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E03F42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u w:val="single"/>
          <w:lang w:eastAsia="ar-SA"/>
        </w:rPr>
      </w:pPr>
      <w:r w:rsidRPr="00E03F42">
        <w:rPr>
          <w:b/>
          <w:sz w:val="20"/>
          <w:szCs w:val="20"/>
          <w:u w:val="single"/>
          <w:lang w:eastAsia="ar-SA"/>
        </w:rPr>
        <w:t>załącznik nr 2</w:t>
      </w:r>
      <w:r w:rsidR="00E03F42" w:rsidRPr="00E03F42">
        <w:rPr>
          <w:b/>
          <w:sz w:val="20"/>
          <w:szCs w:val="20"/>
          <w:u w:val="single"/>
          <w:lang w:eastAsia="ar-SA"/>
        </w:rPr>
        <w:t xml:space="preserve"> do SWZ</w:t>
      </w:r>
    </w:p>
    <w:p w:rsidR="00A53B97" w:rsidRPr="00DD4ED7" w:rsidRDefault="00D90300" w:rsidP="00A53B97">
      <w:pPr>
        <w:widowControl w:val="0"/>
        <w:suppressAutoHyphens/>
        <w:spacing w:line="360" w:lineRule="auto"/>
        <w:ind w:right="760"/>
        <w:rPr>
          <w:b/>
          <w:lang w:eastAsia="ar-SA"/>
        </w:rPr>
      </w:pPr>
      <w:r>
        <w:rPr>
          <w:b/>
          <w:sz w:val="20"/>
          <w:szCs w:val="20"/>
          <w:lang w:eastAsia="ar-SA"/>
        </w:rPr>
        <w:t xml:space="preserve">nr sprawy </w:t>
      </w:r>
      <w:r w:rsidR="00CC3245">
        <w:rPr>
          <w:b/>
          <w:sz w:val="20"/>
          <w:szCs w:val="20"/>
          <w:lang w:eastAsia="ar-SA"/>
        </w:rPr>
        <w:t>6</w:t>
      </w:r>
      <w:r w:rsidR="00A53B97">
        <w:rPr>
          <w:b/>
          <w:sz w:val="20"/>
          <w:szCs w:val="20"/>
          <w:lang w:eastAsia="ar-SA"/>
        </w:rPr>
        <w:t>/D/2</w:t>
      </w:r>
      <w:r w:rsidR="00CC3245">
        <w:rPr>
          <w:b/>
          <w:sz w:val="20"/>
          <w:szCs w:val="20"/>
          <w:lang w:eastAsia="ar-SA"/>
        </w:rPr>
        <w:t>4</w:t>
      </w:r>
    </w:p>
    <w:p w:rsidR="008E6E98" w:rsidRPr="00DD4ED7" w:rsidRDefault="008E6E98" w:rsidP="008E6E98">
      <w:pPr>
        <w:suppressAutoHyphens/>
        <w:spacing w:line="276" w:lineRule="auto"/>
        <w:ind w:left="5664"/>
        <w:rPr>
          <w:b/>
          <w:bCs/>
          <w:lang w:eastAsia="ar-SA"/>
        </w:rPr>
      </w:pPr>
      <w:r w:rsidRPr="00DD4ED7">
        <w:rPr>
          <w:b/>
          <w:bCs/>
          <w:lang w:eastAsia="ar-SA"/>
        </w:rPr>
        <w:t>SP ZOZ MSWiA w Lodzi</w:t>
      </w:r>
    </w:p>
    <w:p w:rsidR="008E6E98" w:rsidRPr="00DD4ED7" w:rsidRDefault="008E6E98" w:rsidP="008E6E98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 w:rsidRPr="00DD4ED7">
        <w:rPr>
          <w:b/>
          <w:bCs/>
          <w:lang w:eastAsia="ar-SA"/>
        </w:rPr>
        <w:t>ul. Północna 42</w:t>
      </w:r>
    </w:p>
    <w:p w:rsidR="008E6E98" w:rsidRPr="00DD4ED7" w:rsidRDefault="008E6E98" w:rsidP="008E6E98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 w:rsidRPr="00DD4ED7">
        <w:rPr>
          <w:b/>
          <w:bCs/>
          <w:lang w:eastAsia="ar-SA"/>
        </w:rPr>
        <w:t>91-425 Łódź</w:t>
      </w:r>
    </w:p>
    <w:p w:rsidR="008E6E98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  <w:r w:rsidR="00586B3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, nr telefonu, e-mail 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81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586B3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53B97" w:rsidRPr="00FC1F2E" w:rsidRDefault="00A53B97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DD4ED7" w:rsidRDefault="008E6E98" w:rsidP="008E6E98">
      <w:pPr>
        <w:suppressAutoHyphens/>
        <w:spacing w:line="360" w:lineRule="auto"/>
        <w:jc w:val="center"/>
        <w:rPr>
          <w:b/>
          <w:lang w:eastAsia="ar-SA"/>
        </w:rPr>
      </w:pPr>
      <w:r w:rsidRPr="00DD4ED7">
        <w:rPr>
          <w:b/>
          <w:lang w:eastAsia="ar-SA"/>
        </w:rPr>
        <w:t>Formularz oferty</w:t>
      </w:r>
    </w:p>
    <w:p w:rsidR="008E6E98" w:rsidRPr="00DD4ED7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 w:rsidRPr="00DD4ED7">
        <w:rPr>
          <w:lang w:eastAsia="ar-SA"/>
        </w:rPr>
        <w:t>W odpowiedzi na ogłoszenie o postępowaniu w trybie przetargu nieograniczonego  na:</w:t>
      </w:r>
    </w:p>
    <w:p w:rsidR="008E6E98" w:rsidRPr="00DD4ED7" w:rsidRDefault="00D90300" w:rsidP="00586B3E">
      <w:pPr>
        <w:jc w:val="center"/>
      </w:pPr>
      <w:r w:rsidRPr="00DD4ED7">
        <w:rPr>
          <w:b/>
          <w:color w:val="0000FF"/>
        </w:rPr>
        <w:t>Dostawa protez i wyrobów ortopedycznych</w:t>
      </w:r>
    </w:p>
    <w:p w:rsidR="008E6E98" w:rsidRPr="00DD4ED7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 w:rsidRPr="00DD4ED7">
        <w:rPr>
          <w:lang w:eastAsia="ar-SA"/>
        </w:rPr>
        <w:t>oferujemy realizację zamówienia za cenę:</w:t>
      </w:r>
    </w:p>
    <w:p w:rsidR="006A7554" w:rsidRDefault="006A7554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Pakiet nr 1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Netto:</w:t>
            </w:r>
          </w:p>
        </w:tc>
        <w:tc>
          <w:tcPr>
            <w:tcW w:w="5050" w:type="dxa"/>
          </w:tcPr>
          <w:p w:rsidR="00586B3E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 xml:space="preserve">         </w:t>
            </w:r>
          </w:p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 xml:space="preserve"> </w:t>
            </w: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Słownie: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Brutto: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Słownie: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VAT [%]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 VAT w PLN</w:t>
            </w:r>
          </w:p>
        </w:tc>
        <w:tc>
          <w:tcPr>
            <w:tcW w:w="5050" w:type="dxa"/>
          </w:tcPr>
          <w:p w:rsidR="00D90300" w:rsidRPr="00DD4ED7" w:rsidRDefault="00D90300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D903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</w:tbl>
    <w:p w:rsidR="00A53B97" w:rsidRPr="00DD4ED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D90300" w:rsidRPr="00DD4ED7" w:rsidRDefault="00D90300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DD4ED7">
        <w:t>Zgodnie z formularzem cenowym.</w:t>
      </w:r>
    </w:p>
    <w:p w:rsidR="00D90300" w:rsidRPr="00DD4ED7" w:rsidRDefault="00D90300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26503C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Pakiet nr 2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Netto:</w:t>
            </w:r>
          </w:p>
        </w:tc>
        <w:tc>
          <w:tcPr>
            <w:tcW w:w="5050" w:type="dxa"/>
          </w:tcPr>
          <w:p w:rsidR="00586B3E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 xml:space="preserve">    </w:t>
            </w:r>
          </w:p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 xml:space="preserve">      </w:t>
            </w: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Słownie: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Brutto: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Słownie: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lastRenderedPageBreak/>
              <w:t>VAT [%]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  <w:tr w:rsidR="00D90300" w:rsidRPr="00DD4ED7" w:rsidTr="00FC1A7E">
        <w:trPr>
          <w:trHeight w:val="249"/>
        </w:trPr>
        <w:tc>
          <w:tcPr>
            <w:tcW w:w="3892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  <w:r w:rsidRPr="00DD4ED7">
              <w:rPr>
                <w:b/>
              </w:rPr>
              <w:t>Słownie VAT w PLN</w:t>
            </w:r>
          </w:p>
        </w:tc>
        <w:tc>
          <w:tcPr>
            <w:tcW w:w="5050" w:type="dxa"/>
          </w:tcPr>
          <w:p w:rsidR="00D90300" w:rsidRPr="00DD4ED7" w:rsidRDefault="00D90300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  <w:p w:rsidR="00586B3E" w:rsidRPr="00DD4ED7" w:rsidRDefault="00586B3E" w:rsidP="00FC1A7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</w:rPr>
            </w:pPr>
          </w:p>
        </w:tc>
      </w:tr>
    </w:tbl>
    <w:p w:rsidR="00A53B97" w:rsidRPr="00DD4ED7" w:rsidRDefault="00A53B97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D90300" w:rsidRPr="00DD4ED7" w:rsidRDefault="00D90300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DD4ED7">
        <w:t>Zgodnie z formularzem cenowym.</w:t>
      </w:r>
    </w:p>
    <w:p w:rsidR="008E6E98" w:rsidRPr="00DD4ED7" w:rsidRDefault="008E6E98" w:rsidP="008E6E98">
      <w:pPr>
        <w:spacing w:line="360" w:lineRule="auto"/>
        <w:rPr>
          <w:b/>
          <w:u w:val="single"/>
        </w:rPr>
      </w:pPr>
    </w:p>
    <w:p w:rsidR="00D90300" w:rsidRDefault="00D90300" w:rsidP="008E6E98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Dalej według potrzeb.</w:t>
      </w:r>
    </w:p>
    <w:p w:rsidR="006801BC" w:rsidRPr="00FC1F2E" w:rsidRDefault="006801BC" w:rsidP="008E6E98">
      <w:pPr>
        <w:spacing w:line="360" w:lineRule="auto"/>
        <w:rPr>
          <w:b/>
          <w:sz w:val="20"/>
          <w:szCs w:val="20"/>
          <w:u w:val="single"/>
        </w:rPr>
      </w:pPr>
    </w:p>
    <w:p w:rsidR="008E6E98" w:rsidRPr="00DD4ED7" w:rsidRDefault="008E6E98" w:rsidP="008E6E98">
      <w:pPr>
        <w:spacing w:line="360" w:lineRule="auto"/>
        <w:rPr>
          <w:b/>
          <w:u w:val="single"/>
        </w:rPr>
      </w:pPr>
      <w:r w:rsidRPr="00DD4ED7">
        <w:rPr>
          <w:b/>
          <w:u w:val="single"/>
        </w:rPr>
        <w:t>Oświadczamy, że:</w:t>
      </w:r>
    </w:p>
    <w:p w:rsidR="008E6E98" w:rsidRPr="00DD4ED7" w:rsidRDefault="008E6E98" w:rsidP="008E6E98">
      <w:pPr>
        <w:numPr>
          <w:ilvl w:val="0"/>
          <w:numId w:val="1"/>
        </w:numPr>
        <w:spacing w:line="360" w:lineRule="auto"/>
        <w:jc w:val="both"/>
      </w:pPr>
      <w:r w:rsidRPr="00DD4ED7">
        <w:t>Niniejsza oferta w pełni spełnia wymagania Specyfikacji Warunków Zamówienia.</w:t>
      </w:r>
    </w:p>
    <w:p w:rsidR="00D90300" w:rsidRPr="00DD4ED7" w:rsidRDefault="00D90300" w:rsidP="00D90300">
      <w:pPr>
        <w:pStyle w:val="Akapitzlist"/>
        <w:numPr>
          <w:ilvl w:val="0"/>
          <w:numId w:val="1"/>
        </w:numPr>
      </w:pPr>
      <w:r w:rsidRPr="00DD4ED7">
        <w:t>Zamówienie zostanie zrealizowane w terminie max</w:t>
      </w:r>
      <w:r w:rsidR="00586B3E" w:rsidRPr="00DD4ED7">
        <w:t xml:space="preserve"> 4 </w:t>
      </w:r>
      <w:r w:rsidRPr="00DD4ED7">
        <w:t>dni roboczych.</w:t>
      </w:r>
    </w:p>
    <w:p w:rsidR="00586B3E" w:rsidRPr="00DD4ED7" w:rsidRDefault="00586B3E" w:rsidP="00586B3E"/>
    <w:p w:rsidR="00586B3E" w:rsidRPr="00DD4ED7" w:rsidRDefault="00586B3E" w:rsidP="00586B3E">
      <w:pPr>
        <w:pStyle w:val="Akapitzlist"/>
        <w:ind w:left="360"/>
      </w:pP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90300" w:rsidRPr="00DD4ED7" w:rsidTr="00FC1A7E">
        <w:trPr>
          <w:trHeight w:val="234"/>
        </w:trPr>
        <w:tc>
          <w:tcPr>
            <w:tcW w:w="4738" w:type="dxa"/>
          </w:tcPr>
          <w:p w:rsidR="00D90300" w:rsidRPr="00DD4ED7" w:rsidRDefault="00D90300" w:rsidP="00D90300">
            <w:pPr>
              <w:jc w:val="both"/>
              <w:rPr>
                <w:color w:val="000000"/>
              </w:rPr>
            </w:pPr>
            <w:r w:rsidRPr="00DD4ED7">
              <w:rPr>
                <w:color w:val="00000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90300" w:rsidRPr="00DD4ED7" w:rsidRDefault="00D90300" w:rsidP="00D90300">
            <w:pPr>
              <w:jc w:val="both"/>
              <w:rPr>
                <w:color w:val="000000"/>
              </w:rPr>
            </w:pPr>
          </w:p>
        </w:tc>
      </w:tr>
      <w:tr w:rsidR="00D90300" w:rsidRPr="00DD4ED7" w:rsidTr="00FC1A7E">
        <w:trPr>
          <w:trHeight w:val="234"/>
        </w:trPr>
        <w:tc>
          <w:tcPr>
            <w:tcW w:w="4738" w:type="dxa"/>
          </w:tcPr>
          <w:p w:rsidR="00D90300" w:rsidRPr="00DD4ED7" w:rsidRDefault="00D90300" w:rsidP="00D90300">
            <w:pPr>
              <w:rPr>
                <w:color w:val="000000"/>
              </w:rPr>
            </w:pPr>
            <w:r w:rsidRPr="00DD4ED7">
              <w:rPr>
                <w:color w:val="000000"/>
              </w:rPr>
              <w:t xml:space="preserve">Osoba do kontaktów w celu przyjęcia zamówienia, reklamacji </w:t>
            </w:r>
            <w:r w:rsidRPr="00DD4ED7">
              <w:rPr>
                <w:i/>
                <w:color w:val="00000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90300" w:rsidRPr="00DD4ED7" w:rsidRDefault="00D90300" w:rsidP="00D90300">
            <w:pPr>
              <w:jc w:val="both"/>
              <w:rPr>
                <w:color w:val="000000"/>
              </w:rPr>
            </w:pPr>
          </w:p>
        </w:tc>
      </w:tr>
      <w:tr w:rsidR="00D90300" w:rsidRPr="00DD4ED7" w:rsidTr="00FC1A7E">
        <w:trPr>
          <w:trHeight w:val="234"/>
        </w:trPr>
        <w:tc>
          <w:tcPr>
            <w:tcW w:w="4738" w:type="dxa"/>
          </w:tcPr>
          <w:p w:rsidR="00D90300" w:rsidRPr="00DD4ED7" w:rsidRDefault="00D90300" w:rsidP="00D90300">
            <w:pPr>
              <w:jc w:val="both"/>
              <w:rPr>
                <w:color w:val="000000"/>
              </w:rPr>
            </w:pPr>
            <w:r w:rsidRPr="00DD4ED7">
              <w:rPr>
                <w:color w:val="00000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90300" w:rsidRPr="00DD4ED7" w:rsidRDefault="00D90300" w:rsidP="00D90300">
            <w:pPr>
              <w:jc w:val="both"/>
              <w:rPr>
                <w:color w:val="000000"/>
              </w:rPr>
            </w:pPr>
          </w:p>
        </w:tc>
      </w:tr>
    </w:tbl>
    <w:p w:rsidR="00586B3E" w:rsidRPr="00DD4ED7" w:rsidRDefault="00586B3E" w:rsidP="00586B3E">
      <w:pPr>
        <w:tabs>
          <w:tab w:val="left" w:pos="907"/>
        </w:tabs>
        <w:spacing w:line="276" w:lineRule="auto"/>
        <w:ind w:left="360"/>
        <w:jc w:val="both"/>
      </w:pPr>
    </w:p>
    <w:p w:rsidR="00586B3E" w:rsidRDefault="00586B3E" w:rsidP="00DD4ED7">
      <w:pPr>
        <w:tabs>
          <w:tab w:val="left" w:pos="907"/>
        </w:tabs>
        <w:spacing w:line="276" w:lineRule="auto"/>
        <w:jc w:val="both"/>
      </w:pPr>
      <w:bookmarkStart w:id="0" w:name="_GoBack"/>
      <w:bookmarkEnd w:id="0"/>
    </w:p>
    <w:p w:rsidR="00D4485D" w:rsidRPr="00586B3E" w:rsidRDefault="008E6E98" w:rsidP="00DD4ED7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 w:rsidRPr="00586B3E">
        <w:t>W cenie Oferty, określonej w Formularzu ofertowym zawarte są wszelkie opłaty pośrednie i koszty związane z wykonaniem zamówienia i realizacją, w przypadku wyboru naszej Oferty</w:t>
      </w:r>
      <w:r w:rsidR="00DD4ED7">
        <w:t>.</w:t>
      </w:r>
    </w:p>
    <w:p w:rsidR="008E6E98" w:rsidRDefault="008E6E98" w:rsidP="008E6E98">
      <w:pPr>
        <w:numPr>
          <w:ilvl w:val="0"/>
          <w:numId w:val="1"/>
        </w:numPr>
        <w:spacing w:line="276" w:lineRule="auto"/>
        <w:jc w:val="both"/>
      </w:pPr>
      <w:r w:rsidRPr="00586B3E">
        <w:t xml:space="preserve">Zapłata wynagrodzenia nastąpi przelewem na konto Wykonawcy w terminie 30 dni od </w:t>
      </w:r>
      <w:r w:rsidRPr="00586B3E">
        <w:rPr>
          <w:color w:val="ED7D31"/>
        </w:rPr>
        <w:t xml:space="preserve"> </w:t>
      </w:r>
      <w:r w:rsidRPr="00586B3E">
        <w:t>otrzymania prawidłowo wystawionej faktury VAT</w:t>
      </w:r>
      <w:r w:rsidR="00DD4ED7">
        <w:t>.</w:t>
      </w:r>
    </w:p>
    <w:p w:rsidR="00DD4ED7" w:rsidRDefault="00DD4ED7" w:rsidP="008E6E98">
      <w:pPr>
        <w:numPr>
          <w:ilvl w:val="0"/>
          <w:numId w:val="1"/>
        </w:numPr>
        <w:spacing w:line="276" w:lineRule="auto"/>
        <w:jc w:val="both"/>
      </w:pPr>
      <w:r>
        <w:t>Z</w:t>
      </w:r>
      <w:r w:rsidRPr="00DD4ED7">
        <w:t>amierzamy / nie zamierzamy powierzyć realizację następujących części zamówienia podwykonawcom*:</w:t>
      </w:r>
    </w:p>
    <w:p w:rsidR="00DD4ED7" w:rsidRDefault="00DD4ED7" w:rsidP="00DD4ED7">
      <w:pPr>
        <w:spacing w:line="276" w:lineRule="auto"/>
        <w:jc w:val="both"/>
      </w:pPr>
    </w:p>
    <w:p w:rsidR="00DD4ED7" w:rsidRDefault="00DD4ED7" w:rsidP="00DD4ED7">
      <w:pPr>
        <w:spacing w:line="276" w:lineRule="auto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90"/>
        <w:gridCol w:w="4605"/>
      </w:tblGrid>
      <w:tr w:rsidR="00DD4ED7" w:rsidRPr="00DD4ED7" w:rsidTr="00DD4ED7">
        <w:trPr>
          <w:trHeight w:val="499"/>
        </w:trPr>
        <w:tc>
          <w:tcPr>
            <w:tcW w:w="567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Lp.</w:t>
            </w:r>
          </w:p>
        </w:tc>
        <w:tc>
          <w:tcPr>
            <w:tcW w:w="3890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Nazwa Podwykonawcy</w:t>
            </w:r>
          </w:p>
        </w:tc>
        <w:tc>
          <w:tcPr>
            <w:tcW w:w="4605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Opis części zamówienia, którą Wykonawca zamierza powierzyć do realizacji przez Podwykonawcę</w:t>
            </w:r>
          </w:p>
        </w:tc>
      </w:tr>
      <w:tr w:rsidR="00DD4ED7" w:rsidRPr="00DD4ED7" w:rsidTr="00DD4ED7">
        <w:trPr>
          <w:trHeight w:val="499"/>
        </w:trPr>
        <w:tc>
          <w:tcPr>
            <w:tcW w:w="567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  <w:tc>
          <w:tcPr>
            <w:tcW w:w="3890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  <w:tc>
          <w:tcPr>
            <w:tcW w:w="4605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</w:tr>
      <w:tr w:rsidR="00DD4ED7" w:rsidRPr="00DD4ED7" w:rsidTr="00DD4ED7">
        <w:trPr>
          <w:trHeight w:val="499"/>
        </w:trPr>
        <w:tc>
          <w:tcPr>
            <w:tcW w:w="567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  <w:tc>
          <w:tcPr>
            <w:tcW w:w="3890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  <w:tc>
          <w:tcPr>
            <w:tcW w:w="4605" w:type="dxa"/>
            <w:hideMark/>
          </w:tcPr>
          <w:p w:rsidR="00DD4ED7" w:rsidRPr="00DD4ED7" w:rsidRDefault="00DD4ED7" w:rsidP="00DD4ED7">
            <w:pPr>
              <w:spacing w:line="276" w:lineRule="auto"/>
              <w:jc w:val="both"/>
            </w:pPr>
            <w:r w:rsidRPr="00DD4ED7">
              <w:t> </w:t>
            </w:r>
          </w:p>
        </w:tc>
      </w:tr>
    </w:tbl>
    <w:p w:rsidR="00DD4ED7" w:rsidRDefault="00DD4ED7" w:rsidP="00DD4ED7">
      <w:pPr>
        <w:spacing w:line="360" w:lineRule="auto"/>
        <w:jc w:val="both"/>
      </w:pPr>
    </w:p>
    <w:p w:rsidR="008E6E98" w:rsidRPr="00586B3E" w:rsidRDefault="008E6E98" w:rsidP="008E6E98">
      <w:pPr>
        <w:numPr>
          <w:ilvl w:val="0"/>
          <w:numId w:val="1"/>
        </w:numPr>
        <w:spacing w:line="360" w:lineRule="auto"/>
        <w:jc w:val="both"/>
      </w:pPr>
      <w:r w:rsidRPr="00586B3E">
        <w:t>Pod groźbą odpowiedzialności karnej załączone do oferty dokumenty opisują stan prawny i faktyczny, aktualny na dzień otwarcia ofert (art. 233 K.K.).</w:t>
      </w:r>
    </w:p>
    <w:p w:rsidR="008E6E98" w:rsidRPr="00586B3E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586B3E">
        <w:rPr>
          <w:lang w:eastAsia="ar-SA"/>
        </w:rPr>
        <w:lastRenderedPageBreak/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586B3E" w:rsidRDefault="008E6E98" w:rsidP="008E6E98">
      <w:pPr>
        <w:suppressAutoHyphens/>
        <w:spacing w:line="360" w:lineRule="auto"/>
        <w:ind w:left="360"/>
        <w:jc w:val="both"/>
        <w:rPr>
          <w:i/>
          <w:lang w:eastAsia="ar-SA"/>
        </w:rPr>
      </w:pPr>
      <w:r w:rsidRPr="00586B3E">
        <w:rPr>
          <w:i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586B3E" w:rsidRDefault="008E6E98" w:rsidP="008E6E98">
      <w:pPr>
        <w:suppressAutoHyphens/>
        <w:spacing w:line="360" w:lineRule="auto"/>
        <w:ind w:left="360"/>
        <w:jc w:val="both"/>
        <w:rPr>
          <w:i/>
          <w:lang w:eastAsia="ar-SA"/>
        </w:rPr>
      </w:pPr>
      <w:r w:rsidRPr="00586B3E">
        <w:rPr>
          <w:i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586B3E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586B3E">
        <w:t>Wykonawca oświadcza, iż jest (zaznaczyć właściwe):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mikroprzedsiębiorstwem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małym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średnim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prowadzącą jednoosobową działalność gospodarczą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nieprowadzącą działalności gospodarczej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inny rodzaj ___________________________________________________________________________</w:t>
      </w:r>
    </w:p>
    <w:p w:rsidR="008E6E98" w:rsidRPr="00FC1F2E" w:rsidRDefault="008E6E98" w:rsidP="008E6E98">
      <w:pPr>
        <w:jc w:val="both"/>
        <w:rPr>
          <w:sz w:val="20"/>
          <w:szCs w:val="20"/>
        </w:rPr>
      </w:pPr>
    </w:p>
    <w:p w:rsidR="008E6E98" w:rsidRPr="00FC1F2E" w:rsidRDefault="008E6E98" w:rsidP="008E6E98">
      <w:pPr>
        <w:jc w:val="both"/>
        <w:rPr>
          <w:i/>
          <w:iCs/>
          <w:sz w:val="20"/>
          <w:szCs w:val="20"/>
        </w:rPr>
      </w:pPr>
      <w:r w:rsidRPr="00FC1F2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Mikroprzedsiębiorstwo: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10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2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Małe 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50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10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FC1F2E">
        <w:rPr>
          <w:i/>
          <w:iCs/>
          <w:sz w:val="20"/>
          <w:szCs w:val="20"/>
        </w:rPr>
        <w:t xml:space="preserve"> i które </w:t>
      </w:r>
      <w:r w:rsidRPr="00FC1F2E">
        <w:rPr>
          <w:b/>
          <w:i/>
          <w:iCs/>
          <w:sz w:val="20"/>
          <w:szCs w:val="20"/>
        </w:rPr>
        <w:t>zatrudniają mniej niż 250 osób</w:t>
      </w:r>
      <w:r w:rsidRPr="00FC1F2E">
        <w:rPr>
          <w:i/>
          <w:iCs/>
          <w:sz w:val="20"/>
          <w:szCs w:val="20"/>
        </w:rPr>
        <w:t xml:space="preserve"> i których </w:t>
      </w:r>
      <w:r w:rsidRPr="00FC1F2E">
        <w:rPr>
          <w:b/>
          <w:i/>
          <w:iCs/>
          <w:sz w:val="20"/>
          <w:szCs w:val="20"/>
        </w:rPr>
        <w:t>roczny obrót nie przekracza 50 milionów EUR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lub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roczna suma bilansowa nie przekracza 43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586B3E" w:rsidRDefault="008E6E98" w:rsidP="008E6E98">
      <w:pPr>
        <w:pStyle w:val="Akapitzlist"/>
        <w:numPr>
          <w:ilvl w:val="0"/>
          <w:numId w:val="1"/>
        </w:numPr>
        <w:spacing w:after="120"/>
        <w:jc w:val="both"/>
        <w:rPr>
          <w:color w:val="000000"/>
        </w:rPr>
      </w:pPr>
      <w:r w:rsidRPr="00586B3E">
        <w:t>Oświadczamy</w:t>
      </w:r>
      <w:r w:rsidRPr="00586B3E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Pr="00586B3E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586B3E">
        <w:t>Oświadczamy</w:t>
      </w:r>
      <w:r w:rsidRPr="00586B3E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8E6E98" w:rsidRPr="00586B3E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</w:rPr>
      </w:pPr>
      <w:r w:rsidRPr="00586B3E">
        <w:t>Oświadczamy</w:t>
      </w:r>
      <w:r w:rsidRPr="00586B3E">
        <w:rPr>
          <w:color w:val="000000"/>
        </w:rPr>
        <w:t xml:space="preserve">, że Oferta </w:t>
      </w:r>
      <w:r w:rsidRPr="00586B3E">
        <w:rPr>
          <w:b/>
        </w:rPr>
        <w:t>nie zawiera informacji/zawiera informacje*</w:t>
      </w:r>
      <w:r w:rsidRPr="00586B3E">
        <w:rPr>
          <w:color w:val="000000"/>
        </w:rPr>
        <w:t xml:space="preserve"> </w:t>
      </w:r>
      <w:r w:rsidRPr="00586B3E">
        <w:t>stanowiących/e tajemnicę przedsiębiorstwa w rozumieniu przepisów o zwalczaniu nieuczciwej konkurencji.</w:t>
      </w:r>
    </w:p>
    <w:p w:rsidR="008E6E98" w:rsidRPr="00586B3E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</w:rPr>
      </w:pPr>
      <w:r w:rsidRPr="00586B3E">
        <w:t>Jeżeli</w:t>
      </w:r>
      <w:r w:rsidRPr="00586B3E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586B3E" w:rsidRDefault="008E6E98" w:rsidP="008E6E98">
      <w:pPr>
        <w:spacing w:after="120"/>
        <w:ind w:left="851"/>
        <w:jc w:val="both"/>
      </w:pPr>
      <w:r w:rsidRPr="00586B3E">
        <w:lastRenderedPageBreak/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586B3E" w:rsidRDefault="008E6E98" w:rsidP="008E6E98">
      <w:pPr>
        <w:spacing w:after="120"/>
        <w:ind w:left="851"/>
        <w:jc w:val="both"/>
        <w:rPr>
          <w:color w:val="000000"/>
        </w:rPr>
      </w:pPr>
      <w:r w:rsidRPr="00586B3E">
        <w:t>________________________________________________________</w:t>
      </w:r>
      <w:r w:rsidR="00FC1F2E" w:rsidRPr="00586B3E">
        <w:t>__________________________</w:t>
      </w:r>
    </w:p>
    <w:p w:rsidR="008E6E98" w:rsidRPr="00586B3E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</w:rPr>
      </w:pPr>
      <w:r w:rsidRPr="00586B3E">
        <w:t>Oświadczamy</w:t>
      </w:r>
      <w:r w:rsidRPr="00586B3E">
        <w:rPr>
          <w:color w:val="000000"/>
        </w:rPr>
        <w:t xml:space="preserve">, że wybór oferty </w:t>
      </w:r>
      <w:r w:rsidRPr="00586B3E">
        <w:rPr>
          <w:b/>
          <w:color w:val="000000"/>
        </w:rPr>
        <w:t xml:space="preserve">nie będzie/będzie* </w:t>
      </w:r>
      <w:r w:rsidRPr="00586B3E">
        <w:rPr>
          <w:color w:val="000000"/>
        </w:rPr>
        <w:t>prowadzić do powstania u Zamawiającego obowiązku  podatkowego.</w:t>
      </w:r>
    </w:p>
    <w:p w:rsidR="008E6E98" w:rsidRPr="00586B3E" w:rsidRDefault="008E6E98" w:rsidP="008E6E98">
      <w:pPr>
        <w:spacing w:after="120"/>
        <w:ind w:left="567"/>
        <w:jc w:val="both"/>
        <w:rPr>
          <w:color w:val="000000"/>
        </w:rPr>
      </w:pPr>
      <w:r w:rsidRPr="00586B3E">
        <w:rPr>
          <w:color w:val="000000"/>
        </w:rPr>
        <w:t xml:space="preserve">W </w:t>
      </w:r>
      <w:r w:rsidRPr="00586B3E">
        <w:t>przypadku</w:t>
      </w:r>
      <w:r w:rsidRPr="00586B3E">
        <w:rPr>
          <w:color w:val="000000"/>
        </w:rPr>
        <w:t>, gdy wybór oferty będzie prowadzić do powstania u Zamawiającego obowiązku podatkowego Wykonawca, zgodnie z art. 225 ust. 2 PZP, wskazuje:</w:t>
      </w:r>
    </w:p>
    <w:p w:rsidR="008E6E98" w:rsidRPr="00586B3E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586B3E">
        <w:rPr>
          <w:color w:val="00000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586B3E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586B3E">
        <w:rPr>
          <w:color w:val="00000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586B3E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</w:rPr>
      </w:pPr>
      <w:r w:rsidRPr="00586B3E">
        <w:rPr>
          <w:color w:val="00000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586B3E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</w:rPr>
      </w:pPr>
      <w:r w:rsidRPr="00586B3E">
        <w:rPr>
          <w:color w:val="000000"/>
        </w:rPr>
        <w:t xml:space="preserve">W </w:t>
      </w:r>
      <w:r w:rsidRPr="00586B3E">
        <w:t>przypadku</w:t>
      </w:r>
      <w:r w:rsidRPr="00586B3E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8E6E98" w:rsidRPr="00586B3E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</w:rPr>
      </w:pPr>
      <w:r w:rsidRPr="00586B3E">
        <w:t>Oświadczamy</w:t>
      </w:r>
      <w:r w:rsidRPr="00586B3E">
        <w:rPr>
          <w:color w:val="000000"/>
        </w:rPr>
        <w:t>, że uważamy się za związanych niniejszą ofertą przez czas wskazany w SWZ.</w:t>
      </w:r>
    </w:p>
    <w:p w:rsidR="00DD4ED7" w:rsidRDefault="00DD4ED7" w:rsidP="00DD4ED7">
      <w:pPr>
        <w:spacing w:after="60"/>
        <w:jc w:val="both"/>
        <w:rPr>
          <w:color w:val="000000"/>
        </w:rPr>
      </w:pPr>
    </w:p>
    <w:p w:rsidR="00DD4ED7" w:rsidRDefault="00DD4ED7" w:rsidP="00DD4ED7">
      <w:pPr>
        <w:spacing w:after="60"/>
        <w:jc w:val="both"/>
        <w:rPr>
          <w:color w:val="000000"/>
        </w:rPr>
      </w:pPr>
    </w:p>
    <w:p w:rsidR="00DD4ED7" w:rsidRPr="00DD4ED7" w:rsidRDefault="00DD4ED7" w:rsidP="00DD4ED7">
      <w:pPr>
        <w:jc w:val="both"/>
        <w:rPr>
          <w:rFonts w:ascii="Arial CE" w:hAnsi="Arial CE"/>
          <w:sz w:val="20"/>
          <w:szCs w:val="20"/>
        </w:rPr>
      </w:pPr>
      <w:r w:rsidRPr="00DD4ED7">
        <w:t>Jeżeli przedmiot zamówienia nie posiada numeru katalogowego, należy wpisać w formularz asortymentowo-cenowy  - brak numeru</w:t>
      </w:r>
      <w:r w:rsidRPr="00DD4ED7">
        <w:rPr>
          <w:rFonts w:ascii="Arial CE" w:hAnsi="Arial CE"/>
          <w:sz w:val="20"/>
          <w:szCs w:val="20"/>
        </w:rPr>
        <w:t>.</w:t>
      </w:r>
    </w:p>
    <w:p w:rsidR="00DD4ED7" w:rsidRPr="00586B3E" w:rsidRDefault="00DD4ED7" w:rsidP="00DD4ED7">
      <w:pPr>
        <w:spacing w:after="60"/>
        <w:jc w:val="both"/>
        <w:rPr>
          <w:color w:val="000000"/>
        </w:rPr>
      </w:pPr>
    </w:p>
    <w:p w:rsidR="008E6E98" w:rsidRPr="00586B3E" w:rsidRDefault="008E6E98" w:rsidP="00586B3E">
      <w:pPr>
        <w:jc w:val="both"/>
        <w:rPr>
          <w:i/>
          <w:iCs/>
        </w:rPr>
      </w:pPr>
      <w:r w:rsidRPr="00586B3E">
        <w:rPr>
          <w:i/>
        </w:rPr>
        <w:t xml:space="preserve">Zamawiający zaleca zapisanie dokumentu po jego wypełnieniu w formacie „pdf" i podpisanie pliku formatem </w:t>
      </w:r>
      <w:proofErr w:type="spellStart"/>
      <w:r w:rsidRPr="00586B3E">
        <w:rPr>
          <w:i/>
        </w:rPr>
        <w:t>PAdES</w:t>
      </w:r>
      <w:proofErr w:type="spellEnd"/>
    </w:p>
    <w:p w:rsidR="008E6E98" w:rsidRPr="00586B3E" w:rsidRDefault="008E6E98" w:rsidP="008E6E98">
      <w:pPr>
        <w:ind w:hanging="12"/>
        <w:jc w:val="both"/>
        <w:rPr>
          <w:i/>
          <w:iCs/>
        </w:rPr>
      </w:pPr>
    </w:p>
    <w:p w:rsidR="008E6E98" w:rsidRPr="00586B3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</w:rPr>
      </w:pPr>
    </w:p>
    <w:p w:rsidR="00570D43" w:rsidRPr="00586B3E" w:rsidRDefault="00570D43"/>
    <w:sectPr w:rsidR="00570D43" w:rsidRPr="005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F023A"/>
    <w:multiLevelType w:val="multilevel"/>
    <w:tmpl w:val="46C8F7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8"/>
    <w:rsid w:val="0026503C"/>
    <w:rsid w:val="00361BC1"/>
    <w:rsid w:val="0036479B"/>
    <w:rsid w:val="00505C0E"/>
    <w:rsid w:val="00570D43"/>
    <w:rsid w:val="00586B3E"/>
    <w:rsid w:val="00603959"/>
    <w:rsid w:val="006801BC"/>
    <w:rsid w:val="006A7554"/>
    <w:rsid w:val="00756DA1"/>
    <w:rsid w:val="008E6E98"/>
    <w:rsid w:val="00A53B97"/>
    <w:rsid w:val="00CC3245"/>
    <w:rsid w:val="00D4485D"/>
    <w:rsid w:val="00D90300"/>
    <w:rsid w:val="00DD4ED7"/>
    <w:rsid w:val="00E03F42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582A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C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2021-09-30T12:28:00Z</dcterms:created>
  <dcterms:modified xsi:type="dcterms:W3CDTF">2024-04-25T12:30:00Z</dcterms:modified>
</cp:coreProperties>
</file>