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25397C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282A2F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/z.o/22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25397C">
        <w:rPr>
          <w:rFonts w:asciiTheme="majorHAnsi" w:eastAsia="Times New Roman" w:hAnsiTheme="majorHAnsi" w:cs="Times New Roman"/>
          <w:sz w:val="24"/>
          <w:szCs w:val="24"/>
          <w:lang w:eastAsia="pl-PL"/>
        </w:rPr>
        <w:t>11.03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.2</w:t>
      </w:r>
      <w:r w:rsidR="00F52C65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282A2F">
        <w:rPr>
          <w:rFonts w:asciiTheme="majorHAnsi" w:eastAsia="Times New Roman" w:hAnsiTheme="majorHAnsi" w:cs="Times New Roman"/>
          <w:sz w:val="24"/>
          <w:szCs w:val="24"/>
          <w:lang w:eastAsia="pl-PL"/>
        </w:rPr>
        <w:t>22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niniejszego zamówienia nie stosuje się przepisów ustawy z dnia 11 września 2019 r. Prawo zamówień publicznych (Dz. U. z 2019 r., poz. </w:t>
      </w:r>
      <w:r w:rsidR="00282A2F">
        <w:rPr>
          <w:rFonts w:asciiTheme="majorHAnsi" w:eastAsia="Times New Roman" w:hAnsiTheme="majorHAnsi" w:cs="Times New Roman"/>
          <w:sz w:val="24"/>
          <w:szCs w:val="24"/>
          <w:lang w:eastAsia="pl-PL"/>
        </w:rPr>
        <w:t>1129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Default="00C72DE8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</w:t>
      </w:r>
      <w:r w:rsidR="00E1610C" w:rsidRP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emulsji asfaltowej kationowej szybkorozpadowej K-1  </w:t>
      </w:r>
      <w:r w:rsid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65</w:t>
      </w:r>
    </w:p>
    <w:p w:rsidR="00E1610C" w:rsidRPr="00361092" w:rsidRDefault="00E1610C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Pr="00361092" w:rsidRDefault="00E87ECA" w:rsidP="00881B3A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Przedmiot zamówienia</w:t>
      </w:r>
    </w:p>
    <w:p w:rsidR="00E63806" w:rsidRDefault="00E1610C" w:rsidP="00E6380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Przedmiotem zamówienia jest </w:t>
      </w:r>
      <w:r w:rsidR="00E63806"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dostawa emulsji asfaltowej kationowej szybkorozpadowej K-1  65 w ilości </w:t>
      </w:r>
      <w:r w:rsidR="00E63806"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>4</w:t>
      </w:r>
      <w:r w:rsidR="00282A2F">
        <w:rPr>
          <w:rFonts w:asciiTheme="majorHAnsi" w:eastAsia="Times New Roman" w:hAnsiTheme="majorHAnsi"/>
          <w:b/>
          <w:sz w:val="24"/>
          <w:szCs w:val="24"/>
          <w:lang w:eastAsia="pl-PL"/>
        </w:rPr>
        <w:t>5</w:t>
      </w:r>
      <w:r w:rsidR="00E63806"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ton</w:t>
      </w:r>
      <w:r w:rsidR="00E63806"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. </w:t>
      </w:r>
    </w:p>
    <w:p w:rsidR="00E63806" w:rsidRPr="00E63806" w:rsidRDefault="00E63806" w:rsidP="00E6380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Emulsja powinna odpowiadać wymaganiom określonym w Warunkach Technicznych wydanych przez IBDiM „Drogowe Kationowe Emulsje Asfaltowe” Em-A – 99 / dla emulsji K-1 65 oraz odpowiedniej Aprobacie Technicznej wydanej przez uprawnioną instytucję. </w:t>
      </w:r>
    </w:p>
    <w:p w:rsidR="00E63806" w:rsidRPr="00E63806" w:rsidRDefault="00E63806" w:rsidP="00E63806">
      <w:pPr>
        <w:numPr>
          <w:ilvl w:val="0"/>
          <w:numId w:val="25"/>
        </w:numPr>
        <w:tabs>
          <w:tab w:val="clear" w:pos="18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>wielkość zamówienia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>: 4</w:t>
      </w:r>
      <w:r w:rsidR="00282A2F">
        <w:rPr>
          <w:rFonts w:asciiTheme="majorHAnsi" w:eastAsia="Times New Roman" w:hAnsiTheme="majorHAnsi"/>
          <w:sz w:val="24"/>
          <w:szCs w:val="24"/>
          <w:lang w:eastAsia="pl-PL"/>
        </w:rPr>
        <w:t>5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 ton (z tolerancją + / - 2%). </w:t>
      </w:r>
    </w:p>
    <w:p w:rsidR="00E63806" w:rsidRPr="00E63806" w:rsidRDefault="00E63806" w:rsidP="00E6380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odbiór emulsji będzie następował własnym transportem zamawiającego, </w:t>
      </w:r>
    </w:p>
    <w:p w:rsidR="00E63806" w:rsidRPr="00E63806" w:rsidRDefault="00E63806" w:rsidP="00E6380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wielkość jednorazowego odbioru 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od 1 do 3 ton w zależności od potrzeb                                                                           Zamawiającego, </w:t>
      </w:r>
    </w:p>
    <w:p w:rsidR="00E63806" w:rsidRPr="00E63806" w:rsidRDefault="00E63806" w:rsidP="00D836E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termin odbioru 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– 48 godzin od chwili telefonicznego zgłoszenia przez </w:t>
      </w:r>
    </w:p>
    <w:p w:rsidR="00E63806" w:rsidRDefault="00E63806" w:rsidP="00D836E1">
      <w:pPr>
        <w:overflowPunct w:val="0"/>
        <w:autoSpaceDE w:val="0"/>
        <w:autoSpaceDN w:val="0"/>
        <w:adjustRightInd w:val="0"/>
        <w:spacing w:after="0" w:line="240" w:lineRule="auto"/>
        <w:ind w:left="1134" w:hanging="709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 Zamawiającego.</w:t>
      </w:r>
    </w:p>
    <w:p w:rsidR="00E63806" w:rsidRDefault="00E63806" w:rsidP="00E1610C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>Wytwórnia emulsji musi być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 zlokalizowana w odległości nie większej niż </w:t>
      </w:r>
      <w:r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>40 km od siedziby Zamawiającego w Lesznie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. Zamawiający będzie odbierał materiał własnym transportem ze wskazanej  przez Wykonawcę wytwórni.  </w:t>
      </w:r>
    </w:p>
    <w:p w:rsidR="00C84748" w:rsidRDefault="00E63806" w:rsidP="00C8474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>Zamawiający zastrzega, że podane ilości są ilościami szacunkowymi, obrazują możliwą</w:t>
      </w:r>
      <w:r w:rsidR="00E1610C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E1610C">
        <w:rPr>
          <w:rFonts w:asciiTheme="majorHAnsi" w:eastAsia="Times New Roman" w:hAnsiTheme="majorHAnsi"/>
          <w:sz w:val="24"/>
          <w:szCs w:val="24"/>
          <w:lang w:eastAsia="pl-PL"/>
        </w:rPr>
        <w:t>wielkość, zakres przedmiotu zamówienia i mogą być pomocne na etapie przygotowywania ofert.</w:t>
      </w:r>
    </w:p>
    <w:p w:rsidR="00C84748" w:rsidRPr="0025397C" w:rsidRDefault="00C84748" w:rsidP="00C8474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C84748">
        <w:rPr>
          <w:rFonts w:asciiTheme="majorHAnsi" w:hAnsiTheme="majorHAnsi"/>
          <w:sz w:val="24"/>
          <w:szCs w:val="24"/>
          <w:lang w:eastAsia="pl-PL"/>
        </w:rPr>
        <w:t xml:space="preserve">W celu potwierdzenia, że oferowany przedmiot zamówienia odpowiada wymaganiom określonym przez Zamawiającego, </w:t>
      </w:r>
      <w:r>
        <w:rPr>
          <w:rFonts w:asciiTheme="majorHAnsi" w:hAnsiTheme="majorHAnsi"/>
          <w:sz w:val="24"/>
          <w:szCs w:val="24"/>
          <w:lang w:eastAsia="pl-PL"/>
        </w:rPr>
        <w:t xml:space="preserve">wymaga dołączenia do oferty </w:t>
      </w:r>
      <w:r w:rsidRPr="00C84748">
        <w:rPr>
          <w:rFonts w:asciiTheme="majorHAnsi" w:hAnsiTheme="majorHAnsi"/>
          <w:b/>
          <w:sz w:val="24"/>
          <w:szCs w:val="24"/>
          <w:lang w:eastAsia="pl-PL"/>
        </w:rPr>
        <w:t xml:space="preserve">Certyfikat zgodności </w:t>
      </w:r>
      <w:r w:rsidRPr="00C84748">
        <w:rPr>
          <w:rFonts w:asciiTheme="majorHAnsi" w:hAnsiTheme="majorHAnsi"/>
          <w:sz w:val="24"/>
          <w:szCs w:val="24"/>
          <w:lang w:eastAsia="pl-PL"/>
        </w:rPr>
        <w:t>wydany przez uprawnioną jednostkę</w:t>
      </w:r>
      <w:r>
        <w:rPr>
          <w:rFonts w:asciiTheme="majorHAnsi" w:hAnsiTheme="majorHAnsi"/>
          <w:sz w:val="24"/>
          <w:szCs w:val="24"/>
          <w:lang w:eastAsia="pl-PL"/>
        </w:rPr>
        <w:t>.</w:t>
      </w:r>
    </w:p>
    <w:p w:rsidR="0025397C" w:rsidRPr="00C84748" w:rsidRDefault="0025397C" w:rsidP="0025397C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E87ECA" w:rsidRPr="00361092" w:rsidRDefault="00E87ECA" w:rsidP="00C460A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361092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4582D" w:rsidRDefault="00E87ECA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54582D" w:rsidRPr="0054582D">
        <w:rPr>
          <w:rFonts w:asciiTheme="majorHAnsi" w:hAnsiTheme="majorHAnsi" w:cs="Times New Roman"/>
          <w:b/>
          <w:sz w:val="24"/>
          <w:szCs w:val="24"/>
        </w:rPr>
        <w:t>15.12.202</w:t>
      </w:r>
      <w:r w:rsidR="00282A2F">
        <w:rPr>
          <w:rFonts w:asciiTheme="majorHAnsi" w:hAnsiTheme="majorHAnsi" w:cs="Times New Roman"/>
          <w:b/>
          <w:sz w:val="24"/>
          <w:szCs w:val="24"/>
        </w:rPr>
        <w:t>2</w:t>
      </w:r>
      <w:r w:rsidR="0054582D" w:rsidRPr="0054582D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:rsidR="006B79E3" w:rsidRDefault="006B79E3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5397C" w:rsidRPr="0054582D" w:rsidRDefault="0025397C" w:rsidP="0025397C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0B7FCA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4F44CD" w:rsidRPr="0025397C" w:rsidRDefault="00361092" w:rsidP="0025397C">
      <w:pPr>
        <w:pStyle w:val="Akapitzli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25397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17.03</w:t>
      </w:r>
      <w:r w:rsidR="00282A2F" w:rsidRPr="00282A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.2022</w:t>
      </w:r>
      <w:r w:rsidRPr="00282A2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godz. 12:00</w:t>
      </w:r>
    </w:p>
    <w:p w:rsidR="00A117A4" w:rsidRPr="00361092" w:rsidRDefault="004B75F6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I</w:t>
      </w:r>
      <w:r w:rsidR="004F44CD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</w:t>
      </w:r>
      <w:bookmarkStart w:id="0" w:name="_GoBack"/>
      <w:bookmarkEnd w:id="0"/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ceny ofert</w:t>
      </w:r>
    </w:p>
    <w:p w:rsidR="00BA132F" w:rsidRDefault="00C84748" w:rsidP="009D00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="00A117A4"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0% - </w:t>
      </w:r>
      <w:r w:rsid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>cena</w:t>
      </w:r>
    </w:p>
    <w:p w:rsidR="00BA132F" w:rsidRPr="00BA132F" w:rsidRDefault="00BA132F" w:rsidP="00BA132F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BA132F">
        <w:rPr>
          <w:rFonts w:asciiTheme="majorHAnsi" w:eastAsia="Times New Roman" w:hAnsiTheme="majorHAnsi"/>
          <w:b/>
          <w:sz w:val="24"/>
          <w:szCs w:val="24"/>
          <w:lang w:eastAsia="pl-PL"/>
        </w:rPr>
        <w:t>Cena (P1)–</w:t>
      </w:r>
      <w:r w:rsidRPr="00BA132F">
        <w:rPr>
          <w:rFonts w:asciiTheme="majorHAnsi" w:eastAsia="Times New Roman" w:hAnsiTheme="majorHAnsi"/>
          <w:sz w:val="24"/>
          <w:szCs w:val="24"/>
          <w:lang w:eastAsia="pl-PL"/>
        </w:rPr>
        <w:t xml:space="preserve"> składniki tego kryterium to: </w:t>
      </w:r>
    </w:p>
    <w:p w:rsidR="00BA132F" w:rsidRPr="00BA132F" w:rsidRDefault="00BA132F" w:rsidP="00BA132F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BA132F">
        <w:rPr>
          <w:rFonts w:asciiTheme="majorHAnsi" w:eastAsia="Times New Roman" w:hAnsiTheme="majorHAnsi"/>
          <w:sz w:val="24"/>
          <w:szCs w:val="24"/>
          <w:lang w:eastAsia="pl-PL"/>
        </w:rPr>
        <w:t xml:space="preserve">Punkty będą przyznawane wg następujących zasad: </w:t>
      </w:r>
    </w:p>
    <w:p w:rsidR="00BA132F" w:rsidRPr="00BA132F" w:rsidRDefault="00BA132F" w:rsidP="00BA132F">
      <w:pPr>
        <w:pStyle w:val="Akapitzlist"/>
        <w:tabs>
          <w:tab w:val="left" w:pos="709"/>
        </w:tabs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>P1=(C min/C)x60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gdzie: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P1 – liczba punktów obliczona dla oferty badanej,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jc w:val="both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C min – najniższa cena brutto spośród wszystkich ofert niepodlegających odrzuceniu,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>C – cena brutto oferty badanej,</w:t>
      </w:r>
    </w:p>
    <w:p w:rsid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 xml:space="preserve">60 pkt – maksymalna ilość punktów w kryterium cena.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</w:p>
    <w:p w:rsidR="00CF2D30" w:rsidRPr="00BA132F" w:rsidRDefault="00C84748" w:rsidP="00BA132F">
      <w:pPr>
        <w:pStyle w:val="Akapitzlist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40% - odległość wytwórni emulsji od siedziby Zamawiającego </w:t>
      </w:r>
    </w:p>
    <w:p w:rsidR="00C84748" w:rsidRPr="00B152C2" w:rsidRDefault="00C84748" w:rsidP="00B152C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5536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</w:t>
      </w: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>Odległość wytwórni emulsji od siedziby Zamawiającego (P2)</w:t>
      </w:r>
      <w:r w:rsidRPr="00C84748">
        <w:rPr>
          <w:rFonts w:asciiTheme="majorHAnsi" w:eastAsia="Times New Roman" w:hAnsiTheme="majorHAnsi"/>
          <w:b/>
          <w:sz w:val="24"/>
          <w:szCs w:val="24"/>
          <w:lang w:eastAsia="pl-PL"/>
        </w:rPr>
        <w:t>–</w:t>
      </w:r>
      <w:r w:rsidRPr="00C84748">
        <w:rPr>
          <w:rFonts w:asciiTheme="majorHAnsi" w:eastAsia="Times New Roman" w:hAnsiTheme="majorHAnsi"/>
          <w:sz w:val="24"/>
          <w:szCs w:val="24"/>
          <w:lang w:eastAsia="pl-PL"/>
        </w:rPr>
        <w:t xml:space="preserve"> składniki tego kryterium to: 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od 0,00 km do 10 km- 40 pkt,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od 11  km  do 20 km - 30 pkt, 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od 21 km  do 30 km – 20 pkt,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od 31 km  do 40 km – 10 pkt.</w:t>
      </w:r>
    </w:p>
    <w:p w:rsidR="00C84748" w:rsidRPr="00A244DD" w:rsidRDefault="00C84748" w:rsidP="00C84748">
      <w:pPr>
        <w:suppressAutoHyphens/>
        <w:spacing w:after="0" w:line="240" w:lineRule="auto"/>
        <w:ind w:left="1068"/>
        <w:contextualSpacing/>
        <w:rPr>
          <w:rFonts w:ascii="Times New Roman" w:eastAsia="Times New Roman" w:hAnsi="Times New Roman"/>
          <w:iCs/>
          <w:color w:val="FF0000"/>
          <w:sz w:val="24"/>
          <w:szCs w:val="20"/>
          <w:lang w:eastAsia="ar-SA"/>
        </w:rPr>
      </w:pPr>
    </w:p>
    <w:p w:rsidR="00BA132F" w:rsidRDefault="00C84748" w:rsidP="00BA132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 xml:space="preserve">40 pkt – maksymalna ilość punktów w kryterium odległość wytwórni emulsji od siedziby Zamawiającego. </w:t>
      </w:r>
    </w:p>
    <w:p w:rsidR="00BA132F" w:rsidRDefault="00BA132F" w:rsidP="00BA132F">
      <w:pPr>
        <w:suppressAutoHyphens/>
        <w:spacing w:after="0" w:line="240" w:lineRule="auto"/>
        <w:ind w:left="720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</w:p>
    <w:p w:rsidR="00BA132F" w:rsidRDefault="00C84748" w:rsidP="00BA132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Niepodanie żadnej wartości dla odległości wytwórni emulsji od siedziby Zamawiającego, albo podanie odległości dłuższej niż 40 km, spowoduje odrzucenie oferty.</w:t>
      </w:r>
    </w:p>
    <w:p w:rsidR="00BA132F" w:rsidRDefault="00BA132F" w:rsidP="00BA132F">
      <w:pPr>
        <w:suppressAutoHyphens/>
        <w:spacing w:after="0" w:line="240" w:lineRule="auto"/>
        <w:ind w:left="720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</w:p>
    <w:p w:rsidR="00C84748" w:rsidRPr="00BA132F" w:rsidRDefault="00C84748" w:rsidP="00BA132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Za najkorzystniejszą uznana zostanie oferta z najwyższą sumą punktów z dwóch kryteriów (P). Suma punktów będzie liczona w następujący sposób: </w:t>
      </w:r>
    </w:p>
    <w:p w:rsidR="00C84748" w:rsidRPr="00C84748" w:rsidRDefault="00C84748" w:rsidP="00C84748">
      <w:pPr>
        <w:suppressAutoHyphens/>
        <w:spacing w:after="0" w:line="240" w:lineRule="auto"/>
        <w:ind w:left="720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P = P1 + P2</w:t>
      </w:r>
    </w:p>
    <w:p w:rsidR="00C84748" w:rsidRPr="00C84748" w:rsidRDefault="00C84748" w:rsidP="00C84748">
      <w:pPr>
        <w:spacing w:after="0" w:line="240" w:lineRule="auto"/>
        <w:ind w:left="709"/>
        <w:jc w:val="both"/>
        <w:rPr>
          <w:rFonts w:asciiTheme="majorHAnsi" w:eastAsia="Times New Roman" w:hAnsiTheme="majorHAnsi"/>
          <w:iCs/>
          <w:sz w:val="24"/>
          <w:szCs w:val="20"/>
          <w:lang w:eastAsia="ar-SA"/>
        </w:rPr>
      </w:pPr>
    </w:p>
    <w:p w:rsidR="00C84748" w:rsidRPr="00C84748" w:rsidRDefault="00C84748" w:rsidP="00C84748">
      <w:pPr>
        <w:spacing w:after="0" w:line="240" w:lineRule="auto"/>
        <w:ind w:left="709"/>
        <w:jc w:val="both"/>
        <w:rPr>
          <w:rFonts w:asciiTheme="majorHAnsi" w:hAnsiTheme="majorHAnsi"/>
          <w:i/>
          <w:iCs/>
          <w:sz w:val="24"/>
          <w:szCs w:val="24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Maksymalna liczba punktów jaką może uzyskać Wykonawca to 100 punktów, na które sumuje się </w:t>
      </w: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>60</w:t>
      </w: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 pkt z kryterium </w:t>
      </w:r>
      <w:r w:rsidRPr="00C84748">
        <w:rPr>
          <w:rFonts w:asciiTheme="majorHAnsi" w:eastAsia="Times New Roman" w:hAnsiTheme="majorHAnsi"/>
          <w:i/>
          <w:iCs/>
          <w:sz w:val="24"/>
          <w:szCs w:val="20"/>
          <w:lang w:eastAsia="ar-SA"/>
        </w:rPr>
        <w:t xml:space="preserve">cena </w:t>
      </w: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oraz </w:t>
      </w: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>40</w:t>
      </w: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 pkt z kryterium </w:t>
      </w:r>
      <w:r w:rsidRPr="00C84748">
        <w:rPr>
          <w:rFonts w:asciiTheme="majorHAnsi" w:hAnsiTheme="majorHAnsi"/>
          <w:i/>
          <w:iCs/>
          <w:sz w:val="24"/>
          <w:szCs w:val="24"/>
        </w:rPr>
        <w:t>odległość wytwórni emulsji od siedziby Zamawiającego.</w:t>
      </w:r>
    </w:p>
    <w:p w:rsidR="00C84748" w:rsidRDefault="00C84748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84748" w:rsidRPr="00361092" w:rsidRDefault="00C84748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54582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54582D">
        <w:rPr>
          <w:rFonts w:asciiTheme="majorHAnsi" w:eastAsia="Calibri" w:hAnsiTheme="majorHAnsi" w:cs="Times New Roman"/>
          <w:sz w:val="24"/>
          <w:szCs w:val="24"/>
        </w:rPr>
        <w:t>„</w:t>
      </w:r>
      <w:r w:rsidR="0054582D" w:rsidRPr="0054582D">
        <w:rPr>
          <w:rFonts w:asciiTheme="majorHAnsi" w:eastAsia="Calibri" w:hAnsiTheme="majorHAnsi" w:cs="Times New Roman"/>
          <w:sz w:val="24"/>
          <w:szCs w:val="24"/>
        </w:rPr>
        <w:t xml:space="preserve">Dostawę emulsji asfaltowej </w:t>
      </w:r>
      <w:r w:rsidR="00282A2F">
        <w:rPr>
          <w:rFonts w:asciiTheme="majorHAnsi" w:eastAsia="Calibri" w:hAnsiTheme="majorHAnsi" w:cs="Times New Roman"/>
          <w:sz w:val="24"/>
          <w:szCs w:val="24"/>
        </w:rPr>
        <w:t xml:space="preserve">kationowej szybkorozpadowej K-1 </w:t>
      </w:r>
      <w:r w:rsidR="0054582D" w:rsidRPr="0054582D">
        <w:rPr>
          <w:rFonts w:asciiTheme="majorHAnsi" w:eastAsia="Calibri" w:hAnsiTheme="majorHAnsi" w:cs="Times New Roman"/>
          <w:sz w:val="24"/>
          <w:szCs w:val="24"/>
        </w:rPr>
        <w:t>65</w:t>
      </w:r>
      <w:r w:rsidR="009D7217" w:rsidRPr="0054582D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10" w:rsidRDefault="000F4F10" w:rsidP="00D7611B">
      <w:pPr>
        <w:spacing w:after="0" w:line="240" w:lineRule="auto"/>
      </w:pPr>
      <w:r>
        <w:separator/>
      </w:r>
    </w:p>
  </w:endnote>
  <w:endnote w:type="continuationSeparator" w:id="0">
    <w:p w:rsidR="000F4F10" w:rsidRDefault="000F4F10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10" w:rsidRDefault="000F4F10" w:rsidP="00D7611B">
      <w:pPr>
        <w:spacing w:after="0" w:line="240" w:lineRule="auto"/>
      </w:pPr>
      <w:r>
        <w:separator/>
      </w:r>
    </w:p>
  </w:footnote>
  <w:footnote w:type="continuationSeparator" w:id="0">
    <w:p w:rsidR="000F4F10" w:rsidRDefault="000F4F10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A7F79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3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804051"/>
    <w:multiLevelType w:val="hybridMultilevel"/>
    <w:tmpl w:val="332C8BAE"/>
    <w:lvl w:ilvl="0" w:tplc="9C026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068A4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C4BE9"/>
    <w:multiLevelType w:val="hybridMultilevel"/>
    <w:tmpl w:val="F24E30A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2037"/>
    <w:multiLevelType w:val="hybridMultilevel"/>
    <w:tmpl w:val="0B308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2400A"/>
    <w:multiLevelType w:val="hybridMultilevel"/>
    <w:tmpl w:val="1324CDE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7E0E16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3"/>
  </w:num>
  <w:num w:numId="4">
    <w:abstractNumId w:val="35"/>
  </w:num>
  <w:num w:numId="5">
    <w:abstractNumId w:val="20"/>
  </w:num>
  <w:num w:numId="6">
    <w:abstractNumId w:val="5"/>
  </w:num>
  <w:num w:numId="7">
    <w:abstractNumId w:val="9"/>
  </w:num>
  <w:num w:numId="8">
    <w:abstractNumId w:val="15"/>
  </w:num>
  <w:num w:numId="9">
    <w:abstractNumId w:val="28"/>
  </w:num>
  <w:num w:numId="10">
    <w:abstractNumId w:val="12"/>
  </w:num>
  <w:num w:numId="11">
    <w:abstractNumId w:val="25"/>
  </w:num>
  <w:num w:numId="12">
    <w:abstractNumId w:val="13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8"/>
  </w:num>
  <w:num w:numId="18">
    <w:abstractNumId w:val="10"/>
  </w:num>
  <w:num w:numId="19">
    <w:abstractNumId w:val="30"/>
  </w:num>
  <w:num w:numId="20">
    <w:abstractNumId w:val="27"/>
  </w:num>
  <w:num w:numId="21">
    <w:abstractNumId w:val="18"/>
  </w:num>
  <w:num w:numId="22">
    <w:abstractNumId w:val="21"/>
  </w:num>
  <w:num w:numId="23">
    <w:abstractNumId w:val="26"/>
  </w:num>
  <w:num w:numId="24">
    <w:abstractNumId w:val="22"/>
  </w:num>
  <w:num w:numId="25">
    <w:abstractNumId w:val="31"/>
  </w:num>
  <w:num w:numId="26">
    <w:abstractNumId w:val="6"/>
  </w:num>
  <w:num w:numId="27">
    <w:abstractNumId w:val="24"/>
  </w:num>
  <w:num w:numId="28">
    <w:abstractNumId w:val="16"/>
  </w:num>
  <w:num w:numId="29">
    <w:abstractNumId w:val="17"/>
  </w:num>
  <w:num w:numId="30">
    <w:abstractNumId w:val="34"/>
  </w:num>
  <w:num w:numId="31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638FD"/>
    <w:rsid w:val="000822F6"/>
    <w:rsid w:val="000927C7"/>
    <w:rsid w:val="000A58D7"/>
    <w:rsid w:val="000B7FCA"/>
    <w:rsid w:val="000F4F10"/>
    <w:rsid w:val="000F6A30"/>
    <w:rsid w:val="00141BEE"/>
    <w:rsid w:val="001542FD"/>
    <w:rsid w:val="00180008"/>
    <w:rsid w:val="001A187D"/>
    <w:rsid w:val="001A747F"/>
    <w:rsid w:val="001B63CD"/>
    <w:rsid w:val="001C73BE"/>
    <w:rsid w:val="001E4737"/>
    <w:rsid w:val="001F4636"/>
    <w:rsid w:val="002064F0"/>
    <w:rsid w:val="00247C3D"/>
    <w:rsid w:val="00251E02"/>
    <w:rsid w:val="0025397C"/>
    <w:rsid w:val="00253D33"/>
    <w:rsid w:val="00253DE4"/>
    <w:rsid w:val="00282A2F"/>
    <w:rsid w:val="002A0BA5"/>
    <w:rsid w:val="002B0391"/>
    <w:rsid w:val="002B6813"/>
    <w:rsid w:val="00303CEF"/>
    <w:rsid w:val="00323409"/>
    <w:rsid w:val="00333F0D"/>
    <w:rsid w:val="00361092"/>
    <w:rsid w:val="0037623E"/>
    <w:rsid w:val="003C5DA9"/>
    <w:rsid w:val="003C7088"/>
    <w:rsid w:val="00422B9F"/>
    <w:rsid w:val="0042495A"/>
    <w:rsid w:val="00424A60"/>
    <w:rsid w:val="004270DB"/>
    <w:rsid w:val="00447EC4"/>
    <w:rsid w:val="00467E31"/>
    <w:rsid w:val="004A23A8"/>
    <w:rsid w:val="004B75F6"/>
    <w:rsid w:val="004E6B6D"/>
    <w:rsid w:val="004F44CD"/>
    <w:rsid w:val="005032C8"/>
    <w:rsid w:val="0054357A"/>
    <w:rsid w:val="0054582D"/>
    <w:rsid w:val="0056691A"/>
    <w:rsid w:val="00567348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7519"/>
    <w:rsid w:val="00725957"/>
    <w:rsid w:val="00742C0A"/>
    <w:rsid w:val="00794B66"/>
    <w:rsid w:val="00796A75"/>
    <w:rsid w:val="007C6593"/>
    <w:rsid w:val="007E0577"/>
    <w:rsid w:val="00856798"/>
    <w:rsid w:val="0086196A"/>
    <w:rsid w:val="00880E8F"/>
    <w:rsid w:val="00881B3A"/>
    <w:rsid w:val="00885F36"/>
    <w:rsid w:val="00892897"/>
    <w:rsid w:val="008A111A"/>
    <w:rsid w:val="008C5F8E"/>
    <w:rsid w:val="00911897"/>
    <w:rsid w:val="0091759B"/>
    <w:rsid w:val="00934311"/>
    <w:rsid w:val="00935130"/>
    <w:rsid w:val="00952EEE"/>
    <w:rsid w:val="00955EBB"/>
    <w:rsid w:val="00976000"/>
    <w:rsid w:val="009B28E0"/>
    <w:rsid w:val="009D4D66"/>
    <w:rsid w:val="009D7217"/>
    <w:rsid w:val="009E1771"/>
    <w:rsid w:val="00A01AA5"/>
    <w:rsid w:val="00A111FD"/>
    <w:rsid w:val="00A117A4"/>
    <w:rsid w:val="00A11E7D"/>
    <w:rsid w:val="00A3038D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55A06"/>
    <w:rsid w:val="00B577C9"/>
    <w:rsid w:val="00B63E90"/>
    <w:rsid w:val="00B908B2"/>
    <w:rsid w:val="00B93A1A"/>
    <w:rsid w:val="00BA132F"/>
    <w:rsid w:val="00BE5FC1"/>
    <w:rsid w:val="00C26343"/>
    <w:rsid w:val="00C35485"/>
    <w:rsid w:val="00C40721"/>
    <w:rsid w:val="00C460A9"/>
    <w:rsid w:val="00C62FC2"/>
    <w:rsid w:val="00C71DC0"/>
    <w:rsid w:val="00C72DE8"/>
    <w:rsid w:val="00C84748"/>
    <w:rsid w:val="00CB6F5E"/>
    <w:rsid w:val="00CD28B5"/>
    <w:rsid w:val="00CF0DFE"/>
    <w:rsid w:val="00CF2D30"/>
    <w:rsid w:val="00CF3C88"/>
    <w:rsid w:val="00D109C7"/>
    <w:rsid w:val="00D15072"/>
    <w:rsid w:val="00D309D7"/>
    <w:rsid w:val="00D3717A"/>
    <w:rsid w:val="00D46FE4"/>
    <w:rsid w:val="00D743A2"/>
    <w:rsid w:val="00D7611B"/>
    <w:rsid w:val="00D836E1"/>
    <w:rsid w:val="00D950E1"/>
    <w:rsid w:val="00DE1C0F"/>
    <w:rsid w:val="00DF57A8"/>
    <w:rsid w:val="00E013F4"/>
    <w:rsid w:val="00E068FF"/>
    <w:rsid w:val="00E1610C"/>
    <w:rsid w:val="00E4153B"/>
    <w:rsid w:val="00E63806"/>
    <w:rsid w:val="00E827AD"/>
    <w:rsid w:val="00E87ECA"/>
    <w:rsid w:val="00F06BB0"/>
    <w:rsid w:val="00F40855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8811-0B86-436F-B066-BB26C609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22</cp:revision>
  <cp:lastPrinted>2020-11-16T12:05:00Z</cp:lastPrinted>
  <dcterms:created xsi:type="dcterms:W3CDTF">2019-03-28T12:02:00Z</dcterms:created>
  <dcterms:modified xsi:type="dcterms:W3CDTF">2022-03-11T09:28:00Z</dcterms:modified>
</cp:coreProperties>
</file>