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33B" w:rsidRPr="00D65547" w:rsidRDefault="003F233B" w:rsidP="003F233B">
      <w:pPr>
        <w:pStyle w:val="Bezodstpw"/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D65547">
        <w:rPr>
          <w:rFonts w:ascii="Verdana" w:hAnsi="Verdana" w:cs="Arial"/>
          <w:sz w:val="20"/>
          <w:szCs w:val="20"/>
        </w:rPr>
        <w:t>Postępowanie nr: BZP.27</w:t>
      </w:r>
      <w:r w:rsidR="00DF1BEE">
        <w:rPr>
          <w:rFonts w:ascii="Verdana" w:hAnsi="Verdana" w:cs="Arial"/>
          <w:sz w:val="20"/>
          <w:szCs w:val="20"/>
        </w:rPr>
        <w:t>1</w:t>
      </w:r>
      <w:r w:rsidRPr="00D65547">
        <w:rPr>
          <w:rFonts w:ascii="Verdana" w:hAnsi="Verdana" w:cs="Arial"/>
          <w:sz w:val="20"/>
          <w:szCs w:val="20"/>
        </w:rPr>
        <w:t>2.</w:t>
      </w:r>
      <w:r w:rsidR="00DF1BEE">
        <w:rPr>
          <w:rFonts w:ascii="Verdana" w:hAnsi="Verdana" w:cs="Arial"/>
          <w:sz w:val="20"/>
          <w:szCs w:val="20"/>
        </w:rPr>
        <w:t>5</w:t>
      </w:r>
      <w:r w:rsidRPr="00D65547">
        <w:rPr>
          <w:rFonts w:ascii="Verdana" w:hAnsi="Verdana" w:cs="Arial"/>
          <w:sz w:val="20"/>
          <w:szCs w:val="20"/>
        </w:rPr>
        <w:t>.20</w:t>
      </w:r>
      <w:r w:rsidR="00364CAA">
        <w:rPr>
          <w:rFonts w:ascii="Verdana" w:hAnsi="Verdana" w:cs="Arial"/>
          <w:sz w:val="20"/>
          <w:szCs w:val="20"/>
        </w:rPr>
        <w:t>22</w:t>
      </w:r>
      <w:r w:rsidRPr="00D65547">
        <w:rPr>
          <w:rFonts w:ascii="Verdana" w:hAnsi="Verdana" w:cs="Arial"/>
          <w:sz w:val="20"/>
          <w:szCs w:val="20"/>
        </w:rPr>
        <w:t>.MT</w:t>
      </w:r>
    </w:p>
    <w:p w:rsidR="003F233B" w:rsidRDefault="003F233B" w:rsidP="003F233B">
      <w:pPr>
        <w:spacing w:after="0"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65547">
        <w:rPr>
          <w:rFonts w:ascii="Verdana" w:hAnsi="Verdana" w:cs="Arial"/>
          <w:b/>
          <w:sz w:val="20"/>
          <w:szCs w:val="20"/>
        </w:rPr>
        <w:t xml:space="preserve">Załącznik nr </w:t>
      </w:r>
      <w:r w:rsidR="00DF1BEE">
        <w:rPr>
          <w:rFonts w:ascii="Verdana" w:hAnsi="Verdana" w:cs="Arial"/>
          <w:b/>
          <w:sz w:val="20"/>
          <w:szCs w:val="20"/>
        </w:rPr>
        <w:t>6</w:t>
      </w:r>
      <w:r w:rsidRPr="00D65547">
        <w:rPr>
          <w:rFonts w:ascii="Verdana" w:hAnsi="Verdana" w:cs="Arial"/>
          <w:b/>
          <w:sz w:val="20"/>
          <w:szCs w:val="20"/>
        </w:rPr>
        <w:t xml:space="preserve"> do SWZ</w:t>
      </w:r>
    </w:p>
    <w:p w:rsidR="00036F0D" w:rsidRDefault="00B22320" w:rsidP="00B22320">
      <w:p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Wykonawcy ……………………………………………….</w:t>
      </w:r>
    </w:p>
    <w:p w:rsidR="00B22320" w:rsidRDefault="00B22320" w:rsidP="00B22320">
      <w:p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Siedziba Wykonawcy …………………………………………………….</w:t>
      </w:r>
    </w:p>
    <w:p w:rsidR="00B22320" w:rsidRPr="00B22320" w:rsidRDefault="00B22320" w:rsidP="00B22320">
      <w:pPr>
        <w:spacing w:after="0" w:line="360" w:lineRule="auto"/>
        <w:rPr>
          <w:rFonts w:ascii="Verdana" w:hAnsi="Verdana" w:cs="Arial"/>
          <w:sz w:val="20"/>
          <w:szCs w:val="20"/>
        </w:rPr>
      </w:pPr>
    </w:p>
    <w:p w:rsidR="003F233B" w:rsidRPr="00D65547" w:rsidRDefault="003F233B" w:rsidP="003F233B">
      <w:pPr>
        <w:pStyle w:val="Nagwek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8" w:color="auto"/>
        </w:pBdr>
        <w:shd w:val="clear" w:color="auto" w:fill="2F5496" w:themeFill="accent1" w:themeFillShade="BF"/>
        <w:spacing w:before="0" w:line="360" w:lineRule="auto"/>
        <w:jc w:val="center"/>
        <w:rPr>
          <w:rFonts w:ascii="Verdana" w:hAnsi="Verdana" w:cs="Arial"/>
          <w:color w:val="FFFFFF" w:themeColor="background1"/>
          <w:sz w:val="20"/>
        </w:rPr>
      </w:pPr>
      <w:bookmarkStart w:id="0" w:name="_Toc82416213"/>
      <w:r w:rsidRPr="00D65547">
        <w:rPr>
          <w:rFonts w:ascii="Verdana" w:hAnsi="Verdana" w:cs="Arial"/>
          <w:color w:val="FFFFFF" w:themeColor="background1"/>
          <w:sz w:val="20"/>
        </w:rPr>
        <w:t>WYKAZ OSÓB</w:t>
      </w:r>
      <w:bookmarkEnd w:id="0"/>
    </w:p>
    <w:p w:rsidR="003F233B" w:rsidRPr="00D65547" w:rsidRDefault="003F233B" w:rsidP="003F233B">
      <w:pPr>
        <w:spacing w:after="0" w:line="360" w:lineRule="auto"/>
        <w:jc w:val="right"/>
        <w:rPr>
          <w:rFonts w:ascii="Verdana" w:hAnsi="Verdana" w:cs="Arial"/>
          <w:b/>
          <w:sz w:val="20"/>
          <w:szCs w:val="20"/>
        </w:rPr>
      </w:pPr>
    </w:p>
    <w:p w:rsidR="003F233B" w:rsidRDefault="003F233B" w:rsidP="003F233B">
      <w:pPr>
        <w:spacing w:after="0" w:line="360" w:lineRule="auto"/>
        <w:rPr>
          <w:rFonts w:ascii="Verdana" w:hAnsi="Verdana"/>
          <w:sz w:val="20"/>
          <w:szCs w:val="20"/>
        </w:rPr>
      </w:pPr>
      <w:r w:rsidRPr="00D65547">
        <w:rPr>
          <w:rFonts w:ascii="Verdana" w:hAnsi="Verdana"/>
          <w:sz w:val="20"/>
          <w:szCs w:val="20"/>
        </w:rPr>
        <w:t xml:space="preserve">Potwierdzających warunek udziału w postępowaniu, o którym mowa w rozdziale VI pkt 2 </w:t>
      </w:r>
      <w:proofErr w:type="spellStart"/>
      <w:r w:rsidRPr="00D65547">
        <w:rPr>
          <w:rFonts w:ascii="Verdana" w:hAnsi="Verdana"/>
          <w:sz w:val="20"/>
          <w:szCs w:val="20"/>
        </w:rPr>
        <w:t>ppk</w:t>
      </w:r>
      <w:proofErr w:type="spellEnd"/>
      <w:r w:rsidRPr="00D65547">
        <w:rPr>
          <w:rFonts w:ascii="Verdana" w:hAnsi="Verdana"/>
          <w:sz w:val="20"/>
          <w:szCs w:val="20"/>
        </w:rPr>
        <w:t>. 2.4 lit. b) SWZ</w:t>
      </w:r>
      <w:r w:rsidR="00B22320">
        <w:rPr>
          <w:rFonts w:ascii="Verdana" w:hAnsi="Verdana"/>
          <w:sz w:val="20"/>
          <w:szCs w:val="20"/>
        </w:rPr>
        <w:t>:</w:t>
      </w:r>
    </w:p>
    <w:p w:rsidR="00B22320" w:rsidRPr="00D65547" w:rsidRDefault="00B22320" w:rsidP="003F233B">
      <w:pPr>
        <w:spacing w:after="0" w:line="360" w:lineRule="auto"/>
        <w:rPr>
          <w:rFonts w:ascii="Verdana" w:hAnsi="Verdana" w:cs="Arial"/>
          <w:i/>
          <w:sz w:val="20"/>
          <w:szCs w:val="20"/>
          <w:vertAlign w:val="superscript"/>
        </w:r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410"/>
        <w:gridCol w:w="1843"/>
        <w:gridCol w:w="2126"/>
        <w:gridCol w:w="2126"/>
      </w:tblGrid>
      <w:tr w:rsidR="003F233B" w:rsidRPr="00D65547" w:rsidTr="000346B5">
        <w:trPr>
          <w:trHeight w:val="1607"/>
        </w:trPr>
        <w:tc>
          <w:tcPr>
            <w:tcW w:w="1702" w:type="dxa"/>
            <w:vAlign w:val="center"/>
          </w:tcPr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5E3D85">
              <w:rPr>
                <w:rFonts w:ascii="Verdana" w:hAnsi="Verdana" w:cs="Calibri"/>
                <w:bCs/>
                <w:sz w:val="16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5E3D85">
              <w:rPr>
                <w:rFonts w:ascii="Verdana" w:hAnsi="Verdana" w:cs="Calibri"/>
                <w:bCs/>
                <w:sz w:val="16"/>
                <w:szCs w:val="20"/>
              </w:rPr>
              <w:t>Stanowisko</w:t>
            </w:r>
          </w:p>
        </w:tc>
        <w:tc>
          <w:tcPr>
            <w:tcW w:w="1843" w:type="dxa"/>
            <w:vAlign w:val="center"/>
          </w:tcPr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5E3D85">
              <w:rPr>
                <w:rFonts w:ascii="Verdana" w:hAnsi="Verdana" w:cs="Calibri"/>
                <w:bCs/>
                <w:sz w:val="16"/>
                <w:szCs w:val="20"/>
              </w:rPr>
              <w:t>Wykształcenie i doświadczenie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5E3D85">
              <w:rPr>
                <w:rFonts w:ascii="Verdana" w:hAnsi="Verdana" w:cs="Calibri"/>
                <w:bCs/>
                <w:sz w:val="16"/>
                <w:szCs w:val="20"/>
              </w:rPr>
              <w:t>Nr uprawnień, data wystawienia, organ wystawiający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5E3D85">
              <w:rPr>
                <w:rFonts w:ascii="Verdana" w:hAnsi="Verdana" w:cs="Calibri"/>
                <w:bCs/>
                <w:sz w:val="16"/>
                <w:szCs w:val="20"/>
              </w:rPr>
              <w:t xml:space="preserve">Informacja o podstawie do dysponowania tymi osobami </w:t>
            </w:r>
          </w:p>
        </w:tc>
      </w:tr>
      <w:tr w:rsidR="003F233B" w:rsidRPr="00D65547" w:rsidTr="000346B5">
        <w:tc>
          <w:tcPr>
            <w:tcW w:w="1702" w:type="dxa"/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5</w:t>
            </w:r>
          </w:p>
        </w:tc>
      </w:tr>
      <w:tr w:rsidR="003F233B" w:rsidRPr="00D65547" w:rsidTr="005E3D85">
        <w:trPr>
          <w:trHeight w:hRule="exact" w:val="2379"/>
        </w:trPr>
        <w:tc>
          <w:tcPr>
            <w:tcW w:w="1702" w:type="dxa"/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E3D85" w:rsidRPr="005E3D85" w:rsidRDefault="003F233B" w:rsidP="005E3D85">
            <w:pPr>
              <w:spacing w:after="0"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KIEROWNIK</w:t>
            </w:r>
          </w:p>
          <w:p w:rsidR="005E3D85" w:rsidRPr="005E3D85" w:rsidRDefault="005E3D85" w:rsidP="005E3D85">
            <w:pPr>
              <w:spacing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ROBÓT</w:t>
            </w:r>
          </w:p>
          <w:p w:rsidR="003F233B" w:rsidRPr="005E3D85" w:rsidRDefault="005E3D85" w:rsidP="005E3D85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5E3D85">
              <w:rPr>
                <w:rFonts w:ascii="Verdana" w:hAnsi="Verdana" w:cs="Calibri"/>
                <w:sz w:val="16"/>
                <w:szCs w:val="20"/>
              </w:rPr>
              <w:t>Uprawnienia do kierowania robotami budowlanymi bez ograniczeń w specjalności konstrukcyjno-budowlanej</w:t>
            </w:r>
            <w:r w:rsidR="003F233B" w:rsidRPr="005E3D85">
              <w:rPr>
                <w:rFonts w:ascii="Verdana" w:hAnsi="Verdana" w:cs="Calibri"/>
                <w:sz w:val="16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  <w:p w:rsidR="003F233B" w:rsidRPr="005E3D85" w:rsidRDefault="003F233B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</w:tr>
      <w:tr w:rsidR="00DF1BEE" w:rsidRPr="00D65547" w:rsidTr="00507B4F">
        <w:trPr>
          <w:trHeight w:hRule="exact" w:val="3353"/>
        </w:trPr>
        <w:tc>
          <w:tcPr>
            <w:tcW w:w="1702" w:type="dxa"/>
            <w:vAlign w:val="center"/>
          </w:tcPr>
          <w:p w:rsidR="00DF1BEE" w:rsidRPr="005E3D85" w:rsidRDefault="00DF1BEE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F1BEE" w:rsidRDefault="00DF1BEE" w:rsidP="00DF1BEE">
            <w:pPr>
              <w:spacing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KIEORWNIK ROBÓT SANITARNYCH</w:t>
            </w:r>
          </w:p>
          <w:p w:rsidR="00DF1BEE" w:rsidRPr="005E3D85" w:rsidRDefault="00DF1BEE" w:rsidP="00DF1BEE">
            <w:pPr>
              <w:spacing w:after="0"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>
              <w:rPr>
                <w:rFonts w:ascii="Verdana" w:hAnsi="Verdana" w:cs="Calibri"/>
                <w:sz w:val="16"/>
                <w:szCs w:val="20"/>
              </w:rPr>
              <w:t>Uprawnienia do kierowania robotami budowlanymi bez ograniczeń w specjalności instalacyjnej w zakresie sieci, instalacji i urządzeń wodociągowych i kanalizacyjnych, cieplnych, wentylacyjnych i gazowych</w:t>
            </w:r>
          </w:p>
        </w:tc>
        <w:tc>
          <w:tcPr>
            <w:tcW w:w="1843" w:type="dxa"/>
            <w:vAlign w:val="center"/>
          </w:tcPr>
          <w:p w:rsidR="00DF1BEE" w:rsidRPr="005E3D85" w:rsidRDefault="00DF1BEE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F1BEE" w:rsidRPr="005E3D85" w:rsidRDefault="00DF1BEE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507B4F" w:rsidRDefault="00507B4F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bookmarkStart w:id="1" w:name="_GoBack"/>
            <w:bookmarkEnd w:id="1"/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507B4F" w:rsidRPr="00507B4F" w:rsidRDefault="00507B4F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  <w:p w:rsidR="00DF1BEE" w:rsidRPr="00507B4F" w:rsidRDefault="00DF1BEE" w:rsidP="00507B4F">
            <w:pPr>
              <w:rPr>
                <w:rFonts w:ascii="Verdana" w:hAnsi="Verdana" w:cs="Calibri"/>
                <w:sz w:val="16"/>
                <w:szCs w:val="20"/>
              </w:rPr>
            </w:pPr>
          </w:p>
        </w:tc>
      </w:tr>
      <w:tr w:rsidR="005E3D85" w:rsidRPr="00D65547" w:rsidTr="005E3D85">
        <w:trPr>
          <w:trHeight w:hRule="exact" w:val="2967"/>
        </w:trPr>
        <w:tc>
          <w:tcPr>
            <w:tcW w:w="1702" w:type="dxa"/>
            <w:vAlign w:val="center"/>
          </w:tcPr>
          <w:p w:rsidR="005E3D85" w:rsidRPr="005E3D85" w:rsidRDefault="005E3D85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E3D85" w:rsidRDefault="005E3D85" w:rsidP="005E3D85">
            <w:pPr>
              <w:spacing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 w:rsidRPr="005E3D85">
              <w:rPr>
                <w:rFonts w:ascii="Verdana" w:hAnsi="Verdana" w:cs="Calibri"/>
                <w:b/>
                <w:sz w:val="16"/>
                <w:szCs w:val="20"/>
              </w:rPr>
              <w:t>KIEROWNIK ROBÓT ELEKTRYCZNYCH</w:t>
            </w:r>
          </w:p>
          <w:p w:rsidR="005E3D85" w:rsidRPr="005E3D85" w:rsidRDefault="005E3D85" w:rsidP="005E3D85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>
              <w:rPr>
                <w:rFonts w:ascii="Verdana" w:hAnsi="Verdana" w:cs="Calibri"/>
                <w:sz w:val="16"/>
                <w:szCs w:val="20"/>
              </w:rPr>
              <w:t>Uprawnienia do kierowania robotami budowlanymi bez ograniczeń w specjalności instalacyjnej w zakresie sieci instalacji i urządzeń elektrycznych i elektroenergetycznych</w:t>
            </w:r>
          </w:p>
        </w:tc>
        <w:tc>
          <w:tcPr>
            <w:tcW w:w="1843" w:type="dxa"/>
            <w:vAlign w:val="center"/>
          </w:tcPr>
          <w:p w:rsidR="005E3D85" w:rsidRPr="005E3D85" w:rsidRDefault="005E3D85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E3D85" w:rsidRPr="005E3D85" w:rsidRDefault="005E3D85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5E3D85" w:rsidRPr="005E3D85" w:rsidRDefault="005E3D85" w:rsidP="000346B5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</w:p>
        </w:tc>
      </w:tr>
    </w:tbl>
    <w:p w:rsidR="003F233B" w:rsidRPr="00D65547" w:rsidRDefault="003F233B" w:rsidP="003F233B">
      <w:pPr>
        <w:tabs>
          <w:tab w:val="left" w:pos="0"/>
          <w:tab w:val="center" w:pos="4536"/>
          <w:tab w:val="right" w:pos="9072"/>
        </w:tabs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3F233B" w:rsidRPr="00D65547" w:rsidRDefault="003F233B" w:rsidP="003F233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3F233B" w:rsidRPr="00D65547" w:rsidRDefault="003F233B" w:rsidP="003F233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65547">
        <w:rPr>
          <w:rFonts w:ascii="Verdana" w:hAnsi="Verdana"/>
          <w:b/>
          <w:sz w:val="20"/>
          <w:szCs w:val="20"/>
        </w:rPr>
        <w:t>Oświadczenie musi być opatrzone przez osobę lub osoby uprawnione do reprezentowania Wykonawcy kwalifikowanym podpisem elektronicznym lub podpisem zaufanym, lub podpisem osobistym.</w:t>
      </w:r>
    </w:p>
    <w:p w:rsidR="003F233B" w:rsidRPr="00D65547" w:rsidRDefault="003F233B" w:rsidP="003F233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A502EF" w:rsidRPr="003F233B" w:rsidRDefault="003F233B" w:rsidP="003F233B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D65547">
        <w:rPr>
          <w:rFonts w:ascii="Verdana" w:hAnsi="Verdana"/>
          <w:b/>
          <w:sz w:val="20"/>
          <w:szCs w:val="20"/>
        </w:rPr>
        <w:t>Oświadczenie należy złożyć na wezwanie Zamawiającego</w:t>
      </w:r>
      <w:r w:rsidRPr="00D65547">
        <w:rPr>
          <w:rFonts w:ascii="Verdana" w:hAnsi="Verdana"/>
          <w:b/>
          <w:i/>
          <w:sz w:val="20"/>
          <w:szCs w:val="20"/>
        </w:rPr>
        <w:t>.</w:t>
      </w:r>
    </w:p>
    <w:sectPr w:rsidR="00A502EF" w:rsidRPr="003F233B" w:rsidSect="0029705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F0D" w:rsidRDefault="00036F0D" w:rsidP="00036F0D">
      <w:pPr>
        <w:spacing w:after="0" w:line="240" w:lineRule="auto"/>
      </w:pPr>
      <w:r>
        <w:separator/>
      </w:r>
    </w:p>
  </w:endnote>
  <w:endnote w:type="continuationSeparator" w:id="0">
    <w:p w:rsidR="00036F0D" w:rsidRDefault="00036F0D" w:rsidP="0003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F0D" w:rsidRDefault="00036F0D" w:rsidP="00036F0D">
      <w:pPr>
        <w:spacing w:after="0" w:line="240" w:lineRule="auto"/>
      </w:pPr>
      <w:r>
        <w:separator/>
      </w:r>
    </w:p>
  </w:footnote>
  <w:footnote w:type="continuationSeparator" w:id="0">
    <w:p w:rsidR="00036F0D" w:rsidRDefault="00036F0D" w:rsidP="00036F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3B"/>
    <w:rsid w:val="00036F0D"/>
    <w:rsid w:val="00297056"/>
    <w:rsid w:val="00364CAA"/>
    <w:rsid w:val="003F233B"/>
    <w:rsid w:val="00507B4F"/>
    <w:rsid w:val="005A5966"/>
    <w:rsid w:val="005E3D85"/>
    <w:rsid w:val="006C000A"/>
    <w:rsid w:val="007B3D00"/>
    <w:rsid w:val="00B22320"/>
    <w:rsid w:val="00D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2CD9-163F-4309-8F68-5C7D8E2B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233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33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233B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paragraph" w:styleId="Bezodstpw">
    <w:name w:val="No Spacing"/>
    <w:qFormat/>
    <w:rsid w:val="003F233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6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F0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036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36F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9</cp:revision>
  <dcterms:created xsi:type="dcterms:W3CDTF">2021-11-24T08:31:00Z</dcterms:created>
  <dcterms:modified xsi:type="dcterms:W3CDTF">2022-06-22T07:26:00Z</dcterms:modified>
</cp:coreProperties>
</file>