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58492" w14:textId="77777777" w:rsidR="00A60398" w:rsidRPr="0073447B" w:rsidRDefault="00A60398" w:rsidP="00A60398">
      <w:pPr>
        <w:jc w:val="center"/>
        <w:rPr>
          <w:rFonts w:ascii="Tahoma" w:hAnsi="Tahoma" w:cs="Tahoma"/>
          <w:sz w:val="40"/>
          <w:szCs w:val="40"/>
        </w:rPr>
      </w:pPr>
      <w:bookmarkStart w:id="0" w:name="_GoBack"/>
      <w:bookmarkEnd w:id="0"/>
      <w:r w:rsidRPr="0073447B">
        <w:rPr>
          <w:rFonts w:ascii="Tahoma" w:hAnsi="Tahoma" w:cs="Tahoma"/>
          <w:b/>
          <w:sz w:val="40"/>
          <w:szCs w:val="40"/>
        </w:rPr>
        <w:t>SZCZEGÓŁOWA SPECYFIKACJA TECHNICZNA</w:t>
      </w:r>
    </w:p>
    <w:p w14:paraId="6D190F0C" w14:textId="14FA4A6A" w:rsidR="00107346" w:rsidRDefault="00107346" w:rsidP="00107346">
      <w:pPr>
        <w:jc w:val="center"/>
      </w:pPr>
    </w:p>
    <w:p w14:paraId="75632BB4" w14:textId="77777777" w:rsidR="00107346" w:rsidRPr="00763691" w:rsidRDefault="00107346" w:rsidP="00107346">
      <w:pPr>
        <w:pStyle w:val="Nagwek10"/>
        <w:rPr>
          <w:rFonts w:ascii="Tahoma" w:hAnsi="Tahoma" w:cs="Tahoma"/>
        </w:rPr>
      </w:pPr>
    </w:p>
    <w:p w14:paraId="6CF8E351" w14:textId="193163B6" w:rsidR="00932428" w:rsidRDefault="00932428" w:rsidP="00107346">
      <w:pPr>
        <w:pStyle w:val="Nagwek10"/>
        <w:rPr>
          <w:rFonts w:ascii="Tahoma" w:hAnsi="Tahoma" w:cs="Tahoma"/>
        </w:rPr>
      </w:pPr>
    </w:p>
    <w:p w14:paraId="16CAF671" w14:textId="45211B86" w:rsidR="00107346" w:rsidRDefault="00107346" w:rsidP="00107346">
      <w:pPr>
        <w:pStyle w:val="Tekstpodstawowy"/>
        <w:rPr>
          <w:lang w:eastAsia="zh-CN"/>
        </w:rPr>
      </w:pPr>
    </w:p>
    <w:p w14:paraId="2229AF0F" w14:textId="01C8AEDE" w:rsidR="00107346" w:rsidRDefault="00107346" w:rsidP="00107346">
      <w:pPr>
        <w:pStyle w:val="Tekstpodstawowy"/>
        <w:rPr>
          <w:lang w:eastAsia="zh-CN"/>
        </w:rPr>
      </w:pPr>
    </w:p>
    <w:p w14:paraId="0AE936AB" w14:textId="7D71F635" w:rsidR="00107346" w:rsidRDefault="00107346" w:rsidP="00107346">
      <w:pPr>
        <w:pStyle w:val="Tekstpodstawowy"/>
        <w:rPr>
          <w:lang w:eastAsia="zh-CN"/>
        </w:rPr>
      </w:pPr>
    </w:p>
    <w:p w14:paraId="17FF5861" w14:textId="39EE34DD" w:rsidR="00107346" w:rsidRDefault="00107346" w:rsidP="00107346">
      <w:pPr>
        <w:pStyle w:val="Tekstpodstawowy"/>
        <w:rPr>
          <w:lang w:eastAsia="zh-CN"/>
        </w:rPr>
      </w:pPr>
    </w:p>
    <w:p w14:paraId="026EE1E6" w14:textId="72DCDF56" w:rsidR="00107346" w:rsidRDefault="00107346" w:rsidP="00107346">
      <w:pPr>
        <w:pStyle w:val="Tekstpodstawowy"/>
        <w:rPr>
          <w:lang w:eastAsia="zh-CN"/>
        </w:rPr>
      </w:pPr>
    </w:p>
    <w:p w14:paraId="1E70DB96" w14:textId="6AA4BEEA" w:rsidR="00107346" w:rsidRDefault="00107346" w:rsidP="00107346">
      <w:pPr>
        <w:pStyle w:val="Tekstpodstawowy"/>
        <w:rPr>
          <w:lang w:eastAsia="zh-CN"/>
        </w:rPr>
      </w:pPr>
    </w:p>
    <w:p w14:paraId="4D3D0467" w14:textId="38DEC4C0" w:rsidR="00107346" w:rsidRDefault="00107346" w:rsidP="00107346">
      <w:pPr>
        <w:pStyle w:val="Tekstpodstawowy"/>
        <w:rPr>
          <w:lang w:eastAsia="zh-CN"/>
        </w:rPr>
      </w:pPr>
    </w:p>
    <w:p w14:paraId="5597D22A" w14:textId="1D750A17" w:rsidR="00107346" w:rsidRPr="00107346" w:rsidRDefault="00107346" w:rsidP="00107346">
      <w:pPr>
        <w:pStyle w:val="Tekstpodstawowy"/>
        <w:rPr>
          <w:lang w:eastAsia="zh-CN"/>
        </w:rPr>
      </w:pPr>
    </w:p>
    <w:p w14:paraId="6CF8E352" w14:textId="77777777" w:rsidR="00932428" w:rsidRPr="00107346" w:rsidRDefault="00932428" w:rsidP="00107346">
      <w:pPr>
        <w:pStyle w:val="Nagwek10"/>
        <w:rPr>
          <w:rFonts w:ascii="Tahoma" w:hAnsi="Tahoma" w:cs="Tahoma"/>
        </w:rPr>
      </w:pPr>
      <w:r w:rsidRPr="00107346">
        <w:rPr>
          <w:rFonts w:ascii="Tahoma" w:hAnsi="Tahoma" w:cs="Tahoma"/>
        </w:rPr>
        <w:t>D</w:t>
      </w:r>
      <w:r w:rsidR="00435060" w:rsidRPr="00107346">
        <w:rPr>
          <w:rFonts w:ascii="Tahoma" w:hAnsi="Tahoma" w:cs="Tahoma"/>
        </w:rPr>
        <w:t>-</w:t>
      </w:r>
      <w:r w:rsidRPr="00107346">
        <w:rPr>
          <w:rFonts w:ascii="Tahoma" w:hAnsi="Tahoma" w:cs="Tahoma"/>
        </w:rPr>
        <w:t>0</w:t>
      </w:r>
      <w:r w:rsidR="0016251A" w:rsidRPr="00107346">
        <w:rPr>
          <w:rFonts w:ascii="Tahoma" w:hAnsi="Tahoma" w:cs="Tahoma"/>
        </w:rPr>
        <w:t>1</w:t>
      </w:r>
      <w:r w:rsidRPr="00107346">
        <w:rPr>
          <w:rFonts w:ascii="Tahoma" w:hAnsi="Tahoma" w:cs="Tahoma"/>
        </w:rPr>
        <w:t>.0</w:t>
      </w:r>
      <w:r w:rsidR="0016251A" w:rsidRPr="00107346">
        <w:rPr>
          <w:rFonts w:ascii="Tahoma" w:hAnsi="Tahoma" w:cs="Tahoma"/>
        </w:rPr>
        <w:t>2</w:t>
      </w:r>
      <w:r w:rsidRPr="00107346">
        <w:rPr>
          <w:rFonts w:ascii="Tahoma" w:hAnsi="Tahoma" w:cs="Tahoma"/>
        </w:rPr>
        <w:t>.0</w:t>
      </w:r>
      <w:r w:rsidR="0016251A" w:rsidRPr="00107346">
        <w:rPr>
          <w:rFonts w:ascii="Tahoma" w:hAnsi="Tahoma" w:cs="Tahoma"/>
        </w:rPr>
        <w:t>2a</w:t>
      </w:r>
    </w:p>
    <w:p w14:paraId="6CF8E353" w14:textId="77777777" w:rsidR="00932428" w:rsidRPr="00107346" w:rsidRDefault="00932428" w:rsidP="00107346">
      <w:pPr>
        <w:pStyle w:val="Nagwek10"/>
        <w:rPr>
          <w:rFonts w:ascii="Tahoma" w:hAnsi="Tahoma" w:cs="Tahoma"/>
        </w:rPr>
      </w:pPr>
      <w:r w:rsidRPr="00107346">
        <w:rPr>
          <w:rFonts w:ascii="Tahoma" w:hAnsi="Tahoma" w:cs="Tahoma"/>
        </w:rPr>
        <w:t>v0</w:t>
      </w:r>
      <w:r w:rsidR="004A1FE8" w:rsidRPr="00107346">
        <w:rPr>
          <w:rFonts w:ascii="Tahoma" w:hAnsi="Tahoma" w:cs="Tahoma"/>
        </w:rPr>
        <w:t>2</w:t>
      </w:r>
    </w:p>
    <w:p w14:paraId="6CF8E354" w14:textId="77777777" w:rsidR="00932428" w:rsidRPr="00107346" w:rsidRDefault="00932428" w:rsidP="00107346">
      <w:pPr>
        <w:pStyle w:val="Nagwek10"/>
        <w:rPr>
          <w:rFonts w:ascii="Tahoma" w:hAnsi="Tahoma" w:cs="Tahoma"/>
        </w:rPr>
      </w:pPr>
    </w:p>
    <w:p w14:paraId="6CF8E355" w14:textId="77777777" w:rsidR="00932428" w:rsidRPr="00107346" w:rsidRDefault="0016251A" w:rsidP="00107346">
      <w:pPr>
        <w:pStyle w:val="Nagwek10"/>
        <w:rPr>
          <w:rFonts w:ascii="Tahoma" w:hAnsi="Tahoma" w:cs="Tahoma"/>
        </w:rPr>
      </w:pPr>
      <w:r w:rsidRPr="00107346">
        <w:rPr>
          <w:rFonts w:ascii="Tahoma" w:hAnsi="Tahoma" w:cs="Tahoma"/>
        </w:rPr>
        <w:t>ZDJĘCIE WARSTWY ZIEMI URODZAJNEJ</w:t>
      </w:r>
    </w:p>
    <w:p w14:paraId="6CF8E356" w14:textId="77777777" w:rsidR="0016251A" w:rsidRDefault="0016251A" w:rsidP="00932428">
      <w:pPr>
        <w:contextualSpacing/>
        <w:jc w:val="center"/>
        <w:rPr>
          <w:rFonts w:eastAsia="Times New Roman" w:cs="Times New Roman"/>
          <w:b/>
          <w:szCs w:val="20"/>
          <w:lang w:eastAsia="pl-PL"/>
        </w:rPr>
      </w:pPr>
    </w:p>
    <w:p w14:paraId="6CF8E357" w14:textId="77777777" w:rsidR="00724A98" w:rsidRPr="007646DD" w:rsidRDefault="00724A98" w:rsidP="00932428">
      <w:pPr>
        <w:contextualSpacing/>
        <w:jc w:val="center"/>
        <w:rPr>
          <w:rFonts w:eastAsia="Times New Roman" w:cs="Times New Roman"/>
          <w:b/>
          <w:szCs w:val="20"/>
          <w:lang w:eastAsia="pl-PL"/>
        </w:rPr>
      </w:pPr>
    </w:p>
    <w:p w14:paraId="6CF8E358" w14:textId="77777777" w:rsidR="00932428" w:rsidRPr="007646DD" w:rsidRDefault="00932428" w:rsidP="00932428">
      <w:pPr>
        <w:contextualSpacing/>
        <w:jc w:val="center"/>
        <w:rPr>
          <w:rFonts w:eastAsia="Times New Roman" w:cs="Times New Roman"/>
          <w:b/>
          <w:szCs w:val="20"/>
          <w:lang w:eastAsia="pl-PL"/>
        </w:rPr>
      </w:pPr>
    </w:p>
    <w:p w14:paraId="6CF8E359" w14:textId="77777777" w:rsidR="00932428" w:rsidRPr="007646DD" w:rsidRDefault="00932428" w:rsidP="00932428">
      <w:pPr>
        <w:contextualSpacing/>
        <w:jc w:val="center"/>
        <w:rPr>
          <w:rFonts w:eastAsia="Times New Roman" w:cs="Times New Roman"/>
          <w:b/>
          <w:szCs w:val="20"/>
          <w:lang w:eastAsia="pl-PL"/>
        </w:rPr>
      </w:pPr>
    </w:p>
    <w:p w14:paraId="6CF8E35A" w14:textId="77777777" w:rsidR="00932428" w:rsidRPr="007646DD" w:rsidRDefault="00932428" w:rsidP="00932428">
      <w:pPr>
        <w:contextualSpacing/>
        <w:jc w:val="center"/>
        <w:rPr>
          <w:rFonts w:eastAsia="Times New Roman" w:cs="Times New Roman"/>
          <w:b/>
          <w:szCs w:val="20"/>
          <w:lang w:eastAsia="pl-PL"/>
        </w:rPr>
      </w:pPr>
    </w:p>
    <w:p w14:paraId="6CF8E35D" w14:textId="77777777" w:rsidR="00932428" w:rsidRPr="007646DD" w:rsidRDefault="00932428" w:rsidP="00932428">
      <w:pPr>
        <w:contextualSpacing/>
        <w:jc w:val="center"/>
        <w:rPr>
          <w:rFonts w:eastAsia="Times New Roman" w:cs="Times New Roman"/>
          <w:b/>
          <w:szCs w:val="20"/>
          <w:lang w:eastAsia="pl-PL"/>
        </w:rPr>
      </w:pPr>
    </w:p>
    <w:p w14:paraId="6CF8E35E" w14:textId="77777777" w:rsidR="00932428" w:rsidRPr="007646DD" w:rsidRDefault="00932428" w:rsidP="00932428">
      <w:pPr>
        <w:contextualSpacing/>
        <w:jc w:val="center"/>
        <w:rPr>
          <w:rFonts w:eastAsia="Times New Roman" w:cs="Times New Roman"/>
          <w:b/>
          <w:szCs w:val="20"/>
          <w:lang w:eastAsia="pl-PL"/>
        </w:rPr>
      </w:pPr>
    </w:p>
    <w:p w14:paraId="6CF8E35F" w14:textId="77777777" w:rsidR="00932428" w:rsidRPr="007646DD" w:rsidRDefault="00932428" w:rsidP="00932428">
      <w:pPr>
        <w:contextualSpacing/>
        <w:jc w:val="center"/>
        <w:rPr>
          <w:rFonts w:eastAsia="Times New Roman" w:cs="Times New Roman"/>
          <w:b/>
          <w:szCs w:val="20"/>
          <w:lang w:eastAsia="pl-PL"/>
        </w:rPr>
      </w:pPr>
    </w:p>
    <w:p w14:paraId="6CF8E360" w14:textId="77777777" w:rsidR="00932428" w:rsidRPr="007646DD" w:rsidRDefault="00932428" w:rsidP="00932428">
      <w:pPr>
        <w:contextualSpacing/>
        <w:jc w:val="center"/>
        <w:rPr>
          <w:rFonts w:eastAsia="Times New Roman" w:cs="Times New Roman"/>
          <w:b/>
          <w:szCs w:val="20"/>
          <w:lang w:eastAsia="pl-PL"/>
        </w:rPr>
      </w:pPr>
    </w:p>
    <w:p w14:paraId="6CF8E361" w14:textId="77777777" w:rsidR="00932428" w:rsidRPr="007646DD" w:rsidRDefault="00932428" w:rsidP="00932428">
      <w:pPr>
        <w:contextualSpacing/>
        <w:jc w:val="center"/>
        <w:rPr>
          <w:rFonts w:eastAsia="Times New Roman" w:cs="Times New Roman"/>
          <w:b/>
          <w:szCs w:val="20"/>
          <w:lang w:eastAsia="pl-PL"/>
        </w:rPr>
      </w:pPr>
    </w:p>
    <w:p w14:paraId="6CF8E362" w14:textId="77777777" w:rsidR="00932428" w:rsidRPr="007646DD" w:rsidRDefault="00932428" w:rsidP="00932428">
      <w:pPr>
        <w:contextualSpacing/>
        <w:jc w:val="center"/>
        <w:rPr>
          <w:rFonts w:eastAsia="Times New Roman" w:cs="Times New Roman"/>
          <w:b/>
          <w:szCs w:val="20"/>
          <w:lang w:eastAsia="pl-PL"/>
        </w:rPr>
      </w:pPr>
    </w:p>
    <w:p w14:paraId="6CF8E363" w14:textId="77777777" w:rsidR="00932428" w:rsidRPr="007646DD" w:rsidRDefault="00932428" w:rsidP="00932428">
      <w:pPr>
        <w:contextualSpacing/>
        <w:jc w:val="center"/>
        <w:rPr>
          <w:rFonts w:eastAsia="Times New Roman" w:cs="Times New Roman"/>
          <w:b/>
          <w:szCs w:val="20"/>
          <w:lang w:eastAsia="pl-PL"/>
        </w:rPr>
      </w:pPr>
    </w:p>
    <w:p w14:paraId="6CF8E364" w14:textId="77777777" w:rsidR="00932428" w:rsidRPr="007646DD" w:rsidRDefault="00932428" w:rsidP="00932428">
      <w:pPr>
        <w:contextualSpacing/>
        <w:jc w:val="center"/>
        <w:rPr>
          <w:rFonts w:eastAsia="Times New Roman" w:cs="Times New Roman"/>
          <w:b/>
          <w:szCs w:val="20"/>
          <w:lang w:eastAsia="pl-PL"/>
        </w:rPr>
      </w:pPr>
    </w:p>
    <w:p w14:paraId="6CF8E365" w14:textId="77777777" w:rsidR="00932428" w:rsidRPr="007646DD" w:rsidRDefault="00932428" w:rsidP="00932428">
      <w:pPr>
        <w:contextualSpacing/>
        <w:jc w:val="center"/>
        <w:rPr>
          <w:rFonts w:eastAsia="Times New Roman" w:cs="Times New Roman"/>
          <w:b/>
          <w:szCs w:val="20"/>
          <w:lang w:eastAsia="pl-PL"/>
        </w:rPr>
      </w:pPr>
    </w:p>
    <w:p w14:paraId="6CF8E366" w14:textId="77777777" w:rsidR="00932428" w:rsidRPr="007646DD" w:rsidRDefault="00932428" w:rsidP="00932428">
      <w:pPr>
        <w:contextualSpacing/>
        <w:jc w:val="center"/>
        <w:rPr>
          <w:rFonts w:eastAsia="Times New Roman" w:cs="Times New Roman"/>
          <w:b/>
          <w:szCs w:val="20"/>
          <w:lang w:eastAsia="pl-PL"/>
        </w:rPr>
      </w:pPr>
    </w:p>
    <w:p w14:paraId="6CF8E367" w14:textId="77777777" w:rsidR="00932428" w:rsidRPr="007646DD" w:rsidRDefault="00932428" w:rsidP="00932428">
      <w:pPr>
        <w:contextualSpacing/>
        <w:jc w:val="center"/>
        <w:rPr>
          <w:rFonts w:eastAsia="Times New Roman" w:cs="Times New Roman"/>
          <w:b/>
          <w:szCs w:val="20"/>
          <w:lang w:eastAsia="pl-PL"/>
        </w:rPr>
      </w:pPr>
    </w:p>
    <w:p w14:paraId="6CF8E368" w14:textId="77777777" w:rsidR="00932428" w:rsidRPr="007646DD" w:rsidRDefault="00932428" w:rsidP="00932428">
      <w:pPr>
        <w:contextualSpacing/>
        <w:jc w:val="center"/>
        <w:rPr>
          <w:rFonts w:eastAsia="Times New Roman" w:cs="Times New Roman"/>
          <w:b/>
          <w:szCs w:val="20"/>
          <w:lang w:eastAsia="pl-PL"/>
        </w:rPr>
      </w:pPr>
    </w:p>
    <w:p w14:paraId="6CF8E369" w14:textId="77777777" w:rsidR="00932428" w:rsidRPr="007646DD" w:rsidRDefault="00932428" w:rsidP="00932428">
      <w:pPr>
        <w:contextualSpacing/>
        <w:jc w:val="center"/>
        <w:rPr>
          <w:rFonts w:eastAsia="Times New Roman" w:cs="Times New Roman"/>
          <w:b/>
          <w:szCs w:val="20"/>
          <w:lang w:eastAsia="pl-PL"/>
        </w:rPr>
      </w:pPr>
    </w:p>
    <w:p w14:paraId="6CF8E36A" w14:textId="77777777" w:rsidR="00932428" w:rsidRPr="007646DD" w:rsidRDefault="00932428" w:rsidP="00932428">
      <w:pPr>
        <w:contextualSpacing/>
        <w:jc w:val="center"/>
        <w:rPr>
          <w:rFonts w:eastAsia="Times New Roman" w:cs="Times New Roman"/>
          <w:b/>
          <w:szCs w:val="20"/>
          <w:lang w:eastAsia="pl-PL"/>
        </w:rPr>
      </w:pPr>
    </w:p>
    <w:p w14:paraId="6CF8E36B" w14:textId="77777777" w:rsidR="00932428" w:rsidRPr="007646DD" w:rsidRDefault="00932428" w:rsidP="00932428">
      <w:pPr>
        <w:contextualSpacing/>
        <w:jc w:val="center"/>
        <w:rPr>
          <w:rFonts w:eastAsia="Times New Roman" w:cs="Times New Roman"/>
          <w:b/>
          <w:szCs w:val="20"/>
          <w:lang w:eastAsia="pl-PL"/>
        </w:rPr>
      </w:pPr>
    </w:p>
    <w:p w14:paraId="6CF8E36C" w14:textId="77777777" w:rsidR="00932428" w:rsidRPr="007646DD" w:rsidRDefault="00932428" w:rsidP="00932428">
      <w:pPr>
        <w:contextualSpacing/>
        <w:jc w:val="center"/>
        <w:rPr>
          <w:rFonts w:eastAsia="Times New Roman" w:cs="Times New Roman"/>
          <w:b/>
          <w:szCs w:val="20"/>
          <w:lang w:eastAsia="pl-PL"/>
        </w:rPr>
      </w:pPr>
    </w:p>
    <w:p w14:paraId="6CF8E36D" w14:textId="77777777" w:rsidR="00932428" w:rsidRPr="007646DD" w:rsidRDefault="00932428" w:rsidP="00932428">
      <w:pPr>
        <w:contextualSpacing/>
        <w:jc w:val="center"/>
        <w:rPr>
          <w:rFonts w:eastAsia="Times New Roman" w:cs="Times New Roman"/>
          <w:b/>
          <w:szCs w:val="20"/>
          <w:lang w:eastAsia="pl-PL"/>
        </w:rPr>
      </w:pPr>
    </w:p>
    <w:p w14:paraId="6CF8E36E" w14:textId="77777777" w:rsidR="00932428" w:rsidRPr="007646DD" w:rsidRDefault="00932428" w:rsidP="00932428">
      <w:pPr>
        <w:contextualSpacing/>
        <w:jc w:val="center"/>
        <w:rPr>
          <w:rFonts w:eastAsia="Times New Roman" w:cs="Times New Roman"/>
          <w:b/>
          <w:szCs w:val="20"/>
          <w:lang w:eastAsia="pl-PL"/>
        </w:rPr>
      </w:pPr>
    </w:p>
    <w:p w14:paraId="6CF8E37A" w14:textId="77777777" w:rsidR="00932428" w:rsidRDefault="00932428" w:rsidP="00932428">
      <w:pPr>
        <w:ind w:firstLine="454"/>
        <w:contextualSpacing/>
        <w:rPr>
          <w:rFonts w:eastAsia="Calibri" w:cs="Times New Roman"/>
          <w:szCs w:val="20"/>
          <w:lang w:eastAsia="pl-PL"/>
        </w:rPr>
      </w:pPr>
    </w:p>
    <w:p w14:paraId="6CF8E37B" w14:textId="77777777" w:rsidR="00807B91" w:rsidRDefault="00807B91" w:rsidP="00932428">
      <w:pPr>
        <w:ind w:firstLine="454"/>
        <w:contextualSpacing/>
        <w:rPr>
          <w:rFonts w:eastAsia="Calibri" w:cs="Times New Roman"/>
          <w:szCs w:val="20"/>
          <w:lang w:eastAsia="pl-PL"/>
        </w:rPr>
      </w:pPr>
    </w:p>
    <w:p w14:paraId="6CF8E3A5" w14:textId="77777777" w:rsidR="004803CC" w:rsidRPr="007646DD" w:rsidRDefault="004803CC" w:rsidP="00D13BF5">
      <w:pPr>
        <w:rPr>
          <w:szCs w:val="20"/>
        </w:rPr>
      </w:pPr>
      <w:r w:rsidRPr="007646DD">
        <w:rPr>
          <w:szCs w:val="20"/>
        </w:rPr>
        <w:t>SPIS TREŚCI</w:t>
      </w:r>
    </w:p>
    <w:p w14:paraId="6CF8E3A6" w14:textId="77777777" w:rsidR="008E1401" w:rsidRDefault="00B5488B">
      <w:pPr>
        <w:pStyle w:val="Spistreci1"/>
        <w:tabs>
          <w:tab w:val="left" w:pos="440"/>
          <w:tab w:val="right" w:leader="dot" w:pos="9062"/>
        </w:tabs>
        <w:rPr>
          <w:rFonts w:asciiTheme="minorHAnsi" w:eastAsiaTheme="minorEastAsia" w:hAnsiTheme="minorHAnsi"/>
          <w:noProof/>
          <w:sz w:val="22"/>
          <w:lang w:eastAsia="pl-PL"/>
        </w:rPr>
      </w:pPr>
      <w:r w:rsidRPr="00B5488B">
        <w:rPr>
          <w:szCs w:val="20"/>
        </w:rPr>
        <w:fldChar w:fldCharType="begin"/>
      </w:r>
      <w:r w:rsidRPr="00B5488B">
        <w:rPr>
          <w:szCs w:val="20"/>
        </w:rPr>
        <w:instrText xml:space="preserve"> TOC \o "1-2" \h \z \u </w:instrText>
      </w:r>
      <w:r w:rsidRPr="00B5488B">
        <w:rPr>
          <w:szCs w:val="20"/>
        </w:rPr>
        <w:fldChar w:fldCharType="separate"/>
      </w:r>
      <w:hyperlink w:anchor="_Toc21345068" w:history="1">
        <w:r w:rsidR="008E1401" w:rsidRPr="00587B22">
          <w:rPr>
            <w:rStyle w:val="Hipercze"/>
            <w:noProof/>
          </w:rPr>
          <w:t>1.</w:t>
        </w:r>
        <w:r w:rsidR="008E1401">
          <w:rPr>
            <w:rFonts w:asciiTheme="minorHAnsi" w:eastAsiaTheme="minorEastAsia" w:hAnsiTheme="minorHAnsi"/>
            <w:noProof/>
            <w:sz w:val="22"/>
            <w:lang w:eastAsia="pl-PL"/>
          </w:rPr>
          <w:tab/>
        </w:r>
        <w:r w:rsidR="008E1401" w:rsidRPr="00587B22">
          <w:rPr>
            <w:rStyle w:val="Hipercze"/>
            <w:noProof/>
          </w:rPr>
          <w:t>WSTĘP</w:t>
        </w:r>
        <w:r w:rsidR="008E1401">
          <w:rPr>
            <w:noProof/>
            <w:webHidden/>
          </w:rPr>
          <w:tab/>
        </w:r>
        <w:r w:rsidR="008E1401">
          <w:rPr>
            <w:noProof/>
            <w:webHidden/>
          </w:rPr>
          <w:fldChar w:fldCharType="begin"/>
        </w:r>
        <w:r w:rsidR="008E1401">
          <w:rPr>
            <w:noProof/>
            <w:webHidden/>
          </w:rPr>
          <w:instrText xml:space="preserve"> PAGEREF _Toc21345068 \h </w:instrText>
        </w:r>
        <w:r w:rsidR="008E1401">
          <w:rPr>
            <w:noProof/>
            <w:webHidden/>
          </w:rPr>
        </w:r>
        <w:r w:rsidR="008E1401">
          <w:rPr>
            <w:noProof/>
            <w:webHidden/>
          </w:rPr>
          <w:fldChar w:fldCharType="separate"/>
        </w:r>
        <w:r w:rsidR="00270942">
          <w:rPr>
            <w:noProof/>
            <w:webHidden/>
          </w:rPr>
          <w:t>3</w:t>
        </w:r>
        <w:r w:rsidR="008E1401">
          <w:rPr>
            <w:noProof/>
            <w:webHidden/>
          </w:rPr>
          <w:fldChar w:fldCharType="end"/>
        </w:r>
      </w:hyperlink>
    </w:p>
    <w:p w14:paraId="6CF8E3A7" w14:textId="77777777" w:rsidR="008E1401" w:rsidRDefault="00C42A34">
      <w:pPr>
        <w:pStyle w:val="Spistreci2"/>
        <w:tabs>
          <w:tab w:val="left" w:pos="880"/>
          <w:tab w:val="right" w:leader="dot" w:pos="9062"/>
        </w:tabs>
        <w:rPr>
          <w:rFonts w:asciiTheme="minorHAnsi" w:eastAsiaTheme="minorEastAsia" w:hAnsiTheme="minorHAnsi"/>
          <w:noProof/>
          <w:sz w:val="22"/>
          <w:lang w:eastAsia="pl-PL"/>
        </w:rPr>
      </w:pPr>
      <w:hyperlink w:anchor="_Toc21345069" w:history="1">
        <w:r w:rsidR="008E1401" w:rsidRPr="00587B22">
          <w:rPr>
            <w:rStyle w:val="Hipercze"/>
            <w:noProof/>
          </w:rPr>
          <w:t>1.1.</w:t>
        </w:r>
        <w:r w:rsidR="008E1401">
          <w:rPr>
            <w:rFonts w:asciiTheme="minorHAnsi" w:eastAsiaTheme="minorEastAsia" w:hAnsiTheme="minorHAnsi"/>
            <w:noProof/>
            <w:sz w:val="22"/>
            <w:lang w:eastAsia="pl-PL"/>
          </w:rPr>
          <w:tab/>
        </w:r>
        <w:r w:rsidR="008E1401" w:rsidRPr="00587B22">
          <w:rPr>
            <w:rStyle w:val="Hipercze"/>
            <w:noProof/>
          </w:rPr>
          <w:t>Określenia podstawowe</w:t>
        </w:r>
        <w:r w:rsidR="008E1401">
          <w:rPr>
            <w:noProof/>
            <w:webHidden/>
          </w:rPr>
          <w:tab/>
        </w:r>
        <w:r w:rsidR="008E1401">
          <w:rPr>
            <w:noProof/>
            <w:webHidden/>
          </w:rPr>
          <w:fldChar w:fldCharType="begin"/>
        </w:r>
        <w:r w:rsidR="008E1401">
          <w:rPr>
            <w:noProof/>
            <w:webHidden/>
          </w:rPr>
          <w:instrText xml:space="preserve"> PAGEREF _Toc21345069 \h </w:instrText>
        </w:r>
        <w:r w:rsidR="008E1401">
          <w:rPr>
            <w:noProof/>
            <w:webHidden/>
          </w:rPr>
        </w:r>
        <w:r w:rsidR="008E1401">
          <w:rPr>
            <w:noProof/>
            <w:webHidden/>
          </w:rPr>
          <w:fldChar w:fldCharType="separate"/>
        </w:r>
        <w:r w:rsidR="00270942">
          <w:rPr>
            <w:noProof/>
            <w:webHidden/>
          </w:rPr>
          <w:t>3</w:t>
        </w:r>
        <w:r w:rsidR="008E1401">
          <w:rPr>
            <w:noProof/>
            <w:webHidden/>
          </w:rPr>
          <w:fldChar w:fldCharType="end"/>
        </w:r>
      </w:hyperlink>
    </w:p>
    <w:p w14:paraId="6CF8E3A8"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70" w:history="1">
        <w:r w:rsidR="008E1401" w:rsidRPr="00587B22">
          <w:rPr>
            <w:rStyle w:val="Hipercze"/>
            <w:noProof/>
          </w:rPr>
          <w:t>2.</w:t>
        </w:r>
        <w:r w:rsidR="008E1401">
          <w:rPr>
            <w:rFonts w:asciiTheme="minorHAnsi" w:eastAsiaTheme="minorEastAsia" w:hAnsiTheme="minorHAnsi"/>
            <w:noProof/>
            <w:sz w:val="22"/>
            <w:lang w:eastAsia="pl-PL"/>
          </w:rPr>
          <w:tab/>
        </w:r>
        <w:r w:rsidR="008E1401" w:rsidRPr="00587B22">
          <w:rPr>
            <w:rStyle w:val="Hipercze"/>
            <w:noProof/>
          </w:rPr>
          <w:t>MATERIAŁY</w:t>
        </w:r>
        <w:r w:rsidR="008E1401">
          <w:rPr>
            <w:noProof/>
            <w:webHidden/>
          </w:rPr>
          <w:tab/>
        </w:r>
        <w:r w:rsidR="008E1401">
          <w:rPr>
            <w:noProof/>
            <w:webHidden/>
          </w:rPr>
          <w:fldChar w:fldCharType="begin"/>
        </w:r>
        <w:r w:rsidR="008E1401">
          <w:rPr>
            <w:noProof/>
            <w:webHidden/>
          </w:rPr>
          <w:instrText xml:space="preserve"> PAGEREF _Toc21345070 \h </w:instrText>
        </w:r>
        <w:r w:rsidR="008E1401">
          <w:rPr>
            <w:noProof/>
            <w:webHidden/>
          </w:rPr>
        </w:r>
        <w:r w:rsidR="008E1401">
          <w:rPr>
            <w:noProof/>
            <w:webHidden/>
          </w:rPr>
          <w:fldChar w:fldCharType="separate"/>
        </w:r>
        <w:r w:rsidR="00270942">
          <w:rPr>
            <w:noProof/>
            <w:webHidden/>
          </w:rPr>
          <w:t>3</w:t>
        </w:r>
        <w:r w:rsidR="008E1401">
          <w:rPr>
            <w:noProof/>
            <w:webHidden/>
          </w:rPr>
          <w:fldChar w:fldCharType="end"/>
        </w:r>
      </w:hyperlink>
    </w:p>
    <w:p w14:paraId="6CF8E3A9"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71" w:history="1">
        <w:r w:rsidR="008E1401" w:rsidRPr="00587B22">
          <w:rPr>
            <w:rStyle w:val="Hipercze"/>
            <w:noProof/>
          </w:rPr>
          <w:t>3.</w:t>
        </w:r>
        <w:r w:rsidR="008E1401">
          <w:rPr>
            <w:rFonts w:asciiTheme="minorHAnsi" w:eastAsiaTheme="minorEastAsia" w:hAnsiTheme="minorHAnsi"/>
            <w:noProof/>
            <w:sz w:val="22"/>
            <w:lang w:eastAsia="pl-PL"/>
          </w:rPr>
          <w:tab/>
        </w:r>
        <w:r w:rsidR="008E1401" w:rsidRPr="00587B22">
          <w:rPr>
            <w:rStyle w:val="Hipercze"/>
            <w:noProof/>
          </w:rPr>
          <w:t>SPRZĘT</w:t>
        </w:r>
        <w:r w:rsidR="008E1401">
          <w:rPr>
            <w:noProof/>
            <w:webHidden/>
          </w:rPr>
          <w:tab/>
        </w:r>
        <w:r w:rsidR="008E1401">
          <w:rPr>
            <w:noProof/>
            <w:webHidden/>
          </w:rPr>
          <w:fldChar w:fldCharType="begin"/>
        </w:r>
        <w:r w:rsidR="008E1401">
          <w:rPr>
            <w:noProof/>
            <w:webHidden/>
          </w:rPr>
          <w:instrText xml:space="preserve"> PAGEREF _Toc21345071 \h </w:instrText>
        </w:r>
        <w:r w:rsidR="008E1401">
          <w:rPr>
            <w:noProof/>
            <w:webHidden/>
          </w:rPr>
        </w:r>
        <w:r w:rsidR="008E1401">
          <w:rPr>
            <w:noProof/>
            <w:webHidden/>
          </w:rPr>
          <w:fldChar w:fldCharType="separate"/>
        </w:r>
        <w:r w:rsidR="00270942">
          <w:rPr>
            <w:noProof/>
            <w:webHidden/>
          </w:rPr>
          <w:t>3</w:t>
        </w:r>
        <w:r w:rsidR="008E1401">
          <w:rPr>
            <w:noProof/>
            <w:webHidden/>
          </w:rPr>
          <w:fldChar w:fldCharType="end"/>
        </w:r>
      </w:hyperlink>
    </w:p>
    <w:p w14:paraId="6CF8E3AA" w14:textId="77777777" w:rsidR="008E1401" w:rsidRDefault="00C42A34">
      <w:pPr>
        <w:pStyle w:val="Spistreci2"/>
        <w:tabs>
          <w:tab w:val="left" w:pos="880"/>
          <w:tab w:val="right" w:leader="dot" w:pos="9062"/>
        </w:tabs>
        <w:rPr>
          <w:rFonts w:asciiTheme="minorHAnsi" w:eastAsiaTheme="minorEastAsia" w:hAnsiTheme="minorHAnsi"/>
          <w:noProof/>
          <w:sz w:val="22"/>
          <w:lang w:eastAsia="pl-PL"/>
        </w:rPr>
      </w:pPr>
      <w:hyperlink w:anchor="_Toc21345072" w:history="1">
        <w:r w:rsidR="008E1401" w:rsidRPr="00587B22">
          <w:rPr>
            <w:rStyle w:val="Hipercze"/>
            <w:noProof/>
          </w:rPr>
          <w:t>3.1.</w:t>
        </w:r>
        <w:r w:rsidR="008E1401">
          <w:rPr>
            <w:rFonts w:asciiTheme="minorHAnsi" w:eastAsiaTheme="minorEastAsia" w:hAnsiTheme="minorHAnsi"/>
            <w:noProof/>
            <w:sz w:val="22"/>
            <w:lang w:eastAsia="pl-PL"/>
          </w:rPr>
          <w:tab/>
        </w:r>
        <w:r w:rsidR="008E1401" w:rsidRPr="00587B22">
          <w:rPr>
            <w:rStyle w:val="Hipercze"/>
            <w:noProof/>
          </w:rPr>
          <w:t>Sprzęt do wykonania robót</w:t>
        </w:r>
        <w:r w:rsidR="008E1401">
          <w:rPr>
            <w:noProof/>
            <w:webHidden/>
          </w:rPr>
          <w:tab/>
        </w:r>
        <w:r w:rsidR="008E1401">
          <w:rPr>
            <w:noProof/>
            <w:webHidden/>
          </w:rPr>
          <w:fldChar w:fldCharType="begin"/>
        </w:r>
        <w:r w:rsidR="008E1401">
          <w:rPr>
            <w:noProof/>
            <w:webHidden/>
          </w:rPr>
          <w:instrText xml:space="preserve"> PAGEREF _Toc21345072 \h </w:instrText>
        </w:r>
        <w:r w:rsidR="008E1401">
          <w:rPr>
            <w:noProof/>
            <w:webHidden/>
          </w:rPr>
        </w:r>
        <w:r w:rsidR="008E1401">
          <w:rPr>
            <w:noProof/>
            <w:webHidden/>
          </w:rPr>
          <w:fldChar w:fldCharType="separate"/>
        </w:r>
        <w:r w:rsidR="00270942">
          <w:rPr>
            <w:noProof/>
            <w:webHidden/>
          </w:rPr>
          <w:t>3</w:t>
        </w:r>
        <w:r w:rsidR="008E1401">
          <w:rPr>
            <w:noProof/>
            <w:webHidden/>
          </w:rPr>
          <w:fldChar w:fldCharType="end"/>
        </w:r>
      </w:hyperlink>
    </w:p>
    <w:p w14:paraId="6CF8E3AB"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73" w:history="1">
        <w:r w:rsidR="008E1401" w:rsidRPr="00587B22">
          <w:rPr>
            <w:rStyle w:val="Hipercze"/>
            <w:noProof/>
          </w:rPr>
          <w:t>4.</w:t>
        </w:r>
        <w:r w:rsidR="008E1401">
          <w:rPr>
            <w:rFonts w:asciiTheme="minorHAnsi" w:eastAsiaTheme="minorEastAsia" w:hAnsiTheme="minorHAnsi"/>
            <w:noProof/>
            <w:sz w:val="22"/>
            <w:lang w:eastAsia="pl-PL"/>
          </w:rPr>
          <w:tab/>
        </w:r>
        <w:r w:rsidR="008E1401" w:rsidRPr="00587B22">
          <w:rPr>
            <w:rStyle w:val="Hipercze"/>
            <w:noProof/>
          </w:rPr>
          <w:t>TRANSPORT</w:t>
        </w:r>
        <w:r w:rsidR="008E1401">
          <w:rPr>
            <w:noProof/>
            <w:webHidden/>
          </w:rPr>
          <w:tab/>
        </w:r>
        <w:r w:rsidR="008E1401">
          <w:rPr>
            <w:noProof/>
            <w:webHidden/>
          </w:rPr>
          <w:fldChar w:fldCharType="begin"/>
        </w:r>
        <w:r w:rsidR="008E1401">
          <w:rPr>
            <w:noProof/>
            <w:webHidden/>
          </w:rPr>
          <w:instrText xml:space="preserve"> PAGEREF _Toc21345073 \h </w:instrText>
        </w:r>
        <w:r w:rsidR="008E1401">
          <w:rPr>
            <w:noProof/>
            <w:webHidden/>
          </w:rPr>
        </w:r>
        <w:r w:rsidR="008E1401">
          <w:rPr>
            <w:noProof/>
            <w:webHidden/>
          </w:rPr>
          <w:fldChar w:fldCharType="separate"/>
        </w:r>
        <w:r w:rsidR="00270942">
          <w:rPr>
            <w:noProof/>
            <w:webHidden/>
          </w:rPr>
          <w:t>4</w:t>
        </w:r>
        <w:r w:rsidR="008E1401">
          <w:rPr>
            <w:noProof/>
            <w:webHidden/>
          </w:rPr>
          <w:fldChar w:fldCharType="end"/>
        </w:r>
      </w:hyperlink>
    </w:p>
    <w:p w14:paraId="6CF8E3AC"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74" w:history="1">
        <w:r w:rsidR="008E1401" w:rsidRPr="00587B22">
          <w:rPr>
            <w:rStyle w:val="Hipercze"/>
            <w:noProof/>
          </w:rPr>
          <w:t>5.</w:t>
        </w:r>
        <w:r w:rsidR="008E1401">
          <w:rPr>
            <w:rFonts w:asciiTheme="minorHAnsi" w:eastAsiaTheme="minorEastAsia" w:hAnsiTheme="minorHAnsi"/>
            <w:noProof/>
            <w:sz w:val="22"/>
            <w:lang w:eastAsia="pl-PL"/>
          </w:rPr>
          <w:tab/>
        </w:r>
        <w:r w:rsidR="008E1401" w:rsidRPr="00587B22">
          <w:rPr>
            <w:rStyle w:val="Hipercze"/>
            <w:noProof/>
          </w:rPr>
          <w:t>WYKONANIE ROBÓT</w:t>
        </w:r>
        <w:r w:rsidR="008E1401">
          <w:rPr>
            <w:noProof/>
            <w:webHidden/>
          </w:rPr>
          <w:tab/>
        </w:r>
        <w:r w:rsidR="008E1401">
          <w:rPr>
            <w:noProof/>
            <w:webHidden/>
          </w:rPr>
          <w:fldChar w:fldCharType="begin"/>
        </w:r>
        <w:r w:rsidR="008E1401">
          <w:rPr>
            <w:noProof/>
            <w:webHidden/>
          </w:rPr>
          <w:instrText xml:space="preserve"> PAGEREF _Toc21345074 \h </w:instrText>
        </w:r>
        <w:r w:rsidR="008E1401">
          <w:rPr>
            <w:noProof/>
            <w:webHidden/>
          </w:rPr>
        </w:r>
        <w:r w:rsidR="008E1401">
          <w:rPr>
            <w:noProof/>
            <w:webHidden/>
          </w:rPr>
          <w:fldChar w:fldCharType="separate"/>
        </w:r>
        <w:r w:rsidR="00270942">
          <w:rPr>
            <w:noProof/>
            <w:webHidden/>
          </w:rPr>
          <w:t>4</w:t>
        </w:r>
        <w:r w:rsidR="008E1401">
          <w:rPr>
            <w:noProof/>
            <w:webHidden/>
          </w:rPr>
          <w:fldChar w:fldCharType="end"/>
        </w:r>
      </w:hyperlink>
    </w:p>
    <w:p w14:paraId="6CF8E3AD" w14:textId="77777777" w:rsidR="008E1401" w:rsidRDefault="00C42A34">
      <w:pPr>
        <w:pStyle w:val="Spistreci2"/>
        <w:tabs>
          <w:tab w:val="left" w:pos="880"/>
          <w:tab w:val="right" w:leader="dot" w:pos="9062"/>
        </w:tabs>
        <w:rPr>
          <w:rFonts w:asciiTheme="minorHAnsi" w:eastAsiaTheme="minorEastAsia" w:hAnsiTheme="minorHAnsi"/>
          <w:noProof/>
          <w:sz w:val="22"/>
          <w:lang w:eastAsia="pl-PL"/>
        </w:rPr>
      </w:pPr>
      <w:hyperlink w:anchor="_Toc21345075" w:history="1">
        <w:r w:rsidR="008E1401" w:rsidRPr="00587B22">
          <w:rPr>
            <w:rStyle w:val="Hipercze"/>
            <w:noProof/>
          </w:rPr>
          <w:t>5.1.</w:t>
        </w:r>
        <w:r w:rsidR="008E1401">
          <w:rPr>
            <w:rFonts w:asciiTheme="minorHAnsi" w:eastAsiaTheme="minorEastAsia" w:hAnsiTheme="minorHAnsi"/>
            <w:noProof/>
            <w:sz w:val="22"/>
            <w:lang w:eastAsia="pl-PL"/>
          </w:rPr>
          <w:tab/>
        </w:r>
        <w:r w:rsidR="008E1401" w:rsidRPr="00587B22">
          <w:rPr>
            <w:rStyle w:val="Hipercze"/>
            <w:noProof/>
          </w:rPr>
          <w:t>Usunięcie ziemi urodzajnej</w:t>
        </w:r>
        <w:r w:rsidR="008E1401">
          <w:rPr>
            <w:noProof/>
            <w:webHidden/>
          </w:rPr>
          <w:tab/>
        </w:r>
        <w:r w:rsidR="008E1401">
          <w:rPr>
            <w:noProof/>
            <w:webHidden/>
          </w:rPr>
          <w:fldChar w:fldCharType="begin"/>
        </w:r>
        <w:r w:rsidR="008E1401">
          <w:rPr>
            <w:noProof/>
            <w:webHidden/>
          </w:rPr>
          <w:instrText xml:space="preserve"> PAGEREF _Toc21345075 \h </w:instrText>
        </w:r>
        <w:r w:rsidR="008E1401">
          <w:rPr>
            <w:noProof/>
            <w:webHidden/>
          </w:rPr>
        </w:r>
        <w:r w:rsidR="008E1401">
          <w:rPr>
            <w:noProof/>
            <w:webHidden/>
          </w:rPr>
          <w:fldChar w:fldCharType="separate"/>
        </w:r>
        <w:r w:rsidR="00270942">
          <w:rPr>
            <w:noProof/>
            <w:webHidden/>
          </w:rPr>
          <w:t>4</w:t>
        </w:r>
        <w:r w:rsidR="008E1401">
          <w:rPr>
            <w:noProof/>
            <w:webHidden/>
          </w:rPr>
          <w:fldChar w:fldCharType="end"/>
        </w:r>
      </w:hyperlink>
    </w:p>
    <w:p w14:paraId="6CF8E3AE" w14:textId="77777777" w:rsidR="008E1401" w:rsidRDefault="00C42A34">
      <w:pPr>
        <w:pStyle w:val="Spistreci2"/>
        <w:tabs>
          <w:tab w:val="left" w:pos="880"/>
          <w:tab w:val="right" w:leader="dot" w:pos="9062"/>
        </w:tabs>
        <w:rPr>
          <w:rFonts w:asciiTheme="minorHAnsi" w:eastAsiaTheme="minorEastAsia" w:hAnsiTheme="minorHAnsi"/>
          <w:noProof/>
          <w:sz w:val="22"/>
          <w:lang w:eastAsia="pl-PL"/>
        </w:rPr>
      </w:pPr>
      <w:hyperlink w:anchor="_Toc21345076" w:history="1">
        <w:r w:rsidR="008E1401" w:rsidRPr="00587B22">
          <w:rPr>
            <w:rStyle w:val="Hipercze"/>
            <w:noProof/>
          </w:rPr>
          <w:t>5.2.</w:t>
        </w:r>
        <w:r w:rsidR="008E1401">
          <w:rPr>
            <w:rFonts w:asciiTheme="minorHAnsi" w:eastAsiaTheme="minorEastAsia" w:hAnsiTheme="minorHAnsi"/>
            <w:noProof/>
            <w:sz w:val="22"/>
            <w:lang w:eastAsia="pl-PL"/>
          </w:rPr>
          <w:tab/>
        </w:r>
        <w:r w:rsidR="008E1401" w:rsidRPr="00587B22">
          <w:rPr>
            <w:rStyle w:val="Hipercze"/>
            <w:noProof/>
          </w:rPr>
          <w:t>Zdjęcie darniny</w:t>
        </w:r>
        <w:r w:rsidR="008E1401">
          <w:rPr>
            <w:noProof/>
            <w:webHidden/>
          </w:rPr>
          <w:tab/>
        </w:r>
        <w:r w:rsidR="008E1401">
          <w:rPr>
            <w:noProof/>
            <w:webHidden/>
          </w:rPr>
          <w:fldChar w:fldCharType="begin"/>
        </w:r>
        <w:r w:rsidR="008E1401">
          <w:rPr>
            <w:noProof/>
            <w:webHidden/>
          </w:rPr>
          <w:instrText xml:space="preserve"> PAGEREF _Toc21345076 \h </w:instrText>
        </w:r>
        <w:r w:rsidR="008E1401">
          <w:rPr>
            <w:noProof/>
            <w:webHidden/>
          </w:rPr>
        </w:r>
        <w:r w:rsidR="008E1401">
          <w:rPr>
            <w:noProof/>
            <w:webHidden/>
          </w:rPr>
          <w:fldChar w:fldCharType="separate"/>
        </w:r>
        <w:r w:rsidR="00270942">
          <w:rPr>
            <w:noProof/>
            <w:webHidden/>
          </w:rPr>
          <w:t>5</w:t>
        </w:r>
        <w:r w:rsidR="008E1401">
          <w:rPr>
            <w:noProof/>
            <w:webHidden/>
          </w:rPr>
          <w:fldChar w:fldCharType="end"/>
        </w:r>
      </w:hyperlink>
    </w:p>
    <w:p w14:paraId="6CF8E3AF" w14:textId="77777777" w:rsidR="008E1401" w:rsidRDefault="00C42A34">
      <w:pPr>
        <w:pStyle w:val="Spistreci2"/>
        <w:tabs>
          <w:tab w:val="left" w:pos="880"/>
          <w:tab w:val="right" w:leader="dot" w:pos="9062"/>
        </w:tabs>
        <w:rPr>
          <w:rFonts w:asciiTheme="minorHAnsi" w:eastAsiaTheme="minorEastAsia" w:hAnsiTheme="minorHAnsi"/>
          <w:noProof/>
          <w:sz w:val="22"/>
          <w:lang w:eastAsia="pl-PL"/>
        </w:rPr>
      </w:pPr>
      <w:hyperlink w:anchor="_Toc21345077" w:history="1">
        <w:r w:rsidR="008E1401" w:rsidRPr="00587B22">
          <w:rPr>
            <w:rStyle w:val="Hipercze"/>
            <w:noProof/>
          </w:rPr>
          <w:t>5.3.</w:t>
        </w:r>
        <w:r w:rsidR="008E1401">
          <w:rPr>
            <w:rFonts w:asciiTheme="minorHAnsi" w:eastAsiaTheme="minorEastAsia" w:hAnsiTheme="minorHAnsi"/>
            <w:noProof/>
            <w:sz w:val="22"/>
            <w:lang w:eastAsia="pl-PL"/>
          </w:rPr>
          <w:tab/>
        </w:r>
        <w:r w:rsidR="008E1401" w:rsidRPr="00587B22">
          <w:rPr>
            <w:rStyle w:val="Hipercze"/>
            <w:noProof/>
          </w:rPr>
          <w:t>Spryzmowanie humusu do wykorzystania pod obsiew i nasadzenia</w:t>
        </w:r>
        <w:r w:rsidR="008E1401">
          <w:rPr>
            <w:noProof/>
            <w:webHidden/>
          </w:rPr>
          <w:tab/>
        </w:r>
        <w:r w:rsidR="008E1401">
          <w:rPr>
            <w:noProof/>
            <w:webHidden/>
          </w:rPr>
          <w:fldChar w:fldCharType="begin"/>
        </w:r>
        <w:r w:rsidR="008E1401">
          <w:rPr>
            <w:noProof/>
            <w:webHidden/>
          </w:rPr>
          <w:instrText xml:space="preserve"> PAGEREF _Toc21345077 \h </w:instrText>
        </w:r>
        <w:r w:rsidR="008E1401">
          <w:rPr>
            <w:noProof/>
            <w:webHidden/>
          </w:rPr>
        </w:r>
        <w:r w:rsidR="008E1401">
          <w:rPr>
            <w:noProof/>
            <w:webHidden/>
          </w:rPr>
          <w:fldChar w:fldCharType="separate"/>
        </w:r>
        <w:r w:rsidR="00270942">
          <w:rPr>
            <w:noProof/>
            <w:webHidden/>
          </w:rPr>
          <w:t>5</w:t>
        </w:r>
        <w:r w:rsidR="008E1401">
          <w:rPr>
            <w:noProof/>
            <w:webHidden/>
          </w:rPr>
          <w:fldChar w:fldCharType="end"/>
        </w:r>
      </w:hyperlink>
    </w:p>
    <w:p w14:paraId="6CF8E3B0" w14:textId="77777777" w:rsidR="008E1401" w:rsidRDefault="00C42A34">
      <w:pPr>
        <w:pStyle w:val="Spistreci2"/>
        <w:tabs>
          <w:tab w:val="left" w:pos="880"/>
          <w:tab w:val="right" w:leader="dot" w:pos="9062"/>
        </w:tabs>
        <w:rPr>
          <w:rFonts w:asciiTheme="minorHAnsi" w:eastAsiaTheme="minorEastAsia" w:hAnsiTheme="minorHAnsi"/>
          <w:noProof/>
          <w:sz w:val="22"/>
          <w:lang w:eastAsia="pl-PL"/>
        </w:rPr>
      </w:pPr>
      <w:hyperlink w:anchor="_Toc21345078" w:history="1">
        <w:r w:rsidR="008E1401" w:rsidRPr="00587B22">
          <w:rPr>
            <w:rStyle w:val="Hipercze"/>
            <w:noProof/>
          </w:rPr>
          <w:t>5.4.</w:t>
        </w:r>
        <w:r w:rsidR="008E1401">
          <w:rPr>
            <w:rFonts w:asciiTheme="minorHAnsi" w:eastAsiaTheme="minorEastAsia" w:hAnsiTheme="minorHAnsi"/>
            <w:noProof/>
            <w:sz w:val="22"/>
            <w:lang w:eastAsia="pl-PL"/>
          </w:rPr>
          <w:tab/>
        </w:r>
        <w:r w:rsidR="008E1401" w:rsidRPr="00587B22">
          <w:rPr>
            <w:rStyle w:val="Hipercze"/>
            <w:noProof/>
          </w:rPr>
          <w:t>Zagospodarowanie nadmiaru humusu</w:t>
        </w:r>
        <w:r w:rsidR="008E1401">
          <w:rPr>
            <w:noProof/>
            <w:webHidden/>
          </w:rPr>
          <w:tab/>
        </w:r>
        <w:r w:rsidR="008E1401">
          <w:rPr>
            <w:noProof/>
            <w:webHidden/>
          </w:rPr>
          <w:fldChar w:fldCharType="begin"/>
        </w:r>
        <w:r w:rsidR="008E1401">
          <w:rPr>
            <w:noProof/>
            <w:webHidden/>
          </w:rPr>
          <w:instrText xml:space="preserve"> PAGEREF _Toc21345078 \h </w:instrText>
        </w:r>
        <w:r w:rsidR="008E1401">
          <w:rPr>
            <w:noProof/>
            <w:webHidden/>
          </w:rPr>
        </w:r>
        <w:r w:rsidR="008E1401">
          <w:rPr>
            <w:noProof/>
            <w:webHidden/>
          </w:rPr>
          <w:fldChar w:fldCharType="separate"/>
        </w:r>
        <w:r w:rsidR="00270942">
          <w:rPr>
            <w:noProof/>
            <w:webHidden/>
          </w:rPr>
          <w:t>6</w:t>
        </w:r>
        <w:r w:rsidR="008E1401">
          <w:rPr>
            <w:noProof/>
            <w:webHidden/>
          </w:rPr>
          <w:fldChar w:fldCharType="end"/>
        </w:r>
      </w:hyperlink>
    </w:p>
    <w:p w14:paraId="6CF8E3B1"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79" w:history="1">
        <w:r w:rsidR="008E1401" w:rsidRPr="00587B22">
          <w:rPr>
            <w:rStyle w:val="Hipercze"/>
            <w:noProof/>
          </w:rPr>
          <w:t>6.</w:t>
        </w:r>
        <w:r w:rsidR="008E1401">
          <w:rPr>
            <w:rFonts w:asciiTheme="minorHAnsi" w:eastAsiaTheme="minorEastAsia" w:hAnsiTheme="minorHAnsi"/>
            <w:noProof/>
            <w:sz w:val="22"/>
            <w:lang w:eastAsia="pl-PL"/>
          </w:rPr>
          <w:tab/>
        </w:r>
        <w:r w:rsidR="008E1401" w:rsidRPr="00587B22">
          <w:rPr>
            <w:rStyle w:val="Hipercze"/>
            <w:noProof/>
          </w:rPr>
          <w:t>KONTROLA JAKOŚCI ROBÓT</w:t>
        </w:r>
        <w:r w:rsidR="008E1401">
          <w:rPr>
            <w:noProof/>
            <w:webHidden/>
          </w:rPr>
          <w:tab/>
        </w:r>
        <w:r w:rsidR="008E1401">
          <w:rPr>
            <w:noProof/>
            <w:webHidden/>
          </w:rPr>
          <w:fldChar w:fldCharType="begin"/>
        </w:r>
        <w:r w:rsidR="008E1401">
          <w:rPr>
            <w:noProof/>
            <w:webHidden/>
          </w:rPr>
          <w:instrText xml:space="preserve"> PAGEREF _Toc21345079 \h </w:instrText>
        </w:r>
        <w:r w:rsidR="008E1401">
          <w:rPr>
            <w:noProof/>
            <w:webHidden/>
          </w:rPr>
        </w:r>
        <w:r w:rsidR="008E1401">
          <w:rPr>
            <w:noProof/>
            <w:webHidden/>
          </w:rPr>
          <w:fldChar w:fldCharType="separate"/>
        </w:r>
        <w:r w:rsidR="00270942">
          <w:rPr>
            <w:noProof/>
            <w:webHidden/>
          </w:rPr>
          <w:t>6</w:t>
        </w:r>
        <w:r w:rsidR="008E1401">
          <w:rPr>
            <w:noProof/>
            <w:webHidden/>
          </w:rPr>
          <w:fldChar w:fldCharType="end"/>
        </w:r>
      </w:hyperlink>
    </w:p>
    <w:p w14:paraId="6CF8E3B2"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80" w:history="1">
        <w:r w:rsidR="008E1401" w:rsidRPr="00587B22">
          <w:rPr>
            <w:rStyle w:val="Hipercze"/>
            <w:noProof/>
          </w:rPr>
          <w:t>7.</w:t>
        </w:r>
        <w:r w:rsidR="008E1401">
          <w:rPr>
            <w:rFonts w:asciiTheme="minorHAnsi" w:eastAsiaTheme="minorEastAsia" w:hAnsiTheme="minorHAnsi"/>
            <w:noProof/>
            <w:sz w:val="22"/>
            <w:lang w:eastAsia="pl-PL"/>
          </w:rPr>
          <w:tab/>
        </w:r>
        <w:r w:rsidR="008E1401" w:rsidRPr="00587B22">
          <w:rPr>
            <w:rStyle w:val="Hipercze"/>
            <w:noProof/>
          </w:rPr>
          <w:t>OBMIAR ROBÓT</w:t>
        </w:r>
        <w:r w:rsidR="008E1401">
          <w:rPr>
            <w:noProof/>
            <w:webHidden/>
          </w:rPr>
          <w:tab/>
        </w:r>
        <w:r w:rsidR="008E1401">
          <w:rPr>
            <w:noProof/>
            <w:webHidden/>
          </w:rPr>
          <w:fldChar w:fldCharType="begin"/>
        </w:r>
        <w:r w:rsidR="008E1401">
          <w:rPr>
            <w:noProof/>
            <w:webHidden/>
          </w:rPr>
          <w:instrText xml:space="preserve"> PAGEREF _Toc21345080 \h </w:instrText>
        </w:r>
        <w:r w:rsidR="008E1401">
          <w:rPr>
            <w:noProof/>
            <w:webHidden/>
          </w:rPr>
        </w:r>
        <w:r w:rsidR="008E1401">
          <w:rPr>
            <w:noProof/>
            <w:webHidden/>
          </w:rPr>
          <w:fldChar w:fldCharType="separate"/>
        </w:r>
        <w:r w:rsidR="00270942">
          <w:rPr>
            <w:noProof/>
            <w:webHidden/>
          </w:rPr>
          <w:t>6</w:t>
        </w:r>
        <w:r w:rsidR="008E1401">
          <w:rPr>
            <w:noProof/>
            <w:webHidden/>
          </w:rPr>
          <w:fldChar w:fldCharType="end"/>
        </w:r>
      </w:hyperlink>
    </w:p>
    <w:p w14:paraId="6CF8E3B3"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81" w:history="1">
        <w:r w:rsidR="008E1401" w:rsidRPr="00587B22">
          <w:rPr>
            <w:rStyle w:val="Hipercze"/>
            <w:noProof/>
          </w:rPr>
          <w:t>8.</w:t>
        </w:r>
        <w:r w:rsidR="008E1401">
          <w:rPr>
            <w:rFonts w:asciiTheme="minorHAnsi" w:eastAsiaTheme="minorEastAsia" w:hAnsiTheme="minorHAnsi"/>
            <w:noProof/>
            <w:sz w:val="22"/>
            <w:lang w:eastAsia="pl-PL"/>
          </w:rPr>
          <w:tab/>
        </w:r>
        <w:r w:rsidR="008E1401" w:rsidRPr="00587B22">
          <w:rPr>
            <w:rStyle w:val="Hipercze"/>
            <w:noProof/>
          </w:rPr>
          <w:t>ODBIÓR ROBÓT</w:t>
        </w:r>
        <w:r w:rsidR="008E1401">
          <w:rPr>
            <w:noProof/>
            <w:webHidden/>
          </w:rPr>
          <w:tab/>
        </w:r>
        <w:r w:rsidR="008E1401">
          <w:rPr>
            <w:noProof/>
            <w:webHidden/>
          </w:rPr>
          <w:fldChar w:fldCharType="begin"/>
        </w:r>
        <w:r w:rsidR="008E1401">
          <w:rPr>
            <w:noProof/>
            <w:webHidden/>
          </w:rPr>
          <w:instrText xml:space="preserve"> PAGEREF _Toc21345081 \h </w:instrText>
        </w:r>
        <w:r w:rsidR="008E1401">
          <w:rPr>
            <w:noProof/>
            <w:webHidden/>
          </w:rPr>
        </w:r>
        <w:r w:rsidR="008E1401">
          <w:rPr>
            <w:noProof/>
            <w:webHidden/>
          </w:rPr>
          <w:fldChar w:fldCharType="separate"/>
        </w:r>
        <w:r w:rsidR="00270942">
          <w:rPr>
            <w:noProof/>
            <w:webHidden/>
          </w:rPr>
          <w:t>7</w:t>
        </w:r>
        <w:r w:rsidR="008E1401">
          <w:rPr>
            <w:noProof/>
            <w:webHidden/>
          </w:rPr>
          <w:fldChar w:fldCharType="end"/>
        </w:r>
      </w:hyperlink>
    </w:p>
    <w:p w14:paraId="6CF8E3B4" w14:textId="77777777" w:rsidR="008E1401" w:rsidRDefault="00C42A34">
      <w:pPr>
        <w:pStyle w:val="Spistreci1"/>
        <w:tabs>
          <w:tab w:val="left" w:pos="440"/>
          <w:tab w:val="right" w:leader="dot" w:pos="9062"/>
        </w:tabs>
        <w:rPr>
          <w:rFonts w:asciiTheme="minorHAnsi" w:eastAsiaTheme="minorEastAsia" w:hAnsiTheme="minorHAnsi"/>
          <w:noProof/>
          <w:sz w:val="22"/>
          <w:lang w:eastAsia="pl-PL"/>
        </w:rPr>
      </w:pPr>
      <w:hyperlink w:anchor="_Toc21345082" w:history="1">
        <w:r w:rsidR="008E1401" w:rsidRPr="00587B22">
          <w:rPr>
            <w:rStyle w:val="Hipercze"/>
            <w:noProof/>
          </w:rPr>
          <w:t>9.</w:t>
        </w:r>
        <w:r w:rsidR="008E1401">
          <w:rPr>
            <w:rFonts w:asciiTheme="minorHAnsi" w:eastAsiaTheme="minorEastAsia" w:hAnsiTheme="minorHAnsi"/>
            <w:noProof/>
            <w:sz w:val="22"/>
            <w:lang w:eastAsia="pl-PL"/>
          </w:rPr>
          <w:tab/>
        </w:r>
        <w:r w:rsidR="008E1401" w:rsidRPr="00587B22">
          <w:rPr>
            <w:rStyle w:val="Hipercze"/>
            <w:noProof/>
          </w:rPr>
          <w:t>PODSTAWA PŁATNOŚCI</w:t>
        </w:r>
        <w:r w:rsidR="008E1401">
          <w:rPr>
            <w:noProof/>
            <w:webHidden/>
          </w:rPr>
          <w:tab/>
        </w:r>
        <w:r w:rsidR="008E1401">
          <w:rPr>
            <w:noProof/>
            <w:webHidden/>
          </w:rPr>
          <w:fldChar w:fldCharType="begin"/>
        </w:r>
        <w:r w:rsidR="008E1401">
          <w:rPr>
            <w:noProof/>
            <w:webHidden/>
          </w:rPr>
          <w:instrText xml:space="preserve"> PAGEREF _Toc21345082 \h </w:instrText>
        </w:r>
        <w:r w:rsidR="008E1401">
          <w:rPr>
            <w:noProof/>
            <w:webHidden/>
          </w:rPr>
        </w:r>
        <w:r w:rsidR="008E1401">
          <w:rPr>
            <w:noProof/>
            <w:webHidden/>
          </w:rPr>
          <w:fldChar w:fldCharType="separate"/>
        </w:r>
        <w:r w:rsidR="00270942">
          <w:rPr>
            <w:noProof/>
            <w:webHidden/>
          </w:rPr>
          <w:t>7</w:t>
        </w:r>
        <w:r w:rsidR="008E1401">
          <w:rPr>
            <w:noProof/>
            <w:webHidden/>
          </w:rPr>
          <w:fldChar w:fldCharType="end"/>
        </w:r>
      </w:hyperlink>
    </w:p>
    <w:p w14:paraId="6CF8E3B5" w14:textId="77777777" w:rsidR="008E1401" w:rsidRDefault="00C42A34">
      <w:pPr>
        <w:pStyle w:val="Spistreci1"/>
        <w:tabs>
          <w:tab w:val="left" w:pos="660"/>
          <w:tab w:val="right" w:leader="dot" w:pos="9062"/>
        </w:tabs>
        <w:rPr>
          <w:rFonts w:asciiTheme="minorHAnsi" w:eastAsiaTheme="minorEastAsia" w:hAnsiTheme="minorHAnsi"/>
          <w:noProof/>
          <w:sz w:val="22"/>
          <w:lang w:eastAsia="pl-PL"/>
        </w:rPr>
      </w:pPr>
      <w:hyperlink w:anchor="_Toc21345083" w:history="1">
        <w:r w:rsidR="008E1401" w:rsidRPr="00587B22">
          <w:rPr>
            <w:rStyle w:val="Hipercze"/>
            <w:noProof/>
          </w:rPr>
          <w:t>10.</w:t>
        </w:r>
        <w:r w:rsidR="008E1401">
          <w:rPr>
            <w:rFonts w:asciiTheme="minorHAnsi" w:eastAsiaTheme="minorEastAsia" w:hAnsiTheme="minorHAnsi"/>
            <w:noProof/>
            <w:sz w:val="22"/>
            <w:lang w:eastAsia="pl-PL"/>
          </w:rPr>
          <w:tab/>
        </w:r>
        <w:r w:rsidR="008E1401" w:rsidRPr="00587B22">
          <w:rPr>
            <w:rStyle w:val="Hipercze"/>
            <w:noProof/>
          </w:rPr>
          <w:t>PRZEPISY ZWIĄZANE</w:t>
        </w:r>
        <w:r w:rsidR="008E1401">
          <w:rPr>
            <w:noProof/>
            <w:webHidden/>
          </w:rPr>
          <w:tab/>
        </w:r>
        <w:r w:rsidR="008E1401">
          <w:rPr>
            <w:noProof/>
            <w:webHidden/>
          </w:rPr>
          <w:fldChar w:fldCharType="begin"/>
        </w:r>
        <w:r w:rsidR="008E1401">
          <w:rPr>
            <w:noProof/>
            <w:webHidden/>
          </w:rPr>
          <w:instrText xml:space="preserve"> PAGEREF _Toc21345083 \h </w:instrText>
        </w:r>
        <w:r w:rsidR="008E1401">
          <w:rPr>
            <w:noProof/>
            <w:webHidden/>
          </w:rPr>
        </w:r>
        <w:r w:rsidR="008E1401">
          <w:rPr>
            <w:noProof/>
            <w:webHidden/>
          </w:rPr>
          <w:fldChar w:fldCharType="separate"/>
        </w:r>
        <w:r w:rsidR="00270942">
          <w:rPr>
            <w:noProof/>
            <w:webHidden/>
          </w:rPr>
          <w:t>7</w:t>
        </w:r>
        <w:r w:rsidR="008E1401">
          <w:rPr>
            <w:noProof/>
            <w:webHidden/>
          </w:rPr>
          <w:fldChar w:fldCharType="end"/>
        </w:r>
      </w:hyperlink>
    </w:p>
    <w:p w14:paraId="6CF8E3B6" w14:textId="77777777" w:rsidR="004803CC" w:rsidRPr="007646DD" w:rsidRDefault="00B5488B" w:rsidP="00D13BF5">
      <w:pPr>
        <w:rPr>
          <w:szCs w:val="20"/>
        </w:rPr>
        <w:sectPr w:rsidR="004803CC" w:rsidRPr="007646DD" w:rsidSect="007E56E9">
          <w:headerReference w:type="default" r:id="rId12"/>
          <w:footerReference w:type="default" r:id="rId13"/>
          <w:pgSz w:w="11906" w:h="16838"/>
          <w:pgMar w:top="1417" w:right="1417" w:bottom="1417" w:left="1417" w:header="708" w:footer="708" w:gutter="0"/>
          <w:cols w:space="708"/>
          <w:titlePg/>
          <w:docGrid w:linePitch="360"/>
        </w:sectPr>
      </w:pPr>
      <w:r w:rsidRPr="00B5488B">
        <w:rPr>
          <w:szCs w:val="20"/>
        </w:rPr>
        <w:fldChar w:fldCharType="end"/>
      </w:r>
    </w:p>
    <w:p w14:paraId="6CF8E3B7" w14:textId="77777777" w:rsidR="008E1401" w:rsidRPr="00B51B9F" w:rsidRDefault="008E1401" w:rsidP="008E1401">
      <w:pPr>
        <w:pStyle w:val="Nagwek1"/>
        <w:spacing w:after="120"/>
      </w:pPr>
      <w:bookmarkStart w:id="1" w:name="_Toc8893402"/>
      <w:bookmarkStart w:id="2" w:name="_Toc21345068"/>
      <w:r w:rsidRPr="00B51B9F">
        <w:lastRenderedPageBreak/>
        <w:t>W</w:t>
      </w:r>
      <w:r>
        <w:t>STĘP</w:t>
      </w:r>
      <w:bookmarkEnd w:id="1"/>
      <w:bookmarkEnd w:id="2"/>
    </w:p>
    <w:p w14:paraId="47E33A5D" w14:textId="77777777" w:rsidR="00B17C0F" w:rsidRPr="00B17C0F" w:rsidRDefault="00B17C0F" w:rsidP="00341206">
      <w:pPr>
        <w:pStyle w:val="Nagwek2"/>
        <w:rPr>
          <w:rFonts w:eastAsia="Times New Roman" w:cs="Arial"/>
          <w:bCs w:val="0"/>
          <w:szCs w:val="20"/>
          <w:lang w:eastAsia="zh-CN"/>
        </w:rPr>
      </w:pPr>
      <w:r>
        <w:rPr>
          <w:rFonts w:ascii="Tahoma" w:hAnsi="Tahoma" w:cs="Tahoma"/>
        </w:rPr>
        <w:t>Przedmiot ST</w:t>
      </w:r>
      <w:r w:rsidRPr="00341206">
        <w:rPr>
          <w:b w:val="0"/>
        </w:rPr>
        <w:t xml:space="preserve"> </w:t>
      </w:r>
    </w:p>
    <w:p w14:paraId="6CF8E3B8" w14:textId="60008BF9" w:rsidR="008E1401" w:rsidRPr="00B17C0F" w:rsidRDefault="008E1401" w:rsidP="00B17C0F">
      <w:pPr>
        <w:pStyle w:val="Nagwek2"/>
        <w:numPr>
          <w:ilvl w:val="0"/>
          <w:numId w:val="0"/>
        </w:numPr>
        <w:rPr>
          <w:rFonts w:eastAsia="Times New Roman" w:cs="Arial"/>
          <w:bCs w:val="0"/>
          <w:szCs w:val="20"/>
          <w:lang w:eastAsia="zh-CN"/>
        </w:rPr>
      </w:pPr>
      <w:r w:rsidRPr="00341206">
        <w:rPr>
          <w:b w:val="0"/>
        </w:rPr>
        <w:t xml:space="preserve">Przedmiotem niniejszych </w:t>
      </w:r>
      <w:r w:rsidR="00341206" w:rsidRPr="00341206">
        <w:rPr>
          <w:b w:val="0"/>
        </w:rPr>
        <w:t>Szczegółowych Specyfikacji Technicznych</w:t>
      </w:r>
      <w:r w:rsidRPr="00341206">
        <w:rPr>
          <w:b w:val="0"/>
        </w:rPr>
        <w:t xml:space="preserve"> są </w:t>
      </w:r>
      <w:r w:rsidR="00341206" w:rsidRPr="00341206">
        <w:rPr>
          <w:b w:val="0"/>
        </w:rPr>
        <w:t>wymagania dotyczące wykonania i odbioru</w:t>
      </w:r>
      <w:r w:rsidRPr="00341206">
        <w:rPr>
          <w:b w:val="0"/>
        </w:rPr>
        <w:t xml:space="preserve"> dla robót związanych ze zdjęciem warstwy ziemi urodzajnej</w:t>
      </w:r>
      <w:r w:rsidR="00341206" w:rsidRPr="00341206">
        <w:rPr>
          <w:b w:val="0"/>
        </w:rPr>
        <w:t xml:space="preserve"> dla zadania: </w:t>
      </w:r>
      <w:r w:rsidR="0006200E" w:rsidRPr="0006200E">
        <w:rPr>
          <w:rFonts w:eastAsia="Times New Roman" w:cs="Arial"/>
          <w:bCs w:val="0"/>
          <w:szCs w:val="20"/>
          <w:lang w:eastAsia="zh-CN"/>
        </w:rPr>
        <w:t>BUDOWA DROGI GMINNEJ SIĄSZYCE-ZŁOTKOWY W ZAKRESIE PRZEBUDOWY DROGI</w:t>
      </w:r>
      <w:r w:rsidR="00B17C0F" w:rsidRPr="00B17C0F">
        <w:rPr>
          <w:rFonts w:eastAsia="Times New Roman" w:cs="Arial"/>
          <w:bCs w:val="0"/>
          <w:szCs w:val="20"/>
          <w:lang w:eastAsia="zh-CN"/>
        </w:rPr>
        <w:t>.</w:t>
      </w:r>
    </w:p>
    <w:p w14:paraId="64F2A22F" w14:textId="71C63259" w:rsidR="00341206" w:rsidRDefault="00341206" w:rsidP="008E1401">
      <w:pPr>
        <w:pStyle w:val="Tekstpodstawowywcity"/>
        <w:tabs>
          <w:tab w:val="left" w:pos="0"/>
        </w:tabs>
        <w:spacing w:before="120" w:after="120" w:line="276" w:lineRule="auto"/>
        <w:ind w:left="0"/>
        <w:rPr>
          <w:rFonts w:ascii="Verdana" w:hAnsi="Verdana" w:cs="Arial"/>
          <w:b w:val="0"/>
        </w:rPr>
      </w:pPr>
    </w:p>
    <w:p w14:paraId="584F12A7" w14:textId="66141A30" w:rsidR="00341206" w:rsidRPr="005737F9" w:rsidRDefault="00341206" w:rsidP="00341206">
      <w:pPr>
        <w:pStyle w:val="Nagwek2"/>
      </w:pPr>
      <w:bookmarkStart w:id="3" w:name="_Toc8213931"/>
      <w:bookmarkStart w:id="4" w:name="_Toc8285770"/>
      <w:r w:rsidRPr="005737F9">
        <w:t>Zakres stosowania SST</w:t>
      </w:r>
      <w:bookmarkEnd w:id="3"/>
      <w:bookmarkEnd w:id="4"/>
    </w:p>
    <w:p w14:paraId="6C8B7512" w14:textId="0793C0C6" w:rsidR="00341206" w:rsidRPr="005737F9" w:rsidRDefault="00341206" w:rsidP="00341206">
      <w:pPr>
        <w:pStyle w:val="Zwykytekst"/>
        <w:spacing w:before="120" w:after="120" w:line="276" w:lineRule="auto"/>
        <w:jc w:val="both"/>
        <w:rPr>
          <w:rFonts w:ascii="Verdana" w:hAnsi="Verdana"/>
          <w:sz w:val="20"/>
          <w:szCs w:val="20"/>
        </w:rPr>
      </w:pPr>
      <w:r w:rsidRPr="005737F9">
        <w:rPr>
          <w:rFonts w:ascii="Verdana" w:hAnsi="Verdana"/>
          <w:sz w:val="20"/>
          <w:szCs w:val="20"/>
        </w:rPr>
        <w:t>SST są stosowane jako dokument przetargowy i kontraktowy przy zlecaniu i reali</w:t>
      </w:r>
      <w:r w:rsidR="006E7980">
        <w:rPr>
          <w:rFonts w:ascii="Verdana" w:hAnsi="Verdana"/>
          <w:sz w:val="20"/>
          <w:szCs w:val="20"/>
        </w:rPr>
        <w:t>zacji robót na drogach</w:t>
      </w:r>
      <w:r w:rsidRPr="005737F9">
        <w:rPr>
          <w:rFonts w:ascii="Verdana" w:hAnsi="Verdana"/>
          <w:sz w:val="20"/>
          <w:szCs w:val="20"/>
        </w:rPr>
        <w:t xml:space="preserve">. </w:t>
      </w:r>
    </w:p>
    <w:p w14:paraId="3D172821" w14:textId="487049D7" w:rsidR="00341206" w:rsidRPr="005737F9" w:rsidRDefault="00341206" w:rsidP="00341206">
      <w:pPr>
        <w:pStyle w:val="Nagwek2"/>
      </w:pPr>
      <w:bookmarkStart w:id="5" w:name="_Toc8213932"/>
      <w:bookmarkStart w:id="6" w:name="_Toc8285771"/>
      <w:r w:rsidRPr="005737F9">
        <w:t xml:space="preserve"> </w:t>
      </w:r>
      <w:bookmarkEnd w:id="5"/>
      <w:bookmarkEnd w:id="6"/>
      <w:r w:rsidRPr="005737F9">
        <w:t>Zakres robót objętych SST</w:t>
      </w:r>
    </w:p>
    <w:p w14:paraId="3C6B45BE" w14:textId="366B4C0E" w:rsidR="00341206" w:rsidRPr="005737F9" w:rsidRDefault="00341206" w:rsidP="00341206">
      <w:pPr>
        <w:rPr>
          <w:rFonts w:eastAsia="Calibri"/>
          <w:szCs w:val="20"/>
        </w:rPr>
      </w:pPr>
      <w:r w:rsidRPr="005737F9">
        <w:rPr>
          <w:szCs w:val="20"/>
        </w:rPr>
        <w:t xml:space="preserve">Ustalenia zawarte w niniejszej specyfikacji dotyczą zasad prowadzenia robót związanych </w:t>
      </w:r>
      <w:r w:rsidRPr="00B51B9F">
        <w:rPr>
          <w:rFonts w:cs="Arial"/>
        </w:rPr>
        <w:t>ze zdjęciem warstwy ziemi</w:t>
      </w:r>
      <w:r>
        <w:rPr>
          <w:rFonts w:cs="Arial"/>
        </w:rPr>
        <w:t xml:space="preserve"> </w:t>
      </w:r>
      <w:r w:rsidR="0080748D">
        <w:rPr>
          <w:rFonts w:cs="Arial"/>
        </w:rPr>
        <w:t xml:space="preserve"> urodzajnej  </w:t>
      </w:r>
      <w:r>
        <w:rPr>
          <w:rFonts w:cs="Arial"/>
        </w:rPr>
        <w:t>gr.</w:t>
      </w:r>
      <w:r w:rsidR="00B17C0F">
        <w:rPr>
          <w:rFonts w:cs="Arial"/>
        </w:rPr>
        <w:t xml:space="preserve"> 15 </w:t>
      </w:r>
      <w:r>
        <w:rPr>
          <w:rFonts w:cs="Arial"/>
        </w:rPr>
        <w:t>cm.</w:t>
      </w:r>
    </w:p>
    <w:p w14:paraId="6CF8E3B9" w14:textId="77777777" w:rsidR="008E1401" w:rsidRPr="00B51B9F" w:rsidRDefault="008E1401" w:rsidP="008E1401">
      <w:pPr>
        <w:pStyle w:val="Nagwek2"/>
      </w:pPr>
      <w:bookmarkStart w:id="7" w:name="_Toc8893403"/>
      <w:bookmarkStart w:id="8" w:name="_Toc21345069"/>
      <w:r w:rsidRPr="00B51B9F">
        <w:t>Określenia podstawowe</w:t>
      </w:r>
      <w:bookmarkEnd w:id="7"/>
      <w:bookmarkEnd w:id="8"/>
    </w:p>
    <w:p w14:paraId="6CF8E3BA" w14:textId="617692C9" w:rsidR="004A1FE8" w:rsidRDefault="008E1401" w:rsidP="008E1401">
      <w:pPr>
        <w:tabs>
          <w:tab w:val="left" w:pos="1"/>
        </w:tabs>
        <w:suppressAutoHyphens/>
        <w:rPr>
          <w:rFonts w:cs="Arial"/>
          <w:spacing w:val="-3"/>
        </w:rPr>
      </w:pPr>
      <w:r w:rsidRPr="008E1401">
        <w:rPr>
          <w:rFonts w:cs="Arial"/>
          <w:spacing w:val="-3"/>
        </w:rPr>
        <w:t xml:space="preserve">Określenia podstawowe podane w niniejszej </w:t>
      </w:r>
      <w:r w:rsidR="00341206">
        <w:rPr>
          <w:rFonts w:cs="Arial"/>
          <w:spacing w:val="-3"/>
        </w:rPr>
        <w:t>SST</w:t>
      </w:r>
      <w:r w:rsidRPr="008E1401">
        <w:rPr>
          <w:rFonts w:cs="Arial"/>
          <w:spacing w:val="-3"/>
        </w:rPr>
        <w:t xml:space="preserve"> są zgodne z zamieszczonymi w D-M</w:t>
      </w:r>
      <w:r w:rsidR="004A1FE8">
        <w:rPr>
          <w:rFonts w:cs="Arial"/>
          <w:spacing w:val="-3"/>
        </w:rPr>
        <w:t>-</w:t>
      </w:r>
      <w:r w:rsidRPr="008E1401">
        <w:rPr>
          <w:rFonts w:cs="Arial"/>
          <w:spacing w:val="-3"/>
        </w:rPr>
        <w:t>00.00.00 "Wymagania ogólne".</w:t>
      </w:r>
    </w:p>
    <w:p w14:paraId="6CF8E3BB" w14:textId="77777777" w:rsidR="008E1401" w:rsidRPr="008E1401" w:rsidRDefault="008E1401" w:rsidP="008E1401">
      <w:pPr>
        <w:tabs>
          <w:tab w:val="left" w:pos="1"/>
        </w:tabs>
        <w:suppressAutoHyphens/>
        <w:rPr>
          <w:rFonts w:cs="Arial"/>
          <w:spacing w:val="-3"/>
        </w:rPr>
      </w:pPr>
      <w:r w:rsidRPr="004A1FE8">
        <w:rPr>
          <w:rFonts w:cs="Arial"/>
          <w:b/>
        </w:rPr>
        <w:t>Warstwa humusu</w:t>
      </w:r>
      <w:r w:rsidRPr="008E1401">
        <w:rPr>
          <w:rFonts w:cs="Arial"/>
        </w:rPr>
        <w:t xml:space="preserve"> – warstwa ziemi roślinnej urodzajnej, nadającej się do upraw rolnych.</w:t>
      </w:r>
    </w:p>
    <w:p w14:paraId="6CF8E3BC" w14:textId="77777777" w:rsidR="008E1401" w:rsidRPr="008E1401" w:rsidRDefault="008E1401" w:rsidP="008E1401">
      <w:pPr>
        <w:tabs>
          <w:tab w:val="left" w:pos="1"/>
        </w:tabs>
        <w:suppressAutoHyphens/>
        <w:rPr>
          <w:rFonts w:cs="Arial"/>
          <w:bCs/>
        </w:rPr>
      </w:pPr>
      <w:r w:rsidRPr="008E1401">
        <w:rPr>
          <w:rFonts w:cs="Arial"/>
          <w:b/>
          <w:bCs/>
        </w:rPr>
        <w:t>Torf</w:t>
      </w:r>
      <w:r w:rsidRPr="008E1401">
        <w:rPr>
          <w:rFonts w:cs="Arial"/>
          <w:bCs/>
        </w:rPr>
        <w:t xml:space="preserve"> – skała osadowa powstała w wyniku niepełnego rozkładu szczątków roślinnych, zachodzącego w warunkach długotrwałego lub stałego zabagnienia wierzchniej warstwy gleby. Składa się z nierozłożonych szczątków roślin oraz bezstrukturalnej masy humusu. Jest w różnym stopniu nasycony substancjami mineralnymi (np. piaskiem, czasami wytrąconymi związkami żelaza lub rzadko fosforu).</w:t>
      </w:r>
    </w:p>
    <w:p w14:paraId="6CF8E3BD" w14:textId="77777777" w:rsidR="008E1401" w:rsidRPr="008E1401" w:rsidRDefault="008E1401" w:rsidP="008E1401">
      <w:pPr>
        <w:tabs>
          <w:tab w:val="left" w:pos="0"/>
        </w:tabs>
        <w:suppressAutoHyphens/>
        <w:rPr>
          <w:rFonts w:cs="Arial"/>
        </w:rPr>
      </w:pPr>
      <w:r w:rsidRPr="008E1401">
        <w:rPr>
          <w:rFonts w:cs="Arial"/>
          <w:b/>
          <w:bCs/>
        </w:rPr>
        <w:t>Darnina</w:t>
      </w:r>
      <w:r w:rsidRPr="008E1401">
        <w:rPr>
          <w:rFonts w:cs="Arial"/>
        </w:rPr>
        <w:t xml:space="preserve"> – płat wierzchniej warstwy gleby, przerośniętej i związanej korzeniami roślinności trawiastej.</w:t>
      </w:r>
    </w:p>
    <w:p w14:paraId="6CF8E3BE" w14:textId="77777777" w:rsidR="008E1401" w:rsidRPr="008E1401" w:rsidRDefault="008E1401" w:rsidP="008E1401">
      <w:pPr>
        <w:tabs>
          <w:tab w:val="left" w:pos="0"/>
        </w:tabs>
        <w:suppressAutoHyphens/>
        <w:rPr>
          <w:rFonts w:cs="Arial"/>
        </w:rPr>
      </w:pPr>
      <w:r w:rsidRPr="008E1401">
        <w:rPr>
          <w:rFonts w:cs="Arial"/>
          <w:b/>
        </w:rPr>
        <w:t>Ziemia urodzajna</w:t>
      </w:r>
      <w:r w:rsidRPr="008E1401">
        <w:rPr>
          <w:rFonts w:cs="Arial"/>
        </w:rPr>
        <w:t xml:space="preserve"> – powierzchniowa warstwa gruntu o zawartości, co najmniej 2% części organicznych. Grubość warstwy ziemi urodzajnej zależna jest od głębokości zalegania. </w:t>
      </w:r>
      <w:r w:rsidRPr="008E1401">
        <w:rPr>
          <w:rFonts w:cs="Arial"/>
        </w:rPr>
        <w:br/>
        <w:t>W ramach robót objętych niniejszym dokumentem należy uwzględnić konieczność usunięcia ziemi urodzajnej na pełną głębokość jej zalegania.</w:t>
      </w:r>
    </w:p>
    <w:p w14:paraId="6CF8E3BF" w14:textId="77777777" w:rsidR="008E1401" w:rsidRPr="008E1401" w:rsidRDefault="008E1401" w:rsidP="008E1401">
      <w:pPr>
        <w:tabs>
          <w:tab w:val="left" w:pos="0"/>
        </w:tabs>
        <w:suppressAutoHyphens/>
        <w:rPr>
          <w:rFonts w:cs="Arial"/>
        </w:rPr>
      </w:pPr>
      <w:r w:rsidRPr="008E1401">
        <w:rPr>
          <w:rFonts w:cs="Arial"/>
          <w:b/>
        </w:rPr>
        <w:t>Zdjęcie warstwy ziemi urodzajnej</w:t>
      </w:r>
      <w:r w:rsidRPr="008E1401">
        <w:rPr>
          <w:rFonts w:cs="Arial"/>
        </w:rPr>
        <w:t xml:space="preserve"> – usunięcie warstwy gruntu urodzajnego, zwykle z terenu przewidzianego do wykonania drogowych robót ziemnych oraz składowanie jej w celu późniejszego wykorzystania przy umocnieniu skarp, rowów i rekultywacji gruntu przydrożnego.</w:t>
      </w:r>
    </w:p>
    <w:p w14:paraId="6CF8E3C0" w14:textId="77777777" w:rsidR="008E1401" w:rsidRPr="008E1401" w:rsidRDefault="008E1401" w:rsidP="008E1401">
      <w:pPr>
        <w:pStyle w:val="Nagwek1"/>
      </w:pPr>
      <w:bookmarkStart w:id="9" w:name="_Toc8893404"/>
      <w:bookmarkStart w:id="10" w:name="_Toc21345070"/>
      <w:r w:rsidRPr="008E1401">
        <w:t>MATERIAŁY</w:t>
      </w:r>
      <w:bookmarkEnd w:id="9"/>
      <w:bookmarkEnd w:id="10"/>
    </w:p>
    <w:p w14:paraId="6CF8E3C1" w14:textId="77777777" w:rsidR="008E1401" w:rsidRPr="008E1401" w:rsidRDefault="008E1401" w:rsidP="008E1401">
      <w:pPr>
        <w:tabs>
          <w:tab w:val="left" w:pos="0"/>
        </w:tabs>
        <w:suppressAutoHyphens/>
        <w:rPr>
          <w:rFonts w:cs="Arial"/>
          <w:spacing w:val="-3"/>
        </w:rPr>
      </w:pPr>
      <w:r w:rsidRPr="008E1401">
        <w:rPr>
          <w:rFonts w:cs="Arial"/>
          <w:spacing w:val="-3"/>
        </w:rPr>
        <w:t>Nie występują.</w:t>
      </w:r>
    </w:p>
    <w:p w14:paraId="6CF8E3C2" w14:textId="77777777" w:rsidR="008E1401" w:rsidRPr="008E1401" w:rsidRDefault="008E1401" w:rsidP="008E1401">
      <w:pPr>
        <w:pStyle w:val="Nagwek1"/>
      </w:pPr>
      <w:bookmarkStart w:id="11" w:name="_Toc8893405"/>
      <w:bookmarkStart w:id="12" w:name="_Toc21345071"/>
      <w:r w:rsidRPr="008E1401">
        <w:t>SPRZĘT</w:t>
      </w:r>
      <w:bookmarkEnd w:id="11"/>
      <w:bookmarkEnd w:id="12"/>
    </w:p>
    <w:p w14:paraId="6CF8E3C3" w14:textId="77777777" w:rsidR="004A1FE8" w:rsidRDefault="004A1FE8" w:rsidP="004A1FE8">
      <w:pPr>
        <w:suppressAutoHyphens/>
      </w:pPr>
      <w:bookmarkStart w:id="13" w:name="_Toc8893406"/>
      <w:bookmarkStart w:id="14" w:name="_Toc21345072"/>
      <w:r w:rsidRPr="007620AD">
        <w:rPr>
          <w:spacing w:val="-4"/>
        </w:rPr>
        <w:t>Ogólne wymagania dotyczące sprzętu podano w D-M 00.00.00 „Wymagania ogólne”.</w:t>
      </w:r>
    </w:p>
    <w:p w14:paraId="6CF8E3C4" w14:textId="77777777" w:rsidR="008E1401" w:rsidRPr="008E1401" w:rsidRDefault="008E1401" w:rsidP="008E1401">
      <w:pPr>
        <w:pStyle w:val="Nagwek2"/>
      </w:pPr>
      <w:r w:rsidRPr="008E1401">
        <w:lastRenderedPageBreak/>
        <w:t>Sprzęt do wykonania robót</w:t>
      </w:r>
      <w:bookmarkEnd w:id="13"/>
      <w:bookmarkEnd w:id="14"/>
    </w:p>
    <w:p w14:paraId="6CF8E3C5" w14:textId="77777777" w:rsidR="008E1401" w:rsidRPr="008E1401" w:rsidRDefault="008E1401" w:rsidP="008E1401">
      <w:pPr>
        <w:tabs>
          <w:tab w:val="left" w:pos="0"/>
        </w:tabs>
        <w:suppressAutoHyphens/>
        <w:rPr>
          <w:rFonts w:cs="Arial"/>
          <w:spacing w:val="-3"/>
        </w:rPr>
      </w:pPr>
      <w:r w:rsidRPr="008E1401">
        <w:rPr>
          <w:rFonts w:cs="Arial"/>
          <w:spacing w:val="-3"/>
        </w:rPr>
        <w:t>Ziemia urodzajna będzie usuwana mechanicznie. Przy mechanicznym wykonywaniu robót stosuje się:</w:t>
      </w:r>
    </w:p>
    <w:p w14:paraId="6CF8E3C6" w14:textId="77777777" w:rsidR="008E1401" w:rsidRPr="008E1401" w:rsidRDefault="008E1401" w:rsidP="008E1401">
      <w:pPr>
        <w:widowControl w:val="0"/>
        <w:numPr>
          <w:ilvl w:val="0"/>
          <w:numId w:val="29"/>
        </w:numPr>
        <w:tabs>
          <w:tab w:val="left" w:pos="-720"/>
          <w:tab w:val="left" w:pos="0"/>
          <w:tab w:val="left" w:pos="426"/>
        </w:tabs>
        <w:suppressAutoHyphens/>
        <w:overflowPunct w:val="0"/>
        <w:autoSpaceDE w:val="0"/>
        <w:autoSpaceDN w:val="0"/>
        <w:adjustRightInd w:val="0"/>
        <w:spacing w:before="0" w:after="0"/>
        <w:textAlignment w:val="baseline"/>
        <w:rPr>
          <w:rFonts w:cs="Arial"/>
          <w:spacing w:val="-3"/>
        </w:rPr>
      </w:pPr>
      <w:r w:rsidRPr="008E1401">
        <w:rPr>
          <w:rFonts w:cs="Arial"/>
          <w:spacing w:val="-3"/>
        </w:rPr>
        <w:t>spycharki,</w:t>
      </w:r>
    </w:p>
    <w:p w14:paraId="6CF8E3C7" w14:textId="77777777" w:rsidR="008E1401" w:rsidRPr="008E1401" w:rsidRDefault="008E1401" w:rsidP="008E1401">
      <w:pPr>
        <w:widowControl w:val="0"/>
        <w:numPr>
          <w:ilvl w:val="0"/>
          <w:numId w:val="29"/>
        </w:numPr>
        <w:tabs>
          <w:tab w:val="left" w:pos="-720"/>
          <w:tab w:val="left" w:pos="0"/>
          <w:tab w:val="left" w:pos="426"/>
        </w:tabs>
        <w:suppressAutoHyphens/>
        <w:overflowPunct w:val="0"/>
        <w:autoSpaceDE w:val="0"/>
        <w:autoSpaceDN w:val="0"/>
        <w:adjustRightInd w:val="0"/>
        <w:spacing w:before="0" w:after="0"/>
        <w:textAlignment w:val="baseline"/>
        <w:rPr>
          <w:rFonts w:cs="Arial"/>
          <w:spacing w:val="-3"/>
        </w:rPr>
      </w:pPr>
      <w:r w:rsidRPr="008E1401">
        <w:rPr>
          <w:rFonts w:cs="Arial"/>
          <w:spacing w:val="-3"/>
        </w:rPr>
        <w:t>równiarki,</w:t>
      </w:r>
    </w:p>
    <w:p w14:paraId="6CF8E3C8" w14:textId="77777777" w:rsidR="008E1401" w:rsidRPr="008E1401" w:rsidRDefault="008E1401" w:rsidP="008E1401">
      <w:pPr>
        <w:widowControl w:val="0"/>
        <w:numPr>
          <w:ilvl w:val="0"/>
          <w:numId w:val="29"/>
        </w:numPr>
        <w:tabs>
          <w:tab w:val="left" w:pos="-720"/>
          <w:tab w:val="left" w:pos="0"/>
          <w:tab w:val="left" w:pos="426"/>
        </w:tabs>
        <w:suppressAutoHyphens/>
        <w:overflowPunct w:val="0"/>
        <w:autoSpaceDE w:val="0"/>
        <w:autoSpaceDN w:val="0"/>
        <w:adjustRightInd w:val="0"/>
        <w:spacing w:before="0" w:after="0"/>
        <w:textAlignment w:val="baseline"/>
        <w:rPr>
          <w:rFonts w:cs="Arial"/>
          <w:spacing w:val="-3"/>
        </w:rPr>
      </w:pPr>
      <w:r w:rsidRPr="008E1401">
        <w:rPr>
          <w:rFonts w:cs="Arial"/>
          <w:spacing w:val="-3"/>
        </w:rPr>
        <w:t>zgarniarki</w:t>
      </w:r>
    </w:p>
    <w:p w14:paraId="6CF8E3C9" w14:textId="77777777" w:rsidR="008E1401" w:rsidRPr="008E1401" w:rsidRDefault="008E1401" w:rsidP="008E1401">
      <w:pPr>
        <w:widowControl w:val="0"/>
        <w:numPr>
          <w:ilvl w:val="0"/>
          <w:numId w:val="29"/>
        </w:numPr>
        <w:tabs>
          <w:tab w:val="left" w:pos="-720"/>
          <w:tab w:val="left" w:pos="0"/>
          <w:tab w:val="left" w:pos="426"/>
        </w:tabs>
        <w:suppressAutoHyphens/>
        <w:overflowPunct w:val="0"/>
        <w:autoSpaceDE w:val="0"/>
        <w:autoSpaceDN w:val="0"/>
        <w:adjustRightInd w:val="0"/>
        <w:spacing w:before="0" w:after="0"/>
        <w:ind w:left="714" w:hanging="357"/>
        <w:contextualSpacing/>
        <w:textAlignment w:val="baseline"/>
        <w:rPr>
          <w:rFonts w:cs="Arial"/>
          <w:spacing w:val="-3"/>
        </w:rPr>
      </w:pPr>
      <w:r w:rsidRPr="008E1401">
        <w:rPr>
          <w:rFonts w:cs="Arial"/>
          <w:spacing w:val="-3"/>
        </w:rPr>
        <w:t>koparki i samochody samowyładowcze - w przypadku transportu na odległość wymagającą zastosowania takiego sprzętu.</w:t>
      </w:r>
    </w:p>
    <w:p w14:paraId="6CF8E3CA" w14:textId="77777777" w:rsidR="008E1401" w:rsidRPr="008E1401" w:rsidRDefault="008E1401" w:rsidP="008E1401">
      <w:pPr>
        <w:widowControl w:val="0"/>
        <w:numPr>
          <w:ilvl w:val="0"/>
          <w:numId w:val="29"/>
        </w:numPr>
        <w:tabs>
          <w:tab w:val="left" w:pos="0"/>
        </w:tabs>
        <w:suppressAutoHyphens/>
        <w:overflowPunct w:val="0"/>
        <w:autoSpaceDE w:val="0"/>
        <w:autoSpaceDN w:val="0"/>
        <w:adjustRightInd w:val="0"/>
        <w:ind w:left="714" w:hanging="357"/>
        <w:contextualSpacing/>
        <w:textAlignment w:val="baseline"/>
        <w:rPr>
          <w:rFonts w:cs="Arial"/>
          <w:spacing w:val="-3"/>
        </w:rPr>
      </w:pPr>
      <w:r w:rsidRPr="008E1401">
        <w:rPr>
          <w:rFonts w:cs="Arial"/>
          <w:spacing w:val="-3"/>
        </w:rPr>
        <w:t>Do wykonania robót związanych ze zdjęciem warstwy darniny nadającej się do powtórnego użycia, należy stosować:</w:t>
      </w:r>
      <w:r w:rsidRPr="008E1401">
        <w:rPr>
          <w:rFonts w:cs="Arial"/>
        </w:rPr>
        <w:tab/>
      </w:r>
    </w:p>
    <w:p w14:paraId="6CF8E3CB" w14:textId="77777777" w:rsidR="008E1401" w:rsidRPr="008E1401" w:rsidRDefault="008E1401" w:rsidP="008E1401">
      <w:pPr>
        <w:widowControl w:val="0"/>
        <w:numPr>
          <w:ilvl w:val="0"/>
          <w:numId w:val="29"/>
        </w:numPr>
        <w:tabs>
          <w:tab w:val="left" w:pos="0"/>
        </w:tabs>
        <w:suppressAutoHyphens/>
        <w:overflowPunct w:val="0"/>
        <w:autoSpaceDE w:val="0"/>
        <w:autoSpaceDN w:val="0"/>
        <w:adjustRightInd w:val="0"/>
        <w:ind w:left="714" w:hanging="357"/>
        <w:contextualSpacing/>
        <w:textAlignment w:val="baseline"/>
        <w:rPr>
          <w:rFonts w:cs="Arial"/>
          <w:spacing w:val="-3"/>
        </w:rPr>
      </w:pPr>
      <w:r w:rsidRPr="008E1401">
        <w:rPr>
          <w:rFonts w:cs="Arial"/>
          <w:spacing w:val="-3"/>
        </w:rPr>
        <w:t>noże do cięcia darniny według zasad określonych w p. 5.2,</w:t>
      </w:r>
    </w:p>
    <w:p w14:paraId="6CF8E3CC" w14:textId="77777777" w:rsidR="008E1401" w:rsidRPr="008E1401" w:rsidRDefault="008E1401" w:rsidP="008E1401">
      <w:pPr>
        <w:widowControl w:val="0"/>
        <w:numPr>
          <w:ilvl w:val="0"/>
          <w:numId w:val="29"/>
        </w:numPr>
        <w:tabs>
          <w:tab w:val="left" w:pos="0"/>
        </w:tabs>
        <w:suppressAutoHyphens/>
        <w:overflowPunct w:val="0"/>
        <w:autoSpaceDE w:val="0"/>
        <w:autoSpaceDN w:val="0"/>
        <w:adjustRightInd w:val="0"/>
        <w:ind w:left="714" w:hanging="357"/>
        <w:contextualSpacing/>
        <w:textAlignment w:val="baseline"/>
        <w:rPr>
          <w:rFonts w:cs="Arial"/>
          <w:spacing w:val="-3"/>
        </w:rPr>
      </w:pPr>
      <w:r w:rsidRPr="008E1401">
        <w:rPr>
          <w:rFonts w:cs="Arial"/>
          <w:spacing w:val="-3"/>
        </w:rPr>
        <w:t>łopaty i szpadle.</w:t>
      </w:r>
    </w:p>
    <w:p w14:paraId="6CF8E3CD" w14:textId="77777777" w:rsidR="008E1401" w:rsidRPr="008E1401" w:rsidRDefault="008E1401" w:rsidP="008E1401">
      <w:pPr>
        <w:tabs>
          <w:tab w:val="left" w:pos="0"/>
        </w:tabs>
        <w:suppressAutoHyphens/>
        <w:rPr>
          <w:rFonts w:cs="Arial"/>
          <w:spacing w:val="-3"/>
        </w:rPr>
      </w:pPr>
      <w:r w:rsidRPr="008E1401">
        <w:rPr>
          <w:rFonts w:cs="Arial"/>
          <w:spacing w:val="-3"/>
        </w:rPr>
        <w:t>Dopuszcza się również ręczne usunięcie ziemi urodzajnej w miejscach, gdzie sprzęt mechaniczny z uwagi na mały zakres robót lub niekorzystne warunki nie może być użyty.</w:t>
      </w:r>
    </w:p>
    <w:p w14:paraId="6CF8E3CE" w14:textId="77777777" w:rsidR="008E1401" w:rsidRPr="008E1401" w:rsidRDefault="008E1401" w:rsidP="008E1401">
      <w:pPr>
        <w:pStyle w:val="Nagwek1"/>
      </w:pPr>
      <w:bookmarkStart w:id="15" w:name="_Toc8893407"/>
      <w:bookmarkStart w:id="16" w:name="_Toc21345073"/>
      <w:r w:rsidRPr="008E1401">
        <w:t>TRANSPORT</w:t>
      </w:r>
      <w:bookmarkEnd w:id="15"/>
      <w:bookmarkEnd w:id="16"/>
    </w:p>
    <w:p w14:paraId="6CF8E3CF" w14:textId="77777777" w:rsidR="004A1FE8" w:rsidRPr="00B909DF" w:rsidRDefault="004A1FE8" w:rsidP="004A1FE8">
      <w:r w:rsidRPr="00B909DF">
        <w:t>Ogólne wymagania dotyczące transportu podano w D-M</w:t>
      </w:r>
      <w:r>
        <w:t>-</w:t>
      </w:r>
      <w:r w:rsidRPr="00B909DF">
        <w:t>00.00.00</w:t>
      </w:r>
      <w:r>
        <w:t xml:space="preserve"> „Wymagania ogólne”.</w:t>
      </w:r>
    </w:p>
    <w:p w14:paraId="6CF8E3D0" w14:textId="77777777" w:rsidR="008E1401" w:rsidRDefault="008E1401" w:rsidP="008E1401">
      <w:pPr>
        <w:tabs>
          <w:tab w:val="left" w:pos="0"/>
        </w:tabs>
        <w:suppressAutoHyphens/>
        <w:rPr>
          <w:rFonts w:cs="Arial"/>
          <w:spacing w:val="-3"/>
        </w:rPr>
      </w:pPr>
      <w:r w:rsidRPr="008E1401">
        <w:rPr>
          <w:rFonts w:cs="Arial"/>
          <w:spacing w:val="-3"/>
        </w:rPr>
        <w:t>Humus i darninę należy przemieszczać z zastosowaniem równiarek lub spycharek a nadmiar przewozić transportem samochodowym. Wybór środka transportu zależy od odległości, warunków lokalnych i przeznaczenia humusu.</w:t>
      </w:r>
    </w:p>
    <w:p w14:paraId="6CF8E3D1" w14:textId="77777777" w:rsidR="008E1401" w:rsidRPr="008E1401" w:rsidRDefault="008E1401" w:rsidP="008E1401">
      <w:pPr>
        <w:tabs>
          <w:tab w:val="left" w:pos="0"/>
        </w:tabs>
        <w:suppressAutoHyphens/>
        <w:rPr>
          <w:rFonts w:cs="Arial"/>
          <w:spacing w:val="-3"/>
        </w:rPr>
      </w:pPr>
      <w:r w:rsidRPr="008E1401">
        <w:rPr>
          <w:rFonts w:cs="Arial"/>
        </w:rPr>
        <w:t xml:space="preserve">Ziemia urodzajna będzie składowana do dalszego wykorzystania lub jej nadmiar odwieziony. </w:t>
      </w:r>
    </w:p>
    <w:p w14:paraId="6CF8E3D2" w14:textId="77777777" w:rsidR="008E1401" w:rsidRPr="008E1401" w:rsidRDefault="008E1401" w:rsidP="008E1401">
      <w:pPr>
        <w:pStyle w:val="Nagwek1"/>
      </w:pPr>
      <w:bookmarkStart w:id="17" w:name="_Toc8893408"/>
      <w:bookmarkStart w:id="18" w:name="_Toc21345074"/>
      <w:r w:rsidRPr="008E1401">
        <w:t>WYKONANIE ROBÓT</w:t>
      </w:r>
      <w:bookmarkEnd w:id="17"/>
      <w:bookmarkEnd w:id="18"/>
    </w:p>
    <w:p w14:paraId="6CF8E3D3" w14:textId="77777777" w:rsidR="004A1FE8" w:rsidRPr="00B909DF" w:rsidRDefault="004A1FE8" w:rsidP="004A1FE8">
      <w:r w:rsidRPr="00B909DF">
        <w:t xml:space="preserve">Ogólne zasady wykonania robót podano w </w:t>
      </w:r>
      <w:r>
        <w:t>D</w:t>
      </w:r>
      <w:r w:rsidRPr="00B909DF">
        <w:t xml:space="preserve">-M-00.00.00 </w:t>
      </w:r>
      <w:r>
        <w:t>„Wymagania ogólne”</w:t>
      </w:r>
      <w:r w:rsidRPr="00B909DF">
        <w:t>.</w:t>
      </w:r>
    </w:p>
    <w:p w14:paraId="6CF8E3D4" w14:textId="77777777" w:rsidR="008E1401" w:rsidRPr="008E1401" w:rsidRDefault="008E1401" w:rsidP="008E1401">
      <w:pPr>
        <w:tabs>
          <w:tab w:val="left" w:pos="0"/>
        </w:tabs>
        <w:suppressAutoHyphens/>
        <w:rPr>
          <w:rFonts w:cs="Arial"/>
          <w:spacing w:val="-3"/>
        </w:rPr>
      </w:pPr>
      <w:r w:rsidRPr="008E1401">
        <w:rPr>
          <w:rFonts w:cs="Arial"/>
          <w:spacing w:val="-3"/>
        </w:rPr>
        <w:t>Należy stosować się do zapisów określonych w decyzji o środowiskowych uwarunkowaniach oraz postanowieniu wydanym w ramach ponownej oceny oddziaływania na środowisko, dotyczących terminów przeprowadzenia robót związanych z usunięciem ziemi urodzajnej. Zdejmowania warstwy ziemi urodzajnej musi być prowadzone pod nadzorem archeologicznym sprawowanym przez uprawnionego do tego typu badań archeologa po uzyskaniu pozwolenia wydanego przez właściwego konserwatora zabytków.</w:t>
      </w:r>
    </w:p>
    <w:p w14:paraId="6CF8E3D5" w14:textId="77777777" w:rsidR="008E1401" w:rsidRPr="008E1401" w:rsidRDefault="008E1401" w:rsidP="008E1401">
      <w:pPr>
        <w:tabs>
          <w:tab w:val="left" w:pos="0"/>
        </w:tabs>
        <w:suppressAutoHyphens/>
        <w:rPr>
          <w:rFonts w:cs="Arial"/>
          <w:spacing w:val="-3"/>
        </w:rPr>
      </w:pPr>
      <w:r w:rsidRPr="008E1401">
        <w:rPr>
          <w:rFonts w:cs="Arial"/>
          <w:spacing w:val="-3"/>
        </w:rPr>
        <w:t>W przypadku stwierdzenia w obrębie planowanej w tym w miejscach usuwanego humusu występowania gatunków roślin, grzybów oraz zwierząt stanowiących przedmiot ochrony prawnej,, Wykonawca zobowiązany jest do sporządzenia materiałów niezbędnych do uzyskania decyzji zezwalających na odstępstwa od obowiązujących zakazów w rozumieniu art. 51, 52 i 56 ustawy o ochronie przyrody oraz uzyskać niezbędne zgody (decyzje derogacyjne) zezwalające na odstępstwa od zakazów obowiązujących w stosunku do gatunków chronionych. Sporządzone wnioski o uzyskanie decyzji derogacyjnych należy uzgodnić z Zamawiającym.</w:t>
      </w:r>
    </w:p>
    <w:p w14:paraId="6CF8E3D6" w14:textId="77777777" w:rsidR="008E1401" w:rsidRPr="008E1401" w:rsidRDefault="008E1401" w:rsidP="008E1401">
      <w:pPr>
        <w:pStyle w:val="Nagwek2"/>
      </w:pPr>
      <w:bookmarkStart w:id="19" w:name="_Toc8893409"/>
      <w:bookmarkStart w:id="20" w:name="_Toc21345075"/>
      <w:r w:rsidRPr="008E1401">
        <w:t>Usunięcie ziemi urodzajnej</w:t>
      </w:r>
      <w:bookmarkEnd w:id="19"/>
      <w:bookmarkEnd w:id="20"/>
    </w:p>
    <w:p w14:paraId="6CF8E3D7" w14:textId="77777777" w:rsidR="009A0F3B" w:rsidRDefault="008E1401" w:rsidP="008E1401">
      <w:pPr>
        <w:tabs>
          <w:tab w:val="left" w:pos="0"/>
          <w:tab w:val="left" w:pos="567"/>
        </w:tabs>
        <w:suppressAutoHyphens/>
        <w:rPr>
          <w:rFonts w:cs="Arial"/>
          <w:spacing w:val="-3"/>
        </w:rPr>
      </w:pPr>
      <w:r w:rsidRPr="008E1401">
        <w:rPr>
          <w:rFonts w:cs="Arial"/>
          <w:spacing w:val="-3"/>
        </w:rPr>
        <w:t>Warstwa ziemi urodzajnej powinna być zdjęta z przeznaczeniem do późniejszego użycia przy umacnianiu skarp, zakładaniu trawników, sadzeniu drzew i krzewów.</w:t>
      </w:r>
    </w:p>
    <w:p w14:paraId="6CF8E3D8" w14:textId="77777777" w:rsidR="009A0F3B" w:rsidRDefault="008E1401" w:rsidP="008E1401">
      <w:pPr>
        <w:tabs>
          <w:tab w:val="left" w:pos="0"/>
          <w:tab w:val="left" w:pos="567"/>
        </w:tabs>
        <w:suppressAutoHyphens/>
        <w:rPr>
          <w:rFonts w:cs="Arial"/>
          <w:spacing w:val="-3"/>
        </w:rPr>
      </w:pPr>
      <w:r w:rsidRPr="008E1401">
        <w:rPr>
          <w:rFonts w:cs="Arial"/>
        </w:rPr>
        <w:t>Warstwę humusu należy zdjąć z powierzchni całego pasa robót ziemnych oraz powierzchni wskazanych zgodnie z dokumentacją Projektową pod nadzorem Inżyniera</w:t>
      </w:r>
      <w:r w:rsidRPr="008E1401">
        <w:t xml:space="preserve"> </w:t>
      </w:r>
      <w:r w:rsidRPr="008E1401">
        <w:rPr>
          <w:rFonts w:cs="Arial"/>
        </w:rPr>
        <w:t xml:space="preserve">lub </w:t>
      </w:r>
      <w:r w:rsidRPr="008E1401">
        <w:rPr>
          <w:rFonts w:cs="Arial"/>
        </w:rPr>
        <w:lastRenderedPageBreak/>
        <w:t xml:space="preserve">jego uprawnionego przedstawiciela. Przed usunięciem humusu Wykonawca jest zobowiązany do wykonania inwentaryzacji terenu stanu istniejącego. Termin prac związanych z usunięciem humusu musi być zgodny z zapisami rozstrzygnięć administracyjnych właściwych </w:t>
      </w:r>
      <w:r w:rsidR="009A0F3B" w:rsidRPr="008E1401">
        <w:rPr>
          <w:rFonts w:cs="Arial"/>
        </w:rPr>
        <w:t>organów</w:t>
      </w:r>
      <w:r w:rsidRPr="008E1401">
        <w:rPr>
          <w:rFonts w:cs="Arial"/>
        </w:rPr>
        <w:t>. Wszelkie prace należy prowadzić pod nadzorem przyrodniczym, który dokona kontroli terenu pod kątem obecności zwierzą i wskaże konieczność zastosowania działań zapobiegawczych lub naprawczych. W przypadku stwierdzenia gatunków chronionych, nadzór uzyska stosowne decyzje derogacyjne na odstępstwa od zakazów w trybie przepisów ustawy o ochronie przyrody. Humus należy zdejmować mechanicznie z zastosowaniem równiarek lub spycharek.</w:t>
      </w:r>
    </w:p>
    <w:p w14:paraId="6CF8E3D9" w14:textId="77777777" w:rsidR="008E1401" w:rsidRPr="008E1401" w:rsidRDefault="008E1401" w:rsidP="008E1401">
      <w:pPr>
        <w:tabs>
          <w:tab w:val="left" w:pos="0"/>
          <w:tab w:val="left" w:pos="567"/>
        </w:tabs>
        <w:suppressAutoHyphens/>
        <w:rPr>
          <w:rFonts w:cs="Arial"/>
          <w:spacing w:val="-3"/>
        </w:rPr>
      </w:pPr>
      <w:r w:rsidRPr="008E1401">
        <w:rPr>
          <w:rFonts w:cs="Arial"/>
        </w:rPr>
        <w:t>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14:paraId="6CF8E3DA" w14:textId="77777777" w:rsidR="008E1401" w:rsidRPr="008E1401" w:rsidRDefault="008E1401" w:rsidP="008E1401">
      <w:pPr>
        <w:tabs>
          <w:tab w:val="right" w:leader="dot" w:pos="-1985"/>
          <w:tab w:val="left" w:pos="426"/>
          <w:tab w:val="right" w:leader="dot" w:pos="9071"/>
        </w:tabs>
        <w:rPr>
          <w:rFonts w:cs="Arial"/>
        </w:rPr>
      </w:pPr>
      <w:r w:rsidRPr="008E1401">
        <w:rPr>
          <w:rFonts w:cs="Arial"/>
        </w:rPr>
        <w:t>Grubość zdejmowanej warstwy humusu (zależna od głębokości jego zalegania) powinna być zgodna z dokumentacją projektową, według faktycznego stanu zalegania.</w:t>
      </w:r>
    </w:p>
    <w:p w14:paraId="6CF8E3DB" w14:textId="77777777" w:rsidR="008E1401" w:rsidRPr="008E1401" w:rsidRDefault="008E1401" w:rsidP="008E1401">
      <w:pPr>
        <w:numPr>
          <w:ilvl w:val="12"/>
          <w:numId w:val="0"/>
        </w:numPr>
        <w:tabs>
          <w:tab w:val="left" w:pos="0"/>
        </w:tabs>
        <w:rPr>
          <w:rFonts w:cs="Arial"/>
          <w:bCs/>
          <w:iCs/>
          <w:spacing w:val="-3"/>
        </w:rPr>
      </w:pPr>
      <w:r w:rsidRPr="008E1401">
        <w:rPr>
          <w:rFonts w:cs="Arial"/>
          <w:bCs/>
          <w:iCs/>
          <w:spacing w:val="-3"/>
        </w:rPr>
        <w:t>Nie wolno dopuścić do mieszania się humusu z podglebiem.</w:t>
      </w:r>
    </w:p>
    <w:p w14:paraId="6CF8E3DC" w14:textId="77777777" w:rsidR="008E1401" w:rsidRPr="008E1401" w:rsidRDefault="008E1401" w:rsidP="008E1401">
      <w:pPr>
        <w:numPr>
          <w:ilvl w:val="12"/>
          <w:numId w:val="0"/>
        </w:numPr>
        <w:tabs>
          <w:tab w:val="left" w:pos="0"/>
        </w:tabs>
        <w:rPr>
          <w:rFonts w:cs="Arial"/>
          <w:bCs/>
          <w:iCs/>
          <w:spacing w:val="-3"/>
        </w:rPr>
      </w:pPr>
      <w:r w:rsidRPr="008E1401">
        <w:rPr>
          <w:rFonts w:cs="Arial"/>
          <w:bCs/>
          <w:iCs/>
          <w:spacing w:val="-3"/>
        </w:rPr>
        <w:t>Nie należy zdejmować humusu w czasie intensywnych opadów i bezpośrednio po nich, aby uniknąć zanieczyszczenia gliną lub innym gruntem nieorganicznym. Po </w:t>
      </w:r>
      <w:proofErr w:type="spellStart"/>
      <w:r w:rsidRPr="008E1401">
        <w:rPr>
          <w:rFonts w:cs="Arial"/>
          <w:bCs/>
          <w:iCs/>
          <w:spacing w:val="-3"/>
        </w:rPr>
        <w:t>odhumusowaniu</w:t>
      </w:r>
      <w:proofErr w:type="spellEnd"/>
      <w:r w:rsidRPr="008E1401">
        <w:rPr>
          <w:rFonts w:cs="Arial"/>
          <w:bCs/>
          <w:iCs/>
          <w:spacing w:val="-3"/>
        </w:rPr>
        <w:t xml:space="preserve"> należy z terenu odpompować wodę stojącą. </w:t>
      </w:r>
    </w:p>
    <w:p w14:paraId="6CF8E3DD" w14:textId="77777777" w:rsidR="008E1401" w:rsidRPr="008E1401" w:rsidRDefault="008E1401" w:rsidP="008E1401">
      <w:pPr>
        <w:numPr>
          <w:ilvl w:val="12"/>
          <w:numId w:val="0"/>
        </w:numPr>
        <w:tabs>
          <w:tab w:val="left" w:pos="0"/>
        </w:tabs>
        <w:rPr>
          <w:rFonts w:cs="Arial"/>
          <w:spacing w:val="-3"/>
        </w:rPr>
      </w:pPr>
      <w:r w:rsidRPr="008E1401">
        <w:rPr>
          <w:rFonts w:cs="Arial"/>
          <w:spacing w:val="-3"/>
        </w:rPr>
        <w:t>Wykonawca poniesie wszelkie koszty związane ze składowaniem ziemi urodzajnej: tj. znalezienie miejsca składowania, uzyskanie uzgodnień od odpowiednich władz, składowanie, doprowadzenie terenu składowiska do stanu poprzedniego.</w:t>
      </w:r>
    </w:p>
    <w:p w14:paraId="6CF8E3DE" w14:textId="77777777" w:rsidR="008E1401" w:rsidRPr="008E1401" w:rsidRDefault="008E1401" w:rsidP="008E1401">
      <w:pPr>
        <w:pStyle w:val="Nagwek2"/>
      </w:pPr>
      <w:bookmarkStart w:id="21" w:name="_Toc8893410"/>
      <w:bookmarkStart w:id="22" w:name="_Toc21345076"/>
      <w:r w:rsidRPr="008E1401">
        <w:t>Zdjęcie darniny</w:t>
      </w:r>
      <w:bookmarkEnd w:id="21"/>
      <w:bookmarkEnd w:id="22"/>
    </w:p>
    <w:p w14:paraId="6CF8E3DF" w14:textId="77777777" w:rsidR="008E1401" w:rsidRDefault="008E1401" w:rsidP="008E1401">
      <w:pPr>
        <w:tabs>
          <w:tab w:val="right" w:leader="dot" w:pos="-1985"/>
          <w:tab w:val="left" w:pos="426"/>
          <w:tab w:val="right" w:leader="dot" w:pos="8505"/>
        </w:tabs>
        <w:rPr>
          <w:rFonts w:cs="Arial"/>
        </w:rPr>
      </w:pPr>
      <w:r w:rsidRPr="008E1401">
        <w:rPr>
          <w:rFonts w:cs="Arial"/>
        </w:rP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14:paraId="6CF8E3E0" w14:textId="77777777" w:rsidR="008E1401" w:rsidRPr="008E1401" w:rsidRDefault="008E1401" w:rsidP="008E1401">
      <w:pPr>
        <w:tabs>
          <w:tab w:val="right" w:leader="dot" w:pos="-1985"/>
          <w:tab w:val="left" w:pos="426"/>
          <w:tab w:val="right" w:leader="dot" w:pos="8505"/>
        </w:tabs>
        <w:rPr>
          <w:rFonts w:cs="Arial"/>
        </w:rPr>
      </w:pPr>
      <w:r w:rsidRPr="008E1401">
        <w:rPr>
          <w:rFonts w:cs="Arial"/>
        </w:rPr>
        <w:t>Wysokie trawy należy skosić przed zdjęciem darniny. Darninę należy ciąć w regularne, prostokątne pasy o szerokości około 0,30 metra lub w kwadraty o długości boku około 0,30 metra. Grubość darniny powinna wynosić od 0,05 do 0,10 metra.</w:t>
      </w:r>
    </w:p>
    <w:p w14:paraId="6CF8E3E1" w14:textId="77777777" w:rsidR="008E1401" w:rsidRPr="008E1401" w:rsidRDefault="008E1401" w:rsidP="008E1401">
      <w:pPr>
        <w:tabs>
          <w:tab w:val="right" w:leader="dot" w:pos="-1985"/>
          <w:tab w:val="left" w:pos="426"/>
          <w:tab w:val="right" w:leader="dot" w:pos="8505"/>
        </w:tabs>
        <w:rPr>
          <w:rFonts w:cs="Arial"/>
        </w:rPr>
      </w:pPr>
      <w:r w:rsidRPr="008E1401">
        <w:rPr>
          <w:rFonts w:cs="Arial"/>
        </w:rPr>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14:paraId="6CF8E3E2" w14:textId="77777777" w:rsidR="008E1401" w:rsidRPr="008E1401" w:rsidRDefault="008E1401" w:rsidP="008E1401">
      <w:pPr>
        <w:tabs>
          <w:tab w:val="right" w:leader="dot" w:pos="-1985"/>
          <w:tab w:val="left" w:pos="426"/>
          <w:tab w:val="right" w:leader="dot" w:pos="8505"/>
        </w:tabs>
        <w:rPr>
          <w:rFonts w:cs="Arial"/>
        </w:rPr>
      </w:pPr>
      <w:r w:rsidRPr="008E1401">
        <w:rPr>
          <w:rFonts w:cs="Arial"/>
        </w:rPr>
        <w:t>Darninę nie nadającą się do powtórnego wykorzystania należy usunąć mechanicznie, z zastosowaniem równiarek lub spycharek i przewieźć na miejsce wybrane przez Wykonawcę lub przez Inżyniera</w:t>
      </w:r>
      <w:r w:rsidRPr="008E1401">
        <w:t xml:space="preserve"> </w:t>
      </w:r>
      <w:r w:rsidRPr="008E1401">
        <w:rPr>
          <w:rFonts w:cs="Arial"/>
        </w:rPr>
        <w:t>lub jego uprawnionego przedstawiciela.</w:t>
      </w:r>
    </w:p>
    <w:p w14:paraId="6CF8E3E3" w14:textId="77777777" w:rsidR="008E1401" w:rsidRPr="008E1401" w:rsidRDefault="008E1401" w:rsidP="008E1401">
      <w:pPr>
        <w:pStyle w:val="Nagwek2"/>
      </w:pPr>
      <w:bookmarkStart w:id="23" w:name="_Toc8893411"/>
      <w:bookmarkStart w:id="24" w:name="_Toc21345077"/>
      <w:r w:rsidRPr="008E1401">
        <w:t>Spryzmowanie humusu do wykorzystania pod obsiew i nasadzenia</w:t>
      </w:r>
      <w:bookmarkEnd w:id="23"/>
      <w:bookmarkEnd w:id="24"/>
    </w:p>
    <w:p w14:paraId="6CF8E3E4" w14:textId="77777777" w:rsidR="008E1401" w:rsidRPr="008E1401" w:rsidRDefault="008E1401" w:rsidP="008E1401">
      <w:r w:rsidRPr="008E1401">
        <w:t xml:space="preserve">Humus zdjęty z przeznaczeniem do późniejszego użycia przy umacnianiu skarp, zakładaniu trawników, sadzeniu drzew, krzewów i pnączy należy po zdjęciu proporcjonalnie wymieszać z torfem (jeśli został on pozyskany z pasa robót ziemnych) i </w:t>
      </w:r>
      <w:r w:rsidRPr="008E1401">
        <w:lastRenderedPageBreak/>
        <w:t>składować w regularnych pryzmach, których wysokość nie powinna przekraczać 2 m. Szerokość pryzmy na koronie nie powinna przekraczać 2 m, natomiast szerokość u podstawy nasypu nie powinna być większa niż 4 m</w:t>
      </w:r>
      <w:r w:rsidRPr="008E1401">
        <w:rPr>
          <w:spacing w:val="-3"/>
        </w:rPr>
        <w:t xml:space="preserve">. </w:t>
      </w:r>
      <w:r w:rsidRPr="008E1401">
        <w:t>Zgromadzona w pryzmach ziemia urodzajna nie może zawierać korzeni, kamieni i materiałów nieorganicznych. Górna powierzchnia pryzmy powinna być lekko wklęsła, co zapewnia lepsze przyjmowanie wód opadowych. Powierzchnię pryzm przez okres składowania należy chronić przed zachwaszczeniem i nasłonecznieniem np. przez przykrycie matami słomianymi lub obsiać mieszakami traw ochronnych. Dodatkowo pryzmy należy uformować w taki sposób aby nie dopuścić do zakładania w nich gniazd przez jaskółki brzegówki, lub zabezpieczyć je przed takimi sytuacjami w inn</w:t>
      </w:r>
      <w:r w:rsidR="009A0F3B">
        <w:t>y ustalony z Inżynierem sposób.</w:t>
      </w:r>
    </w:p>
    <w:p w14:paraId="6CF8E3E5" w14:textId="77777777" w:rsidR="008E1401" w:rsidRPr="008E1401" w:rsidRDefault="008E1401" w:rsidP="008E1401">
      <w:pPr>
        <w:rPr>
          <w:rFonts w:cs="Arial"/>
        </w:rPr>
      </w:pPr>
      <w:r w:rsidRPr="008E1401">
        <w:rPr>
          <w:rFonts w:cs="Arial"/>
        </w:rPr>
        <w:t>Humus powinien być składowany w miejscach niezbyt odległych od terenu Robót na gruntach przepuszczalnych. Miejsca składowania humusu powinny być przez Wykonawcę tak wybrane, aby były zabezpieczone przed zanieczyszczeniami, a także najeżdżaniem przez pojazdy. Teren składowania humusu należy zabezpieczyć przed kradzieżą.</w:t>
      </w:r>
    </w:p>
    <w:p w14:paraId="6CF8E3E6" w14:textId="77777777" w:rsidR="008E1401" w:rsidRPr="008E1401" w:rsidRDefault="008E1401" w:rsidP="008E1401">
      <w:pPr>
        <w:rPr>
          <w:rFonts w:cs="Arial"/>
        </w:rPr>
      </w:pPr>
      <w:r w:rsidRPr="008E1401">
        <w:rPr>
          <w:rFonts w:cs="Arial"/>
        </w:rPr>
        <w:t xml:space="preserve">Przed ponownym wybudowaniem materiał musi zostać zaakceptowany przez Inżyniera lub jego uprawnionego przedstawiciela. </w:t>
      </w:r>
    </w:p>
    <w:p w14:paraId="6CF8E3E7" w14:textId="77777777" w:rsidR="008E1401" w:rsidRPr="008E1401" w:rsidRDefault="008E1401" w:rsidP="008E1401">
      <w:pPr>
        <w:rPr>
          <w:rFonts w:cs="Arial"/>
          <w:spacing w:val="-3"/>
        </w:rPr>
      </w:pPr>
      <w:r w:rsidRPr="008E1401">
        <w:rPr>
          <w:rFonts w:cs="Arial"/>
          <w:spacing w:val="-3"/>
        </w:rPr>
        <w:t xml:space="preserve">Jeżeli, wskutek zaniedbania Wykonawcy grunty w podłożu po </w:t>
      </w:r>
      <w:proofErr w:type="spellStart"/>
      <w:r w:rsidRPr="008E1401">
        <w:rPr>
          <w:rFonts w:cs="Arial"/>
          <w:spacing w:val="-3"/>
        </w:rPr>
        <w:t>odhumusowaniu</w:t>
      </w:r>
      <w:proofErr w:type="spellEnd"/>
      <w:r w:rsidRPr="008E1401">
        <w:rPr>
          <w:rFonts w:cs="Arial"/>
          <w:spacing w:val="-3"/>
        </w:rPr>
        <w:t xml:space="preserve"> ulegną degradacji, lub warstwa humusu została usunięta nieodpowiednio lub nie odpowiednio składowana to Wykonawca ma obowiązek przywrócenia tych gruntów do stanu pierwotnego na własny koszt bez jakichkolwiek dodatkowych opat.</w:t>
      </w:r>
    </w:p>
    <w:p w14:paraId="6CF8E3E8" w14:textId="77777777" w:rsidR="008E1401" w:rsidRPr="008E1401" w:rsidRDefault="008E1401" w:rsidP="008E1401">
      <w:pPr>
        <w:rPr>
          <w:rFonts w:cs="Arial"/>
        </w:rPr>
      </w:pPr>
      <w:r w:rsidRPr="008E1401">
        <w:rPr>
          <w:rFonts w:cs="Arial"/>
        </w:rPr>
        <w:t>W przypadku wystąpienia lęgów jaskółki brzegówki w pryzmach humusu z uwagi na ich niewłaściwe zabezpieczenie i utrzymanie, konieczność wstrzymania robót z tego powodu nie będzie stanowić podstawy do dochodzenia roszczeń ze strony Wykonawcy.</w:t>
      </w:r>
    </w:p>
    <w:p w14:paraId="6CF8E3E9" w14:textId="77777777" w:rsidR="008E1401" w:rsidRPr="008E1401" w:rsidRDefault="008E1401" w:rsidP="008E1401">
      <w:pPr>
        <w:pStyle w:val="Nagwek2"/>
      </w:pPr>
      <w:bookmarkStart w:id="25" w:name="_Toc8893412"/>
      <w:bookmarkStart w:id="26" w:name="_Toc21345078"/>
      <w:r w:rsidRPr="008E1401">
        <w:t>Zagospodarowanie nadmiaru humusu</w:t>
      </w:r>
      <w:bookmarkEnd w:id="25"/>
      <w:bookmarkEnd w:id="26"/>
      <w:r w:rsidRPr="008E1401">
        <w:t xml:space="preserve"> </w:t>
      </w:r>
    </w:p>
    <w:p w14:paraId="6CF8E3EA" w14:textId="77777777" w:rsidR="008E1401" w:rsidRPr="008E1401" w:rsidRDefault="008E1401" w:rsidP="008E1401">
      <w:pPr>
        <w:tabs>
          <w:tab w:val="left" w:pos="0"/>
        </w:tabs>
        <w:suppressAutoHyphens/>
        <w:rPr>
          <w:rFonts w:cs="Arial"/>
        </w:rPr>
      </w:pPr>
      <w:r w:rsidRPr="008E1401">
        <w:rPr>
          <w:rFonts w:cs="Arial"/>
        </w:rPr>
        <w:t>Nadmiar humus przechodzi na własność Wykonawcy. Wykonawca jest zobowiązany zagospodarować humus zgodnie z obowiązującym prawem.</w:t>
      </w:r>
    </w:p>
    <w:p w14:paraId="6CF8E3EB" w14:textId="77777777" w:rsidR="008E1401" w:rsidRPr="008E1401" w:rsidRDefault="008E1401" w:rsidP="008E1401">
      <w:pPr>
        <w:tabs>
          <w:tab w:val="left" w:pos="0"/>
        </w:tabs>
        <w:suppressAutoHyphens/>
        <w:rPr>
          <w:rFonts w:cs="Arial"/>
        </w:rPr>
      </w:pPr>
      <w:r w:rsidRPr="008E1401">
        <w:rPr>
          <w:rFonts w:cs="Arial"/>
        </w:rPr>
        <w:t>Jeżeli zajdzie potrzeba czasowego hałdowania nadmiaru humusu na terenie inwestycji, miejsca jego składowania powinny być tak wybrane przez Wykonawcę, aby hałdy były zabezpieczone przed zanieczyszczeniami i najeżdżaniem przez pojazdy. Należy unikać usypywania hałd w bliskim sąsiedztwie wykopów, co może grozić ich osunięciem.</w:t>
      </w:r>
    </w:p>
    <w:p w14:paraId="6CF8E3EC" w14:textId="77777777" w:rsidR="008E1401" w:rsidRPr="008E1401" w:rsidRDefault="008E1401" w:rsidP="008E1401">
      <w:pPr>
        <w:pStyle w:val="Nagwek1"/>
      </w:pPr>
      <w:bookmarkStart w:id="27" w:name="_Toc8893413"/>
      <w:bookmarkStart w:id="28" w:name="_Toc21345079"/>
      <w:r w:rsidRPr="008E1401">
        <w:t>KONTROLA JAKOŚCI ROBÓT</w:t>
      </w:r>
      <w:bookmarkEnd w:id="27"/>
      <w:bookmarkEnd w:id="28"/>
    </w:p>
    <w:p w14:paraId="6CF8E3ED" w14:textId="77777777" w:rsidR="004A1FE8" w:rsidRDefault="004A1FE8" w:rsidP="004A1FE8">
      <w:pPr>
        <w:rPr>
          <w:spacing w:val="-4"/>
        </w:rPr>
      </w:pPr>
      <w:r w:rsidRPr="004C7D4B">
        <w:rPr>
          <w:spacing w:val="-4"/>
        </w:rPr>
        <w:t>Ogólne zasady kontroli jakości robót podano w D-M-00.00.00 „Wymagania ogólne”.</w:t>
      </w:r>
    </w:p>
    <w:p w14:paraId="6CF8E3EE" w14:textId="77777777" w:rsidR="008E1401" w:rsidRPr="008E1401" w:rsidRDefault="008E1401" w:rsidP="008E1401">
      <w:pPr>
        <w:contextualSpacing/>
      </w:pPr>
      <w:r w:rsidRPr="008E1401">
        <w:t>Kontrola jakości Robót będzie polegała na wizualnej ocenie prawidłowości ich wykonania.</w:t>
      </w:r>
    </w:p>
    <w:p w14:paraId="6CF8E3EF" w14:textId="77777777" w:rsidR="008E1401" w:rsidRPr="008E1401" w:rsidRDefault="008E1401" w:rsidP="008E1401">
      <w:pPr>
        <w:contextualSpacing/>
      </w:pPr>
      <w:r w:rsidRPr="008E1401">
        <w:t>Kontroli podlega w szczególności zgodność wykonania robót z Dokumentacją Projektową:</w:t>
      </w:r>
    </w:p>
    <w:p w14:paraId="6CF8E3F0" w14:textId="77777777" w:rsidR="008E1401" w:rsidRPr="008E1401" w:rsidRDefault="008E1401" w:rsidP="008E1401">
      <w:pPr>
        <w:widowControl w:val="0"/>
        <w:numPr>
          <w:ilvl w:val="0"/>
          <w:numId w:val="28"/>
        </w:numPr>
        <w:tabs>
          <w:tab w:val="left" w:pos="1"/>
        </w:tabs>
        <w:suppressAutoHyphens/>
        <w:overflowPunct w:val="0"/>
        <w:autoSpaceDE w:val="0"/>
        <w:autoSpaceDN w:val="0"/>
        <w:adjustRightInd w:val="0"/>
        <w:ind w:left="600"/>
        <w:contextualSpacing/>
        <w:textAlignment w:val="baseline"/>
        <w:rPr>
          <w:rFonts w:cs="Arial"/>
          <w:spacing w:val="-3"/>
        </w:rPr>
      </w:pPr>
      <w:r w:rsidRPr="008E1401">
        <w:rPr>
          <w:rFonts w:cs="Arial"/>
          <w:spacing w:val="-3"/>
        </w:rPr>
        <w:t>wizualna ocena kompletności usunięcia darniny,</w:t>
      </w:r>
    </w:p>
    <w:p w14:paraId="6CF8E3F1" w14:textId="77777777" w:rsidR="008E1401" w:rsidRPr="008E1401" w:rsidRDefault="008E1401" w:rsidP="008E1401">
      <w:pPr>
        <w:widowControl w:val="0"/>
        <w:numPr>
          <w:ilvl w:val="0"/>
          <w:numId w:val="28"/>
        </w:numPr>
        <w:tabs>
          <w:tab w:val="left" w:pos="1"/>
        </w:tabs>
        <w:suppressAutoHyphens/>
        <w:overflowPunct w:val="0"/>
        <w:autoSpaceDE w:val="0"/>
        <w:autoSpaceDN w:val="0"/>
        <w:adjustRightInd w:val="0"/>
        <w:ind w:left="600"/>
        <w:contextualSpacing/>
        <w:textAlignment w:val="baseline"/>
        <w:rPr>
          <w:rFonts w:cs="Arial"/>
          <w:spacing w:val="-3"/>
        </w:rPr>
      </w:pPr>
      <w:r w:rsidRPr="008E1401">
        <w:rPr>
          <w:rFonts w:cs="Arial"/>
          <w:spacing w:val="-3"/>
        </w:rPr>
        <w:t>powierzchnia zdjęcia humusu i darniny,</w:t>
      </w:r>
    </w:p>
    <w:p w14:paraId="6CF8E3F2" w14:textId="77777777" w:rsidR="008E1401" w:rsidRPr="008E1401" w:rsidRDefault="008E1401" w:rsidP="008E1401">
      <w:pPr>
        <w:widowControl w:val="0"/>
        <w:numPr>
          <w:ilvl w:val="0"/>
          <w:numId w:val="28"/>
        </w:numPr>
        <w:tabs>
          <w:tab w:val="left" w:pos="1"/>
        </w:tabs>
        <w:suppressAutoHyphens/>
        <w:overflowPunct w:val="0"/>
        <w:autoSpaceDE w:val="0"/>
        <w:autoSpaceDN w:val="0"/>
        <w:adjustRightInd w:val="0"/>
        <w:ind w:left="600"/>
        <w:contextualSpacing/>
        <w:textAlignment w:val="baseline"/>
        <w:rPr>
          <w:rFonts w:cs="Arial"/>
          <w:spacing w:val="-3"/>
        </w:rPr>
      </w:pPr>
      <w:r w:rsidRPr="008E1401">
        <w:rPr>
          <w:rFonts w:cs="Arial"/>
          <w:spacing w:val="-3"/>
        </w:rPr>
        <w:t>grubość zdjętej warstwy humusu i darniny,</w:t>
      </w:r>
    </w:p>
    <w:p w14:paraId="6CF8E3F3" w14:textId="77777777" w:rsidR="008E1401" w:rsidRDefault="008E1401" w:rsidP="008E1401">
      <w:pPr>
        <w:widowControl w:val="0"/>
        <w:numPr>
          <w:ilvl w:val="0"/>
          <w:numId w:val="28"/>
        </w:numPr>
        <w:tabs>
          <w:tab w:val="left" w:pos="1"/>
        </w:tabs>
        <w:suppressAutoHyphens/>
        <w:overflowPunct w:val="0"/>
        <w:autoSpaceDE w:val="0"/>
        <w:autoSpaceDN w:val="0"/>
        <w:adjustRightInd w:val="0"/>
        <w:ind w:left="600"/>
        <w:contextualSpacing/>
        <w:textAlignment w:val="baseline"/>
        <w:rPr>
          <w:rFonts w:cs="Arial"/>
          <w:spacing w:val="-3"/>
        </w:rPr>
      </w:pPr>
      <w:r w:rsidRPr="008E1401">
        <w:rPr>
          <w:rFonts w:cs="Arial"/>
          <w:spacing w:val="-3"/>
        </w:rPr>
        <w:t>oczyszczenie humusu z zanieczyszczeń,</w:t>
      </w:r>
    </w:p>
    <w:p w14:paraId="6CF8E3F4" w14:textId="77777777" w:rsidR="008E1401" w:rsidRPr="008E1401" w:rsidRDefault="008E1401" w:rsidP="008E1401">
      <w:pPr>
        <w:widowControl w:val="0"/>
        <w:numPr>
          <w:ilvl w:val="0"/>
          <w:numId w:val="28"/>
        </w:numPr>
        <w:tabs>
          <w:tab w:val="left" w:pos="0"/>
        </w:tabs>
        <w:suppressAutoHyphens/>
        <w:overflowPunct w:val="0"/>
        <w:autoSpaceDE w:val="0"/>
        <w:autoSpaceDN w:val="0"/>
        <w:adjustRightInd w:val="0"/>
        <w:ind w:left="600"/>
        <w:contextualSpacing/>
        <w:textAlignment w:val="baseline"/>
        <w:rPr>
          <w:rFonts w:cs="Arial"/>
          <w:spacing w:val="-3"/>
        </w:rPr>
      </w:pPr>
      <w:r w:rsidRPr="008E1401">
        <w:rPr>
          <w:rFonts w:cs="Arial"/>
          <w:spacing w:val="-3"/>
        </w:rPr>
        <w:t xml:space="preserve">prawidłowość </w:t>
      </w:r>
      <w:proofErr w:type="spellStart"/>
      <w:r w:rsidRPr="008E1401">
        <w:rPr>
          <w:rFonts w:cs="Arial"/>
          <w:spacing w:val="-3"/>
        </w:rPr>
        <w:t>zhałdowania</w:t>
      </w:r>
      <w:proofErr w:type="spellEnd"/>
      <w:r w:rsidRPr="008E1401">
        <w:rPr>
          <w:rFonts w:cs="Arial"/>
          <w:spacing w:val="-3"/>
        </w:rPr>
        <w:t xml:space="preserve"> humusu,</w:t>
      </w:r>
    </w:p>
    <w:p w14:paraId="6CF8E3F5" w14:textId="77777777" w:rsidR="008E1401" w:rsidRPr="008E1401" w:rsidRDefault="008E1401" w:rsidP="008E1401">
      <w:pPr>
        <w:pStyle w:val="Nagwek1"/>
      </w:pPr>
      <w:bookmarkStart w:id="29" w:name="_Toc8893414"/>
      <w:bookmarkStart w:id="30" w:name="_Toc21345080"/>
      <w:r w:rsidRPr="008E1401">
        <w:t>OBMIAR ROBÓT</w:t>
      </w:r>
      <w:bookmarkEnd w:id="29"/>
      <w:bookmarkEnd w:id="30"/>
    </w:p>
    <w:p w14:paraId="6CF8E3F6" w14:textId="77777777" w:rsidR="004A1FE8" w:rsidRPr="009974D5" w:rsidRDefault="004A1FE8" w:rsidP="004A1FE8">
      <w:pPr>
        <w:rPr>
          <w:szCs w:val="20"/>
        </w:rPr>
      </w:pPr>
      <w:bookmarkStart w:id="31" w:name="_Toc8893072"/>
      <w:bookmarkStart w:id="32" w:name="_Toc8893415"/>
      <w:r w:rsidRPr="009974D5">
        <w:rPr>
          <w:szCs w:val="20"/>
        </w:rPr>
        <w:t>Ogólne zasady obmiaru robót podano w D-M</w:t>
      </w:r>
      <w:r>
        <w:rPr>
          <w:szCs w:val="20"/>
        </w:rPr>
        <w:t>-</w:t>
      </w:r>
      <w:r w:rsidRPr="009974D5">
        <w:rPr>
          <w:szCs w:val="20"/>
        </w:rPr>
        <w:t>00.00.00 „Wymagania ogólne”.</w:t>
      </w:r>
    </w:p>
    <w:p w14:paraId="6CF8E3F7" w14:textId="77777777" w:rsidR="008E1401" w:rsidRPr="008E1401" w:rsidRDefault="008E1401" w:rsidP="008E1401">
      <w:r w:rsidRPr="008E1401">
        <w:t>Jednostką obmiarową jest:</w:t>
      </w:r>
      <w:bookmarkEnd w:id="31"/>
      <w:bookmarkEnd w:id="32"/>
    </w:p>
    <w:p w14:paraId="6CF8E3F8" w14:textId="58105BA9" w:rsidR="008E1401" w:rsidRPr="008E1401" w:rsidRDefault="00F66E83" w:rsidP="008E1401">
      <w:pPr>
        <w:widowControl w:val="0"/>
        <w:numPr>
          <w:ilvl w:val="0"/>
          <w:numId w:val="30"/>
        </w:numPr>
        <w:tabs>
          <w:tab w:val="left" w:pos="0"/>
        </w:tabs>
        <w:suppressAutoHyphens/>
        <w:overflowPunct w:val="0"/>
        <w:autoSpaceDE w:val="0"/>
        <w:autoSpaceDN w:val="0"/>
        <w:adjustRightInd w:val="0"/>
        <w:textAlignment w:val="baseline"/>
        <w:rPr>
          <w:rFonts w:cs="Arial"/>
          <w:spacing w:val="-3"/>
        </w:rPr>
      </w:pPr>
      <w:r>
        <w:rPr>
          <w:rFonts w:cs="Arial"/>
          <w:spacing w:val="-3"/>
        </w:rPr>
        <w:lastRenderedPageBreak/>
        <w:t>1 m2</w:t>
      </w:r>
      <w:r w:rsidR="008E1401" w:rsidRPr="008E1401">
        <w:rPr>
          <w:rFonts w:cs="Arial"/>
          <w:spacing w:val="-3"/>
        </w:rPr>
        <w:t xml:space="preserve"> (metr </w:t>
      </w:r>
      <w:r>
        <w:rPr>
          <w:rFonts w:cs="Arial"/>
          <w:spacing w:val="-3"/>
        </w:rPr>
        <w:t>kwadratowy</w:t>
      </w:r>
      <w:r w:rsidR="008E1401" w:rsidRPr="008E1401">
        <w:rPr>
          <w:rFonts w:cs="Arial"/>
          <w:spacing w:val="-3"/>
        </w:rPr>
        <w:t xml:space="preserve">) zdjęcia warstwy humusu </w:t>
      </w:r>
      <w:r w:rsidR="00391928" w:rsidRPr="005F62ED">
        <w:rPr>
          <w:rFonts w:cs="Arial"/>
          <w:color w:val="FF0000"/>
          <w:spacing w:val="-3"/>
        </w:rPr>
        <w:t xml:space="preserve">grubości             cm </w:t>
      </w:r>
      <w:r w:rsidR="008E1401" w:rsidRPr="008E1401">
        <w:rPr>
          <w:rFonts w:cs="Arial"/>
          <w:spacing w:val="-3"/>
        </w:rPr>
        <w:t>nadającego się do wykorzystania pod obsie</w:t>
      </w:r>
      <w:r w:rsidR="005F62ED">
        <w:rPr>
          <w:rFonts w:cs="Arial"/>
          <w:spacing w:val="-3"/>
        </w:rPr>
        <w:t>w i nasadzenia ze spryzmowaniem i odwozem nadmiaru humusu na składowisko wykonawcy wraz z utylizacją,</w:t>
      </w:r>
    </w:p>
    <w:p w14:paraId="6CF8E3F9" w14:textId="0AB88D7E" w:rsidR="008E1401" w:rsidRPr="005F62ED" w:rsidRDefault="008E1401" w:rsidP="008E1401">
      <w:pPr>
        <w:widowControl w:val="0"/>
        <w:numPr>
          <w:ilvl w:val="0"/>
          <w:numId w:val="30"/>
        </w:numPr>
        <w:tabs>
          <w:tab w:val="left" w:pos="0"/>
        </w:tabs>
        <w:suppressAutoHyphens/>
        <w:overflowPunct w:val="0"/>
        <w:autoSpaceDE w:val="0"/>
        <w:autoSpaceDN w:val="0"/>
        <w:adjustRightInd w:val="0"/>
        <w:textAlignment w:val="baseline"/>
        <w:rPr>
          <w:rFonts w:cs="Arial"/>
          <w:color w:val="FF0000"/>
          <w:spacing w:val="-3"/>
        </w:rPr>
      </w:pPr>
      <w:r w:rsidRPr="005F62ED">
        <w:rPr>
          <w:rFonts w:cs="Arial"/>
          <w:color w:val="FF0000"/>
          <w:spacing w:val="-3"/>
        </w:rPr>
        <w:t>1 m</w:t>
      </w:r>
      <w:r w:rsidR="00391928" w:rsidRPr="005F62ED">
        <w:rPr>
          <w:rFonts w:cs="Arial"/>
          <w:color w:val="FF0000"/>
          <w:spacing w:val="-3"/>
        </w:rPr>
        <w:t>2</w:t>
      </w:r>
      <w:r w:rsidRPr="005F62ED">
        <w:rPr>
          <w:rFonts w:cs="Arial"/>
          <w:color w:val="FF0000"/>
          <w:spacing w:val="-3"/>
        </w:rPr>
        <w:t xml:space="preserve"> (metr </w:t>
      </w:r>
      <w:r w:rsidR="00391928" w:rsidRPr="005F62ED">
        <w:rPr>
          <w:rFonts w:cs="Arial"/>
          <w:color w:val="FF0000"/>
          <w:spacing w:val="-3"/>
        </w:rPr>
        <w:t>kwadratowy</w:t>
      </w:r>
      <w:r w:rsidRPr="005F62ED">
        <w:rPr>
          <w:rFonts w:cs="Arial"/>
          <w:color w:val="FF0000"/>
          <w:spacing w:val="-3"/>
        </w:rPr>
        <w:t xml:space="preserve">) zdjęcia warstwy humusu </w:t>
      </w:r>
      <w:r w:rsidR="00391928" w:rsidRPr="005F62ED">
        <w:rPr>
          <w:rFonts w:cs="Arial"/>
          <w:color w:val="FF0000"/>
          <w:spacing w:val="-3"/>
        </w:rPr>
        <w:t xml:space="preserve">grubości          cm </w:t>
      </w:r>
      <w:r w:rsidRPr="005F62ED">
        <w:rPr>
          <w:rFonts w:cs="Arial"/>
          <w:color w:val="FF0000"/>
          <w:spacing w:val="-3"/>
        </w:rPr>
        <w:t>nienadającego do zakładania zieleni do wykorzystania na dolne warstwy pod projektowaną zieleń poza granicami robót ziemnych oraz uporządkowania terenu pod obiektami, ze </w:t>
      </w:r>
      <w:proofErr w:type="spellStart"/>
      <w:r w:rsidR="00431A0F" w:rsidRPr="005F62ED">
        <w:rPr>
          <w:rFonts w:cs="Arial"/>
          <w:color w:val="FF0000"/>
          <w:spacing w:val="-3"/>
        </w:rPr>
        <w:t>zhałdowaniem</w:t>
      </w:r>
      <w:proofErr w:type="spellEnd"/>
      <w:r w:rsidRPr="005F62ED">
        <w:rPr>
          <w:rFonts w:cs="Arial"/>
          <w:color w:val="FF0000"/>
          <w:spacing w:val="-3"/>
        </w:rPr>
        <w:t>,</w:t>
      </w:r>
    </w:p>
    <w:p w14:paraId="6CF8E3FA" w14:textId="15B8D474" w:rsidR="008E1401" w:rsidRPr="005F62ED" w:rsidRDefault="008E1401" w:rsidP="008E1401">
      <w:pPr>
        <w:widowControl w:val="0"/>
        <w:numPr>
          <w:ilvl w:val="0"/>
          <w:numId w:val="30"/>
        </w:numPr>
        <w:tabs>
          <w:tab w:val="left" w:pos="0"/>
        </w:tabs>
        <w:suppressAutoHyphens/>
        <w:overflowPunct w:val="0"/>
        <w:autoSpaceDE w:val="0"/>
        <w:autoSpaceDN w:val="0"/>
        <w:adjustRightInd w:val="0"/>
        <w:textAlignment w:val="baseline"/>
        <w:rPr>
          <w:rFonts w:cs="Arial"/>
          <w:color w:val="FF0000"/>
          <w:spacing w:val="-3"/>
        </w:rPr>
      </w:pPr>
      <w:r w:rsidRPr="005F62ED">
        <w:rPr>
          <w:rFonts w:cs="Arial"/>
          <w:color w:val="FF0000"/>
          <w:spacing w:val="-3"/>
        </w:rPr>
        <w:t>1 m</w:t>
      </w:r>
      <w:r w:rsidR="00391928" w:rsidRPr="005F62ED">
        <w:rPr>
          <w:rFonts w:cs="Arial"/>
          <w:color w:val="FF0000"/>
          <w:spacing w:val="-3"/>
        </w:rPr>
        <w:t>2</w:t>
      </w:r>
      <w:r w:rsidRPr="005F62ED">
        <w:rPr>
          <w:rFonts w:cs="Arial"/>
          <w:color w:val="FF0000"/>
          <w:spacing w:val="-3"/>
        </w:rPr>
        <w:t xml:space="preserve"> (metr </w:t>
      </w:r>
      <w:r w:rsidR="00391928" w:rsidRPr="005F62ED">
        <w:rPr>
          <w:rFonts w:cs="Arial"/>
          <w:color w:val="FF0000"/>
          <w:spacing w:val="-3"/>
        </w:rPr>
        <w:t>kwadratowy</w:t>
      </w:r>
      <w:r w:rsidRPr="005F62ED">
        <w:rPr>
          <w:rFonts w:cs="Arial"/>
          <w:color w:val="FF0000"/>
          <w:spacing w:val="-3"/>
        </w:rPr>
        <w:t xml:space="preserve">) zdjęcia warstwy humusu </w:t>
      </w:r>
      <w:r w:rsidR="00391928" w:rsidRPr="005F62ED">
        <w:rPr>
          <w:rFonts w:cs="Arial"/>
          <w:color w:val="FF0000"/>
          <w:spacing w:val="-3"/>
        </w:rPr>
        <w:t xml:space="preserve">grubości           cm </w:t>
      </w:r>
      <w:r w:rsidRPr="005F62ED">
        <w:rPr>
          <w:rFonts w:cs="Arial"/>
          <w:color w:val="FF0000"/>
          <w:spacing w:val="-3"/>
        </w:rPr>
        <w:t>nienadającego do zakładania zieleni z odwiezieniem na odkład</w:t>
      </w:r>
    </w:p>
    <w:p w14:paraId="6CF8E3FB" w14:textId="77777777" w:rsidR="008E1401" w:rsidRPr="008E1401" w:rsidRDefault="008E1401" w:rsidP="008E1401">
      <w:pPr>
        <w:pStyle w:val="Nagwek1"/>
      </w:pPr>
      <w:bookmarkStart w:id="33" w:name="_Toc8893416"/>
      <w:bookmarkStart w:id="34" w:name="_Toc21345081"/>
      <w:r w:rsidRPr="008E1401">
        <w:t>ODBIÓR ROBÓT</w:t>
      </w:r>
      <w:bookmarkEnd w:id="33"/>
      <w:bookmarkEnd w:id="34"/>
    </w:p>
    <w:p w14:paraId="6CF8E3FC" w14:textId="77777777" w:rsidR="004A1FE8" w:rsidRDefault="004A1FE8" w:rsidP="004A1FE8">
      <w:pPr>
        <w:rPr>
          <w:szCs w:val="20"/>
        </w:rPr>
      </w:pPr>
      <w:r w:rsidRPr="009974D5">
        <w:rPr>
          <w:szCs w:val="20"/>
        </w:rPr>
        <w:t xml:space="preserve">Ogólne zasady odbioru robót podano w </w:t>
      </w:r>
      <w:r>
        <w:rPr>
          <w:szCs w:val="20"/>
        </w:rPr>
        <w:t>D-M-</w:t>
      </w:r>
      <w:r w:rsidRPr="009974D5">
        <w:rPr>
          <w:szCs w:val="20"/>
        </w:rPr>
        <w:t>00.00.00 „Wymagania ogólne”</w:t>
      </w:r>
      <w:r>
        <w:rPr>
          <w:szCs w:val="20"/>
        </w:rPr>
        <w:t>.</w:t>
      </w:r>
    </w:p>
    <w:p w14:paraId="6CF8E3FD" w14:textId="77777777" w:rsidR="008E1401" w:rsidRDefault="008E1401" w:rsidP="008E1401">
      <w:r w:rsidRPr="008E1401">
        <w:t>Odbioru robót związanych z usunięciem warstwy humusu i torfu dokonuje Inżynier i, po zgłoszeniu robót do odbioru przez Wykonawcę. Odbiór powinien być przeprowadzony w czasie umożliwiającym wykonanie ewentualnych poprawek bez hamowania postępu robót.</w:t>
      </w:r>
    </w:p>
    <w:p w14:paraId="6CF8E3FE" w14:textId="77777777" w:rsidR="008E1401" w:rsidRDefault="008E1401" w:rsidP="008E1401">
      <w:r w:rsidRPr="008E1401">
        <w:t>Roboty poprawkowe Wykonawca wykona na własny koszt w terminie ustalonym z Inżynierem i Inspektorem Nadzoru Terenów Zieleni.</w:t>
      </w:r>
    </w:p>
    <w:p w14:paraId="6CF8E3FF" w14:textId="4666023C" w:rsidR="008E1401" w:rsidRDefault="008E1401" w:rsidP="008E1401">
      <w:r w:rsidRPr="008E1401">
        <w:t xml:space="preserve">Roboty uznaje się za wykonane zgodnie z </w:t>
      </w:r>
      <w:r w:rsidR="00341206">
        <w:t>SST</w:t>
      </w:r>
      <w:r w:rsidRPr="008E1401">
        <w:t>, Dokumentacją Projektową i wymaganiami Inżyniera lub jego uprawnionego przedstawiciela, jeżeli kontrola wszystkich robót prowadzona wg pkt. 6 dała wyniki pozytywne.</w:t>
      </w:r>
    </w:p>
    <w:p w14:paraId="6CF8E400" w14:textId="41008960" w:rsidR="008E1401" w:rsidRPr="008E1401" w:rsidRDefault="008E1401" w:rsidP="008E1401">
      <w:r w:rsidRPr="008E1401">
        <w:t xml:space="preserve">Roboty wykonane niezgodnie z Dokumentacją Projektową i </w:t>
      </w:r>
      <w:r w:rsidR="00341206">
        <w:t>SST</w:t>
      </w:r>
      <w:r w:rsidRPr="008E1401">
        <w:t xml:space="preserve"> podlegają rozbiórce i ponownemu wykonaniu na koszt i staraniem Wykonawcy. </w:t>
      </w:r>
    </w:p>
    <w:p w14:paraId="6CF8E401" w14:textId="77777777" w:rsidR="008E1401" w:rsidRPr="008E1401" w:rsidRDefault="008E1401" w:rsidP="008E1401">
      <w:pPr>
        <w:pStyle w:val="Nagwek1"/>
      </w:pPr>
      <w:bookmarkStart w:id="35" w:name="_Toc8893417"/>
      <w:bookmarkStart w:id="36" w:name="_Toc21345082"/>
      <w:r w:rsidRPr="008E1401">
        <w:t>PODSTAWA PŁATNOŚCI</w:t>
      </w:r>
      <w:bookmarkEnd w:id="35"/>
      <w:bookmarkEnd w:id="36"/>
    </w:p>
    <w:p w14:paraId="2FE84C46" w14:textId="77777777" w:rsidR="005F62ED" w:rsidRDefault="005F62ED" w:rsidP="005F62ED">
      <w:pPr>
        <w:rPr>
          <w:spacing w:val="-4"/>
          <w:szCs w:val="20"/>
        </w:rPr>
      </w:pPr>
      <w:bookmarkStart w:id="37" w:name="_Toc8893418"/>
      <w:bookmarkStart w:id="38" w:name="_Toc21345083"/>
      <w:r w:rsidRPr="00FC0CFF">
        <w:rPr>
          <w:spacing w:val="-4"/>
          <w:szCs w:val="20"/>
        </w:rPr>
        <w:t>Ogólne ustalenia dotyczące podstawy płatności podano w D-M-00.00.00 „Wymagania ogólne”.</w:t>
      </w:r>
    </w:p>
    <w:p w14:paraId="7DC2F91C" w14:textId="77777777" w:rsidR="005F62ED" w:rsidRDefault="005F62ED" w:rsidP="005F62ED">
      <w:r>
        <w:t>Cena jednostki obmiarowej obejmuje:</w:t>
      </w:r>
    </w:p>
    <w:p w14:paraId="3BDBA5A7" w14:textId="77777777" w:rsidR="005F62ED" w:rsidRDefault="005F62ED" w:rsidP="005F62ED">
      <w:r>
        <w:t>- roboty przygotowawcze,</w:t>
      </w:r>
    </w:p>
    <w:p w14:paraId="746EC285" w14:textId="77777777" w:rsidR="005F62ED" w:rsidRDefault="005F62ED" w:rsidP="005F62ED">
      <w:pPr>
        <w:rPr>
          <w:spacing w:val="-3"/>
        </w:rPr>
      </w:pPr>
      <w:r>
        <w:rPr>
          <w:spacing w:val="-3"/>
        </w:rPr>
        <w:t>- usunięcie i spryzmowanie</w:t>
      </w:r>
      <w:r w:rsidRPr="00FA1A1D">
        <w:rPr>
          <w:spacing w:val="-3"/>
        </w:rPr>
        <w:t xml:space="preserve"> </w:t>
      </w:r>
      <w:r>
        <w:rPr>
          <w:spacing w:val="-3"/>
        </w:rPr>
        <w:t>humusu,</w:t>
      </w:r>
    </w:p>
    <w:p w14:paraId="582953C3" w14:textId="77777777" w:rsidR="005F62ED" w:rsidRDefault="005F62ED" w:rsidP="005F62ED">
      <w:pPr>
        <w:rPr>
          <w:spacing w:val="-3"/>
        </w:rPr>
      </w:pPr>
      <w:r>
        <w:rPr>
          <w:spacing w:val="-3"/>
        </w:rPr>
        <w:t xml:space="preserve">- </w:t>
      </w:r>
      <w:r>
        <w:rPr>
          <w:rFonts w:cs="Arial"/>
          <w:spacing w:val="-3"/>
        </w:rPr>
        <w:t>odwóz nadmiaru humusu na składowisko wykonawcy wraz z utylizacją,</w:t>
      </w:r>
    </w:p>
    <w:p w14:paraId="447F4BF6" w14:textId="77777777" w:rsidR="005F62ED" w:rsidRPr="00F112E2" w:rsidRDefault="005F62ED" w:rsidP="005F62ED">
      <w:r>
        <w:rPr>
          <w:spacing w:val="-3"/>
        </w:rPr>
        <w:t>- roboty porządkowe.</w:t>
      </w:r>
    </w:p>
    <w:p w14:paraId="6CF8E404" w14:textId="77777777" w:rsidR="008E1401" w:rsidRPr="008E1401" w:rsidRDefault="008E1401" w:rsidP="008E1401">
      <w:pPr>
        <w:pStyle w:val="Nagwek1"/>
      </w:pPr>
      <w:r w:rsidRPr="008E1401">
        <w:t>PRZEPISY ZWIĄZANE</w:t>
      </w:r>
      <w:bookmarkEnd w:id="37"/>
      <w:bookmarkEnd w:id="38"/>
    </w:p>
    <w:p w14:paraId="6CF8E405" w14:textId="77777777" w:rsidR="008E1401" w:rsidRPr="008E1401" w:rsidRDefault="008E1401" w:rsidP="008E1401">
      <w:pPr>
        <w:numPr>
          <w:ilvl w:val="0"/>
          <w:numId w:val="31"/>
        </w:numPr>
        <w:rPr>
          <w:rFonts w:cs="Arial"/>
        </w:rPr>
      </w:pPr>
      <w:r w:rsidRPr="008E1401">
        <w:rPr>
          <w:rFonts w:cs="Arial"/>
        </w:rPr>
        <w:t>PN-S-02205:1998 Drogi samochodowe. Roboty ziemne. Wymagania i badania.</w:t>
      </w:r>
    </w:p>
    <w:p w14:paraId="6CF8E406" w14:textId="77777777" w:rsidR="008E1401" w:rsidRPr="008E1401" w:rsidRDefault="008E1401" w:rsidP="008E1401">
      <w:pPr>
        <w:numPr>
          <w:ilvl w:val="0"/>
          <w:numId w:val="31"/>
        </w:numPr>
        <w:rPr>
          <w:rFonts w:cs="Arial"/>
        </w:rPr>
      </w:pPr>
      <w:r w:rsidRPr="008E1401">
        <w:rPr>
          <w:rFonts w:cs="Arial"/>
        </w:rPr>
        <w:t>Ustawa z dnia 27.04.2001 r. – Prawo ochrony środowiska. (Dz. U. 2001 Nr 62 poz. 627),</w:t>
      </w:r>
    </w:p>
    <w:p w14:paraId="6CF8E407" w14:textId="77777777" w:rsidR="008E1401" w:rsidRPr="008E1401" w:rsidRDefault="008E1401" w:rsidP="008E1401">
      <w:pPr>
        <w:numPr>
          <w:ilvl w:val="0"/>
          <w:numId w:val="31"/>
        </w:numPr>
        <w:rPr>
          <w:rFonts w:cs="Arial"/>
        </w:rPr>
      </w:pPr>
      <w:r w:rsidRPr="008E1401">
        <w:rPr>
          <w:rFonts w:cs="Arial"/>
        </w:rPr>
        <w:t>Ustawa z dnia 14 grudnia 2012 r. o odpadach (Dz.U. 2</w:t>
      </w:r>
      <w:r>
        <w:rPr>
          <w:rFonts w:cs="Arial"/>
        </w:rPr>
        <w:t xml:space="preserve">013, poz. 21; z </w:t>
      </w:r>
      <w:proofErr w:type="spellStart"/>
      <w:r>
        <w:rPr>
          <w:rFonts w:cs="Arial"/>
        </w:rPr>
        <w:t>późn</w:t>
      </w:r>
      <w:proofErr w:type="spellEnd"/>
      <w:r>
        <w:rPr>
          <w:rFonts w:cs="Arial"/>
        </w:rPr>
        <w:t>. zmianami)</w:t>
      </w:r>
      <w:r w:rsidRPr="008E1401">
        <w:rPr>
          <w:rFonts w:cs="Arial"/>
        </w:rPr>
        <w:t>,</w:t>
      </w:r>
    </w:p>
    <w:p w14:paraId="6CF8E408" w14:textId="77777777" w:rsidR="008E1401" w:rsidRPr="008E1401" w:rsidRDefault="008E1401" w:rsidP="008E1401">
      <w:pPr>
        <w:numPr>
          <w:ilvl w:val="0"/>
          <w:numId w:val="31"/>
        </w:numPr>
        <w:rPr>
          <w:rFonts w:cs="Arial"/>
        </w:rPr>
      </w:pPr>
      <w:r w:rsidRPr="008E1401">
        <w:rPr>
          <w:rFonts w:cs="Arial"/>
        </w:rPr>
        <w:t>Rozporządzenie Ministra Środowiska z dnia 9 grudnia 2014 r. w sprawie katalogu odpadów (Dz.U. 2014 poz. 1923)</w:t>
      </w:r>
    </w:p>
    <w:p w14:paraId="6CF8E409" w14:textId="77777777" w:rsidR="008E1401" w:rsidRPr="008E1401" w:rsidRDefault="008E1401" w:rsidP="008E1401">
      <w:pPr>
        <w:numPr>
          <w:ilvl w:val="0"/>
          <w:numId w:val="31"/>
        </w:numPr>
        <w:rPr>
          <w:rFonts w:cs="Arial"/>
        </w:rPr>
      </w:pPr>
      <w:r w:rsidRPr="008E1401">
        <w:rPr>
          <w:rFonts w:cs="Arial"/>
        </w:rPr>
        <w:lastRenderedPageBreak/>
        <w:t>Rozporządzenie Ministra Środowiska z dnia 12 grudnia 2014 r. w sprawie rodzajów odpadów i ilości odpadów, dla których nie ma obowiązku prowadzenia ewidencji odpadów (Dz.U. 2014 poz. 1974)</w:t>
      </w:r>
    </w:p>
    <w:p w14:paraId="6CF8E40A" w14:textId="77777777" w:rsidR="008E1401" w:rsidRPr="008E1401" w:rsidRDefault="008E1401" w:rsidP="008E1401">
      <w:pPr>
        <w:numPr>
          <w:ilvl w:val="0"/>
          <w:numId w:val="31"/>
        </w:numPr>
        <w:rPr>
          <w:rFonts w:cs="Arial"/>
        </w:rPr>
      </w:pPr>
      <w:r w:rsidRPr="008E1401">
        <w:rPr>
          <w:rFonts w:cs="Arial"/>
        </w:rPr>
        <w:t>Ustawa z dnia 27.07.2001 r. o wprowadzeniu ustawy - Prawo ochrony środowiska, ustawy o odpadach oraz o zmianie niektórych ustaw. (Dz. U. Nr 100, poz. 1085),</w:t>
      </w:r>
    </w:p>
    <w:p w14:paraId="6CF8E40B" w14:textId="77777777" w:rsidR="008E1401" w:rsidRPr="008E1401" w:rsidRDefault="008E1401" w:rsidP="008E1401">
      <w:pPr>
        <w:numPr>
          <w:ilvl w:val="0"/>
          <w:numId w:val="31"/>
        </w:numPr>
        <w:rPr>
          <w:rFonts w:cs="Arial"/>
        </w:rPr>
      </w:pPr>
      <w:r w:rsidRPr="008E1401">
        <w:rPr>
          <w:rFonts w:cs="Arial"/>
        </w:rPr>
        <w:t>Ustawa z dnia 11.05.2001 r. o obowiązkach przedsiębiorców w zakresie gospodarowania niektórymi odpadami oraz o opłacie produktowej i opłacie depozytowej. (Dz. U. Nr 63, poz. 639),</w:t>
      </w:r>
    </w:p>
    <w:p w14:paraId="6CF8E40C" w14:textId="77777777" w:rsidR="008E1401" w:rsidRPr="008E1401" w:rsidRDefault="008E1401" w:rsidP="008E1401">
      <w:pPr>
        <w:numPr>
          <w:ilvl w:val="0"/>
          <w:numId w:val="31"/>
        </w:numPr>
        <w:rPr>
          <w:rFonts w:cs="Arial"/>
        </w:rPr>
      </w:pPr>
      <w:r w:rsidRPr="008E1401">
        <w:rPr>
          <w:rFonts w:cs="Arial"/>
        </w:rPr>
        <w:t>Ustawa z dnia 13.09.1996 r. o utrzymaniu czystości i porządku w gminach. (Dz. U. Nr 132, poz. 622),</w:t>
      </w:r>
    </w:p>
    <w:p w14:paraId="6CF8E40D" w14:textId="77777777" w:rsidR="008E1401" w:rsidRPr="008E1401" w:rsidRDefault="008E1401" w:rsidP="00630A6F">
      <w:pPr>
        <w:numPr>
          <w:ilvl w:val="0"/>
          <w:numId w:val="31"/>
        </w:numPr>
      </w:pPr>
      <w:r w:rsidRPr="008E1401">
        <w:rPr>
          <w:rFonts w:cs="Arial"/>
        </w:rPr>
        <w:t>Rozporządzenie Ministra Infrastruktury z dnia 6 lutego 2003r. w sprawie bezpieczeństwa i higieny pracy podczas wykonywania robót budowlanych (Dz. U. Nr 47, poz. 401)</w:t>
      </w:r>
      <w:r>
        <w:rPr>
          <w:rFonts w:cs="Arial"/>
        </w:rPr>
        <w:t>.</w:t>
      </w:r>
    </w:p>
    <w:sectPr w:rsidR="008E1401" w:rsidRPr="008E1401" w:rsidSect="001625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14EB7" w14:textId="77777777" w:rsidR="00C42A34" w:rsidRDefault="00C42A34" w:rsidP="001E3782">
      <w:pPr>
        <w:spacing w:after="0" w:line="240" w:lineRule="auto"/>
      </w:pPr>
      <w:r>
        <w:separator/>
      </w:r>
    </w:p>
    <w:p w14:paraId="7D35B81D" w14:textId="77777777" w:rsidR="00C42A34" w:rsidRDefault="00C42A34"/>
    <w:p w14:paraId="10E537A2" w14:textId="77777777" w:rsidR="00C42A34" w:rsidRDefault="00C42A34"/>
  </w:endnote>
  <w:endnote w:type="continuationSeparator" w:id="0">
    <w:p w14:paraId="7E174814" w14:textId="77777777" w:rsidR="00C42A34" w:rsidRDefault="00C42A34" w:rsidP="001E3782">
      <w:pPr>
        <w:spacing w:after="0" w:line="240" w:lineRule="auto"/>
      </w:pPr>
      <w:r>
        <w:continuationSeparator/>
      </w:r>
    </w:p>
    <w:p w14:paraId="5E3513D6" w14:textId="77777777" w:rsidR="00C42A34" w:rsidRDefault="00C42A34"/>
    <w:p w14:paraId="3546DA3A" w14:textId="77777777" w:rsidR="00C42A34" w:rsidRDefault="00C42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33162"/>
      <w:docPartObj>
        <w:docPartGallery w:val="Page Numbers (Bottom of Page)"/>
        <w:docPartUnique/>
      </w:docPartObj>
    </w:sdtPr>
    <w:sdtEndPr>
      <w:rPr>
        <w:sz w:val="16"/>
        <w:szCs w:val="16"/>
      </w:rPr>
    </w:sdtEndPr>
    <w:sdtContent>
      <w:sdt>
        <w:sdtPr>
          <w:id w:val="-1417472535"/>
          <w:docPartObj>
            <w:docPartGallery w:val="Page Numbers (Top of Page)"/>
            <w:docPartUnique/>
          </w:docPartObj>
        </w:sdtPr>
        <w:sdtEndPr>
          <w:rPr>
            <w:sz w:val="16"/>
            <w:szCs w:val="16"/>
          </w:rPr>
        </w:sdtEndPr>
        <w:sdtContent>
          <w:p w14:paraId="6CF8E41B" w14:textId="77777777" w:rsidR="00892D1A" w:rsidRPr="00F4082F" w:rsidRDefault="00892D1A" w:rsidP="00807B91">
            <w:pPr>
              <w:pStyle w:val="Stopka"/>
              <w:pBdr>
                <w:bottom w:val="single" w:sz="12" w:space="1" w:color="auto"/>
              </w:pBdr>
              <w:spacing w:before="0"/>
              <w:ind w:right="-1"/>
              <w:jc w:val="center"/>
              <w:rPr>
                <w:rFonts w:ascii="Calibri" w:eastAsia="Times New Roman" w:hAnsi="Calibri" w:cs="Calibri"/>
                <w:bCs/>
                <w:i/>
                <w:iCs/>
                <w:sz w:val="16"/>
                <w:szCs w:val="24"/>
                <w:lang w:eastAsia="pl-PL"/>
              </w:rPr>
            </w:pPr>
          </w:p>
          <w:p w14:paraId="6CF8E41C" w14:textId="6DA95C9A" w:rsidR="00892D1A" w:rsidRPr="00F4082F" w:rsidRDefault="00892D1A" w:rsidP="00807B91">
            <w:pPr>
              <w:pStyle w:val="Stopka"/>
              <w:spacing w:before="0"/>
              <w:jc w:val="center"/>
              <w:rPr>
                <w:i/>
                <w:sz w:val="16"/>
                <w:szCs w:val="16"/>
              </w:rPr>
            </w:pPr>
          </w:p>
          <w:p w14:paraId="6CF8E41D" w14:textId="77777777" w:rsidR="00892D1A" w:rsidRDefault="00892D1A" w:rsidP="00807B91">
            <w:pPr>
              <w:pStyle w:val="Stopka"/>
              <w:spacing w:before="0"/>
              <w:jc w:val="center"/>
              <w:rPr>
                <w:sz w:val="16"/>
                <w:szCs w:val="16"/>
              </w:rPr>
            </w:pPr>
          </w:p>
          <w:p w14:paraId="6CF8E41E" w14:textId="16A05728" w:rsidR="00892D1A" w:rsidRPr="001E3782" w:rsidRDefault="00892D1A" w:rsidP="00807B91">
            <w:pPr>
              <w:pStyle w:val="Stopka"/>
              <w:spacing w:before="0"/>
              <w:jc w:val="center"/>
              <w:rPr>
                <w:sz w:val="16"/>
                <w:szCs w:val="16"/>
              </w:rPr>
            </w:pPr>
            <w:r w:rsidRPr="001E3782">
              <w:rPr>
                <w:sz w:val="16"/>
                <w:szCs w:val="16"/>
              </w:rPr>
              <w:t xml:space="preserve">Strona </w:t>
            </w:r>
            <w:r w:rsidRPr="001E3782">
              <w:rPr>
                <w:bCs/>
                <w:sz w:val="16"/>
                <w:szCs w:val="16"/>
              </w:rPr>
              <w:fldChar w:fldCharType="begin"/>
            </w:r>
            <w:r w:rsidRPr="001E3782">
              <w:rPr>
                <w:bCs/>
                <w:sz w:val="16"/>
                <w:szCs w:val="16"/>
              </w:rPr>
              <w:instrText>PAGE</w:instrText>
            </w:r>
            <w:r w:rsidRPr="001E3782">
              <w:rPr>
                <w:bCs/>
                <w:sz w:val="16"/>
                <w:szCs w:val="16"/>
              </w:rPr>
              <w:fldChar w:fldCharType="separate"/>
            </w:r>
            <w:r w:rsidR="00270942">
              <w:rPr>
                <w:bCs/>
                <w:noProof/>
                <w:sz w:val="16"/>
                <w:szCs w:val="16"/>
              </w:rPr>
              <w:t>2</w:t>
            </w:r>
            <w:r w:rsidRPr="001E3782">
              <w:rPr>
                <w:bCs/>
                <w:sz w:val="16"/>
                <w:szCs w:val="16"/>
              </w:rPr>
              <w:fldChar w:fldCharType="end"/>
            </w:r>
            <w:r w:rsidRPr="001E3782">
              <w:rPr>
                <w:sz w:val="16"/>
                <w:szCs w:val="16"/>
              </w:rPr>
              <w:t xml:space="preserve"> z </w:t>
            </w:r>
            <w:r w:rsidRPr="001E3782">
              <w:rPr>
                <w:bCs/>
                <w:sz w:val="16"/>
                <w:szCs w:val="16"/>
              </w:rPr>
              <w:fldChar w:fldCharType="begin"/>
            </w:r>
            <w:r w:rsidRPr="001E3782">
              <w:rPr>
                <w:bCs/>
                <w:sz w:val="16"/>
                <w:szCs w:val="16"/>
              </w:rPr>
              <w:instrText>NUMPAGES</w:instrText>
            </w:r>
            <w:r w:rsidRPr="001E3782">
              <w:rPr>
                <w:bCs/>
                <w:sz w:val="16"/>
                <w:szCs w:val="16"/>
              </w:rPr>
              <w:fldChar w:fldCharType="separate"/>
            </w:r>
            <w:r w:rsidR="00270942">
              <w:rPr>
                <w:bCs/>
                <w:noProof/>
                <w:sz w:val="16"/>
                <w:szCs w:val="16"/>
              </w:rPr>
              <w:t>8</w:t>
            </w:r>
            <w:r w:rsidRPr="001E3782">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EC8AA" w14:textId="77777777" w:rsidR="00C42A34" w:rsidRDefault="00C42A34" w:rsidP="001E3782">
      <w:pPr>
        <w:spacing w:after="0" w:line="240" w:lineRule="auto"/>
      </w:pPr>
      <w:r>
        <w:separator/>
      </w:r>
    </w:p>
    <w:p w14:paraId="12B4E472" w14:textId="77777777" w:rsidR="00C42A34" w:rsidRDefault="00C42A34"/>
    <w:p w14:paraId="40ACB637" w14:textId="77777777" w:rsidR="00C42A34" w:rsidRDefault="00C42A34"/>
  </w:footnote>
  <w:footnote w:type="continuationSeparator" w:id="0">
    <w:p w14:paraId="2843DEEF" w14:textId="77777777" w:rsidR="00C42A34" w:rsidRDefault="00C42A34" w:rsidP="001E3782">
      <w:pPr>
        <w:spacing w:after="0" w:line="240" w:lineRule="auto"/>
      </w:pPr>
      <w:r>
        <w:continuationSeparator/>
      </w:r>
    </w:p>
    <w:p w14:paraId="4ECC5096" w14:textId="77777777" w:rsidR="00C42A34" w:rsidRDefault="00C42A34"/>
    <w:p w14:paraId="0F3C7B90" w14:textId="77777777" w:rsidR="00C42A34" w:rsidRDefault="00C42A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E41A" w14:textId="217AA829" w:rsidR="00892D1A" w:rsidRPr="001E3782" w:rsidRDefault="00341206" w:rsidP="00724A98">
    <w:pPr>
      <w:pBdr>
        <w:bottom w:val="single" w:sz="12" w:space="1" w:color="auto"/>
      </w:pBdr>
      <w:tabs>
        <w:tab w:val="left" w:pos="-720"/>
        <w:tab w:val="left" w:pos="397"/>
        <w:tab w:val="left" w:pos="567"/>
        <w:tab w:val="left" w:pos="737"/>
      </w:tabs>
      <w:suppressAutoHyphens/>
      <w:spacing w:before="0" w:after="60" w:line="240" w:lineRule="auto"/>
      <w:ind w:right="-6"/>
      <w:rPr>
        <w:rFonts w:eastAsia="Times New Roman" w:cs="Calibri"/>
        <w:bCs/>
        <w:iCs/>
        <w:spacing w:val="-1"/>
        <w:sz w:val="16"/>
        <w:szCs w:val="24"/>
        <w:lang w:eastAsia="pl-PL"/>
      </w:rPr>
    </w:pPr>
    <w:r>
      <w:rPr>
        <w:rFonts w:eastAsia="Times New Roman" w:cs="Calibri"/>
        <w:bCs/>
        <w:sz w:val="16"/>
        <w:szCs w:val="24"/>
        <w:lang w:eastAsia="pl-PL"/>
      </w:rPr>
      <w:t>SST</w:t>
    </w:r>
    <w:r w:rsidR="00892D1A" w:rsidRPr="001E3782">
      <w:rPr>
        <w:rFonts w:eastAsia="Times New Roman" w:cs="Calibri"/>
        <w:bCs/>
        <w:iCs/>
        <w:spacing w:val="-1"/>
        <w:sz w:val="16"/>
        <w:szCs w:val="24"/>
        <w:lang w:eastAsia="pl-PL"/>
      </w:rPr>
      <w:t xml:space="preserve"> D</w:t>
    </w:r>
    <w:r w:rsidR="00892D1A">
      <w:rPr>
        <w:rFonts w:eastAsia="Times New Roman" w:cs="Calibri"/>
        <w:bCs/>
        <w:iCs/>
        <w:spacing w:val="-1"/>
        <w:sz w:val="16"/>
        <w:szCs w:val="24"/>
        <w:lang w:eastAsia="pl-PL"/>
      </w:rPr>
      <w:t>-</w:t>
    </w:r>
    <w:r w:rsidR="00892D1A" w:rsidRPr="001E3782">
      <w:rPr>
        <w:rFonts w:eastAsia="Times New Roman" w:cs="Calibri"/>
        <w:bCs/>
        <w:iCs/>
        <w:spacing w:val="-1"/>
        <w:sz w:val="16"/>
        <w:szCs w:val="24"/>
        <w:lang w:eastAsia="pl-PL"/>
      </w:rPr>
      <w:t>0</w:t>
    </w:r>
    <w:r w:rsidR="0016251A">
      <w:rPr>
        <w:rFonts w:eastAsia="Times New Roman" w:cs="Calibri"/>
        <w:bCs/>
        <w:iCs/>
        <w:spacing w:val="-1"/>
        <w:sz w:val="16"/>
        <w:szCs w:val="24"/>
        <w:lang w:eastAsia="pl-PL"/>
      </w:rPr>
      <w:t>1</w:t>
    </w:r>
    <w:r w:rsidR="00892D1A" w:rsidRPr="001E3782">
      <w:rPr>
        <w:rFonts w:eastAsia="Times New Roman" w:cs="Calibri"/>
        <w:bCs/>
        <w:iCs/>
        <w:spacing w:val="-1"/>
        <w:sz w:val="16"/>
        <w:szCs w:val="24"/>
        <w:lang w:eastAsia="pl-PL"/>
      </w:rPr>
      <w:t>.0</w:t>
    </w:r>
    <w:r w:rsidR="0016251A">
      <w:rPr>
        <w:rFonts w:eastAsia="Times New Roman" w:cs="Calibri"/>
        <w:bCs/>
        <w:iCs/>
        <w:spacing w:val="-1"/>
        <w:sz w:val="16"/>
        <w:szCs w:val="24"/>
        <w:lang w:eastAsia="pl-PL"/>
      </w:rPr>
      <w:t>2</w:t>
    </w:r>
    <w:r w:rsidR="00892D1A" w:rsidRPr="001E3782">
      <w:rPr>
        <w:rFonts w:eastAsia="Times New Roman" w:cs="Calibri"/>
        <w:bCs/>
        <w:iCs/>
        <w:spacing w:val="-1"/>
        <w:sz w:val="16"/>
        <w:szCs w:val="24"/>
        <w:lang w:eastAsia="pl-PL"/>
      </w:rPr>
      <w:t>.0</w:t>
    </w:r>
    <w:r w:rsidR="0016251A">
      <w:rPr>
        <w:rFonts w:eastAsia="Times New Roman" w:cs="Calibri"/>
        <w:bCs/>
        <w:iCs/>
        <w:spacing w:val="-1"/>
        <w:sz w:val="16"/>
        <w:szCs w:val="24"/>
        <w:lang w:eastAsia="pl-PL"/>
      </w:rPr>
      <w:t>2a</w:t>
    </w:r>
    <w:r w:rsidR="00892D1A" w:rsidRPr="001E3782">
      <w:rPr>
        <w:rFonts w:eastAsia="Times New Roman" w:cs="Calibri"/>
        <w:bCs/>
        <w:iCs/>
        <w:spacing w:val="-1"/>
        <w:sz w:val="16"/>
        <w:szCs w:val="24"/>
        <w:lang w:eastAsia="pl-PL"/>
      </w:rPr>
      <w:t xml:space="preserve"> </w:t>
    </w:r>
    <w:r w:rsidR="00892D1A">
      <w:rPr>
        <w:rFonts w:eastAsia="Times New Roman" w:cs="Calibri"/>
        <w:bCs/>
        <w:iCs/>
        <w:spacing w:val="-1"/>
        <w:sz w:val="16"/>
        <w:szCs w:val="24"/>
        <w:lang w:eastAsia="pl-PL"/>
      </w:rPr>
      <w:t>v0</w:t>
    </w:r>
    <w:r w:rsidR="0016251A">
      <w:rPr>
        <w:rFonts w:eastAsia="Times New Roman" w:cs="Calibri"/>
        <w:bCs/>
        <w:iCs/>
        <w:spacing w:val="-1"/>
        <w:sz w:val="16"/>
        <w:szCs w:val="24"/>
        <w:lang w:eastAsia="pl-PL"/>
      </w:rPr>
      <w:t>2</w:t>
    </w:r>
    <w:r w:rsidR="00892D1A" w:rsidRPr="001E3782">
      <w:rPr>
        <w:rFonts w:eastAsia="Times New Roman" w:cs="Calibri"/>
        <w:bCs/>
        <w:iCs/>
        <w:spacing w:val="-1"/>
        <w:sz w:val="16"/>
        <w:szCs w:val="24"/>
        <w:lang w:eastAsia="pl-PL"/>
      </w:rPr>
      <w:tab/>
    </w:r>
    <w:r w:rsidR="0016251A">
      <w:rPr>
        <w:rFonts w:eastAsia="Times New Roman" w:cs="Calibri"/>
        <w:bCs/>
        <w:iCs/>
        <w:spacing w:val="-1"/>
        <w:sz w:val="16"/>
        <w:szCs w:val="24"/>
        <w:lang w:eastAsia="pl-PL"/>
      </w:rPr>
      <w:tab/>
    </w:r>
    <w:r w:rsidR="0016251A">
      <w:rPr>
        <w:rFonts w:eastAsia="Times New Roman" w:cs="Calibri"/>
        <w:bCs/>
        <w:iCs/>
        <w:spacing w:val="-1"/>
        <w:sz w:val="16"/>
        <w:szCs w:val="24"/>
        <w:lang w:eastAsia="pl-PL"/>
      </w:rPr>
      <w:tab/>
    </w:r>
    <w:r w:rsidR="0016251A">
      <w:rPr>
        <w:rFonts w:eastAsia="Times New Roman" w:cs="Calibri"/>
        <w:bCs/>
        <w:iCs/>
        <w:spacing w:val="-1"/>
        <w:sz w:val="16"/>
        <w:szCs w:val="24"/>
        <w:lang w:eastAsia="pl-PL"/>
      </w:rPr>
      <w:tab/>
    </w:r>
    <w:r w:rsidR="0016251A">
      <w:rPr>
        <w:rFonts w:eastAsia="Times New Roman" w:cs="Calibri"/>
        <w:bCs/>
        <w:iCs/>
        <w:spacing w:val="-1"/>
        <w:sz w:val="16"/>
        <w:szCs w:val="24"/>
        <w:lang w:eastAsia="pl-PL"/>
      </w:rPr>
      <w:tab/>
      <w:t xml:space="preserve">   </w:t>
    </w:r>
    <w:r w:rsidR="0016251A" w:rsidRPr="0016251A">
      <w:rPr>
        <w:rFonts w:eastAsia="Times New Roman" w:cs="Calibri"/>
        <w:bCs/>
        <w:iCs/>
        <w:spacing w:val="-1"/>
        <w:sz w:val="16"/>
        <w:szCs w:val="24"/>
        <w:lang w:eastAsia="pl-PL"/>
      </w:rPr>
      <w:t>ZDJĘCIE WARSTWY ZIEMII URODZAJNEJ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E2F7DE"/>
    <w:lvl w:ilvl="0">
      <w:numFmt w:val="bullet"/>
      <w:lvlText w:val="*"/>
      <w:lvlJc w:val="left"/>
    </w:lvl>
  </w:abstractNum>
  <w:abstractNum w:abstractNumId="1">
    <w:nsid w:val="02DF56CB"/>
    <w:multiLevelType w:val="hybridMultilevel"/>
    <w:tmpl w:val="C3F077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C569E"/>
    <w:multiLevelType w:val="singleLevel"/>
    <w:tmpl w:val="C2805906"/>
    <w:lvl w:ilvl="0">
      <w:start w:val="1"/>
      <w:numFmt w:val="bullet"/>
      <w:lvlText w:val="-"/>
      <w:lvlJc w:val="left"/>
      <w:pPr>
        <w:tabs>
          <w:tab w:val="num" w:pos="735"/>
        </w:tabs>
        <w:ind w:left="735" w:hanging="390"/>
      </w:pPr>
      <w:rPr>
        <w:rFonts w:ascii="Times New Roman" w:hAnsi="Times New Roman" w:hint="default"/>
      </w:rPr>
    </w:lvl>
  </w:abstractNum>
  <w:abstractNum w:abstractNumId="3">
    <w:nsid w:val="0678628A"/>
    <w:multiLevelType w:val="hybridMultilevel"/>
    <w:tmpl w:val="DBF6171A"/>
    <w:lvl w:ilvl="0" w:tplc="AA9E0040">
      <w:start w:val="1"/>
      <w:numFmt w:val="bullet"/>
      <w:pStyle w:val="Nagwek5"/>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5715C4"/>
    <w:multiLevelType w:val="singleLevel"/>
    <w:tmpl w:val="5628BFB6"/>
    <w:lvl w:ilvl="0">
      <w:start w:val="1"/>
      <w:numFmt w:val="lowerLetter"/>
      <w:lvlText w:val="%1)"/>
      <w:legacy w:legacy="1" w:legacySpace="0" w:legacyIndent="1440"/>
      <w:lvlJc w:val="left"/>
      <w:pPr>
        <w:ind w:left="1440" w:hanging="1440"/>
      </w:pPr>
    </w:lvl>
  </w:abstractNum>
  <w:abstractNum w:abstractNumId="5">
    <w:nsid w:val="13E5728B"/>
    <w:multiLevelType w:val="hybridMultilevel"/>
    <w:tmpl w:val="397841F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3E3991"/>
    <w:multiLevelType w:val="hybridMultilevel"/>
    <w:tmpl w:val="AC0E3B9A"/>
    <w:lvl w:ilvl="0" w:tplc="90487CD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06F20"/>
    <w:multiLevelType w:val="hybridMultilevel"/>
    <w:tmpl w:val="E18693DA"/>
    <w:lvl w:ilvl="0" w:tplc="0415001B">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AA0AD9"/>
    <w:multiLevelType w:val="hybridMultilevel"/>
    <w:tmpl w:val="A274E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57684"/>
    <w:multiLevelType w:val="hybridMultilevel"/>
    <w:tmpl w:val="CCCE96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BF6784"/>
    <w:multiLevelType w:val="hybridMultilevel"/>
    <w:tmpl w:val="2438EB26"/>
    <w:lvl w:ilvl="0" w:tplc="446EA1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5347DC2"/>
    <w:multiLevelType w:val="multilevel"/>
    <w:tmpl w:val="1C2E90B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ascii="Verdana" w:hAnsi="Verdana" w:hint="default"/>
        <w:sz w:val="20"/>
        <w:szCs w:val="20"/>
      </w:rPr>
    </w:lvl>
    <w:lvl w:ilvl="2">
      <w:start w:val="1"/>
      <w:numFmt w:val="decimal"/>
      <w:isLgl/>
      <w:lvlText w:val="%1.%2.%3."/>
      <w:lvlJc w:val="left"/>
      <w:pPr>
        <w:ind w:left="1429" w:hanging="720"/>
      </w:pPr>
      <w:rPr>
        <w:rFonts w:ascii="Verdana" w:eastAsia="Calibri" w:hAnsi="Verdana" w:cs="Times New Roman" w:hint="default"/>
        <w:i w:val="0"/>
        <w:noProof w:val="0"/>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54513C6"/>
    <w:multiLevelType w:val="hybridMultilevel"/>
    <w:tmpl w:val="6FBCE8D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B81291"/>
    <w:multiLevelType w:val="hybridMultilevel"/>
    <w:tmpl w:val="0764E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820FB8"/>
    <w:multiLevelType w:val="hybridMultilevel"/>
    <w:tmpl w:val="930E05E2"/>
    <w:lvl w:ilvl="0" w:tplc="0415001B">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A9139B"/>
    <w:multiLevelType w:val="hybridMultilevel"/>
    <w:tmpl w:val="8A96054A"/>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5F43E2"/>
    <w:multiLevelType w:val="hybridMultilevel"/>
    <w:tmpl w:val="CE681064"/>
    <w:lvl w:ilvl="0" w:tplc="E8B02F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19B24ED"/>
    <w:multiLevelType w:val="multilevel"/>
    <w:tmpl w:val="7CB499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29528E"/>
    <w:multiLevelType w:val="hybridMultilevel"/>
    <w:tmpl w:val="AF04BBC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AC2330"/>
    <w:multiLevelType w:val="hybridMultilevel"/>
    <w:tmpl w:val="6D782D04"/>
    <w:lvl w:ilvl="0" w:tplc="527CBCEC">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E902DA"/>
    <w:multiLevelType w:val="hybridMultilevel"/>
    <w:tmpl w:val="E7CE6E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E527A7"/>
    <w:multiLevelType w:val="hybridMultilevel"/>
    <w:tmpl w:val="F0660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C95009"/>
    <w:multiLevelType w:val="hybridMultilevel"/>
    <w:tmpl w:val="FBBC1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222E4A"/>
    <w:multiLevelType w:val="multilevel"/>
    <w:tmpl w:val="D4C4E78C"/>
    <w:lvl w:ilvl="0">
      <w:start w:val="1"/>
      <w:numFmt w:val="decimal"/>
      <w:pStyle w:val="Nagwek1"/>
      <w:lvlText w:val="%1."/>
      <w:lvlJc w:val="left"/>
      <w:pPr>
        <w:ind w:left="720" w:hanging="360"/>
      </w:p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2FE6729"/>
    <w:multiLevelType w:val="hybridMultilevel"/>
    <w:tmpl w:val="AD3A1C5C"/>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4055A2E"/>
    <w:multiLevelType w:val="hybridMultilevel"/>
    <w:tmpl w:val="B4780E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42656D"/>
    <w:multiLevelType w:val="hybridMultilevel"/>
    <w:tmpl w:val="4DF29E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003C55"/>
    <w:multiLevelType w:val="hybridMultilevel"/>
    <w:tmpl w:val="75164940"/>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AB691B"/>
    <w:multiLevelType w:val="hybridMultilevel"/>
    <w:tmpl w:val="DA6CFBA4"/>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6E553D"/>
    <w:multiLevelType w:val="hybridMultilevel"/>
    <w:tmpl w:val="75B04104"/>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A76DE0"/>
    <w:multiLevelType w:val="multilevel"/>
    <w:tmpl w:val="DE4CA6CA"/>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7B302774"/>
    <w:multiLevelType w:val="hybridMultilevel"/>
    <w:tmpl w:val="9E4082B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5"/>
  </w:num>
  <w:num w:numId="4">
    <w:abstractNumId w:val="12"/>
  </w:num>
  <w:num w:numId="5">
    <w:abstractNumId w:val="15"/>
  </w:num>
  <w:num w:numId="6">
    <w:abstractNumId w:val="24"/>
  </w:num>
  <w:num w:numId="7">
    <w:abstractNumId w:val="18"/>
  </w:num>
  <w:num w:numId="8">
    <w:abstractNumId w:val="9"/>
  </w:num>
  <w:num w:numId="9">
    <w:abstractNumId w:val="25"/>
  </w:num>
  <w:num w:numId="10">
    <w:abstractNumId w:val="28"/>
  </w:num>
  <w:num w:numId="11">
    <w:abstractNumId w:val="27"/>
  </w:num>
  <w:num w:numId="12">
    <w:abstractNumId w:val="29"/>
  </w:num>
  <w:num w:numId="13">
    <w:abstractNumId w:val="30"/>
  </w:num>
  <w:num w:numId="14">
    <w:abstractNumId w:val="3"/>
  </w:num>
  <w:num w:numId="15">
    <w:abstractNumId w:val="19"/>
  </w:num>
  <w:num w:numId="16">
    <w:abstractNumId w:val="13"/>
  </w:num>
  <w:num w:numId="17">
    <w:abstractNumId w:val="8"/>
  </w:num>
  <w:num w:numId="18">
    <w:abstractNumId w:val="16"/>
  </w:num>
  <w:num w:numId="19">
    <w:abstractNumId w:val="17"/>
  </w:num>
  <w:num w:numId="20">
    <w:abstractNumId w:val="6"/>
  </w:num>
  <w:num w:numId="21">
    <w:abstractNumId w:val="10"/>
  </w:num>
  <w:num w:numId="22">
    <w:abstractNumId w:val="31"/>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
  </w:num>
  <w:num w:numId="25">
    <w:abstractNumId w:val="20"/>
  </w:num>
  <w:num w:numId="26">
    <w:abstractNumId w:val="22"/>
  </w:num>
  <w:num w:numId="27">
    <w:abstractNumId w:val="4"/>
  </w:num>
  <w:num w:numId="28">
    <w:abstractNumId w:val="2"/>
  </w:num>
  <w:num w:numId="29">
    <w:abstractNumId w:val="7"/>
  </w:num>
  <w:num w:numId="30">
    <w:abstractNumId w:val="14"/>
  </w:num>
  <w:num w:numId="31">
    <w:abstractNumId w:val="21"/>
  </w:num>
  <w:num w:numId="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9B"/>
    <w:rsid w:val="00036AC9"/>
    <w:rsid w:val="0006200E"/>
    <w:rsid w:val="00081DA5"/>
    <w:rsid w:val="00091F26"/>
    <w:rsid w:val="00097248"/>
    <w:rsid w:val="000A0866"/>
    <w:rsid w:val="000A2C8F"/>
    <w:rsid w:val="000B206E"/>
    <w:rsid w:val="000F0994"/>
    <w:rsid w:val="00100D78"/>
    <w:rsid w:val="00107346"/>
    <w:rsid w:val="0012039D"/>
    <w:rsid w:val="0012400A"/>
    <w:rsid w:val="001267AB"/>
    <w:rsid w:val="00143F3F"/>
    <w:rsid w:val="0014426E"/>
    <w:rsid w:val="00147FEB"/>
    <w:rsid w:val="0016060B"/>
    <w:rsid w:val="0016251A"/>
    <w:rsid w:val="00163817"/>
    <w:rsid w:val="001B01BD"/>
    <w:rsid w:val="001C3702"/>
    <w:rsid w:val="001E2A16"/>
    <w:rsid w:val="001E3782"/>
    <w:rsid w:val="001F4687"/>
    <w:rsid w:val="0020132D"/>
    <w:rsid w:val="0020350C"/>
    <w:rsid w:val="00210D42"/>
    <w:rsid w:val="0021793E"/>
    <w:rsid w:val="00240968"/>
    <w:rsid w:val="00270942"/>
    <w:rsid w:val="00286A12"/>
    <w:rsid w:val="00292162"/>
    <w:rsid w:val="002A6339"/>
    <w:rsid w:val="002B4348"/>
    <w:rsid w:val="002B760A"/>
    <w:rsid w:val="002E57F9"/>
    <w:rsid w:val="002E5F43"/>
    <w:rsid w:val="002F7B1E"/>
    <w:rsid w:val="00312786"/>
    <w:rsid w:val="00341206"/>
    <w:rsid w:val="003666BD"/>
    <w:rsid w:val="003854B6"/>
    <w:rsid w:val="00391928"/>
    <w:rsid w:val="003B6623"/>
    <w:rsid w:val="003C56A2"/>
    <w:rsid w:val="003D0649"/>
    <w:rsid w:val="00401E04"/>
    <w:rsid w:val="004032AE"/>
    <w:rsid w:val="00407A5D"/>
    <w:rsid w:val="00431A0F"/>
    <w:rsid w:val="00435060"/>
    <w:rsid w:val="00452514"/>
    <w:rsid w:val="00472E63"/>
    <w:rsid w:val="004803CC"/>
    <w:rsid w:val="004855C4"/>
    <w:rsid w:val="0048630E"/>
    <w:rsid w:val="004A1FE8"/>
    <w:rsid w:val="004B0CE5"/>
    <w:rsid w:val="004B6951"/>
    <w:rsid w:val="004C7D4B"/>
    <w:rsid w:val="004F7D1E"/>
    <w:rsid w:val="00504673"/>
    <w:rsid w:val="00530146"/>
    <w:rsid w:val="005520C7"/>
    <w:rsid w:val="0055244B"/>
    <w:rsid w:val="005601C6"/>
    <w:rsid w:val="00571045"/>
    <w:rsid w:val="005835F0"/>
    <w:rsid w:val="00587D21"/>
    <w:rsid w:val="005C580F"/>
    <w:rsid w:val="005E5892"/>
    <w:rsid w:val="005F5776"/>
    <w:rsid w:val="005F62ED"/>
    <w:rsid w:val="0062200A"/>
    <w:rsid w:val="00622858"/>
    <w:rsid w:val="0063611F"/>
    <w:rsid w:val="00643750"/>
    <w:rsid w:val="00646E9B"/>
    <w:rsid w:val="0067155B"/>
    <w:rsid w:val="00677991"/>
    <w:rsid w:val="006872FA"/>
    <w:rsid w:val="006934EF"/>
    <w:rsid w:val="006B6B0E"/>
    <w:rsid w:val="006B745B"/>
    <w:rsid w:val="006C1422"/>
    <w:rsid w:val="006E7980"/>
    <w:rsid w:val="006F78EF"/>
    <w:rsid w:val="00724A98"/>
    <w:rsid w:val="0072527E"/>
    <w:rsid w:val="00745F3A"/>
    <w:rsid w:val="00751ED1"/>
    <w:rsid w:val="007620AD"/>
    <w:rsid w:val="007646DD"/>
    <w:rsid w:val="00792A01"/>
    <w:rsid w:val="007A00CC"/>
    <w:rsid w:val="007A5874"/>
    <w:rsid w:val="007B1734"/>
    <w:rsid w:val="007D6094"/>
    <w:rsid w:val="007E56E9"/>
    <w:rsid w:val="007F043B"/>
    <w:rsid w:val="0080748D"/>
    <w:rsid w:val="00807B91"/>
    <w:rsid w:val="00816C0F"/>
    <w:rsid w:val="0084126B"/>
    <w:rsid w:val="008505BF"/>
    <w:rsid w:val="00875AD6"/>
    <w:rsid w:val="00892D1A"/>
    <w:rsid w:val="008E0533"/>
    <w:rsid w:val="008E1401"/>
    <w:rsid w:val="00932428"/>
    <w:rsid w:val="00945E87"/>
    <w:rsid w:val="00980996"/>
    <w:rsid w:val="00991737"/>
    <w:rsid w:val="009974D5"/>
    <w:rsid w:val="009A0F3B"/>
    <w:rsid w:val="009C418D"/>
    <w:rsid w:val="00A3676C"/>
    <w:rsid w:val="00A60398"/>
    <w:rsid w:val="00A72B60"/>
    <w:rsid w:val="00A8541D"/>
    <w:rsid w:val="00AC7CCF"/>
    <w:rsid w:val="00AD3335"/>
    <w:rsid w:val="00AD7BB2"/>
    <w:rsid w:val="00AE278F"/>
    <w:rsid w:val="00B11B29"/>
    <w:rsid w:val="00B17C0F"/>
    <w:rsid w:val="00B270C2"/>
    <w:rsid w:val="00B5488B"/>
    <w:rsid w:val="00B6074E"/>
    <w:rsid w:val="00B87256"/>
    <w:rsid w:val="00B91B4E"/>
    <w:rsid w:val="00BA5219"/>
    <w:rsid w:val="00BB091C"/>
    <w:rsid w:val="00BB7A03"/>
    <w:rsid w:val="00BD5FFD"/>
    <w:rsid w:val="00BE3CA1"/>
    <w:rsid w:val="00BE5C22"/>
    <w:rsid w:val="00C117EE"/>
    <w:rsid w:val="00C20972"/>
    <w:rsid w:val="00C42A34"/>
    <w:rsid w:val="00C46842"/>
    <w:rsid w:val="00C57428"/>
    <w:rsid w:val="00C64D0F"/>
    <w:rsid w:val="00C666CD"/>
    <w:rsid w:val="00C7249A"/>
    <w:rsid w:val="00CA174F"/>
    <w:rsid w:val="00CB273E"/>
    <w:rsid w:val="00CB3B7C"/>
    <w:rsid w:val="00D127BF"/>
    <w:rsid w:val="00D13BF5"/>
    <w:rsid w:val="00D13F3A"/>
    <w:rsid w:val="00D15027"/>
    <w:rsid w:val="00D205D2"/>
    <w:rsid w:val="00D23F6D"/>
    <w:rsid w:val="00D31625"/>
    <w:rsid w:val="00D72DCD"/>
    <w:rsid w:val="00D97060"/>
    <w:rsid w:val="00DA52B0"/>
    <w:rsid w:val="00DB7226"/>
    <w:rsid w:val="00DC089D"/>
    <w:rsid w:val="00DF6BCB"/>
    <w:rsid w:val="00E02C46"/>
    <w:rsid w:val="00E03DC1"/>
    <w:rsid w:val="00E26497"/>
    <w:rsid w:val="00E423EF"/>
    <w:rsid w:val="00E516A3"/>
    <w:rsid w:val="00E96C59"/>
    <w:rsid w:val="00EC4866"/>
    <w:rsid w:val="00F30A24"/>
    <w:rsid w:val="00F4082F"/>
    <w:rsid w:val="00F54B96"/>
    <w:rsid w:val="00F60D1B"/>
    <w:rsid w:val="00F66E83"/>
    <w:rsid w:val="00F9033A"/>
    <w:rsid w:val="00F9291E"/>
    <w:rsid w:val="00FB104D"/>
    <w:rsid w:val="00FB4F2A"/>
    <w:rsid w:val="00FC0CFF"/>
    <w:rsid w:val="00FC2C62"/>
    <w:rsid w:val="00FC3C32"/>
    <w:rsid w:val="00FC73C0"/>
    <w:rsid w:val="00FE2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892"/>
    <w:pPr>
      <w:spacing w:before="120" w:after="120"/>
      <w:jc w:val="both"/>
    </w:pPr>
    <w:rPr>
      <w:rFonts w:ascii="Verdana" w:hAnsi="Verdana"/>
      <w:sz w:val="20"/>
    </w:rPr>
  </w:style>
  <w:style w:type="paragraph" w:styleId="Nagwek1">
    <w:name w:val="heading 1"/>
    <w:basedOn w:val="Normalny"/>
    <w:next w:val="Normalny"/>
    <w:link w:val="Nagwek1Znak"/>
    <w:uiPriority w:val="9"/>
    <w:qFormat/>
    <w:rsid w:val="00BE5C22"/>
    <w:pPr>
      <w:keepNext/>
      <w:keepLines/>
      <w:numPr>
        <w:numId w:val="1"/>
      </w:numPr>
      <w:spacing w:before="240" w:after="240"/>
      <w:ind w:left="567" w:hanging="567"/>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97248"/>
    <w:pPr>
      <w:keepNext/>
      <w:keepLines/>
      <w:numPr>
        <w:ilvl w:val="1"/>
        <w:numId w:val="1"/>
      </w:numPr>
      <w:ind w:left="567" w:hanging="567"/>
      <w:outlineLvl w:val="1"/>
    </w:pPr>
    <w:rPr>
      <w:rFonts w:eastAsiaTheme="majorEastAsia" w:cstheme="majorBidi"/>
      <w:b/>
      <w:bCs/>
      <w:szCs w:val="26"/>
    </w:rPr>
  </w:style>
  <w:style w:type="paragraph" w:styleId="Nagwek3">
    <w:name w:val="heading 3"/>
    <w:basedOn w:val="Nagwek1"/>
    <w:next w:val="Normalny"/>
    <w:link w:val="Nagwek3Znak"/>
    <w:uiPriority w:val="9"/>
    <w:unhideWhenUsed/>
    <w:qFormat/>
    <w:rsid w:val="00240968"/>
    <w:pPr>
      <w:numPr>
        <w:ilvl w:val="2"/>
      </w:numPr>
      <w:spacing w:after="120"/>
      <w:ind w:left="284" w:hanging="284"/>
      <w:outlineLvl w:val="2"/>
    </w:pPr>
  </w:style>
  <w:style w:type="paragraph" w:styleId="Nagwek4">
    <w:name w:val="heading 4"/>
    <w:basedOn w:val="Nagwek3"/>
    <w:next w:val="Normalny"/>
    <w:link w:val="Nagwek4Znak"/>
    <w:uiPriority w:val="9"/>
    <w:unhideWhenUsed/>
    <w:qFormat/>
    <w:rsid w:val="00A72B60"/>
    <w:pPr>
      <w:numPr>
        <w:ilvl w:val="3"/>
      </w:numPr>
      <w:spacing w:before="120"/>
      <w:ind w:left="851" w:hanging="851"/>
      <w:outlineLvl w:val="3"/>
    </w:pPr>
    <w:rPr>
      <w:b w:val="0"/>
    </w:rPr>
  </w:style>
  <w:style w:type="paragraph" w:styleId="Nagwek5">
    <w:name w:val="heading 5"/>
    <w:basedOn w:val="Akapitzlist"/>
    <w:next w:val="Normalny"/>
    <w:link w:val="Nagwek5Znak"/>
    <w:uiPriority w:val="9"/>
    <w:unhideWhenUsed/>
    <w:rsid w:val="008505BF"/>
    <w:pPr>
      <w:numPr>
        <w:numId w:val="14"/>
      </w:numPr>
      <w:ind w:left="993" w:hanging="426"/>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5C22"/>
    <w:rPr>
      <w:rFonts w:ascii="Verdana" w:eastAsiaTheme="majorEastAsia" w:hAnsi="Verdana" w:cstheme="majorBidi"/>
      <w:b/>
      <w:bCs/>
      <w:sz w:val="20"/>
      <w:szCs w:val="28"/>
    </w:rPr>
  </w:style>
  <w:style w:type="character" w:customStyle="1" w:styleId="Nagwek2Znak">
    <w:name w:val="Nagłówek 2 Znak"/>
    <w:basedOn w:val="Domylnaczcionkaakapitu"/>
    <w:link w:val="Nagwek2"/>
    <w:uiPriority w:val="9"/>
    <w:rsid w:val="00097248"/>
    <w:rPr>
      <w:rFonts w:ascii="Verdana" w:eastAsiaTheme="majorEastAsia" w:hAnsi="Verdana" w:cstheme="majorBidi"/>
      <w:b/>
      <w:bCs/>
      <w:sz w:val="20"/>
      <w:szCs w:val="26"/>
    </w:rPr>
  </w:style>
  <w:style w:type="table" w:styleId="Tabela-Siatka">
    <w:name w:val="Table Grid"/>
    <w:basedOn w:val="Standardowy"/>
    <w:uiPriority w:val="59"/>
    <w:rsid w:val="00875AD6"/>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40968"/>
    <w:rPr>
      <w:rFonts w:ascii="Verdana" w:eastAsiaTheme="majorEastAsia" w:hAnsi="Verdana" w:cstheme="majorBidi"/>
      <w:b/>
      <w:bCs/>
      <w:sz w:val="20"/>
      <w:szCs w:val="28"/>
    </w:rPr>
  </w:style>
  <w:style w:type="paragraph" w:styleId="Akapitzlist">
    <w:name w:val="List Paragraph"/>
    <w:aliases w:val="Akapit z numeracją"/>
    <w:basedOn w:val="Normalny"/>
    <w:uiPriority w:val="34"/>
    <w:qFormat/>
    <w:rsid w:val="00875AD6"/>
    <w:pPr>
      <w:ind w:left="720"/>
      <w:contextualSpacing/>
    </w:pPr>
  </w:style>
  <w:style w:type="table" w:customStyle="1" w:styleId="Tabela-Siatka1">
    <w:name w:val="Tabela - Siatka1"/>
    <w:basedOn w:val="Standardowy"/>
    <w:next w:val="Tabela-Siatka"/>
    <w:uiPriority w:val="59"/>
    <w:rsid w:val="004032A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8630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4673"/>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2B4348"/>
    <w:rPr>
      <w:sz w:val="16"/>
      <w:szCs w:val="16"/>
    </w:rPr>
  </w:style>
  <w:style w:type="paragraph" w:styleId="Tekstkomentarza">
    <w:name w:val="annotation text"/>
    <w:basedOn w:val="Normalny"/>
    <w:link w:val="TekstkomentarzaZnak"/>
    <w:semiHidden/>
    <w:unhideWhenUsed/>
    <w:rsid w:val="002B4348"/>
    <w:pPr>
      <w:spacing w:line="240" w:lineRule="auto"/>
    </w:pPr>
    <w:rPr>
      <w:szCs w:val="20"/>
    </w:rPr>
  </w:style>
  <w:style w:type="character" w:customStyle="1" w:styleId="TekstkomentarzaZnak">
    <w:name w:val="Tekst komentarza Znak"/>
    <w:basedOn w:val="Domylnaczcionkaakapitu"/>
    <w:link w:val="Tekstkomentarza"/>
    <w:semiHidden/>
    <w:rsid w:val="002B4348"/>
    <w:rPr>
      <w:sz w:val="20"/>
      <w:szCs w:val="20"/>
    </w:rPr>
  </w:style>
  <w:style w:type="paragraph" w:styleId="Tematkomentarza">
    <w:name w:val="annotation subject"/>
    <w:basedOn w:val="Tekstkomentarza"/>
    <w:next w:val="Tekstkomentarza"/>
    <w:link w:val="TematkomentarzaZnak"/>
    <w:uiPriority w:val="99"/>
    <w:semiHidden/>
    <w:unhideWhenUsed/>
    <w:rsid w:val="002B4348"/>
    <w:rPr>
      <w:b/>
      <w:bCs/>
    </w:rPr>
  </w:style>
  <w:style w:type="character" w:customStyle="1" w:styleId="TematkomentarzaZnak">
    <w:name w:val="Temat komentarza Znak"/>
    <w:basedOn w:val="TekstkomentarzaZnak"/>
    <w:link w:val="Tematkomentarza"/>
    <w:uiPriority w:val="99"/>
    <w:semiHidden/>
    <w:rsid w:val="002B4348"/>
    <w:rPr>
      <w:b/>
      <w:bCs/>
      <w:sz w:val="20"/>
      <w:szCs w:val="20"/>
    </w:rPr>
  </w:style>
  <w:style w:type="paragraph" w:styleId="Tekstdymka">
    <w:name w:val="Balloon Text"/>
    <w:basedOn w:val="Normalny"/>
    <w:link w:val="TekstdymkaZnak"/>
    <w:uiPriority w:val="99"/>
    <w:semiHidden/>
    <w:unhideWhenUsed/>
    <w:rsid w:val="002B43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348"/>
    <w:rPr>
      <w:rFonts w:ascii="Segoe UI" w:hAnsi="Segoe UI" w:cs="Segoe UI"/>
      <w:sz w:val="18"/>
      <w:szCs w:val="18"/>
    </w:rPr>
  </w:style>
  <w:style w:type="paragraph" w:customStyle="1" w:styleId="Standard">
    <w:name w:val="Standard"/>
    <w:uiPriority w:val="99"/>
    <w:rsid w:val="00147FEB"/>
    <w:pPr>
      <w:suppressAutoHyphens/>
      <w:autoSpaceDN w:val="0"/>
      <w:spacing w:after="0" w:line="240" w:lineRule="auto"/>
      <w:textAlignment w:val="baseline"/>
    </w:pPr>
    <w:rPr>
      <w:rFonts w:ascii="Calibri" w:eastAsia="Times New Roman" w:hAnsi="Calibri" w:cs="Calibri"/>
      <w:kern w:val="3"/>
      <w:lang w:eastAsia="ar-SA"/>
    </w:rPr>
  </w:style>
  <w:style w:type="paragraph" w:styleId="Nagwek">
    <w:name w:val="header"/>
    <w:basedOn w:val="Normalny"/>
    <w:link w:val="NagwekZnak"/>
    <w:uiPriority w:val="99"/>
    <w:unhideWhenUsed/>
    <w:rsid w:val="001E3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782"/>
  </w:style>
  <w:style w:type="paragraph" w:styleId="Stopka">
    <w:name w:val="footer"/>
    <w:basedOn w:val="Normalny"/>
    <w:link w:val="StopkaZnak"/>
    <w:uiPriority w:val="99"/>
    <w:unhideWhenUsed/>
    <w:rsid w:val="001E3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782"/>
  </w:style>
  <w:style w:type="character" w:customStyle="1" w:styleId="Nagwek4Znak">
    <w:name w:val="Nagłówek 4 Znak"/>
    <w:basedOn w:val="Domylnaczcionkaakapitu"/>
    <w:link w:val="Nagwek4"/>
    <w:uiPriority w:val="9"/>
    <w:rsid w:val="00A72B60"/>
    <w:rPr>
      <w:rFonts w:ascii="Verdana" w:eastAsiaTheme="majorEastAsia" w:hAnsi="Verdana" w:cstheme="majorBidi"/>
      <w:bCs/>
      <w:sz w:val="20"/>
      <w:szCs w:val="28"/>
    </w:rPr>
  </w:style>
  <w:style w:type="paragraph" w:styleId="Spistreci1">
    <w:name w:val="toc 1"/>
    <w:basedOn w:val="Normalny"/>
    <w:next w:val="Normalny"/>
    <w:autoRedefine/>
    <w:uiPriority w:val="39"/>
    <w:unhideWhenUsed/>
    <w:rsid w:val="00B5488B"/>
    <w:pPr>
      <w:spacing w:after="100"/>
    </w:pPr>
  </w:style>
  <w:style w:type="paragraph" w:styleId="Spistreci2">
    <w:name w:val="toc 2"/>
    <w:basedOn w:val="Normalny"/>
    <w:next w:val="Normalny"/>
    <w:autoRedefine/>
    <w:uiPriority w:val="39"/>
    <w:unhideWhenUsed/>
    <w:rsid w:val="00B5488B"/>
    <w:pPr>
      <w:spacing w:after="100"/>
      <w:ind w:left="220"/>
    </w:pPr>
  </w:style>
  <w:style w:type="character" w:styleId="Hipercze">
    <w:name w:val="Hyperlink"/>
    <w:basedOn w:val="Domylnaczcionkaakapitu"/>
    <w:uiPriority w:val="99"/>
    <w:unhideWhenUsed/>
    <w:rsid w:val="00B5488B"/>
    <w:rPr>
      <w:color w:val="0000FF" w:themeColor="hyperlink"/>
      <w:u w:val="single"/>
    </w:rPr>
  </w:style>
  <w:style w:type="numbering" w:customStyle="1" w:styleId="WWNum1">
    <w:name w:val="WWNum1"/>
    <w:rsid w:val="00210D42"/>
    <w:pPr>
      <w:numPr>
        <w:numId w:val="13"/>
      </w:numPr>
    </w:pPr>
  </w:style>
  <w:style w:type="paragraph" w:styleId="Bezodstpw">
    <w:name w:val="No Spacing"/>
    <w:basedOn w:val="Normalny"/>
    <w:uiPriority w:val="1"/>
    <w:qFormat/>
    <w:rsid w:val="00143F3F"/>
    <w:pPr>
      <w:spacing w:before="60" w:after="60" w:line="240" w:lineRule="auto"/>
      <w:jc w:val="center"/>
    </w:pPr>
    <w:rPr>
      <w:sz w:val="18"/>
      <w:szCs w:val="20"/>
    </w:rPr>
  </w:style>
  <w:style w:type="character" w:customStyle="1" w:styleId="Nagwek5Znak">
    <w:name w:val="Nagłówek 5 Znak"/>
    <w:basedOn w:val="Domylnaczcionkaakapitu"/>
    <w:link w:val="Nagwek5"/>
    <w:uiPriority w:val="9"/>
    <w:rsid w:val="008505BF"/>
    <w:rPr>
      <w:rFonts w:ascii="Verdana" w:hAnsi="Verdana"/>
      <w:sz w:val="20"/>
    </w:rPr>
  </w:style>
  <w:style w:type="paragraph" w:styleId="Podtytu">
    <w:name w:val="Subtitle"/>
    <w:basedOn w:val="Normalny"/>
    <w:next w:val="Normalny"/>
    <w:link w:val="PodtytuZnak"/>
    <w:uiPriority w:val="11"/>
    <w:qFormat/>
    <w:rsid w:val="00A3676C"/>
    <w:pPr>
      <w:numPr>
        <w:numId w:val="15"/>
      </w:numPr>
      <w:ind w:left="567" w:hanging="357"/>
    </w:pPr>
  </w:style>
  <w:style w:type="character" w:customStyle="1" w:styleId="PodtytuZnak">
    <w:name w:val="Podtytuł Znak"/>
    <w:basedOn w:val="Domylnaczcionkaakapitu"/>
    <w:link w:val="Podtytu"/>
    <w:uiPriority w:val="11"/>
    <w:rsid w:val="00A3676C"/>
    <w:rPr>
      <w:rFonts w:ascii="Verdana" w:hAnsi="Verdana"/>
      <w:sz w:val="20"/>
    </w:rPr>
  </w:style>
  <w:style w:type="paragraph" w:customStyle="1" w:styleId="Textbody">
    <w:name w:val="Text body"/>
    <w:basedOn w:val="Standard"/>
    <w:uiPriority w:val="99"/>
    <w:rsid w:val="00C7249A"/>
    <w:pPr>
      <w:tabs>
        <w:tab w:val="left" w:pos="397"/>
        <w:tab w:val="left" w:pos="567"/>
        <w:tab w:val="left" w:pos="794"/>
      </w:tabs>
      <w:spacing w:before="120" w:after="120"/>
      <w:jc w:val="both"/>
    </w:pPr>
    <w:rPr>
      <w:rFonts w:ascii="Times New Roman" w:hAnsi="Times New Roman" w:cs="Arial"/>
      <w:bCs/>
      <w:iCs/>
      <w:sz w:val="20"/>
      <w:szCs w:val="24"/>
    </w:rPr>
  </w:style>
  <w:style w:type="paragraph" w:customStyle="1" w:styleId="Default">
    <w:name w:val="Default"/>
    <w:rsid w:val="00C7249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styleId="Tekstpodstawowywcity">
    <w:name w:val="Body Text Indent"/>
    <w:basedOn w:val="Normalny"/>
    <w:link w:val="TekstpodstawowywcityZnak"/>
    <w:rsid w:val="008E1401"/>
    <w:pPr>
      <w:widowControl w:val="0"/>
      <w:suppressAutoHyphens/>
      <w:overflowPunct w:val="0"/>
      <w:autoSpaceDE w:val="0"/>
      <w:autoSpaceDN w:val="0"/>
      <w:adjustRightInd w:val="0"/>
      <w:spacing w:before="0" w:after="0" w:line="240" w:lineRule="auto"/>
      <w:ind w:left="426"/>
      <w:textAlignment w:val="baseline"/>
    </w:pPr>
    <w:rPr>
      <w:rFonts w:ascii="Times New Roman" w:eastAsia="Times New Roman" w:hAnsi="Times New Roman" w:cs="Times New Roman"/>
      <w:b/>
      <w:spacing w:val="-3"/>
      <w:szCs w:val="20"/>
      <w:lang w:eastAsia="pl-PL"/>
    </w:rPr>
  </w:style>
  <w:style w:type="character" w:customStyle="1" w:styleId="TekstpodstawowywcityZnak">
    <w:name w:val="Tekst podstawowy wcięty Znak"/>
    <w:basedOn w:val="Domylnaczcionkaakapitu"/>
    <w:link w:val="Tekstpodstawowywcity"/>
    <w:rsid w:val="008E1401"/>
    <w:rPr>
      <w:rFonts w:ascii="Times New Roman" w:eastAsia="Times New Roman" w:hAnsi="Times New Roman" w:cs="Times New Roman"/>
      <w:b/>
      <w:spacing w:val="-3"/>
      <w:sz w:val="20"/>
      <w:szCs w:val="20"/>
      <w:lang w:eastAsia="pl-PL"/>
    </w:rPr>
  </w:style>
  <w:style w:type="paragraph" w:styleId="Tekstpodstawowy2">
    <w:name w:val="Body Text 2"/>
    <w:basedOn w:val="Normalny"/>
    <w:link w:val="Tekstpodstawowy2Znak"/>
    <w:uiPriority w:val="99"/>
    <w:semiHidden/>
    <w:unhideWhenUsed/>
    <w:rsid w:val="00341206"/>
    <w:pPr>
      <w:spacing w:line="480" w:lineRule="auto"/>
    </w:pPr>
  </w:style>
  <w:style w:type="character" w:customStyle="1" w:styleId="Tekstpodstawowy2Znak">
    <w:name w:val="Tekst podstawowy 2 Znak"/>
    <w:basedOn w:val="Domylnaczcionkaakapitu"/>
    <w:link w:val="Tekstpodstawowy2"/>
    <w:uiPriority w:val="99"/>
    <w:semiHidden/>
    <w:rsid w:val="00341206"/>
    <w:rPr>
      <w:rFonts w:ascii="Verdana" w:hAnsi="Verdana"/>
      <w:sz w:val="20"/>
    </w:rPr>
  </w:style>
  <w:style w:type="character" w:customStyle="1" w:styleId="ZwykytekstZnak">
    <w:name w:val="Zwykły tekst Znak"/>
    <w:link w:val="Zwykytekst"/>
    <w:rsid w:val="00341206"/>
    <w:rPr>
      <w:rFonts w:ascii="Courier New" w:hAnsi="Courier New"/>
      <w:sz w:val="24"/>
    </w:rPr>
  </w:style>
  <w:style w:type="paragraph" w:styleId="Zwykytekst">
    <w:name w:val="Plain Text"/>
    <w:basedOn w:val="Normalny"/>
    <w:link w:val="ZwykytekstZnak"/>
    <w:rsid w:val="00341206"/>
    <w:pPr>
      <w:spacing w:before="0" w:after="0" w:line="240" w:lineRule="auto"/>
      <w:jc w:val="left"/>
    </w:pPr>
    <w:rPr>
      <w:rFonts w:ascii="Courier New" w:hAnsi="Courier New"/>
      <w:sz w:val="24"/>
    </w:rPr>
  </w:style>
  <w:style w:type="character" w:customStyle="1" w:styleId="ZwykytekstZnak1">
    <w:name w:val="Zwykły tekst Znak1"/>
    <w:basedOn w:val="Domylnaczcionkaakapitu"/>
    <w:uiPriority w:val="99"/>
    <w:semiHidden/>
    <w:rsid w:val="00341206"/>
    <w:rPr>
      <w:rFonts w:ascii="Consolas" w:hAnsi="Consolas"/>
      <w:sz w:val="21"/>
      <w:szCs w:val="21"/>
    </w:rPr>
  </w:style>
  <w:style w:type="paragraph" w:customStyle="1" w:styleId="Nagwek10">
    <w:name w:val="Nagłówek1"/>
    <w:basedOn w:val="Normalny"/>
    <w:next w:val="Tekstpodstawowy"/>
    <w:rsid w:val="00107346"/>
    <w:pPr>
      <w:overflowPunct w:val="0"/>
      <w:autoSpaceDE w:val="0"/>
      <w:spacing w:before="0" w:after="0" w:line="240" w:lineRule="auto"/>
      <w:jc w:val="center"/>
      <w:textAlignment w:val="baseline"/>
    </w:pPr>
    <w:rPr>
      <w:rFonts w:ascii="Times New Roman" w:eastAsia="Times New Roman" w:hAnsi="Times New Roman" w:cs="Times New Roman"/>
      <w:b/>
      <w:sz w:val="40"/>
      <w:szCs w:val="20"/>
      <w:lang w:eastAsia="zh-CN"/>
    </w:rPr>
  </w:style>
  <w:style w:type="paragraph" w:styleId="Tekstpodstawowy">
    <w:name w:val="Body Text"/>
    <w:basedOn w:val="Normalny"/>
    <w:link w:val="TekstpodstawowyZnak"/>
    <w:uiPriority w:val="99"/>
    <w:semiHidden/>
    <w:unhideWhenUsed/>
    <w:rsid w:val="00107346"/>
  </w:style>
  <w:style w:type="character" w:customStyle="1" w:styleId="TekstpodstawowyZnak">
    <w:name w:val="Tekst podstawowy Znak"/>
    <w:basedOn w:val="Domylnaczcionkaakapitu"/>
    <w:link w:val="Tekstpodstawowy"/>
    <w:uiPriority w:val="99"/>
    <w:semiHidden/>
    <w:rsid w:val="00107346"/>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892"/>
    <w:pPr>
      <w:spacing w:before="120" w:after="120"/>
      <w:jc w:val="both"/>
    </w:pPr>
    <w:rPr>
      <w:rFonts w:ascii="Verdana" w:hAnsi="Verdana"/>
      <w:sz w:val="20"/>
    </w:rPr>
  </w:style>
  <w:style w:type="paragraph" w:styleId="Nagwek1">
    <w:name w:val="heading 1"/>
    <w:basedOn w:val="Normalny"/>
    <w:next w:val="Normalny"/>
    <w:link w:val="Nagwek1Znak"/>
    <w:uiPriority w:val="9"/>
    <w:qFormat/>
    <w:rsid w:val="00BE5C22"/>
    <w:pPr>
      <w:keepNext/>
      <w:keepLines/>
      <w:numPr>
        <w:numId w:val="1"/>
      </w:numPr>
      <w:spacing w:before="240" w:after="240"/>
      <w:ind w:left="567" w:hanging="567"/>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97248"/>
    <w:pPr>
      <w:keepNext/>
      <w:keepLines/>
      <w:numPr>
        <w:ilvl w:val="1"/>
        <w:numId w:val="1"/>
      </w:numPr>
      <w:ind w:left="567" w:hanging="567"/>
      <w:outlineLvl w:val="1"/>
    </w:pPr>
    <w:rPr>
      <w:rFonts w:eastAsiaTheme="majorEastAsia" w:cstheme="majorBidi"/>
      <w:b/>
      <w:bCs/>
      <w:szCs w:val="26"/>
    </w:rPr>
  </w:style>
  <w:style w:type="paragraph" w:styleId="Nagwek3">
    <w:name w:val="heading 3"/>
    <w:basedOn w:val="Nagwek1"/>
    <w:next w:val="Normalny"/>
    <w:link w:val="Nagwek3Znak"/>
    <w:uiPriority w:val="9"/>
    <w:unhideWhenUsed/>
    <w:qFormat/>
    <w:rsid w:val="00240968"/>
    <w:pPr>
      <w:numPr>
        <w:ilvl w:val="2"/>
      </w:numPr>
      <w:spacing w:after="120"/>
      <w:ind w:left="284" w:hanging="284"/>
      <w:outlineLvl w:val="2"/>
    </w:pPr>
  </w:style>
  <w:style w:type="paragraph" w:styleId="Nagwek4">
    <w:name w:val="heading 4"/>
    <w:basedOn w:val="Nagwek3"/>
    <w:next w:val="Normalny"/>
    <w:link w:val="Nagwek4Znak"/>
    <w:uiPriority w:val="9"/>
    <w:unhideWhenUsed/>
    <w:qFormat/>
    <w:rsid w:val="00A72B60"/>
    <w:pPr>
      <w:numPr>
        <w:ilvl w:val="3"/>
      </w:numPr>
      <w:spacing w:before="120"/>
      <w:ind w:left="851" w:hanging="851"/>
      <w:outlineLvl w:val="3"/>
    </w:pPr>
    <w:rPr>
      <w:b w:val="0"/>
    </w:rPr>
  </w:style>
  <w:style w:type="paragraph" w:styleId="Nagwek5">
    <w:name w:val="heading 5"/>
    <w:basedOn w:val="Akapitzlist"/>
    <w:next w:val="Normalny"/>
    <w:link w:val="Nagwek5Znak"/>
    <w:uiPriority w:val="9"/>
    <w:unhideWhenUsed/>
    <w:rsid w:val="008505BF"/>
    <w:pPr>
      <w:numPr>
        <w:numId w:val="14"/>
      </w:numPr>
      <w:ind w:left="993" w:hanging="426"/>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5C22"/>
    <w:rPr>
      <w:rFonts w:ascii="Verdana" w:eastAsiaTheme="majorEastAsia" w:hAnsi="Verdana" w:cstheme="majorBidi"/>
      <w:b/>
      <w:bCs/>
      <w:sz w:val="20"/>
      <w:szCs w:val="28"/>
    </w:rPr>
  </w:style>
  <w:style w:type="character" w:customStyle="1" w:styleId="Nagwek2Znak">
    <w:name w:val="Nagłówek 2 Znak"/>
    <w:basedOn w:val="Domylnaczcionkaakapitu"/>
    <w:link w:val="Nagwek2"/>
    <w:uiPriority w:val="9"/>
    <w:rsid w:val="00097248"/>
    <w:rPr>
      <w:rFonts w:ascii="Verdana" w:eastAsiaTheme="majorEastAsia" w:hAnsi="Verdana" w:cstheme="majorBidi"/>
      <w:b/>
      <w:bCs/>
      <w:sz w:val="20"/>
      <w:szCs w:val="26"/>
    </w:rPr>
  </w:style>
  <w:style w:type="table" w:styleId="Tabela-Siatka">
    <w:name w:val="Table Grid"/>
    <w:basedOn w:val="Standardowy"/>
    <w:uiPriority w:val="59"/>
    <w:rsid w:val="00875AD6"/>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40968"/>
    <w:rPr>
      <w:rFonts w:ascii="Verdana" w:eastAsiaTheme="majorEastAsia" w:hAnsi="Verdana" w:cstheme="majorBidi"/>
      <w:b/>
      <w:bCs/>
      <w:sz w:val="20"/>
      <w:szCs w:val="28"/>
    </w:rPr>
  </w:style>
  <w:style w:type="paragraph" w:styleId="Akapitzlist">
    <w:name w:val="List Paragraph"/>
    <w:aliases w:val="Akapit z numeracją"/>
    <w:basedOn w:val="Normalny"/>
    <w:uiPriority w:val="34"/>
    <w:qFormat/>
    <w:rsid w:val="00875AD6"/>
    <w:pPr>
      <w:ind w:left="720"/>
      <w:contextualSpacing/>
    </w:pPr>
  </w:style>
  <w:style w:type="table" w:customStyle="1" w:styleId="Tabela-Siatka1">
    <w:name w:val="Tabela - Siatka1"/>
    <w:basedOn w:val="Standardowy"/>
    <w:next w:val="Tabela-Siatka"/>
    <w:uiPriority w:val="59"/>
    <w:rsid w:val="004032A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8630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4673"/>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2B4348"/>
    <w:rPr>
      <w:sz w:val="16"/>
      <w:szCs w:val="16"/>
    </w:rPr>
  </w:style>
  <w:style w:type="paragraph" w:styleId="Tekstkomentarza">
    <w:name w:val="annotation text"/>
    <w:basedOn w:val="Normalny"/>
    <w:link w:val="TekstkomentarzaZnak"/>
    <w:semiHidden/>
    <w:unhideWhenUsed/>
    <w:rsid w:val="002B4348"/>
    <w:pPr>
      <w:spacing w:line="240" w:lineRule="auto"/>
    </w:pPr>
    <w:rPr>
      <w:szCs w:val="20"/>
    </w:rPr>
  </w:style>
  <w:style w:type="character" w:customStyle="1" w:styleId="TekstkomentarzaZnak">
    <w:name w:val="Tekst komentarza Znak"/>
    <w:basedOn w:val="Domylnaczcionkaakapitu"/>
    <w:link w:val="Tekstkomentarza"/>
    <w:semiHidden/>
    <w:rsid w:val="002B4348"/>
    <w:rPr>
      <w:sz w:val="20"/>
      <w:szCs w:val="20"/>
    </w:rPr>
  </w:style>
  <w:style w:type="paragraph" w:styleId="Tematkomentarza">
    <w:name w:val="annotation subject"/>
    <w:basedOn w:val="Tekstkomentarza"/>
    <w:next w:val="Tekstkomentarza"/>
    <w:link w:val="TematkomentarzaZnak"/>
    <w:uiPriority w:val="99"/>
    <w:semiHidden/>
    <w:unhideWhenUsed/>
    <w:rsid w:val="002B4348"/>
    <w:rPr>
      <w:b/>
      <w:bCs/>
    </w:rPr>
  </w:style>
  <w:style w:type="character" w:customStyle="1" w:styleId="TematkomentarzaZnak">
    <w:name w:val="Temat komentarza Znak"/>
    <w:basedOn w:val="TekstkomentarzaZnak"/>
    <w:link w:val="Tematkomentarza"/>
    <w:uiPriority w:val="99"/>
    <w:semiHidden/>
    <w:rsid w:val="002B4348"/>
    <w:rPr>
      <w:b/>
      <w:bCs/>
      <w:sz w:val="20"/>
      <w:szCs w:val="20"/>
    </w:rPr>
  </w:style>
  <w:style w:type="paragraph" w:styleId="Tekstdymka">
    <w:name w:val="Balloon Text"/>
    <w:basedOn w:val="Normalny"/>
    <w:link w:val="TekstdymkaZnak"/>
    <w:uiPriority w:val="99"/>
    <w:semiHidden/>
    <w:unhideWhenUsed/>
    <w:rsid w:val="002B43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348"/>
    <w:rPr>
      <w:rFonts w:ascii="Segoe UI" w:hAnsi="Segoe UI" w:cs="Segoe UI"/>
      <w:sz w:val="18"/>
      <w:szCs w:val="18"/>
    </w:rPr>
  </w:style>
  <w:style w:type="paragraph" w:customStyle="1" w:styleId="Standard">
    <w:name w:val="Standard"/>
    <w:uiPriority w:val="99"/>
    <w:rsid w:val="00147FEB"/>
    <w:pPr>
      <w:suppressAutoHyphens/>
      <w:autoSpaceDN w:val="0"/>
      <w:spacing w:after="0" w:line="240" w:lineRule="auto"/>
      <w:textAlignment w:val="baseline"/>
    </w:pPr>
    <w:rPr>
      <w:rFonts w:ascii="Calibri" w:eastAsia="Times New Roman" w:hAnsi="Calibri" w:cs="Calibri"/>
      <w:kern w:val="3"/>
      <w:lang w:eastAsia="ar-SA"/>
    </w:rPr>
  </w:style>
  <w:style w:type="paragraph" w:styleId="Nagwek">
    <w:name w:val="header"/>
    <w:basedOn w:val="Normalny"/>
    <w:link w:val="NagwekZnak"/>
    <w:uiPriority w:val="99"/>
    <w:unhideWhenUsed/>
    <w:rsid w:val="001E3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782"/>
  </w:style>
  <w:style w:type="paragraph" w:styleId="Stopka">
    <w:name w:val="footer"/>
    <w:basedOn w:val="Normalny"/>
    <w:link w:val="StopkaZnak"/>
    <w:uiPriority w:val="99"/>
    <w:unhideWhenUsed/>
    <w:rsid w:val="001E3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782"/>
  </w:style>
  <w:style w:type="character" w:customStyle="1" w:styleId="Nagwek4Znak">
    <w:name w:val="Nagłówek 4 Znak"/>
    <w:basedOn w:val="Domylnaczcionkaakapitu"/>
    <w:link w:val="Nagwek4"/>
    <w:uiPriority w:val="9"/>
    <w:rsid w:val="00A72B60"/>
    <w:rPr>
      <w:rFonts w:ascii="Verdana" w:eastAsiaTheme="majorEastAsia" w:hAnsi="Verdana" w:cstheme="majorBidi"/>
      <w:bCs/>
      <w:sz w:val="20"/>
      <w:szCs w:val="28"/>
    </w:rPr>
  </w:style>
  <w:style w:type="paragraph" w:styleId="Spistreci1">
    <w:name w:val="toc 1"/>
    <w:basedOn w:val="Normalny"/>
    <w:next w:val="Normalny"/>
    <w:autoRedefine/>
    <w:uiPriority w:val="39"/>
    <w:unhideWhenUsed/>
    <w:rsid w:val="00B5488B"/>
    <w:pPr>
      <w:spacing w:after="100"/>
    </w:pPr>
  </w:style>
  <w:style w:type="paragraph" w:styleId="Spistreci2">
    <w:name w:val="toc 2"/>
    <w:basedOn w:val="Normalny"/>
    <w:next w:val="Normalny"/>
    <w:autoRedefine/>
    <w:uiPriority w:val="39"/>
    <w:unhideWhenUsed/>
    <w:rsid w:val="00B5488B"/>
    <w:pPr>
      <w:spacing w:after="100"/>
      <w:ind w:left="220"/>
    </w:pPr>
  </w:style>
  <w:style w:type="character" w:styleId="Hipercze">
    <w:name w:val="Hyperlink"/>
    <w:basedOn w:val="Domylnaczcionkaakapitu"/>
    <w:uiPriority w:val="99"/>
    <w:unhideWhenUsed/>
    <w:rsid w:val="00B5488B"/>
    <w:rPr>
      <w:color w:val="0000FF" w:themeColor="hyperlink"/>
      <w:u w:val="single"/>
    </w:rPr>
  </w:style>
  <w:style w:type="numbering" w:customStyle="1" w:styleId="WWNum1">
    <w:name w:val="WWNum1"/>
    <w:rsid w:val="00210D42"/>
    <w:pPr>
      <w:numPr>
        <w:numId w:val="13"/>
      </w:numPr>
    </w:pPr>
  </w:style>
  <w:style w:type="paragraph" w:styleId="Bezodstpw">
    <w:name w:val="No Spacing"/>
    <w:basedOn w:val="Normalny"/>
    <w:uiPriority w:val="1"/>
    <w:qFormat/>
    <w:rsid w:val="00143F3F"/>
    <w:pPr>
      <w:spacing w:before="60" w:after="60" w:line="240" w:lineRule="auto"/>
      <w:jc w:val="center"/>
    </w:pPr>
    <w:rPr>
      <w:sz w:val="18"/>
      <w:szCs w:val="20"/>
    </w:rPr>
  </w:style>
  <w:style w:type="character" w:customStyle="1" w:styleId="Nagwek5Znak">
    <w:name w:val="Nagłówek 5 Znak"/>
    <w:basedOn w:val="Domylnaczcionkaakapitu"/>
    <w:link w:val="Nagwek5"/>
    <w:uiPriority w:val="9"/>
    <w:rsid w:val="008505BF"/>
    <w:rPr>
      <w:rFonts w:ascii="Verdana" w:hAnsi="Verdana"/>
      <w:sz w:val="20"/>
    </w:rPr>
  </w:style>
  <w:style w:type="paragraph" w:styleId="Podtytu">
    <w:name w:val="Subtitle"/>
    <w:basedOn w:val="Normalny"/>
    <w:next w:val="Normalny"/>
    <w:link w:val="PodtytuZnak"/>
    <w:uiPriority w:val="11"/>
    <w:qFormat/>
    <w:rsid w:val="00A3676C"/>
    <w:pPr>
      <w:numPr>
        <w:numId w:val="15"/>
      </w:numPr>
      <w:ind w:left="567" w:hanging="357"/>
    </w:pPr>
  </w:style>
  <w:style w:type="character" w:customStyle="1" w:styleId="PodtytuZnak">
    <w:name w:val="Podtytuł Znak"/>
    <w:basedOn w:val="Domylnaczcionkaakapitu"/>
    <w:link w:val="Podtytu"/>
    <w:uiPriority w:val="11"/>
    <w:rsid w:val="00A3676C"/>
    <w:rPr>
      <w:rFonts w:ascii="Verdana" w:hAnsi="Verdana"/>
      <w:sz w:val="20"/>
    </w:rPr>
  </w:style>
  <w:style w:type="paragraph" w:customStyle="1" w:styleId="Textbody">
    <w:name w:val="Text body"/>
    <w:basedOn w:val="Standard"/>
    <w:uiPriority w:val="99"/>
    <w:rsid w:val="00C7249A"/>
    <w:pPr>
      <w:tabs>
        <w:tab w:val="left" w:pos="397"/>
        <w:tab w:val="left" w:pos="567"/>
        <w:tab w:val="left" w:pos="794"/>
      </w:tabs>
      <w:spacing w:before="120" w:after="120"/>
      <w:jc w:val="both"/>
    </w:pPr>
    <w:rPr>
      <w:rFonts w:ascii="Times New Roman" w:hAnsi="Times New Roman" w:cs="Arial"/>
      <w:bCs/>
      <w:iCs/>
      <w:sz w:val="20"/>
      <w:szCs w:val="24"/>
    </w:rPr>
  </w:style>
  <w:style w:type="paragraph" w:customStyle="1" w:styleId="Default">
    <w:name w:val="Default"/>
    <w:rsid w:val="00C7249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styleId="Tekstpodstawowywcity">
    <w:name w:val="Body Text Indent"/>
    <w:basedOn w:val="Normalny"/>
    <w:link w:val="TekstpodstawowywcityZnak"/>
    <w:rsid w:val="008E1401"/>
    <w:pPr>
      <w:widowControl w:val="0"/>
      <w:suppressAutoHyphens/>
      <w:overflowPunct w:val="0"/>
      <w:autoSpaceDE w:val="0"/>
      <w:autoSpaceDN w:val="0"/>
      <w:adjustRightInd w:val="0"/>
      <w:spacing w:before="0" w:after="0" w:line="240" w:lineRule="auto"/>
      <w:ind w:left="426"/>
      <w:textAlignment w:val="baseline"/>
    </w:pPr>
    <w:rPr>
      <w:rFonts w:ascii="Times New Roman" w:eastAsia="Times New Roman" w:hAnsi="Times New Roman" w:cs="Times New Roman"/>
      <w:b/>
      <w:spacing w:val="-3"/>
      <w:szCs w:val="20"/>
      <w:lang w:eastAsia="pl-PL"/>
    </w:rPr>
  </w:style>
  <w:style w:type="character" w:customStyle="1" w:styleId="TekstpodstawowywcityZnak">
    <w:name w:val="Tekst podstawowy wcięty Znak"/>
    <w:basedOn w:val="Domylnaczcionkaakapitu"/>
    <w:link w:val="Tekstpodstawowywcity"/>
    <w:rsid w:val="008E1401"/>
    <w:rPr>
      <w:rFonts w:ascii="Times New Roman" w:eastAsia="Times New Roman" w:hAnsi="Times New Roman" w:cs="Times New Roman"/>
      <w:b/>
      <w:spacing w:val="-3"/>
      <w:sz w:val="20"/>
      <w:szCs w:val="20"/>
      <w:lang w:eastAsia="pl-PL"/>
    </w:rPr>
  </w:style>
  <w:style w:type="paragraph" w:styleId="Tekstpodstawowy2">
    <w:name w:val="Body Text 2"/>
    <w:basedOn w:val="Normalny"/>
    <w:link w:val="Tekstpodstawowy2Znak"/>
    <w:uiPriority w:val="99"/>
    <w:semiHidden/>
    <w:unhideWhenUsed/>
    <w:rsid w:val="00341206"/>
    <w:pPr>
      <w:spacing w:line="480" w:lineRule="auto"/>
    </w:pPr>
  </w:style>
  <w:style w:type="character" w:customStyle="1" w:styleId="Tekstpodstawowy2Znak">
    <w:name w:val="Tekst podstawowy 2 Znak"/>
    <w:basedOn w:val="Domylnaczcionkaakapitu"/>
    <w:link w:val="Tekstpodstawowy2"/>
    <w:uiPriority w:val="99"/>
    <w:semiHidden/>
    <w:rsid w:val="00341206"/>
    <w:rPr>
      <w:rFonts w:ascii="Verdana" w:hAnsi="Verdana"/>
      <w:sz w:val="20"/>
    </w:rPr>
  </w:style>
  <w:style w:type="character" w:customStyle="1" w:styleId="ZwykytekstZnak">
    <w:name w:val="Zwykły tekst Znak"/>
    <w:link w:val="Zwykytekst"/>
    <w:rsid w:val="00341206"/>
    <w:rPr>
      <w:rFonts w:ascii="Courier New" w:hAnsi="Courier New"/>
      <w:sz w:val="24"/>
    </w:rPr>
  </w:style>
  <w:style w:type="paragraph" w:styleId="Zwykytekst">
    <w:name w:val="Plain Text"/>
    <w:basedOn w:val="Normalny"/>
    <w:link w:val="ZwykytekstZnak"/>
    <w:rsid w:val="00341206"/>
    <w:pPr>
      <w:spacing w:before="0" w:after="0" w:line="240" w:lineRule="auto"/>
      <w:jc w:val="left"/>
    </w:pPr>
    <w:rPr>
      <w:rFonts w:ascii="Courier New" w:hAnsi="Courier New"/>
      <w:sz w:val="24"/>
    </w:rPr>
  </w:style>
  <w:style w:type="character" w:customStyle="1" w:styleId="ZwykytekstZnak1">
    <w:name w:val="Zwykły tekst Znak1"/>
    <w:basedOn w:val="Domylnaczcionkaakapitu"/>
    <w:uiPriority w:val="99"/>
    <w:semiHidden/>
    <w:rsid w:val="00341206"/>
    <w:rPr>
      <w:rFonts w:ascii="Consolas" w:hAnsi="Consolas"/>
      <w:sz w:val="21"/>
      <w:szCs w:val="21"/>
    </w:rPr>
  </w:style>
  <w:style w:type="paragraph" w:customStyle="1" w:styleId="Nagwek10">
    <w:name w:val="Nagłówek1"/>
    <w:basedOn w:val="Normalny"/>
    <w:next w:val="Tekstpodstawowy"/>
    <w:rsid w:val="00107346"/>
    <w:pPr>
      <w:overflowPunct w:val="0"/>
      <w:autoSpaceDE w:val="0"/>
      <w:spacing w:before="0" w:after="0" w:line="240" w:lineRule="auto"/>
      <w:jc w:val="center"/>
      <w:textAlignment w:val="baseline"/>
    </w:pPr>
    <w:rPr>
      <w:rFonts w:ascii="Times New Roman" w:eastAsia="Times New Roman" w:hAnsi="Times New Roman" w:cs="Times New Roman"/>
      <w:b/>
      <w:sz w:val="40"/>
      <w:szCs w:val="20"/>
      <w:lang w:eastAsia="zh-CN"/>
    </w:rPr>
  </w:style>
  <w:style w:type="paragraph" w:styleId="Tekstpodstawowy">
    <w:name w:val="Body Text"/>
    <w:basedOn w:val="Normalny"/>
    <w:link w:val="TekstpodstawowyZnak"/>
    <w:uiPriority w:val="99"/>
    <w:semiHidden/>
    <w:unhideWhenUsed/>
    <w:rsid w:val="00107346"/>
  </w:style>
  <w:style w:type="character" w:customStyle="1" w:styleId="TekstpodstawowyZnak">
    <w:name w:val="Tekst podstawowy Znak"/>
    <w:basedOn w:val="Domylnaczcionkaakapitu"/>
    <w:link w:val="Tekstpodstawowy"/>
    <w:uiPriority w:val="99"/>
    <w:semiHidden/>
    <w:rsid w:val="0010734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1501">
      <w:bodyDiv w:val="1"/>
      <w:marLeft w:val="0"/>
      <w:marRight w:val="0"/>
      <w:marTop w:val="0"/>
      <w:marBottom w:val="0"/>
      <w:divBdr>
        <w:top w:val="none" w:sz="0" w:space="0" w:color="auto"/>
        <w:left w:val="none" w:sz="0" w:space="0" w:color="auto"/>
        <w:bottom w:val="none" w:sz="0" w:space="0" w:color="auto"/>
        <w:right w:val="none" w:sz="0" w:space="0" w:color="auto"/>
      </w:divBdr>
    </w:div>
    <w:div w:id="5477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2656-C3A0-4E80-8149-06D26E1F47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0EA15-0B70-4ABE-BEC8-31D47403A77A}">
  <ds:schemaRefs>
    <ds:schemaRef ds:uri="http://schemas.microsoft.com/sharepoint/v3/contenttype/forms"/>
  </ds:schemaRefs>
</ds:datastoreItem>
</file>

<file path=customXml/itemProps3.xml><?xml version="1.0" encoding="utf-8"?>
<ds:datastoreItem xmlns:ds="http://schemas.openxmlformats.org/officeDocument/2006/customXml" ds:itemID="{7578A706-8C4A-4170-B7EA-7E7A454EF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346A25-5BFD-4DA1-8EC4-E091B03E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Bukowska</dc:creator>
  <cp:lastModifiedBy>E531</cp:lastModifiedBy>
  <cp:revision>4</cp:revision>
  <cp:lastPrinted>2022-07-29T13:57:00Z</cp:lastPrinted>
  <dcterms:created xsi:type="dcterms:W3CDTF">2022-07-15T06:21:00Z</dcterms:created>
  <dcterms:modified xsi:type="dcterms:W3CDTF">2022-07-29T13:57:00Z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0x0101007F8615080973D74184599487852D427E</vt:lpwstr>
  </property>
</Properties>
</file>