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774B0C">
        <w:rPr>
          <w:b/>
          <w:bCs/>
          <w:sz w:val="22"/>
          <w:szCs w:val="22"/>
        </w:rPr>
        <w:t>Pytanie nr 3 (dotyczy: Część 2, Poz. 2)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 w:rsidRPr="00774B0C">
        <w:rPr>
          <w:sz w:val="22"/>
          <w:szCs w:val="22"/>
        </w:rPr>
        <w:t>Prosimy o dopuszczenie ostrzy wykonanych ze stali węglowej.</w:t>
      </w:r>
    </w:p>
    <w:p w:rsidR="002E14D5" w:rsidRPr="002E14D5" w:rsidRDefault="002E14D5" w:rsidP="002E14D5">
      <w:pPr>
        <w:pStyle w:val="Tekstpodstawowywcity3"/>
        <w:spacing w:after="0" w:line="360" w:lineRule="auto"/>
        <w:ind w:left="0"/>
        <w:jc w:val="both"/>
        <w:rPr>
          <w:b/>
          <w:sz w:val="22"/>
          <w:szCs w:val="22"/>
        </w:rPr>
      </w:pPr>
      <w:r w:rsidRPr="002E14D5">
        <w:rPr>
          <w:b/>
          <w:sz w:val="22"/>
          <w:szCs w:val="22"/>
        </w:rPr>
        <w:t>Odpowiedź Zamawiającego: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774B0C">
        <w:rPr>
          <w:b/>
          <w:bCs/>
          <w:sz w:val="22"/>
          <w:szCs w:val="22"/>
        </w:rPr>
        <w:t>Pytanie nr 4 (dotyczy: Część 2, Poz. 1 i 2)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 w:rsidRPr="00774B0C">
        <w:rPr>
          <w:sz w:val="22"/>
          <w:szCs w:val="22"/>
        </w:rPr>
        <w:t xml:space="preserve">Prosimy o wykreślenie wymogu posiadania nazwy producenta umieszczonej na każdym ostrzu. Noże </w:t>
      </w:r>
      <w:proofErr w:type="spellStart"/>
      <w:r w:rsidRPr="00774B0C">
        <w:rPr>
          <w:sz w:val="22"/>
          <w:szCs w:val="22"/>
        </w:rPr>
        <w:t>mikrotomowe</w:t>
      </w:r>
      <w:proofErr w:type="spellEnd"/>
      <w:r w:rsidRPr="00774B0C">
        <w:rPr>
          <w:sz w:val="22"/>
          <w:szCs w:val="22"/>
        </w:rPr>
        <w:t xml:space="preserve"> są wyrobem medycznym sprzedawanym w oryginalnych opakowaniach producenta, zatem nie ma możliwości dostarczania ostrzy, które pochodziłyby od różnych producentów, a byłyby umieszczone w jednym opakowaniu. Zapis ten stanowi jedynie ograniczenie konkurencji, gdyż nie wszystkie ostrza spełniają ten parametr.</w:t>
      </w:r>
    </w:p>
    <w:p w:rsidR="002E14D5" w:rsidRPr="002E14D5" w:rsidRDefault="002E14D5" w:rsidP="002E14D5">
      <w:pPr>
        <w:pStyle w:val="Tekstpodstawowywcity3"/>
        <w:spacing w:after="0" w:line="360" w:lineRule="auto"/>
        <w:ind w:left="0"/>
        <w:jc w:val="both"/>
        <w:rPr>
          <w:b/>
          <w:sz w:val="22"/>
          <w:szCs w:val="22"/>
        </w:rPr>
      </w:pPr>
      <w:r w:rsidRPr="002E14D5">
        <w:rPr>
          <w:b/>
          <w:sz w:val="22"/>
          <w:szCs w:val="22"/>
        </w:rPr>
        <w:t>Odpowiedź Zamawiającego: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zgodę.</w:t>
      </w: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774B0C">
        <w:rPr>
          <w:b/>
          <w:bCs/>
          <w:sz w:val="22"/>
          <w:szCs w:val="22"/>
        </w:rPr>
        <w:t xml:space="preserve">Pytanie nr 5 (dotyczy: Część 2, Poz. 1) 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 w:rsidRPr="00774B0C">
        <w:rPr>
          <w:sz w:val="22"/>
          <w:szCs w:val="22"/>
        </w:rPr>
        <w:t>Prosimy o wykreślenie wymogu kompatybilności ostrzy z posiadanymi uchwytami oraz określenia wymiarów tych otworów. Wykonawca deklaruje dołączenie z pierwszą dostawą uchwytów kompatybilnych z zaoferowanymi ostrzami, przez co wymóg ten w zaistniałej sytuacji nie przedstawia racji bytu, a stanowi jedynie i aż ograniczenie konkurencji.</w:t>
      </w:r>
    </w:p>
    <w:p w:rsidR="002E14D5" w:rsidRPr="002E14D5" w:rsidRDefault="002E14D5" w:rsidP="002E14D5">
      <w:pPr>
        <w:pStyle w:val="Tekstpodstawowywcity3"/>
        <w:spacing w:after="0" w:line="360" w:lineRule="auto"/>
        <w:ind w:left="0"/>
        <w:jc w:val="both"/>
        <w:rPr>
          <w:b/>
          <w:sz w:val="22"/>
          <w:szCs w:val="22"/>
        </w:rPr>
      </w:pPr>
      <w:r w:rsidRPr="002E14D5">
        <w:rPr>
          <w:b/>
          <w:sz w:val="22"/>
          <w:szCs w:val="22"/>
        </w:rPr>
        <w:t>Odpowiedź Zamawiającego: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zgodę.</w:t>
      </w: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774B0C">
        <w:rPr>
          <w:b/>
          <w:bCs/>
          <w:sz w:val="22"/>
          <w:szCs w:val="22"/>
        </w:rPr>
        <w:t>Pytanie nr 6 (dotyczy: Część 3, Poz. 1)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 w:rsidRPr="00774B0C">
        <w:rPr>
          <w:sz w:val="22"/>
          <w:szCs w:val="22"/>
        </w:rPr>
        <w:t>Prosimy Zamawiającego o dopuszczenie alkoholu etylowego skażonego, zaw. Alk. 99,9%, bez acetonu. Pozostałe parametry zgodne z opisem przedmiotu zamówienia.</w:t>
      </w:r>
    </w:p>
    <w:p w:rsidR="002E14D5" w:rsidRPr="002E14D5" w:rsidRDefault="002E14D5" w:rsidP="002E14D5">
      <w:pPr>
        <w:pStyle w:val="Tekstpodstawowywcity3"/>
        <w:spacing w:after="0" w:line="360" w:lineRule="auto"/>
        <w:ind w:left="0"/>
        <w:jc w:val="both"/>
        <w:rPr>
          <w:b/>
          <w:sz w:val="22"/>
          <w:szCs w:val="22"/>
        </w:rPr>
      </w:pPr>
      <w:r w:rsidRPr="002E14D5">
        <w:rPr>
          <w:b/>
          <w:sz w:val="22"/>
          <w:szCs w:val="22"/>
        </w:rPr>
        <w:t>Odpowiedź Zamawiającego: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774B0C">
        <w:rPr>
          <w:b/>
          <w:bCs/>
          <w:sz w:val="22"/>
          <w:szCs w:val="22"/>
        </w:rPr>
        <w:t>Pytanie nr 7 (dotyczy: Część 2)</w:t>
      </w:r>
    </w:p>
    <w:p w:rsidR="002E14D5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 w:rsidRPr="00774B0C">
        <w:rPr>
          <w:sz w:val="22"/>
          <w:szCs w:val="22"/>
        </w:rPr>
        <w:t>Wnosimy o odstąpienie od wymogu złożenia próbek w części 2 lub ograniczenie ilości do kilku sztuk z każdej pozycji. Zwracamy uwagę, iż w niniejszym postępowaniu nie istnieje kryterium jakościowe oceny ofert, a zatem Zamawiającemu wystarczy kilka sztuk ostrzy, aby potwierdzić spełnienie wymogów i parametrów zaoferowanych produktów opisanych w SWZ. Wymóg dostarczenia dwóch opakowań handlowych ostrzy jest zatem niewspółmierny do potrzeb i może wskazywać na chęć otrzymania przez Zamawiającego bezpłatnych materiałów do pracy (tym bardziej, że Zamawiający nie przewiduje możliwości zwrotu próbek).</w:t>
      </w:r>
    </w:p>
    <w:p w:rsidR="002E14D5" w:rsidRPr="002E14D5" w:rsidRDefault="002E14D5" w:rsidP="002E14D5">
      <w:pPr>
        <w:pStyle w:val="Tekstpodstawowywcity3"/>
        <w:spacing w:after="0" w:line="360" w:lineRule="auto"/>
        <w:ind w:left="0"/>
        <w:jc w:val="both"/>
        <w:rPr>
          <w:b/>
          <w:sz w:val="22"/>
          <w:szCs w:val="22"/>
        </w:rPr>
      </w:pPr>
      <w:r w:rsidRPr="002E14D5">
        <w:rPr>
          <w:b/>
          <w:sz w:val="22"/>
          <w:szCs w:val="22"/>
        </w:rPr>
        <w:t>Odpowiedź Zamawiającego:</w:t>
      </w:r>
    </w:p>
    <w:p w:rsidR="002E14D5" w:rsidRPr="00774B0C" w:rsidRDefault="002E14D5" w:rsidP="002E14D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dostarczenie po 10 szt. próbek do każdej pozycji.</w:t>
      </w:r>
      <w:bookmarkStart w:id="0" w:name="_GoBack"/>
      <w:bookmarkEnd w:id="0"/>
    </w:p>
    <w:sectPr w:rsidR="002E14D5" w:rsidRPr="00774B0C" w:rsidSect="002E14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D5"/>
    <w:rsid w:val="002076AB"/>
    <w:rsid w:val="002E14D5"/>
    <w:rsid w:val="007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D3F6-74B6-41AA-B13F-6AB02297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E14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E14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2024-06-18T10:37:00Z</dcterms:created>
  <dcterms:modified xsi:type="dcterms:W3CDTF">2024-06-18T10:41:00Z</dcterms:modified>
</cp:coreProperties>
</file>