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B3AC4" w14:textId="78B9C317" w:rsidR="00C44973" w:rsidRDefault="00C44973" w:rsidP="00AE153F">
      <w:pPr>
        <w:spacing w:line="276" w:lineRule="auto"/>
        <w:jc w:val="right"/>
        <w:rPr>
          <w:b/>
          <w:u w:val="single"/>
        </w:rPr>
      </w:pPr>
      <w:r>
        <w:rPr>
          <w:b/>
          <w:u w:val="single"/>
        </w:rPr>
        <w:t>Załącznik nr 1</w:t>
      </w:r>
    </w:p>
    <w:p w14:paraId="4E82318E" w14:textId="77777777" w:rsidR="00C44973" w:rsidRPr="00C44973" w:rsidRDefault="00C44973" w:rsidP="00C44973">
      <w:pPr>
        <w:spacing w:line="276" w:lineRule="auto"/>
        <w:jc w:val="right"/>
        <w:rPr>
          <w:b/>
          <w:u w:val="single"/>
        </w:rPr>
      </w:pPr>
    </w:p>
    <w:p w14:paraId="2A6A3B75" w14:textId="77777777" w:rsidR="00C44973" w:rsidRDefault="00C44973" w:rsidP="00C44973">
      <w:pPr>
        <w:spacing w:after="100" w:afterAutospacing="1" w:line="276" w:lineRule="auto"/>
        <w:jc w:val="center"/>
        <w:rPr>
          <w:b/>
          <w:bCs/>
          <w:color w:val="000000"/>
          <w:sz w:val="32"/>
          <w:szCs w:val="32"/>
        </w:rPr>
      </w:pPr>
      <w:r>
        <w:rPr>
          <w:b/>
          <w:color w:val="000000"/>
          <w:sz w:val="32"/>
          <w:szCs w:val="32"/>
          <w:u w:val="single"/>
        </w:rPr>
        <w:t>OPIS PRZEDMIOTU ZAMÓWIENIA</w:t>
      </w:r>
    </w:p>
    <w:p w14:paraId="4877D191" w14:textId="77777777" w:rsidR="00C44973" w:rsidRDefault="00C44973" w:rsidP="00AE153F">
      <w:pPr>
        <w:spacing w:line="276" w:lineRule="auto"/>
        <w:ind w:right="2"/>
      </w:pPr>
      <w:r>
        <w:t xml:space="preserve">Nazwa zadania: </w:t>
      </w:r>
    </w:p>
    <w:p w14:paraId="37AF8E41" w14:textId="77777777" w:rsidR="00C44973" w:rsidRDefault="00C44973" w:rsidP="00AE153F">
      <w:pPr>
        <w:pStyle w:val="NormalnyWeb"/>
        <w:spacing w:after="0" w:afterAutospacing="0" w:line="276" w:lineRule="auto"/>
        <w:jc w:val="center"/>
        <w:rPr>
          <w:rFonts w:ascii="Times New Roman" w:hAnsi="Times New Roman" w:cs="Times New Roman"/>
          <w:b/>
          <w:sz w:val="24"/>
          <w:szCs w:val="24"/>
        </w:rPr>
      </w:pPr>
      <w:r>
        <w:rPr>
          <w:rFonts w:ascii="Times New Roman" w:hAnsi="Times New Roman" w:cs="Times New Roman"/>
          <w:b/>
          <w:sz w:val="24"/>
          <w:szCs w:val="24"/>
        </w:rPr>
        <w:t>„Dostawa samochodu ciężarowego do 3,5 tony”</w:t>
      </w:r>
    </w:p>
    <w:p w14:paraId="64F120A3" w14:textId="77777777" w:rsidR="00C44973" w:rsidRDefault="00C44973" w:rsidP="00C44973">
      <w:pPr>
        <w:tabs>
          <w:tab w:val="left" w:pos="360"/>
        </w:tabs>
        <w:jc w:val="both"/>
        <w:rPr>
          <w:rFonts w:eastAsia="Times New Roman"/>
          <w:b/>
        </w:rPr>
      </w:pPr>
      <w:r>
        <w:rPr>
          <w:rFonts w:eastAsia="Times New Roman"/>
          <w:b/>
        </w:rPr>
        <w:t>Samochód musi być kompletny, wolny od wad fizycznych (m.in. konstrukcyjnych, materiałowych, wykonawczych, technicznych) oraz prawnych, nie będący prototypem lub urządzeniem robionym na potrzeby tego zamówienia, spełniającym poniższe wymagania przy czym Zamawiający dopuszcza złożenie oferty z wyposażeniem lepszym od wymagań minimalnych.</w:t>
      </w:r>
    </w:p>
    <w:p w14:paraId="117E02EE" w14:textId="77777777" w:rsidR="00C44973" w:rsidRDefault="00C44973" w:rsidP="00C44973">
      <w:pPr>
        <w:tabs>
          <w:tab w:val="left" w:pos="360"/>
        </w:tabs>
        <w:spacing w:line="276" w:lineRule="auto"/>
        <w:jc w:val="both"/>
        <w:rPr>
          <w:rFonts w:eastAsia="Times New Roman"/>
          <w:b/>
        </w:rPr>
      </w:pPr>
    </w:p>
    <w:p w14:paraId="2A4325A6" w14:textId="77777777" w:rsidR="00C44973" w:rsidRDefault="00C44973" w:rsidP="00C44973">
      <w:pPr>
        <w:rPr>
          <w:b/>
        </w:rPr>
      </w:pPr>
      <w:r>
        <w:rPr>
          <w:b/>
        </w:rPr>
        <w:t>I. WYMAGANIA PARAMETRY PRZEDMIOTU ZAMÓWIENIA</w:t>
      </w:r>
    </w:p>
    <w:p w14:paraId="6D082C31" w14:textId="77777777" w:rsidR="00C44973" w:rsidRDefault="00C44973" w:rsidP="00C44973">
      <w:r>
        <w:t>- podwozie dwuosiowe</w:t>
      </w:r>
    </w:p>
    <w:p w14:paraId="6D943A4D" w14:textId="77777777" w:rsidR="00C44973" w:rsidRDefault="00C44973" w:rsidP="00C44973">
      <w:r>
        <w:t>- kabina trzyosobowa</w:t>
      </w:r>
    </w:p>
    <w:p w14:paraId="6A8D8864" w14:textId="77777777" w:rsidR="00C44973" w:rsidRDefault="00C44973" w:rsidP="00C44973">
      <w:r>
        <w:t xml:space="preserve">- </w:t>
      </w:r>
      <w:r>
        <w:rPr>
          <w:highlight w:val="yellow"/>
        </w:rPr>
        <w:t>silnik diesel spełniający normę EURO 6 lub normę Euro VI dla pojazdów ciężkich</w:t>
      </w:r>
    </w:p>
    <w:p w14:paraId="52B65E3C" w14:textId="77777777" w:rsidR="00C44973" w:rsidRDefault="00C44973" w:rsidP="00C44973">
      <w:r>
        <w:t>- kolor nadwozia: biały</w:t>
      </w:r>
    </w:p>
    <w:p w14:paraId="394A11F1" w14:textId="77777777" w:rsidR="00C44973" w:rsidRDefault="00C44973" w:rsidP="00C44973">
      <w:r>
        <w:t>- moc silnika min 150 KM</w:t>
      </w:r>
    </w:p>
    <w:p w14:paraId="699F24D6" w14:textId="77777777" w:rsidR="00C44973" w:rsidRDefault="00C44973" w:rsidP="00C44973">
      <w:r>
        <w:t xml:space="preserve">- rok produkcji 2023 </w:t>
      </w:r>
    </w:p>
    <w:p w14:paraId="1955213A" w14:textId="77777777" w:rsidR="00C44973" w:rsidRDefault="00C44973" w:rsidP="00C44973">
      <w:r>
        <w:t>- pojazd fabrycznie nowy</w:t>
      </w:r>
    </w:p>
    <w:p w14:paraId="71E86EBB" w14:textId="77777777" w:rsidR="00C44973" w:rsidRDefault="00C44973" w:rsidP="00C44973">
      <w:r>
        <w:t xml:space="preserve">- skrzynia biegów manualna </w:t>
      </w:r>
    </w:p>
    <w:p w14:paraId="7CECF2C4" w14:textId="77777777" w:rsidR="00C44973" w:rsidRDefault="00C44973" w:rsidP="00C44973">
      <w:r>
        <w:t>- dopuszczalna masa całkowita pojazdu  max 3,5t</w:t>
      </w:r>
    </w:p>
    <w:p w14:paraId="292A4CB4" w14:textId="77777777" w:rsidR="00C44973" w:rsidRDefault="00C44973" w:rsidP="00C44973">
      <w:r>
        <w:t>- skrzynia wyładowcza o ładowności min. 500 kg</w:t>
      </w:r>
    </w:p>
    <w:p w14:paraId="56CD66D6" w14:textId="77777777" w:rsidR="00C44973" w:rsidRDefault="00C44973" w:rsidP="00C44973">
      <w:r>
        <w:t xml:space="preserve">- napęd na tylną oś z kołami bliźniaczymi </w:t>
      </w:r>
    </w:p>
    <w:p w14:paraId="20EF0A98" w14:textId="77777777" w:rsidR="00C44973" w:rsidRDefault="00C44973" w:rsidP="00C44973">
      <w:r>
        <w:t>- rozmiar opon min 16”</w:t>
      </w:r>
    </w:p>
    <w:p w14:paraId="0D761D72" w14:textId="77777777" w:rsidR="00C44973" w:rsidRDefault="00C44973" w:rsidP="00C44973">
      <w:r>
        <w:t>- wspomaganie kierownicy</w:t>
      </w:r>
    </w:p>
    <w:p w14:paraId="0754690C" w14:textId="77777777" w:rsidR="00C44973" w:rsidRDefault="00C44973" w:rsidP="00C44973">
      <w:r>
        <w:t xml:space="preserve">- poduszka powietrzna kierowcy </w:t>
      </w:r>
    </w:p>
    <w:p w14:paraId="4C4EA18A" w14:textId="77777777" w:rsidR="00C44973" w:rsidRDefault="00C44973" w:rsidP="00C44973">
      <w:r>
        <w:t xml:space="preserve">- hamulce tarczowe z przodu i z tyłu </w:t>
      </w:r>
    </w:p>
    <w:p w14:paraId="7F97FD1A" w14:textId="77777777" w:rsidR="00C44973" w:rsidRDefault="00C44973" w:rsidP="00C44973">
      <w:r>
        <w:t>- centralny zamek z pilota</w:t>
      </w:r>
    </w:p>
    <w:p w14:paraId="04D5C3B6" w14:textId="77777777" w:rsidR="00C44973" w:rsidRDefault="00C44973" w:rsidP="00C44973">
      <w:r>
        <w:t xml:space="preserve">- światła do jazdy dziennej włączane automatycznie </w:t>
      </w:r>
    </w:p>
    <w:p w14:paraId="17C1DAF0" w14:textId="77777777" w:rsidR="00C44973" w:rsidRDefault="00C44973" w:rsidP="00C44973">
      <w:r>
        <w:t>- osłona miski olejowej</w:t>
      </w:r>
    </w:p>
    <w:p w14:paraId="02F8D70C" w14:textId="77777777" w:rsidR="00C44973" w:rsidRDefault="00C44973" w:rsidP="00C44973">
      <w:r>
        <w:t xml:space="preserve">- skrzynia wyładowcza trójstronna  z napędem elektrycznym sterowana z kabiny kierowcy </w:t>
      </w:r>
    </w:p>
    <w:p w14:paraId="1F5EA122" w14:textId="77777777" w:rsidR="00C44973" w:rsidRDefault="00C44973" w:rsidP="00C44973">
      <w:r>
        <w:t>- skrzynia wyładowcza o wymiarach min 3700x2100x500mm</w:t>
      </w:r>
    </w:p>
    <w:p w14:paraId="0C584A8E" w14:textId="77777777" w:rsidR="00C44973" w:rsidRDefault="00C44973" w:rsidP="00C44973">
      <w:r>
        <w:t>- skrzynia wyładowcza z burtami stalowymi lub aluminiowymi</w:t>
      </w:r>
    </w:p>
    <w:p w14:paraId="3230F2B8" w14:textId="77777777" w:rsidR="00C44973" w:rsidRDefault="00C44973" w:rsidP="00C44973">
      <w:r>
        <w:t xml:space="preserve">- nadstawki z siatki o wysokości 600 mm, nadstawka tylna uchylna w górnej części </w:t>
      </w:r>
    </w:p>
    <w:p w14:paraId="1ADC3B1D" w14:textId="77777777" w:rsidR="00C44973" w:rsidRDefault="00C44973" w:rsidP="00C44973">
      <w:r>
        <w:t>- zwijka z plandeką zamontowany  na nadstawce od strony kabiny</w:t>
      </w:r>
    </w:p>
    <w:p w14:paraId="0DD478D7" w14:textId="77777777" w:rsidR="00C44973" w:rsidRDefault="00C44973" w:rsidP="00C44973">
      <w:r>
        <w:t>- dwa sygnały błyskowe zmontowane na dachu kabiny</w:t>
      </w:r>
    </w:p>
    <w:p w14:paraId="2B2C9784" w14:textId="77777777" w:rsidR="00C44973" w:rsidRDefault="00C44973" w:rsidP="00C44973">
      <w:r>
        <w:t>- system zapobiegania staczania się pojazdu podczas ruszania</w:t>
      </w:r>
    </w:p>
    <w:p w14:paraId="68BD5A66" w14:textId="77777777" w:rsidR="00C44973" w:rsidRDefault="00C44973" w:rsidP="00C44973">
      <w:r>
        <w:t>- wyposażenie dodatkowe: klimatyzacja, szyby elektryczne, elektryczne podgrzewane  lusterka, radio, regulowany fotel kierowcy.</w:t>
      </w:r>
    </w:p>
    <w:p w14:paraId="4341E4C7" w14:textId="77777777" w:rsidR="00C44973" w:rsidRDefault="00C44973" w:rsidP="00C44973">
      <w:r>
        <w:t>- system zapobiegania zablokowaniu poszczególnych kół przy hamowaniu</w:t>
      </w:r>
    </w:p>
    <w:p w14:paraId="51F28B72" w14:textId="77777777" w:rsidR="00C44973" w:rsidRDefault="00C44973" w:rsidP="00C44973">
      <w:r>
        <w:t>-  elektroniczny system stabilizacji toru jazdy</w:t>
      </w:r>
    </w:p>
    <w:p w14:paraId="60DC767E" w14:textId="77777777" w:rsidR="00C44973" w:rsidRDefault="00C44973" w:rsidP="00C44973">
      <w:r>
        <w:t>- system rozdzielający siłę hamowania między osią przednią i tylną</w:t>
      </w:r>
    </w:p>
    <w:p w14:paraId="04BAB710" w14:textId="77777777" w:rsidR="00C44973" w:rsidRDefault="00C44973" w:rsidP="00C44973">
      <w:r>
        <w:t xml:space="preserve">- system zwiększający ciśnienie w układzie hamulcowym podczas gwałtownego hamowania </w:t>
      </w:r>
    </w:p>
    <w:p w14:paraId="0A0D9AE3" w14:textId="77777777" w:rsidR="00C44973" w:rsidRDefault="00C44973" w:rsidP="00C44973">
      <w:r>
        <w:rPr>
          <w:color w:val="333333"/>
          <w:shd w:val="clear" w:color="auto" w:fill="FFFFFF"/>
        </w:rPr>
        <w:t>- hak holowniczy kulowy oraz instalacja elektryczna umożliwiająca</w:t>
      </w:r>
      <w:r>
        <w:rPr>
          <w:color w:val="333333"/>
        </w:rPr>
        <w:br/>
      </w:r>
      <w:r>
        <w:rPr>
          <w:color w:val="333333"/>
          <w:shd w:val="clear" w:color="auto" w:fill="FFFFFF"/>
        </w:rPr>
        <w:t>podpięcie przyczepy</w:t>
      </w:r>
    </w:p>
    <w:p w14:paraId="46FBA12D" w14:textId="77777777" w:rsidR="00C44973" w:rsidRDefault="00C44973" w:rsidP="00C44973">
      <w:r>
        <w:t xml:space="preserve"> </w:t>
      </w:r>
    </w:p>
    <w:p w14:paraId="3E63035B" w14:textId="77777777" w:rsidR="00C44973" w:rsidRDefault="00C44973" w:rsidP="00C44973">
      <w:pPr>
        <w:rPr>
          <w:b/>
        </w:rPr>
      </w:pPr>
    </w:p>
    <w:p w14:paraId="778482E3" w14:textId="77777777" w:rsidR="00C44973" w:rsidRDefault="00C44973" w:rsidP="00C44973">
      <w:pPr>
        <w:jc w:val="both"/>
        <w:rPr>
          <w:color w:val="FF0000"/>
        </w:rPr>
      </w:pPr>
      <w:r>
        <w:lastRenderedPageBreak/>
        <w:t xml:space="preserve">Przedmiot zamówienia powinien odpowiadać obowiązującym normom, parametrom technicznym, jakościowym, posiadać niezbędne homologacje i certyfikat zgodności CE. Zamawiający wymaga kompatybilności zaoferowanych urządzeń przystosowanych do pracy </w:t>
      </w:r>
      <w:r>
        <w:br/>
        <w:t>z proponowanym ciągnikiem.</w:t>
      </w:r>
      <w:r>
        <w:rPr>
          <w:color w:val="FF0000"/>
        </w:rPr>
        <w:t xml:space="preserve"> </w:t>
      </w:r>
    </w:p>
    <w:p w14:paraId="319E2D96" w14:textId="77777777" w:rsidR="00C44973" w:rsidRDefault="00C44973" w:rsidP="00C44973">
      <w:pPr>
        <w:jc w:val="both"/>
        <w:rPr>
          <w:color w:val="FF0000"/>
        </w:rPr>
      </w:pPr>
    </w:p>
    <w:p w14:paraId="1C47955B" w14:textId="77777777" w:rsidR="00C44973" w:rsidRDefault="00C44973" w:rsidP="00C44973">
      <w:pPr>
        <w:spacing w:line="276" w:lineRule="auto"/>
        <w:jc w:val="both"/>
      </w:pPr>
      <w:r>
        <w:t>Powyższe parametry stanowią minimum jakie musi spełnić oferowany przedmiot zamówienia. W przypadku gdy oferowany przedmiot zamówienia posiadał będzie parametry mniejsze od ustalonych jako minimalne, oferta Wykonawcy zostanie odrzucona jako nie spełniająca wymogów SWZ.</w:t>
      </w:r>
    </w:p>
    <w:p w14:paraId="013990F0" w14:textId="77777777" w:rsidR="00C44973" w:rsidRDefault="00C44973" w:rsidP="00C44973">
      <w:pPr>
        <w:spacing w:line="276" w:lineRule="auto"/>
        <w:rPr>
          <w:lang w:eastAsia="en-US"/>
        </w:rPr>
      </w:pPr>
    </w:p>
    <w:p w14:paraId="187A089A" w14:textId="77777777" w:rsidR="00C44973" w:rsidRDefault="00C44973" w:rsidP="00C44973">
      <w:pPr>
        <w:spacing w:line="276" w:lineRule="auto"/>
        <w:rPr>
          <w:b/>
          <w:lang w:eastAsia="en-US"/>
        </w:rPr>
      </w:pPr>
      <w:r>
        <w:rPr>
          <w:b/>
          <w:lang w:eastAsia="en-US"/>
        </w:rPr>
        <w:t xml:space="preserve">II. Gwarancja i serwis </w:t>
      </w:r>
    </w:p>
    <w:p w14:paraId="1CA8C561" w14:textId="77777777" w:rsidR="00C44973" w:rsidRDefault="00C44973" w:rsidP="00C44973">
      <w:pPr>
        <w:numPr>
          <w:ilvl w:val="2"/>
          <w:numId w:val="1"/>
        </w:numPr>
        <w:spacing w:line="276" w:lineRule="auto"/>
        <w:rPr>
          <w:lang w:eastAsia="en-US"/>
        </w:rPr>
      </w:pPr>
      <w:r>
        <w:rPr>
          <w:lang w:eastAsia="en-US"/>
        </w:rPr>
        <w:t xml:space="preserve">Wykonawca udziela gwarancji na samochód minimum 2 lata. </w:t>
      </w:r>
    </w:p>
    <w:p w14:paraId="11A8D985" w14:textId="77777777" w:rsidR="00C44973" w:rsidRDefault="00C44973" w:rsidP="00C44973">
      <w:pPr>
        <w:numPr>
          <w:ilvl w:val="2"/>
          <w:numId w:val="1"/>
        </w:numPr>
        <w:spacing w:line="276" w:lineRule="auto"/>
        <w:rPr>
          <w:lang w:eastAsia="en-US"/>
        </w:rPr>
      </w:pPr>
      <w:r>
        <w:rPr>
          <w:lang w:eastAsia="en-US"/>
        </w:rPr>
        <w:t>Autoryzowany serwis pojazdu w odległości nie większej niż 60 km od bazy Zamawiającego tj. ul. Sandomierska 249  25-330 Kielce</w:t>
      </w:r>
    </w:p>
    <w:p w14:paraId="15AD72C9" w14:textId="77777777" w:rsidR="00C44973" w:rsidRDefault="00C44973" w:rsidP="00C44973">
      <w:pPr>
        <w:spacing w:line="276" w:lineRule="auto"/>
        <w:rPr>
          <w:bCs/>
          <w:lang w:eastAsia="en-US"/>
        </w:rPr>
      </w:pPr>
    </w:p>
    <w:p w14:paraId="3A195256" w14:textId="77777777" w:rsidR="00C44973" w:rsidRDefault="00C44973" w:rsidP="00C44973">
      <w:pPr>
        <w:spacing w:line="276" w:lineRule="auto"/>
        <w:jc w:val="both"/>
        <w:rPr>
          <w:b/>
        </w:rPr>
      </w:pPr>
      <w:r>
        <w:rPr>
          <w:b/>
        </w:rPr>
        <w:t xml:space="preserve">III. Sposób dostawy i odbioru </w:t>
      </w:r>
    </w:p>
    <w:p w14:paraId="7878901B" w14:textId="77777777" w:rsidR="00C44973" w:rsidRDefault="00C44973" w:rsidP="00C44973">
      <w:pPr>
        <w:spacing w:line="276" w:lineRule="auto"/>
        <w:jc w:val="both"/>
      </w:pPr>
      <w:r>
        <w:t>1. Wykonawca dostarczy pojazd na koszt własny na adres: Rejonowe Przedsiębiorstwo Zieleni i Usług Komunalnych Sp. z.o.o. ul. Sandomierska 249, 25-330 Kielce.</w:t>
      </w:r>
    </w:p>
    <w:p w14:paraId="443D62AE" w14:textId="77777777" w:rsidR="00C44973" w:rsidRDefault="00C44973" w:rsidP="00C44973">
      <w:pPr>
        <w:spacing w:line="276" w:lineRule="auto"/>
        <w:jc w:val="both"/>
      </w:pPr>
      <w:r>
        <w:t xml:space="preserve">2. Odbiór przedmiotu zamówienia, zwany dalej odbiorem, rozumiany jako przekazanie przez Wykonawcę Zamawiającemu kompletnego przedmiotu umowy, nastąpi we wskazanym wyżej miejscu. </w:t>
      </w:r>
    </w:p>
    <w:p w14:paraId="01FF8541" w14:textId="77777777" w:rsidR="00C44973" w:rsidRDefault="00C44973" w:rsidP="00C44973">
      <w:pPr>
        <w:spacing w:line="276" w:lineRule="auto"/>
        <w:jc w:val="both"/>
      </w:pPr>
      <w:r>
        <w:t xml:space="preserve">3. Wykonawca zobowiązany jest również przedłożyć Zamawiającemu w dniu odbioru co najmniej 2 komplety kluczyków oraz następujące dokumenty stanowiące integralną część  protokołu zdawczo-odbiorczego: </w:t>
      </w:r>
    </w:p>
    <w:p w14:paraId="42A7D280" w14:textId="77777777" w:rsidR="00C44973" w:rsidRDefault="00C44973" w:rsidP="00C44973">
      <w:pPr>
        <w:spacing w:line="276" w:lineRule="auto"/>
        <w:jc w:val="both"/>
      </w:pPr>
      <w:r>
        <w:t xml:space="preserve">- Karty lub książki gwarancyjne pojazdu w języku polskim; </w:t>
      </w:r>
    </w:p>
    <w:p w14:paraId="3B4341B5" w14:textId="77777777" w:rsidR="00C44973" w:rsidRDefault="00C44973" w:rsidP="00C44973">
      <w:pPr>
        <w:spacing w:line="276" w:lineRule="auto"/>
        <w:jc w:val="both"/>
      </w:pPr>
      <w:r>
        <w:t>- Kopię wyciągu ze świadectwa homologacji w języku polskim lub dopuszczenie jednostkowe</w:t>
      </w:r>
    </w:p>
    <w:p w14:paraId="1E3C98FE" w14:textId="77777777" w:rsidR="00C44973" w:rsidRDefault="00C44973" w:rsidP="00C44973">
      <w:pPr>
        <w:spacing w:line="276" w:lineRule="auto"/>
        <w:jc w:val="both"/>
      </w:pPr>
      <w:r>
        <w:t xml:space="preserve">- Pełną instrukcję obsługi samochodu w języku polskim, </w:t>
      </w:r>
    </w:p>
    <w:p w14:paraId="15C612C1" w14:textId="77777777" w:rsidR="00C44973" w:rsidRDefault="00C44973" w:rsidP="00C44973">
      <w:pPr>
        <w:spacing w:line="276" w:lineRule="auto"/>
        <w:jc w:val="both"/>
      </w:pPr>
      <w:r>
        <w:t>- Komplet dokumentów w niezbędnych do ubezpieczenia i skutecznej rejestracji pojazdu w Wydziale Komunikacji, właściwym dla siedziby Zamawiającego</w:t>
      </w:r>
    </w:p>
    <w:p w14:paraId="6ACA3EB7" w14:textId="77777777" w:rsidR="00C44973" w:rsidRDefault="00C44973" w:rsidP="00C44973">
      <w:pPr>
        <w:spacing w:line="276" w:lineRule="auto"/>
        <w:rPr>
          <w:lang w:eastAsia="en-US"/>
        </w:rPr>
      </w:pPr>
    </w:p>
    <w:p w14:paraId="6BD4F30E" w14:textId="77777777" w:rsidR="00C44973" w:rsidRDefault="00C44973" w:rsidP="00C44973">
      <w:pPr>
        <w:spacing w:line="276" w:lineRule="auto"/>
        <w:jc w:val="both"/>
      </w:pPr>
      <w:r>
        <w:t xml:space="preserve">4.  Zamawiający dokona odbioru pojazdu: </w:t>
      </w:r>
    </w:p>
    <w:p w14:paraId="637D5499" w14:textId="77777777" w:rsidR="00C44973" w:rsidRDefault="00C44973" w:rsidP="00C44973">
      <w:pPr>
        <w:spacing w:line="276" w:lineRule="auto"/>
        <w:jc w:val="both"/>
      </w:pPr>
      <w:r>
        <w:t xml:space="preserve">1) Dokonując sprawdzenia zgodności parametrów technicznych dostarczonego pojazdu opisanych w dokumentach pojazdu z parametrami opisanymi w SWZ, </w:t>
      </w:r>
    </w:p>
    <w:p w14:paraId="5A235CCE" w14:textId="77777777" w:rsidR="00C44973" w:rsidRDefault="00C44973" w:rsidP="00C44973">
      <w:pPr>
        <w:spacing w:line="276" w:lineRule="auto"/>
        <w:jc w:val="both"/>
      </w:pPr>
      <w:r>
        <w:t xml:space="preserve">2) Dokonując sprawdzenia zgodności udokumentowanych parametrów ze stanem faktycznym pojazdu poprzez wykonanie rozruchu technicznego pojazdu, </w:t>
      </w:r>
    </w:p>
    <w:p w14:paraId="19AC21E8" w14:textId="77777777" w:rsidR="00C44973" w:rsidRDefault="00C44973" w:rsidP="00C44973">
      <w:pPr>
        <w:spacing w:line="276" w:lineRule="auto"/>
        <w:jc w:val="both"/>
      </w:pPr>
      <w:r>
        <w:t xml:space="preserve">3) Jeżeli w toku czynności odbioru zostaną stwierdzone wady, to Zamawiającemu przysługują następujące uprawnienia: </w:t>
      </w:r>
    </w:p>
    <w:p w14:paraId="7B9D774D" w14:textId="77777777" w:rsidR="00C44973" w:rsidRDefault="00C44973" w:rsidP="00C44973">
      <w:pPr>
        <w:spacing w:line="276" w:lineRule="auto"/>
        <w:jc w:val="both"/>
      </w:pPr>
      <w:r>
        <w:t xml:space="preserve">a) może odmówić odbioru do czasu usunięcia wad, </w:t>
      </w:r>
    </w:p>
    <w:p w14:paraId="62F6C3C0" w14:textId="77777777" w:rsidR="00C44973" w:rsidRDefault="00C44973" w:rsidP="00C44973">
      <w:pPr>
        <w:spacing w:line="276" w:lineRule="auto"/>
        <w:jc w:val="both"/>
      </w:pPr>
      <w:r>
        <w:t>b) może odstąpić od umowy lub żądać wykonania przedmiotu odbioru po raz drugi</w:t>
      </w:r>
    </w:p>
    <w:p w14:paraId="2FC0837A" w14:textId="77777777" w:rsidR="00C44973" w:rsidRDefault="00C44973" w:rsidP="00C44973">
      <w:pPr>
        <w:spacing w:line="276" w:lineRule="auto"/>
        <w:rPr>
          <w:bCs/>
          <w:lang w:eastAsia="en-US"/>
        </w:rPr>
      </w:pPr>
    </w:p>
    <w:p w14:paraId="0780BA49" w14:textId="77777777" w:rsidR="00C44973" w:rsidRDefault="00C44973" w:rsidP="00C44973">
      <w:pPr>
        <w:spacing w:line="276" w:lineRule="auto"/>
        <w:jc w:val="both"/>
        <w:rPr>
          <w:b/>
        </w:rPr>
      </w:pPr>
      <w:r>
        <w:rPr>
          <w:b/>
        </w:rPr>
        <w:t xml:space="preserve">IV. Warunki techniczne systemu GPS: </w:t>
      </w:r>
    </w:p>
    <w:p w14:paraId="707749A0" w14:textId="77777777" w:rsidR="00C44973" w:rsidRDefault="00C44973" w:rsidP="00C44973">
      <w:pPr>
        <w:spacing w:line="276" w:lineRule="auto"/>
        <w:jc w:val="both"/>
      </w:pPr>
      <w:r>
        <w:rPr>
          <w:rFonts w:ascii="Segoe UI Symbol" w:hAnsi="Segoe UI Symbol" w:cs="Segoe UI Symbol"/>
        </w:rPr>
        <w:t>➢</w:t>
      </w:r>
      <w:r>
        <w:t xml:space="preserve"> Wykonawca wyraża zgodę na montażu niżej wymienionych systemów  bez utraty gwarancji </w:t>
      </w:r>
    </w:p>
    <w:p w14:paraId="2B50676D" w14:textId="77777777" w:rsidR="00C44973" w:rsidRDefault="00C44973" w:rsidP="00C44973">
      <w:pPr>
        <w:spacing w:line="276" w:lineRule="auto"/>
        <w:jc w:val="both"/>
      </w:pPr>
      <w:r>
        <w:t xml:space="preserve">1. Lokalizator GPS </w:t>
      </w:r>
    </w:p>
    <w:p w14:paraId="1D25315E" w14:textId="2E181593" w:rsidR="00B469A0" w:rsidRDefault="00C44973" w:rsidP="00AE153F">
      <w:pPr>
        <w:spacing w:line="276" w:lineRule="auto"/>
        <w:jc w:val="both"/>
      </w:pPr>
      <w:r>
        <w:t>2. Sonda paliwa</w:t>
      </w:r>
    </w:p>
    <w:sectPr w:rsidR="00B469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E0C7E"/>
    <w:multiLevelType w:val="multilevel"/>
    <w:tmpl w:val="CE285758"/>
    <w:lvl w:ilvl="0">
      <w:start w:val="1"/>
      <w:numFmt w:val="decimal"/>
      <w:lvlText w:val="%1."/>
      <w:lvlJc w:val="left"/>
      <w:pPr>
        <w:tabs>
          <w:tab w:val="num" w:pos="0"/>
        </w:tabs>
        <w:ind w:left="360" w:hanging="360"/>
      </w:pPr>
    </w:lvl>
    <w:lvl w:ilvl="1">
      <w:start w:val="1"/>
      <w:numFmt w:val="lowerLetter"/>
      <w:lvlText w:val="%2)"/>
      <w:lvlJc w:val="left"/>
      <w:pPr>
        <w:tabs>
          <w:tab w:val="num" w:pos="0"/>
        </w:tabs>
        <w:ind w:left="360" w:hanging="360"/>
      </w:pPr>
      <w:rPr>
        <w:b w:val="0"/>
      </w:rPr>
    </w:lvl>
    <w:lvl w:ilvl="2">
      <w:start w:val="1"/>
      <w:numFmt w:val="decimal"/>
      <w:lvlText w:val="%3."/>
      <w:lvlJc w:val="left"/>
      <w:pPr>
        <w:tabs>
          <w:tab w:val="num" w:pos="0"/>
        </w:tabs>
        <w:ind w:left="720" w:hanging="720"/>
      </w:pPr>
      <w:rPr>
        <w:rFonts w:ascii="Times New Roman" w:eastAsia="Calibri" w:hAnsi="Times New Roman" w:cs="Times New Roman"/>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num w:numId="1" w16cid:durableId="2958429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973"/>
    <w:rsid w:val="00AE153F"/>
    <w:rsid w:val="00B469A0"/>
    <w:rsid w:val="00C44973"/>
    <w:rsid w:val="00E278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19DC5"/>
  <w15:chartTrackingRefBased/>
  <w15:docId w15:val="{ED85BBE0-50B6-4D1D-AC1C-276B43E0D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4973"/>
    <w:pPr>
      <w:spacing w:after="0" w:line="240" w:lineRule="auto"/>
    </w:pPr>
    <w:rPr>
      <w:rFonts w:ascii="Times New Roman" w:eastAsia="Calibri"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C44973"/>
    <w:pPr>
      <w:spacing w:before="100" w:beforeAutospacing="1" w:after="100" w:afterAutospacing="1"/>
    </w:pPr>
    <w:rPr>
      <w:rFonts w:ascii="Tahoma" w:eastAsia="Times New Roman" w:hAnsi="Tahoma" w:cs="Tahoma"/>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40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3799</Characters>
  <Application>Microsoft Office Word</Application>
  <DocSecurity>0</DocSecurity>
  <Lines>31</Lines>
  <Paragraphs>8</Paragraphs>
  <ScaleCrop>false</ScaleCrop>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RPZ RPZIUK</dc:creator>
  <cp:keywords/>
  <dc:description/>
  <cp:lastModifiedBy>RPZ RPZIUK</cp:lastModifiedBy>
  <cp:revision>2</cp:revision>
  <dcterms:created xsi:type="dcterms:W3CDTF">2023-07-04T11:14:00Z</dcterms:created>
  <dcterms:modified xsi:type="dcterms:W3CDTF">2023-07-04T11:15:00Z</dcterms:modified>
</cp:coreProperties>
</file>