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ZO 0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>/21</w:t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WWTekstpodstawowy2"/>
        <w:suppressAutoHyphens w:val="false"/>
        <w:spacing w:lineRule="auto" w:line="360" w:before="0" w:after="0"/>
        <w:jc w:val="right"/>
        <w:rPr>
          <w:rFonts w:ascii="Times New Roman" w:hAnsi="Times New Roman" w:cs="Georgia"/>
          <w:sz w:val="24"/>
          <w:szCs w:val="24"/>
          <w:lang w:val="pl-PL"/>
        </w:rPr>
      </w:pPr>
      <w:r>
        <w:rPr>
          <w:rFonts w:cs="Georgia" w:ascii="Times New Roman" w:hAnsi="Times New Roman"/>
          <w:sz w:val="24"/>
          <w:szCs w:val="24"/>
          <w:lang w:val="pl-PL"/>
        </w:rPr>
        <w:t>Załącznik nr 1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lang w:val="pl-PL" w:eastAsia="zh-CN"/>
        </w:rPr>
      </w:pPr>
      <w:r>
        <w:rPr>
          <w:rFonts w:ascii="Times New Roman" w:hAnsi="Times New Roman"/>
          <w:sz w:val="24"/>
          <w:szCs w:val="24"/>
          <w:lang w:val="pl-PL" w:eastAsia="zh-C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pl-PL" w:eastAsia="zh-CN"/>
        </w:rPr>
        <w:t>Szczegółowy opis przedmiotu zamówienia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>Przedmiotem zamówienia jest dostawa obuwia dla personelu medycznego Szpitala Ogólnego w Grajewie</w:t>
      </w:r>
    </w:p>
    <w:p>
      <w:pPr>
        <w:pStyle w:val="Normal"/>
        <w:spacing w:lineRule="auto" w:line="360"/>
        <w:jc w:val="left"/>
        <w:rPr>
          <w:lang w:val="pl-PL" w:eastAsia="zh-CN"/>
        </w:rPr>
      </w:pPr>
      <w:r>
        <w:rPr>
          <w:lang w:val="pl-PL" w:eastAsia="zh-CN"/>
        </w:rPr>
      </w:r>
    </w:p>
    <w:tbl>
      <w:tblPr>
        <w:tblW w:w="9071" w:type="dxa"/>
        <w:jc w:val="left"/>
        <w:tblInd w:w="50" w:type="dxa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789"/>
        <w:gridCol w:w="3740"/>
        <w:gridCol w:w="2267"/>
        <w:gridCol w:w="2274"/>
      </w:tblGrid>
      <w:tr>
        <w:trPr/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lp</w:t>
            </w:r>
          </w:p>
        </w:tc>
        <w:tc>
          <w:tcPr>
            <w:tcW w:w="3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Nazwa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 xml:space="preserve">j.m. 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 xml:space="preserve">Suma zamówienia </w:t>
            </w:r>
          </w:p>
        </w:tc>
      </w:tr>
      <w:tr>
        <w:trPr/>
        <w:tc>
          <w:tcPr>
            <w:tcW w:w="78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1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Klapki damskie pełne</w:t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Par</w:t>
            </w:r>
          </w:p>
        </w:tc>
        <w:tc>
          <w:tcPr>
            <w:tcW w:w="2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  <w:lang w:val="pl-PL" w:eastAsia="zh-CN"/>
              </w:rPr>
            </w:pPr>
            <w:r>
              <w:rPr>
                <w:rFonts w:ascii="Times New Roman" w:hAnsi="Times New Roman"/>
                <w:lang w:val="pl-PL" w:eastAsia="zh-CN"/>
              </w:rPr>
              <w:t>250</w:t>
            </w:r>
          </w:p>
        </w:tc>
      </w:tr>
      <w:tr>
        <w:trPr/>
        <w:tc>
          <w:tcPr>
            <w:tcW w:w="78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2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Klapki męskie pełne</w:t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 w:eastAsia="zh-CN"/>
              </w:rPr>
              <w:t>Par</w:t>
            </w:r>
          </w:p>
        </w:tc>
        <w:tc>
          <w:tcPr>
            <w:tcW w:w="2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360"/>
              <w:jc w:val="center"/>
              <w:rPr>
                <w:rFonts w:ascii="Times New Roman" w:hAnsi="Times New Roman"/>
                <w:lang w:val="pl-PL" w:eastAsia="zh-CN"/>
              </w:rPr>
            </w:pPr>
            <w:r>
              <w:rPr>
                <w:rFonts w:ascii="Times New Roman" w:hAnsi="Times New Roman"/>
                <w:lang w:val="pl-PL" w:eastAsia="zh-CN"/>
              </w:rPr>
              <w:t>25</w:t>
            </w:r>
          </w:p>
        </w:tc>
      </w:tr>
    </w:tbl>
    <w:p>
      <w:pPr>
        <w:pStyle w:val="Normalny1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  <w:lang w:val="pl-PL" w:eastAsia="zh-CN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pl-PL" w:eastAsia="zh-CN"/>
        </w:rPr>
      </w:r>
    </w:p>
    <w:p>
      <w:pPr>
        <w:pStyle w:val="Normalny1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  <w:lang w:val="pl-PL" w:eastAsia="zh-CN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pl-PL" w:eastAsia="zh-CN"/>
        </w:rPr>
      </w:r>
    </w:p>
    <w:p>
      <w:pPr>
        <w:pStyle w:val="Normal"/>
        <w:spacing w:lineRule="auto" w:line="360" w:before="40" w:after="4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 w:eastAsia="zh-CN"/>
        </w:rPr>
        <w:t>Wymagania: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1. Pozycja 1 –</w:t>
      </w:r>
      <w:bookmarkStart w:id="0" w:name="__DdeLink__71_1045301211"/>
      <w:r>
        <w:rPr>
          <w:rFonts w:ascii="Times New Roman" w:hAnsi="Times New Roman"/>
          <w:sz w:val="24"/>
          <w:szCs w:val="24"/>
          <w:lang w:val="pl-PL" w:eastAsia="zh-CN"/>
        </w:rPr>
        <w:t xml:space="preserve"> klapki z zakrytymi palcami z perforacją, cholewka i wyściółka biała skórzana,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83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regulacja tęgości, spody przeciwpoślizgowe z profilem ortopedycznym.</w:t>
      </w:r>
      <w:bookmarkEnd w:id="0"/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2. Pozycja 2 – klapki z zakrytymi palcami z perforacją, cholewka i wyściółka biała skórzana,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83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regulacja tęgości, spody przeciwpoślizgowe z profilem ortopedycznym.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>3. Rozmiary: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35 -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8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 szt., 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36 –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 xml:space="preserve">15 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szt., </w:t>
      </w:r>
    </w:p>
    <w:p>
      <w:pPr>
        <w:pStyle w:val="Normal"/>
        <w:spacing w:lineRule="auto" w:line="360"/>
        <w:jc w:val="both"/>
        <w:rPr/>
      </w:pPr>
      <w:bookmarkStart w:id="1" w:name="__DdeLink__152_1292298625"/>
      <w:r>
        <w:rPr>
          <w:rFonts w:ascii="Times New Roman" w:hAnsi="Times New Roman"/>
          <w:sz w:val="24"/>
          <w:szCs w:val="24"/>
          <w:lang w:val="pl-PL" w:eastAsia="zh-CN"/>
        </w:rPr>
        <w:t>rozm. 37 -  48 szt.</w:t>
      </w:r>
      <w:bookmarkEnd w:id="1"/>
      <w:r>
        <w:rPr>
          <w:rFonts w:ascii="Times New Roman" w:hAnsi="Times New Roman"/>
          <w:sz w:val="24"/>
          <w:szCs w:val="24"/>
          <w:lang w:val="pl-PL" w:eastAsia="zh-CN"/>
        </w:rPr>
        <w:t xml:space="preserve">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38 - 64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39 -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68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40 -  36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41 -  13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42 -  12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43 -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2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 szt.,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>rozm. 44 – 3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 xml:space="preserve"> 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 szt.,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45 -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2</w:t>
      </w:r>
      <w:r>
        <w:rPr>
          <w:rFonts w:ascii="Times New Roman" w:hAnsi="Times New Roman"/>
          <w:sz w:val="24"/>
          <w:szCs w:val="24"/>
          <w:lang w:val="pl-PL" w:eastAsia="zh-CN"/>
        </w:rPr>
        <w:t xml:space="preserve"> szt.,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rozm. 46 – 1 szt.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pl-PL" w:eastAsia="zh-CN"/>
        </w:rPr>
      </w:pPr>
      <w:r>
        <w:rPr>
          <w:rFonts w:ascii="Times New Roman" w:hAnsi="Times New Roman"/>
          <w:sz w:val="24"/>
          <w:szCs w:val="24"/>
          <w:lang w:val="pl-PL" w:eastAsia="zh-C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4. Wymagane dokumenty: dokument potwierdzający spełnianie podstawowych wymogów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83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>z normą PN -EN ISO 20347:2012 „Środki ochrony indywidualnej. Obuwie zawodowe”.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zh-CN"/>
        </w:rPr>
        <w:t xml:space="preserve">5. </w:t>
      </w:r>
      <w:bookmarkStart w:id="2" w:name="__DdeLink__288_361508491"/>
      <w:bookmarkEnd w:id="2"/>
      <w:r>
        <w:rPr>
          <w:rFonts w:ascii="Times New Roman" w:hAnsi="Times New Roman"/>
          <w:sz w:val="24"/>
          <w:szCs w:val="24"/>
          <w:lang w:val="pl-PL" w:eastAsia="zh-CN"/>
        </w:rPr>
        <w:t>CE kategoria I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pl-PL" w:eastAsia="zh-CN"/>
        </w:rPr>
      </w:pPr>
      <w:r>
        <w:rPr>
          <w:rFonts w:ascii="Times New Roman" w:hAnsi="Times New Roman"/>
          <w:sz w:val="24"/>
          <w:szCs w:val="24"/>
          <w:lang w:val="pl-PL" w:eastAsia="zh-C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pl-PL" w:eastAsia="zh-CN"/>
        </w:rPr>
        <w:t xml:space="preserve">Uwaga!!! </w:t>
      </w:r>
      <w:r>
        <w:rPr>
          <w:rFonts w:ascii="Times New Roman" w:hAnsi="Times New Roman"/>
          <w:color w:val="auto"/>
          <w:sz w:val="24"/>
          <w:szCs w:val="24"/>
          <w:lang w:val="pl-PL" w:eastAsia="zh-CN"/>
        </w:rPr>
        <w:t>Podany asortyment oraz jego ilości są danymi planowanymi przez Zamawiającego,</w:t>
      </w:r>
    </w:p>
    <w:p>
      <w:pPr>
        <w:pStyle w:val="Normal"/>
        <w:spacing w:lineRule="auto" w:line="360"/>
        <w:jc w:val="left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  <w:lang w:val="pl-PL" w:eastAsia="zh-CN"/>
        </w:rPr>
        <w:t>w związku z czym nie są wiążące podczas realizacji umowy, dotyczącej w/w zamówienia, a mają na celu jedynie zobrazowanie wielkości zamówienia, która może być pomocna podczas ustalania ceny za wykonanie dostaw objętych zamówieniem. Zamówienie może zmniejszyć się lub zwiększyć o 10%.</w:t>
      </w:r>
    </w:p>
    <w:p>
      <w:pPr>
        <w:pStyle w:val="Normal"/>
        <w:spacing w:lineRule="auto" w:line="360"/>
        <w:jc w:val="left"/>
        <w:rPr>
          <w:lang w:val="pl-PL" w:eastAsia="zh-CN"/>
        </w:rPr>
      </w:pPr>
      <w:r>
        <w:rPr>
          <w:lang w:val="pl-PL" w:eastAsia="zh-CN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pl-PL" w:eastAsia="zh-CN"/>
        </w:rPr>
        <w:t>Niespełnienie jakiegokolwiek z wymagań będzie skutkowało odrzuceniem oferty.</w:t>
      </w:r>
    </w:p>
    <w:p>
      <w:pPr>
        <w:pStyle w:val="Normal"/>
        <w:spacing w:lineRule="auto" w:line="360" w:before="40" w:after="4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WW8Num13z0">
    <w:name w:val="WW8Num13z0"/>
    <w:qFormat/>
    <w:rPr>
      <w:rFonts w:eastAsia="Times New Roman" w:cs="Times New Roman"/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9z0">
    <w:name w:val="WW8Num9z0"/>
    <w:qFormat/>
    <w:rPr>
      <w:rFonts w:cs="OpenSymbol;Arial Unicode MS"/>
      <w:b/>
      <w:bCs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cicietrecitekstu">
    <w:name w:val="Body Text Indent"/>
    <w:basedOn w:val="Normal"/>
    <w:pPr>
      <w:widowControl/>
      <w:suppressAutoHyphens w:val="false"/>
      <w:spacing w:before="0" w:after="120"/>
      <w:ind w:left="283" w:right="0" w:hanging="0"/>
    </w:pPr>
    <w:rPr>
      <w:rFonts w:eastAsia="Times New Roman"/>
      <w:sz w:val="20"/>
      <w:szCs w:val="20"/>
      <w:lang w:eastAsia="pl-PL"/>
    </w:rPr>
  </w:style>
  <w:style w:type="paragraph" w:styleId="PlainText">
    <w:name w:val="Plain Text"/>
    <w:basedOn w:val="Normal"/>
    <w:qFormat/>
    <w:pPr>
      <w:widowControl/>
      <w:suppressAutoHyphens w:val="false"/>
    </w:pPr>
    <w:rPr>
      <w:rFonts w:ascii="Courier New" w:hAnsi="Courier New" w:eastAsia="Times New Roman" w:cs="Batang"/>
      <w:sz w:val="20"/>
      <w:szCs w:val="20"/>
      <w:lang w:eastAsia="pl-PL"/>
    </w:rPr>
  </w:style>
  <w:style w:type="paragraph" w:styleId="WWTekstpodstawowy2">
    <w:name w:val="WW-Tekst podstawowy 2"/>
    <w:basedOn w:val="Normal"/>
    <w:qFormat/>
    <w:pPr>
      <w:widowControl w:val="false"/>
      <w:spacing w:lineRule="auto" w:line="288" w:before="60" w:after="60"/>
    </w:pPr>
    <w:rPr>
      <w:b/>
      <w:bCs/>
      <w:i/>
      <w:iCs/>
      <w:color w:val="000000"/>
      <w:lang w:val="en-US"/>
    </w:rPr>
  </w:style>
  <w:style w:type="paragraph" w:styleId="Nagwek10">
    <w:name w:val="Nagłówek 10"/>
    <w:basedOn w:val="Normal"/>
    <w:qFormat/>
    <w:pPr>
      <w:keepNext w:val="true"/>
      <w:widowControl w:val="false"/>
      <w:spacing w:before="240" w:after="120"/>
    </w:pPr>
    <w:rPr>
      <w:rFonts w:ascii="Arial" w:hAnsi="Arial" w:cs="Tahoma"/>
      <w:b/>
      <w:bCs/>
      <w:sz w:val="21"/>
      <w:szCs w:val="21"/>
    </w:rPr>
  </w:style>
  <w:style w:type="paragraph" w:styleId="Normalny1">
    <w:name w:val="Normalny1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Georgia" w:hAnsi="Georgia" w:eastAsia="Times New Roman" w:cs="Georgia"/>
      <w:color w:val="00000A"/>
      <w:kern w:val="0"/>
      <w:sz w:val="24"/>
      <w:szCs w:val="24"/>
      <w:lang w:val="pl-PL" w:eastAsia="zh-CN" w:bidi="ar-SA"/>
    </w:rPr>
  </w:style>
  <w:style w:type="paragraph" w:styleId="Akapitzlist2">
    <w:name w:val="Akapit z listą2"/>
    <w:basedOn w:val="Normal"/>
    <w:qFormat/>
    <w:pPr>
      <w:spacing w:lineRule="atLeast" w:line="100"/>
    </w:pPr>
    <w:rPr>
      <w:rFonts w:eastAsia="Calibri"/>
      <w:color w:val="000000"/>
    </w:rPr>
  </w:style>
  <w:style w:type="paragraph" w:styleId="HTMLwstpniesformatowany">
    <w:name w:val="HTML - wstępnie sformatowany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Tekstpodstawowywcity31">
    <w:name w:val="Tekst podstawowy wcięty 31"/>
    <w:basedOn w:val="Normal"/>
    <w:qFormat/>
    <w:pPr>
      <w:tabs>
        <w:tab w:val="clear" w:pos="720"/>
        <w:tab w:val="left" w:pos="0" w:leader="none"/>
      </w:tabs>
      <w:spacing w:lineRule="auto" w:line="360"/>
      <w:ind w:left="295" w:right="0" w:hanging="0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numbering" w:styleId="WW8Num9">
    <w:name w:val="WW8Num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LibreOffice/6.3.2.2$Windows_X86_64 LibreOffice_project/98b30e735bda24bc04ab42594c85f7fd8be07b9c</Application>
  <Pages>2</Pages>
  <Words>247</Words>
  <Characters>1365</Characters>
  <CharactersWithSpaces>1600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2020-11-13T09:03:00Z</dcterms:created>
  <dc:creator/>
  <dc:description/>
  <dc:language>pl-PL</dc:language>
  <cp:lastModifiedBy/>
  <cp:lastPrinted>2020-12-28T10:30:00Z</cp:lastPrinted>
  <dcterms:modified xsi:type="dcterms:W3CDTF">2021-05-24T11:07:46Z</dcterms:modified>
  <cp:revision>52</cp:revision>
  <dc:subject/>
  <dc:title>Załącznik nr 1 do SIWZ</dc:title>
</cp:coreProperties>
</file>