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8406C" w14:textId="77777777" w:rsidR="00E5718D" w:rsidRDefault="00E5718D">
      <w:pPr>
        <w:pBdr>
          <w:bottom w:val="single" w:sz="6" w:space="1" w:color="000000"/>
        </w:pBdr>
        <w:spacing w:after="0" w:line="240" w:lineRule="auto"/>
        <w:ind w:right="-709"/>
        <w:rPr>
          <w:color w:val="365F91"/>
          <w:sz w:val="20"/>
          <w:szCs w:val="20"/>
        </w:rPr>
      </w:pPr>
    </w:p>
    <w:p w14:paraId="10EC6566" w14:textId="77777777" w:rsidR="00E5718D" w:rsidRDefault="00E5718D">
      <w:pPr>
        <w:spacing w:after="0" w:line="240" w:lineRule="auto"/>
        <w:rPr>
          <w:color w:val="365F91"/>
          <w:sz w:val="20"/>
          <w:szCs w:val="20"/>
        </w:rPr>
      </w:pPr>
    </w:p>
    <w:p w14:paraId="57FABEB0" w14:textId="0645E064" w:rsidR="00E5718D" w:rsidRDefault="0092294E">
      <w:pPr>
        <w:spacing w:after="0" w:line="240" w:lineRule="auto"/>
        <w:rPr>
          <w:sz w:val="20"/>
          <w:szCs w:val="20"/>
        </w:rPr>
      </w:pPr>
      <w:r>
        <w:rPr>
          <w:sz w:val="20"/>
          <w:szCs w:val="20"/>
        </w:rPr>
        <w:t xml:space="preserve">Nr referencyjny nadany sprawie przez Zamawiającego  :  </w:t>
      </w:r>
      <w:r w:rsidR="00B72528" w:rsidRPr="00B72528">
        <w:rPr>
          <w:sz w:val="20"/>
          <w:szCs w:val="20"/>
        </w:rPr>
        <w:t>TARRSA/</w:t>
      </w:r>
      <w:r w:rsidR="00836080">
        <w:rPr>
          <w:sz w:val="20"/>
          <w:szCs w:val="20"/>
        </w:rPr>
        <w:t>GENERATOR_R</w:t>
      </w:r>
      <w:r w:rsidR="00D034AE">
        <w:rPr>
          <w:sz w:val="20"/>
          <w:szCs w:val="20"/>
        </w:rPr>
        <w:t>FSII</w:t>
      </w:r>
      <w:r w:rsidR="00A14C00">
        <w:rPr>
          <w:sz w:val="20"/>
          <w:szCs w:val="20"/>
        </w:rPr>
        <w:t>/</w:t>
      </w:r>
      <w:r w:rsidR="00B72528" w:rsidRPr="00B72528">
        <w:rPr>
          <w:sz w:val="20"/>
          <w:szCs w:val="20"/>
        </w:rPr>
        <w:t>1/2023</w:t>
      </w:r>
    </w:p>
    <w:p w14:paraId="49724E76" w14:textId="77777777" w:rsidR="00E5718D" w:rsidRDefault="00E5718D">
      <w:pPr>
        <w:spacing w:after="0" w:line="240" w:lineRule="auto"/>
        <w:rPr>
          <w:sz w:val="20"/>
          <w:szCs w:val="20"/>
        </w:rPr>
      </w:pPr>
    </w:p>
    <w:p w14:paraId="4138ED9E" w14:textId="77777777" w:rsidR="00E5718D" w:rsidRDefault="00E5718D">
      <w:pPr>
        <w:spacing w:after="0" w:line="240" w:lineRule="auto"/>
        <w:rPr>
          <w:sz w:val="20"/>
          <w:szCs w:val="20"/>
        </w:rPr>
      </w:pPr>
    </w:p>
    <w:p w14:paraId="40009DB1" w14:textId="77777777" w:rsidR="00E5718D" w:rsidRDefault="0092294E">
      <w:pPr>
        <w:spacing w:after="0" w:line="240" w:lineRule="auto"/>
        <w:jc w:val="center"/>
        <w:rPr>
          <w:b/>
          <w:sz w:val="28"/>
          <w:szCs w:val="28"/>
        </w:rPr>
      </w:pPr>
      <w:r>
        <w:rPr>
          <w:b/>
          <w:sz w:val="28"/>
          <w:szCs w:val="28"/>
        </w:rPr>
        <w:t>SPECYFIKACJA ISTOTNYCH WARUNKÓW ZAMÓWIENIA</w:t>
      </w:r>
    </w:p>
    <w:p w14:paraId="72AE5A3A" w14:textId="77777777" w:rsidR="00E5718D" w:rsidRDefault="00E5718D">
      <w:pPr>
        <w:spacing w:after="0" w:line="240" w:lineRule="auto"/>
        <w:jc w:val="center"/>
        <w:rPr>
          <w:b/>
          <w:sz w:val="20"/>
          <w:szCs w:val="20"/>
        </w:rPr>
      </w:pPr>
    </w:p>
    <w:p w14:paraId="25C8557D" w14:textId="77777777" w:rsidR="00E5718D" w:rsidRDefault="00E5718D">
      <w:pPr>
        <w:spacing w:after="0" w:line="240" w:lineRule="auto"/>
        <w:jc w:val="center"/>
        <w:rPr>
          <w:b/>
          <w:sz w:val="20"/>
          <w:szCs w:val="20"/>
        </w:rPr>
      </w:pPr>
    </w:p>
    <w:p w14:paraId="11845DFA" w14:textId="77777777" w:rsidR="00E5718D" w:rsidRDefault="00E5718D">
      <w:pPr>
        <w:spacing w:after="0" w:line="240" w:lineRule="auto"/>
        <w:jc w:val="center"/>
        <w:rPr>
          <w:sz w:val="20"/>
          <w:szCs w:val="20"/>
        </w:rPr>
      </w:pPr>
    </w:p>
    <w:p w14:paraId="1E15F0D3" w14:textId="393AA13E" w:rsidR="00E5718D" w:rsidRDefault="0092294E">
      <w:pPr>
        <w:pStyle w:val="Nagwek5"/>
        <w:tabs>
          <w:tab w:val="left" w:pos="0"/>
        </w:tabs>
        <w:rPr>
          <w:rFonts w:ascii="Calibri" w:eastAsia="Calibri" w:hAnsi="Calibri" w:cs="Calibri"/>
          <w:b w:val="0"/>
          <w:sz w:val="20"/>
          <w:szCs w:val="20"/>
        </w:rPr>
      </w:pPr>
      <w:r>
        <w:rPr>
          <w:rFonts w:ascii="Calibri" w:eastAsia="Calibri" w:hAnsi="Calibri" w:cs="Calibri"/>
          <w:b w:val="0"/>
          <w:sz w:val="20"/>
          <w:szCs w:val="20"/>
        </w:rPr>
        <w:t>przeprowadzanego w trybie podstawowym bez negocjacji na podstawie art. 275 pkt 1) ustawy z dnia 29 stycznia 2004 r. – Prawo zamówień publicznych (tekst jednolity Dz. U. 20</w:t>
      </w:r>
      <w:r w:rsidR="00EC19BD">
        <w:rPr>
          <w:rFonts w:ascii="Calibri" w:eastAsia="Calibri" w:hAnsi="Calibri" w:cs="Calibri"/>
          <w:b w:val="0"/>
          <w:sz w:val="20"/>
          <w:szCs w:val="20"/>
        </w:rPr>
        <w:t>22</w:t>
      </w:r>
      <w:r>
        <w:rPr>
          <w:rFonts w:ascii="Calibri" w:eastAsia="Calibri" w:hAnsi="Calibri" w:cs="Calibri"/>
          <w:b w:val="0"/>
          <w:sz w:val="20"/>
          <w:szCs w:val="20"/>
        </w:rPr>
        <w:t xml:space="preserve"> r., poz. </w:t>
      </w:r>
      <w:r w:rsidR="00EC19BD">
        <w:rPr>
          <w:rFonts w:ascii="Calibri" w:eastAsia="Calibri" w:hAnsi="Calibri" w:cs="Calibri"/>
          <w:b w:val="0"/>
          <w:sz w:val="20"/>
          <w:szCs w:val="20"/>
        </w:rPr>
        <w:t>1710</w:t>
      </w:r>
      <w:r>
        <w:rPr>
          <w:rFonts w:ascii="Calibri" w:eastAsia="Calibri" w:hAnsi="Calibri" w:cs="Calibri"/>
          <w:b w:val="0"/>
          <w:sz w:val="20"/>
          <w:szCs w:val="20"/>
        </w:rPr>
        <w:t xml:space="preserve"> z </w:t>
      </w:r>
      <w:proofErr w:type="spellStart"/>
      <w:r>
        <w:rPr>
          <w:rFonts w:ascii="Calibri" w:eastAsia="Calibri" w:hAnsi="Calibri" w:cs="Calibri"/>
          <w:b w:val="0"/>
          <w:sz w:val="20"/>
          <w:szCs w:val="20"/>
        </w:rPr>
        <w:t>późn</w:t>
      </w:r>
      <w:proofErr w:type="spellEnd"/>
      <w:r>
        <w:rPr>
          <w:rFonts w:ascii="Calibri" w:eastAsia="Calibri" w:hAnsi="Calibri" w:cs="Calibri"/>
          <w:b w:val="0"/>
          <w:sz w:val="20"/>
          <w:szCs w:val="20"/>
        </w:rPr>
        <w:t>. zm.)</w:t>
      </w:r>
    </w:p>
    <w:p w14:paraId="4AC4A08C" w14:textId="77777777" w:rsidR="00E5718D" w:rsidRDefault="0092294E">
      <w:pPr>
        <w:spacing w:after="0" w:line="240" w:lineRule="auto"/>
        <w:jc w:val="center"/>
        <w:rPr>
          <w:sz w:val="20"/>
          <w:szCs w:val="20"/>
        </w:rPr>
      </w:pPr>
      <w:r>
        <w:rPr>
          <w:sz w:val="20"/>
          <w:szCs w:val="20"/>
        </w:rPr>
        <w:t xml:space="preserve"> oraz aktów wykonawczych do tej ustawy</w:t>
      </w:r>
    </w:p>
    <w:p w14:paraId="74500927" w14:textId="77777777" w:rsidR="00E5718D" w:rsidRDefault="00E5718D">
      <w:pPr>
        <w:spacing w:after="0" w:line="240" w:lineRule="auto"/>
        <w:jc w:val="center"/>
        <w:rPr>
          <w:b/>
          <w:sz w:val="20"/>
          <w:szCs w:val="20"/>
        </w:rPr>
      </w:pPr>
    </w:p>
    <w:p w14:paraId="3D7C0565" w14:textId="77777777" w:rsidR="00E5718D" w:rsidRDefault="00E5718D">
      <w:pPr>
        <w:spacing w:after="0" w:line="240" w:lineRule="auto"/>
        <w:jc w:val="center"/>
        <w:rPr>
          <w:b/>
          <w:sz w:val="20"/>
          <w:szCs w:val="20"/>
        </w:rPr>
      </w:pPr>
    </w:p>
    <w:p w14:paraId="59E7C0A4" w14:textId="77777777" w:rsidR="00E5718D" w:rsidRDefault="00E5718D">
      <w:pPr>
        <w:spacing w:after="0" w:line="240" w:lineRule="auto"/>
        <w:jc w:val="center"/>
        <w:rPr>
          <w:b/>
          <w:sz w:val="20"/>
          <w:szCs w:val="20"/>
        </w:rPr>
      </w:pPr>
    </w:p>
    <w:p w14:paraId="2AD64253" w14:textId="77777777" w:rsidR="00E5718D" w:rsidRDefault="00E5718D">
      <w:pPr>
        <w:spacing w:after="0" w:line="240" w:lineRule="auto"/>
        <w:jc w:val="center"/>
        <w:rPr>
          <w:b/>
          <w:sz w:val="20"/>
          <w:szCs w:val="20"/>
        </w:rPr>
      </w:pPr>
    </w:p>
    <w:p w14:paraId="62F48B75" w14:textId="77777777" w:rsidR="00836080" w:rsidRPr="00B96086" w:rsidRDefault="00836080" w:rsidP="00836080">
      <w:pPr>
        <w:shd w:val="clear" w:color="auto" w:fill="FFFFFF"/>
        <w:spacing w:before="480" w:after="360" w:line="240" w:lineRule="auto"/>
        <w:jc w:val="center"/>
        <w:rPr>
          <w:rFonts w:asciiTheme="minorHAnsi" w:hAnsiTheme="minorHAnsi" w:cstheme="minorHAnsi"/>
          <w:sz w:val="24"/>
          <w:szCs w:val="24"/>
        </w:rPr>
      </w:pPr>
      <w:r w:rsidRPr="00B96086">
        <w:rPr>
          <w:rFonts w:asciiTheme="minorHAnsi" w:hAnsiTheme="minorHAnsi" w:cstheme="minorHAnsi"/>
          <w:sz w:val="24"/>
          <w:szCs w:val="24"/>
        </w:rPr>
        <w:t>„</w:t>
      </w:r>
      <w:r w:rsidRPr="00B96086">
        <w:rPr>
          <w:rFonts w:asciiTheme="minorHAnsi" w:eastAsia="MS Mincho" w:hAnsiTheme="minorHAnsi" w:cstheme="minorHAnsi"/>
          <w:b/>
          <w:bCs/>
          <w:sz w:val="24"/>
          <w:szCs w:val="24"/>
          <w:lang w:eastAsia="ja-JP"/>
        </w:rPr>
        <w:t>Zaprojektowanie i wdrożenie aplikacji internetowej składającej się z serwisu www wraz z systemem zarządzania, generatora wniosków aplikacyjnych, systemu obsługi bonów płatniczych</w:t>
      </w:r>
      <w:r w:rsidRPr="00B96086">
        <w:rPr>
          <w:rFonts w:asciiTheme="minorHAnsi" w:hAnsiTheme="minorHAnsi" w:cstheme="minorHAnsi"/>
          <w:sz w:val="24"/>
          <w:szCs w:val="24"/>
        </w:rPr>
        <w:t>”</w:t>
      </w:r>
    </w:p>
    <w:p w14:paraId="40189C62" w14:textId="77777777" w:rsidR="00E5718D" w:rsidRDefault="00E5718D">
      <w:pPr>
        <w:spacing w:after="0" w:line="240" w:lineRule="auto"/>
        <w:jc w:val="center"/>
        <w:rPr>
          <w:sz w:val="20"/>
          <w:szCs w:val="20"/>
        </w:rPr>
      </w:pPr>
    </w:p>
    <w:p w14:paraId="0B341F44" w14:textId="77777777" w:rsidR="00E5718D" w:rsidRDefault="00E5718D">
      <w:pPr>
        <w:spacing w:after="0" w:line="240" w:lineRule="auto"/>
        <w:jc w:val="both"/>
        <w:rPr>
          <w:sz w:val="20"/>
          <w:szCs w:val="20"/>
        </w:rPr>
      </w:pPr>
    </w:p>
    <w:p w14:paraId="69A02800" w14:textId="061CAC8A" w:rsidR="00E5718D" w:rsidRDefault="0092294E">
      <w:pPr>
        <w:spacing w:after="0" w:line="240" w:lineRule="auto"/>
        <w:jc w:val="both"/>
        <w:rPr>
          <w:sz w:val="20"/>
          <w:szCs w:val="20"/>
        </w:rPr>
      </w:pPr>
      <w:r>
        <w:rPr>
          <w:b/>
          <w:color w:val="000000"/>
          <w:sz w:val="20"/>
          <w:szCs w:val="20"/>
        </w:rPr>
        <w:t>Przedmiotowe postępowanie prowadzone jest przy użyciu środków komunikacji elektronicznej. Składanie ofert i komunikacja następuje za pośrednictwem platformy zakupowej dostępnej pod adresem internetowym:</w:t>
      </w:r>
      <w:r>
        <w:rPr>
          <w:color w:val="000000"/>
        </w:rPr>
        <w:t xml:space="preserve"> </w:t>
      </w:r>
      <w:r>
        <w:rPr>
          <w:b/>
          <w:color w:val="000000"/>
          <w:sz w:val="20"/>
          <w:szCs w:val="20"/>
        </w:rPr>
        <w:t>https://platformazakupowa.pl/transakcja/</w:t>
      </w:r>
      <w:hyperlink r:id="rId8" w:history="1">
        <w:r w:rsidR="00836080" w:rsidRPr="00836080">
          <w:rPr>
            <w:rStyle w:val="Hipercze"/>
            <w:b/>
            <w:bCs/>
            <w:color w:val="auto"/>
            <w:sz w:val="20"/>
            <w:szCs w:val="20"/>
            <w:u w:val="none"/>
          </w:rPr>
          <w:t xml:space="preserve">818247 </w:t>
        </w:r>
      </w:hyperlink>
    </w:p>
    <w:p w14:paraId="402B7FF6" w14:textId="77777777" w:rsidR="00E5718D" w:rsidRDefault="00E5718D">
      <w:pPr>
        <w:spacing w:after="0" w:line="240" w:lineRule="auto"/>
        <w:jc w:val="both"/>
        <w:rPr>
          <w:color w:val="365F91"/>
          <w:sz w:val="20"/>
          <w:szCs w:val="20"/>
        </w:rPr>
      </w:pPr>
    </w:p>
    <w:p w14:paraId="5FD8D2C9" w14:textId="77777777" w:rsidR="00E5718D" w:rsidRDefault="00E5718D">
      <w:pPr>
        <w:spacing w:after="0" w:line="240" w:lineRule="auto"/>
        <w:jc w:val="both"/>
        <w:rPr>
          <w:color w:val="365F91"/>
          <w:sz w:val="20"/>
          <w:szCs w:val="20"/>
        </w:rPr>
      </w:pPr>
    </w:p>
    <w:p w14:paraId="1C1B61BB" w14:textId="77777777" w:rsidR="00E5718D" w:rsidRDefault="00E5718D">
      <w:pPr>
        <w:spacing w:after="0" w:line="240" w:lineRule="auto"/>
        <w:jc w:val="both"/>
        <w:rPr>
          <w:color w:val="365F91"/>
          <w:sz w:val="20"/>
          <w:szCs w:val="20"/>
        </w:rPr>
      </w:pPr>
    </w:p>
    <w:p w14:paraId="61810E4F" w14:textId="77777777" w:rsidR="00E5718D" w:rsidRDefault="00E5718D">
      <w:pPr>
        <w:spacing w:after="0" w:line="240" w:lineRule="auto"/>
        <w:jc w:val="both"/>
        <w:rPr>
          <w:color w:val="365F91"/>
          <w:sz w:val="20"/>
          <w:szCs w:val="20"/>
        </w:rPr>
      </w:pPr>
    </w:p>
    <w:p w14:paraId="2F0EE290" w14:textId="77777777" w:rsidR="00E5718D" w:rsidRDefault="00E5718D">
      <w:pPr>
        <w:spacing w:after="0" w:line="240" w:lineRule="auto"/>
        <w:jc w:val="both"/>
        <w:rPr>
          <w:color w:val="365F91"/>
          <w:sz w:val="20"/>
          <w:szCs w:val="20"/>
        </w:rPr>
      </w:pPr>
    </w:p>
    <w:p w14:paraId="69167D6F" w14:textId="77777777" w:rsidR="00E5718D" w:rsidRDefault="00E5718D">
      <w:pPr>
        <w:spacing w:after="0" w:line="240" w:lineRule="auto"/>
        <w:jc w:val="both"/>
        <w:rPr>
          <w:color w:val="365F91"/>
          <w:sz w:val="20"/>
          <w:szCs w:val="20"/>
        </w:rPr>
      </w:pPr>
    </w:p>
    <w:p w14:paraId="1ED70456" w14:textId="77777777" w:rsidR="00E5718D" w:rsidRDefault="0092294E">
      <w:pPr>
        <w:spacing w:after="0" w:line="240" w:lineRule="auto"/>
        <w:jc w:val="both"/>
        <w:rPr>
          <w:color w:val="365F91"/>
          <w:sz w:val="20"/>
          <w:szCs w:val="20"/>
        </w:rPr>
      </w:pPr>
      <w:r>
        <w:rPr>
          <w:color w:val="365F91"/>
          <w:sz w:val="20"/>
          <w:szCs w:val="20"/>
        </w:rPr>
        <w:t xml:space="preserve">                                                             </w:t>
      </w:r>
    </w:p>
    <w:p w14:paraId="39CE1821" w14:textId="77777777" w:rsidR="00E5718D" w:rsidRDefault="00E5718D">
      <w:pPr>
        <w:spacing w:after="0" w:line="240" w:lineRule="auto"/>
        <w:jc w:val="both"/>
        <w:rPr>
          <w:color w:val="365F91"/>
          <w:sz w:val="20"/>
          <w:szCs w:val="20"/>
        </w:rPr>
      </w:pPr>
    </w:p>
    <w:p w14:paraId="108AEADA" w14:textId="77777777" w:rsidR="00EC19BD" w:rsidRDefault="00EC19BD">
      <w:pPr>
        <w:spacing w:after="0" w:line="240" w:lineRule="auto"/>
        <w:jc w:val="both"/>
        <w:rPr>
          <w:color w:val="365F91"/>
          <w:sz w:val="20"/>
          <w:szCs w:val="20"/>
        </w:rPr>
      </w:pPr>
    </w:p>
    <w:p w14:paraId="5B2C9857" w14:textId="77777777" w:rsidR="00EC19BD" w:rsidRDefault="00EC19BD">
      <w:pPr>
        <w:spacing w:after="0" w:line="240" w:lineRule="auto"/>
        <w:jc w:val="both"/>
        <w:rPr>
          <w:color w:val="365F91"/>
          <w:sz w:val="20"/>
          <w:szCs w:val="20"/>
        </w:rPr>
      </w:pPr>
    </w:p>
    <w:p w14:paraId="38AE90D7" w14:textId="77777777" w:rsidR="00EC19BD" w:rsidRDefault="00EC19BD">
      <w:pPr>
        <w:spacing w:after="0" w:line="240" w:lineRule="auto"/>
        <w:jc w:val="both"/>
        <w:rPr>
          <w:color w:val="365F91"/>
          <w:sz w:val="20"/>
          <w:szCs w:val="20"/>
        </w:rPr>
      </w:pPr>
    </w:p>
    <w:p w14:paraId="7CC00F38" w14:textId="77777777" w:rsidR="00EC19BD" w:rsidRDefault="00EC19BD">
      <w:pPr>
        <w:spacing w:after="0" w:line="240" w:lineRule="auto"/>
        <w:jc w:val="both"/>
        <w:rPr>
          <w:color w:val="365F91"/>
          <w:sz w:val="20"/>
          <w:szCs w:val="20"/>
        </w:rPr>
      </w:pPr>
    </w:p>
    <w:p w14:paraId="32808F5E" w14:textId="77777777" w:rsidR="00E5718D" w:rsidRDefault="00E5718D">
      <w:pPr>
        <w:spacing w:after="0" w:line="240" w:lineRule="auto"/>
        <w:jc w:val="both"/>
        <w:rPr>
          <w:color w:val="365F91"/>
          <w:sz w:val="20"/>
          <w:szCs w:val="20"/>
        </w:rPr>
      </w:pPr>
    </w:p>
    <w:p w14:paraId="0908D9C6" w14:textId="77AD0DD8" w:rsidR="00E5718D" w:rsidRDefault="0092294E" w:rsidP="00836080">
      <w:pPr>
        <w:spacing w:after="0" w:line="240" w:lineRule="auto"/>
        <w:rPr>
          <w:i/>
          <w:sz w:val="20"/>
          <w:szCs w:val="20"/>
        </w:rPr>
      </w:pPr>
      <w:bookmarkStart w:id="0" w:name="_heading=h.gjdgxs" w:colFirst="0" w:colLast="0"/>
      <w:bookmarkEnd w:id="0"/>
      <w:r>
        <w:rPr>
          <w:sz w:val="20"/>
          <w:szCs w:val="20"/>
        </w:rPr>
        <w:t>Toruń,</w:t>
      </w:r>
      <w:r w:rsidR="00FA1DFA">
        <w:rPr>
          <w:sz w:val="20"/>
          <w:szCs w:val="20"/>
        </w:rPr>
        <w:t xml:space="preserve"> 02</w:t>
      </w:r>
      <w:r>
        <w:rPr>
          <w:sz w:val="20"/>
          <w:szCs w:val="20"/>
        </w:rPr>
        <w:t xml:space="preserve"> </w:t>
      </w:r>
      <w:r w:rsidR="00FA1DFA">
        <w:rPr>
          <w:sz w:val="20"/>
          <w:szCs w:val="20"/>
        </w:rPr>
        <w:t>października</w:t>
      </w:r>
      <w:r w:rsidR="00EC19BD">
        <w:rPr>
          <w:sz w:val="20"/>
          <w:szCs w:val="20"/>
        </w:rPr>
        <w:t xml:space="preserve"> </w:t>
      </w:r>
      <w:r>
        <w:rPr>
          <w:sz w:val="20"/>
          <w:szCs w:val="20"/>
        </w:rPr>
        <w:t>2023 r.</w:t>
      </w:r>
    </w:p>
    <w:p w14:paraId="3397457D" w14:textId="77777777" w:rsidR="00E5718D" w:rsidRDefault="00E5718D">
      <w:pPr>
        <w:pStyle w:val="Tytu"/>
        <w:tabs>
          <w:tab w:val="left" w:pos="-5103"/>
        </w:tabs>
        <w:ind w:left="5812"/>
        <w:rPr>
          <w:rFonts w:ascii="Calibri" w:eastAsia="Calibri" w:hAnsi="Calibri" w:cs="Calibri"/>
          <w:i/>
          <w:color w:val="365F91"/>
          <w:sz w:val="20"/>
          <w:szCs w:val="20"/>
        </w:rPr>
      </w:pPr>
    </w:p>
    <w:p w14:paraId="4D51ADF7" w14:textId="77777777" w:rsidR="00E5718D" w:rsidRDefault="00E5718D">
      <w:pPr>
        <w:pStyle w:val="Tytu"/>
        <w:tabs>
          <w:tab w:val="left" w:pos="-5103"/>
        </w:tabs>
        <w:ind w:left="5812"/>
        <w:rPr>
          <w:rFonts w:ascii="Calibri" w:eastAsia="Calibri" w:hAnsi="Calibri" w:cs="Calibri"/>
          <w:i/>
          <w:color w:val="365F91"/>
          <w:sz w:val="20"/>
          <w:szCs w:val="20"/>
        </w:rPr>
      </w:pPr>
    </w:p>
    <w:p w14:paraId="518BC99A" w14:textId="77777777" w:rsidR="00E5718D" w:rsidRDefault="00E5718D">
      <w:pPr>
        <w:pStyle w:val="Tytu"/>
        <w:tabs>
          <w:tab w:val="left" w:pos="-5103"/>
        </w:tabs>
        <w:ind w:left="5812"/>
        <w:rPr>
          <w:rFonts w:ascii="Calibri" w:eastAsia="Calibri" w:hAnsi="Calibri" w:cs="Calibri"/>
          <w:i/>
          <w:color w:val="365F91"/>
          <w:sz w:val="20"/>
          <w:szCs w:val="20"/>
        </w:rPr>
      </w:pPr>
    </w:p>
    <w:p w14:paraId="68D1DDD4" w14:textId="1721F062" w:rsidR="00E5718D" w:rsidRDefault="0092294E" w:rsidP="00EC19BD">
      <w:pPr>
        <w:pStyle w:val="Tytu"/>
        <w:tabs>
          <w:tab w:val="left" w:pos="-5103"/>
        </w:tabs>
        <w:ind w:left="4820"/>
        <w:jc w:val="left"/>
        <w:rPr>
          <w:rFonts w:ascii="Calibri" w:eastAsia="Calibri" w:hAnsi="Calibri" w:cs="Calibri"/>
          <w:b w:val="0"/>
          <w:sz w:val="20"/>
          <w:szCs w:val="20"/>
        </w:rPr>
      </w:pPr>
      <w:r>
        <w:rPr>
          <w:rFonts w:ascii="Calibri" w:eastAsia="Calibri" w:hAnsi="Calibri" w:cs="Calibri"/>
          <w:b w:val="0"/>
          <w:sz w:val="20"/>
          <w:szCs w:val="20"/>
        </w:rPr>
        <w:tab/>
      </w:r>
      <w:r>
        <w:rPr>
          <w:rFonts w:ascii="Calibri" w:eastAsia="Calibri" w:hAnsi="Calibri" w:cs="Calibri"/>
          <w:b w:val="0"/>
          <w:sz w:val="20"/>
          <w:szCs w:val="20"/>
        </w:rPr>
        <w:tab/>
      </w:r>
      <w:r>
        <w:rPr>
          <w:rFonts w:ascii="Calibri" w:eastAsia="Calibri" w:hAnsi="Calibri" w:cs="Calibri"/>
          <w:b w:val="0"/>
          <w:sz w:val="20"/>
          <w:szCs w:val="20"/>
        </w:rPr>
        <w:tab/>
      </w:r>
    </w:p>
    <w:p w14:paraId="5637EF6C" w14:textId="77777777" w:rsidR="00E5718D" w:rsidRDefault="00E5718D">
      <w:pPr>
        <w:pStyle w:val="Tytu"/>
        <w:ind w:left="5812" w:firstLine="992"/>
        <w:jc w:val="both"/>
        <w:rPr>
          <w:rFonts w:ascii="Calibri" w:eastAsia="Calibri" w:hAnsi="Calibri" w:cs="Calibri"/>
          <w:b w:val="0"/>
          <w:sz w:val="20"/>
          <w:szCs w:val="20"/>
        </w:rPr>
      </w:pPr>
    </w:p>
    <w:p w14:paraId="3AE8E12B" w14:textId="77777777" w:rsidR="00E5718D" w:rsidRDefault="00E5718D">
      <w:pPr>
        <w:pStyle w:val="Tytu"/>
        <w:ind w:left="5812" w:firstLine="992"/>
        <w:jc w:val="both"/>
        <w:rPr>
          <w:rFonts w:ascii="Calibri" w:eastAsia="Calibri" w:hAnsi="Calibri" w:cs="Calibri"/>
          <w:b w:val="0"/>
          <w:sz w:val="20"/>
          <w:szCs w:val="20"/>
        </w:rPr>
      </w:pPr>
    </w:p>
    <w:p w14:paraId="13130DC8" w14:textId="77777777" w:rsidR="00E5718D" w:rsidRDefault="00E5718D">
      <w:pPr>
        <w:pStyle w:val="Tytu"/>
        <w:ind w:left="5812" w:firstLine="992"/>
        <w:jc w:val="both"/>
        <w:rPr>
          <w:rFonts w:ascii="Calibri" w:eastAsia="Calibri" w:hAnsi="Calibri" w:cs="Calibri"/>
          <w:b w:val="0"/>
          <w:sz w:val="20"/>
          <w:szCs w:val="20"/>
        </w:rPr>
      </w:pPr>
    </w:p>
    <w:p w14:paraId="5D047F5B" w14:textId="77777777" w:rsidR="00E5718D" w:rsidRDefault="00E5718D">
      <w:pPr>
        <w:pStyle w:val="Tytu"/>
        <w:ind w:left="5812" w:firstLine="992"/>
        <w:jc w:val="both"/>
        <w:rPr>
          <w:rFonts w:ascii="Calibri" w:eastAsia="Calibri" w:hAnsi="Calibri" w:cs="Calibri"/>
          <w:b w:val="0"/>
          <w:sz w:val="20"/>
          <w:szCs w:val="20"/>
        </w:rPr>
      </w:pPr>
    </w:p>
    <w:p w14:paraId="1096ADC3" w14:textId="77777777" w:rsidR="00E5718D" w:rsidRDefault="0092294E">
      <w:pPr>
        <w:pStyle w:val="Tytu"/>
        <w:ind w:left="5812" w:firstLine="992"/>
        <w:jc w:val="both"/>
        <w:rPr>
          <w:rFonts w:ascii="Calibri" w:eastAsia="Calibri" w:hAnsi="Calibri" w:cs="Calibri"/>
          <w:b w:val="0"/>
          <w:sz w:val="20"/>
          <w:szCs w:val="20"/>
        </w:rPr>
      </w:pPr>
      <w:r>
        <w:rPr>
          <w:rFonts w:ascii="Calibri" w:eastAsia="Calibri" w:hAnsi="Calibri" w:cs="Calibri"/>
          <w:b w:val="0"/>
          <w:sz w:val="20"/>
          <w:szCs w:val="20"/>
        </w:rPr>
        <w:t xml:space="preserve">   </w:t>
      </w:r>
    </w:p>
    <w:p w14:paraId="7F94D44C" w14:textId="77777777" w:rsidR="00E5718D" w:rsidRDefault="00E5718D">
      <w:pPr>
        <w:pBdr>
          <w:top w:val="nil"/>
          <w:left w:val="nil"/>
          <w:bottom w:val="nil"/>
          <w:right w:val="nil"/>
          <w:between w:val="nil"/>
        </w:pBdr>
        <w:spacing w:after="0" w:line="240" w:lineRule="auto"/>
        <w:ind w:left="5812"/>
        <w:jc w:val="both"/>
        <w:rPr>
          <w:rFonts w:eastAsia="Calibri" w:cs="Calibri"/>
          <w:b/>
          <w:color w:val="365F91"/>
          <w:sz w:val="20"/>
          <w:szCs w:val="20"/>
        </w:rPr>
      </w:pPr>
    </w:p>
    <w:p w14:paraId="0BA16C3C" w14:textId="77777777" w:rsidR="00E5718D"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4AC200C1" w14:textId="77777777" w:rsidR="00E5718D" w:rsidRDefault="0092294E">
      <w:pPr>
        <w:pBdr>
          <w:top w:val="nil"/>
          <w:left w:val="nil"/>
          <w:bottom w:val="nil"/>
          <w:right w:val="nil"/>
          <w:between w:val="nil"/>
        </w:pBdr>
        <w:spacing w:after="0" w:line="240" w:lineRule="auto"/>
        <w:jc w:val="center"/>
        <w:rPr>
          <w:rFonts w:eastAsia="Calibri" w:cs="Calibri"/>
          <w:b/>
          <w:color w:val="000000"/>
          <w:sz w:val="20"/>
          <w:szCs w:val="20"/>
        </w:rPr>
      </w:pPr>
      <w:r>
        <w:br w:type="page"/>
      </w:r>
      <w:r>
        <w:rPr>
          <w:rFonts w:eastAsia="Calibri" w:cs="Calibri"/>
          <w:b/>
          <w:color w:val="000000"/>
          <w:sz w:val="20"/>
          <w:szCs w:val="20"/>
        </w:rPr>
        <w:lastRenderedPageBreak/>
        <w:t>SPIS TREŚCI</w:t>
      </w:r>
    </w:p>
    <w:p w14:paraId="0FA3C67B" w14:textId="77777777" w:rsidR="00E5718D" w:rsidRDefault="00E5718D">
      <w:pPr>
        <w:pBdr>
          <w:top w:val="nil"/>
          <w:left w:val="nil"/>
          <w:bottom w:val="nil"/>
          <w:right w:val="nil"/>
          <w:between w:val="nil"/>
        </w:pBdr>
        <w:spacing w:after="0" w:line="240" w:lineRule="auto"/>
        <w:jc w:val="center"/>
        <w:rPr>
          <w:rFonts w:eastAsia="Calibri" w:cs="Calibri"/>
          <w:b/>
          <w:color w:val="365F91"/>
          <w:sz w:val="20"/>
          <w:szCs w:val="20"/>
        </w:rPr>
      </w:pPr>
    </w:p>
    <w:p w14:paraId="19021269" w14:textId="77777777" w:rsidR="00E5718D" w:rsidRDefault="00E5718D">
      <w:pPr>
        <w:pBdr>
          <w:top w:val="nil"/>
          <w:left w:val="nil"/>
          <w:bottom w:val="nil"/>
          <w:right w:val="nil"/>
          <w:between w:val="nil"/>
        </w:pBdr>
        <w:spacing w:after="0" w:line="240" w:lineRule="auto"/>
        <w:jc w:val="center"/>
        <w:rPr>
          <w:rFonts w:eastAsia="Calibri" w:cs="Calibri"/>
          <w:b/>
          <w:color w:val="365F91"/>
        </w:rPr>
      </w:pPr>
    </w:p>
    <w:sdt>
      <w:sdtPr>
        <w:rPr>
          <w:rFonts w:ascii="Calibri" w:hAnsi="Calibri"/>
          <w:b w:val="0"/>
          <w:bCs w:val="0"/>
          <w:color w:val="auto"/>
          <w:sz w:val="22"/>
          <w:szCs w:val="22"/>
          <w:lang w:eastAsia="pl-PL"/>
        </w:rPr>
        <w:id w:val="-1790572820"/>
        <w:docPartObj>
          <w:docPartGallery w:val="Table of Contents"/>
          <w:docPartUnique/>
        </w:docPartObj>
      </w:sdtPr>
      <w:sdtContent>
        <w:p w14:paraId="4DF18FE5" w14:textId="6BA7CEAB" w:rsidR="00C44FAC" w:rsidRDefault="00C44FAC">
          <w:pPr>
            <w:pStyle w:val="Nagwekspisutreci"/>
          </w:pPr>
          <w:r>
            <w:t>Spis treści</w:t>
          </w:r>
        </w:p>
        <w:p w14:paraId="28FCD1C6" w14:textId="396CFAD6" w:rsidR="009E3EF2" w:rsidRDefault="00C44FAC">
          <w:pPr>
            <w:pStyle w:val="Spistreci1"/>
            <w:rPr>
              <w:rFonts w:asciiTheme="minorHAnsi" w:eastAsiaTheme="minorEastAsia" w:hAnsiTheme="minorHAnsi" w:cstheme="minorBidi"/>
              <w:kern w:val="2"/>
              <w:sz w:val="22"/>
              <w14:ligatures w14:val="standardContextual"/>
            </w:rPr>
          </w:pPr>
          <w:r>
            <w:fldChar w:fldCharType="begin"/>
          </w:r>
          <w:r>
            <w:instrText xml:space="preserve"> TOC \o "1-3" \h \z \u </w:instrText>
          </w:r>
          <w:r>
            <w:fldChar w:fldCharType="separate"/>
          </w:r>
          <w:hyperlink w:anchor="_Toc146796936" w:history="1">
            <w:r w:rsidR="009E3EF2" w:rsidRPr="00510757">
              <w:rPr>
                <w:rStyle w:val="Hipercze"/>
                <w:rFonts w:eastAsia="Calibri" w:cs="Calibri"/>
                <w:smallCaps/>
              </w:rPr>
              <w:t>1.</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Definicje.</w:t>
            </w:r>
            <w:r w:rsidR="009E3EF2">
              <w:rPr>
                <w:webHidden/>
              </w:rPr>
              <w:tab/>
            </w:r>
            <w:r w:rsidR="009E3EF2">
              <w:rPr>
                <w:webHidden/>
              </w:rPr>
              <w:fldChar w:fldCharType="begin"/>
            </w:r>
            <w:r w:rsidR="009E3EF2">
              <w:rPr>
                <w:webHidden/>
              </w:rPr>
              <w:instrText xml:space="preserve"> PAGEREF _Toc146796936 \h </w:instrText>
            </w:r>
            <w:r w:rsidR="009E3EF2">
              <w:rPr>
                <w:webHidden/>
              </w:rPr>
            </w:r>
            <w:r w:rsidR="009E3EF2">
              <w:rPr>
                <w:webHidden/>
              </w:rPr>
              <w:fldChar w:fldCharType="separate"/>
            </w:r>
            <w:r w:rsidR="009E3EF2">
              <w:rPr>
                <w:webHidden/>
              </w:rPr>
              <w:t>3</w:t>
            </w:r>
            <w:r w:rsidR="009E3EF2">
              <w:rPr>
                <w:webHidden/>
              </w:rPr>
              <w:fldChar w:fldCharType="end"/>
            </w:r>
          </w:hyperlink>
        </w:p>
        <w:p w14:paraId="060863DD" w14:textId="49846202" w:rsidR="009E3EF2" w:rsidRDefault="00D90CFB">
          <w:pPr>
            <w:pStyle w:val="Spistreci1"/>
            <w:rPr>
              <w:rFonts w:asciiTheme="minorHAnsi" w:eastAsiaTheme="minorEastAsia" w:hAnsiTheme="minorHAnsi" w:cstheme="minorBidi"/>
              <w:kern w:val="2"/>
              <w:sz w:val="22"/>
              <w14:ligatures w14:val="standardContextual"/>
            </w:rPr>
          </w:pPr>
          <w:hyperlink w:anchor="_Toc146796937" w:history="1">
            <w:r w:rsidR="009E3EF2" w:rsidRPr="00510757">
              <w:rPr>
                <w:rStyle w:val="Hipercze"/>
                <w:rFonts w:eastAsia="Calibri" w:cs="Calibri"/>
                <w:smallCaps/>
              </w:rPr>
              <w:t>2.</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Tryb udzielania zamówienia.</w:t>
            </w:r>
            <w:r w:rsidR="009E3EF2">
              <w:rPr>
                <w:webHidden/>
              </w:rPr>
              <w:tab/>
            </w:r>
            <w:r w:rsidR="009E3EF2">
              <w:rPr>
                <w:webHidden/>
              </w:rPr>
              <w:fldChar w:fldCharType="begin"/>
            </w:r>
            <w:r w:rsidR="009E3EF2">
              <w:rPr>
                <w:webHidden/>
              </w:rPr>
              <w:instrText xml:space="preserve"> PAGEREF _Toc146796937 \h </w:instrText>
            </w:r>
            <w:r w:rsidR="009E3EF2">
              <w:rPr>
                <w:webHidden/>
              </w:rPr>
            </w:r>
            <w:r w:rsidR="009E3EF2">
              <w:rPr>
                <w:webHidden/>
              </w:rPr>
              <w:fldChar w:fldCharType="separate"/>
            </w:r>
            <w:r w:rsidR="009E3EF2">
              <w:rPr>
                <w:webHidden/>
              </w:rPr>
              <w:t>3</w:t>
            </w:r>
            <w:r w:rsidR="009E3EF2">
              <w:rPr>
                <w:webHidden/>
              </w:rPr>
              <w:fldChar w:fldCharType="end"/>
            </w:r>
          </w:hyperlink>
        </w:p>
        <w:p w14:paraId="0AEBBAFA" w14:textId="01E9C962" w:rsidR="009E3EF2" w:rsidRDefault="00D90CFB">
          <w:pPr>
            <w:pStyle w:val="Spistreci1"/>
            <w:rPr>
              <w:rFonts w:asciiTheme="minorHAnsi" w:eastAsiaTheme="minorEastAsia" w:hAnsiTheme="minorHAnsi" w:cstheme="minorBidi"/>
              <w:kern w:val="2"/>
              <w:sz w:val="22"/>
              <w14:ligatures w14:val="standardContextual"/>
            </w:rPr>
          </w:pPr>
          <w:hyperlink w:anchor="_Toc146796938" w:history="1">
            <w:r w:rsidR="009E3EF2" w:rsidRPr="00510757">
              <w:rPr>
                <w:rStyle w:val="Hipercze"/>
                <w:rFonts w:eastAsia="Calibri" w:cs="Calibri"/>
                <w:smallCaps/>
              </w:rPr>
              <w:t>3.</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Język, w którym prowadzone jest postępowanie</w:t>
            </w:r>
            <w:r w:rsidR="009E3EF2">
              <w:rPr>
                <w:webHidden/>
              </w:rPr>
              <w:tab/>
            </w:r>
            <w:r w:rsidR="009E3EF2">
              <w:rPr>
                <w:webHidden/>
              </w:rPr>
              <w:fldChar w:fldCharType="begin"/>
            </w:r>
            <w:r w:rsidR="009E3EF2">
              <w:rPr>
                <w:webHidden/>
              </w:rPr>
              <w:instrText xml:space="preserve"> PAGEREF _Toc146796938 \h </w:instrText>
            </w:r>
            <w:r w:rsidR="009E3EF2">
              <w:rPr>
                <w:webHidden/>
              </w:rPr>
            </w:r>
            <w:r w:rsidR="009E3EF2">
              <w:rPr>
                <w:webHidden/>
              </w:rPr>
              <w:fldChar w:fldCharType="separate"/>
            </w:r>
            <w:r w:rsidR="009E3EF2">
              <w:rPr>
                <w:webHidden/>
              </w:rPr>
              <w:t>4</w:t>
            </w:r>
            <w:r w:rsidR="009E3EF2">
              <w:rPr>
                <w:webHidden/>
              </w:rPr>
              <w:fldChar w:fldCharType="end"/>
            </w:r>
          </w:hyperlink>
        </w:p>
        <w:p w14:paraId="1070CA50" w14:textId="156860B5" w:rsidR="009E3EF2" w:rsidRDefault="00D90CFB">
          <w:pPr>
            <w:pStyle w:val="Spistreci1"/>
            <w:rPr>
              <w:rFonts w:asciiTheme="minorHAnsi" w:eastAsiaTheme="minorEastAsia" w:hAnsiTheme="minorHAnsi" w:cstheme="minorBidi"/>
              <w:kern w:val="2"/>
              <w:sz w:val="22"/>
              <w14:ligatures w14:val="standardContextual"/>
            </w:rPr>
          </w:pPr>
          <w:hyperlink w:anchor="_Toc146796939" w:history="1">
            <w:r w:rsidR="009E3EF2" w:rsidRPr="00510757">
              <w:rPr>
                <w:rStyle w:val="Hipercze"/>
                <w:rFonts w:eastAsia="Calibri" w:cs="Calibri"/>
                <w:smallCaps/>
              </w:rPr>
              <w:t>4.</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Unieważnienie postępowania na podstawie art. 310 pkt 1 pzp</w:t>
            </w:r>
            <w:r w:rsidR="009E3EF2">
              <w:rPr>
                <w:webHidden/>
              </w:rPr>
              <w:tab/>
            </w:r>
            <w:r w:rsidR="009E3EF2">
              <w:rPr>
                <w:webHidden/>
              </w:rPr>
              <w:fldChar w:fldCharType="begin"/>
            </w:r>
            <w:r w:rsidR="009E3EF2">
              <w:rPr>
                <w:webHidden/>
              </w:rPr>
              <w:instrText xml:space="preserve"> PAGEREF _Toc146796939 \h </w:instrText>
            </w:r>
            <w:r w:rsidR="009E3EF2">
              <w:rPr>
                <w:webHidden/>
              </w:rPr>
            </w:r>
            <w:r w:rsidR="009E3EF2">
              <w:rPr>
                <w:webHidden/>
              </w:rPr>
              <w:fldChar w:fldCharType="separate"/>
            </w:r>
            <w:r w:rsidR="009E3EF2">
              <w:rPr>
                <w:webHidden/>
              </w:rPr>
              <w:t>4</w:t>
            </w:r>
            <w:r w:rsidR="009E3EF2">
              <w:rPr>
                <w:webHidden/>
              </w:rPr>
              <w:fldChar w:fldCharType="end"/>
            </w:r>
          </w:hyperlink>
        </w:p>
        <w:p w14:paraId="520E0919" w14:textId="7884DC73" w:rsidR="009E3EF2" w:rsidRDefault="00D90CFB">
          <w:pPr>
            <w:pStyle w:val="Spistreci1"/>
            <w:rPr>
              <w:rFonts w:asciiTheme="minorHAnsi" w:eastAsiaTheme="minorEastAsia" w:hAnsiTheme="minorHAnsi" w:cstheme="minorBidi"/>
              <w:kern w:val="2"/>
              <w:sz w:val="22"/>
              <w14:ligatures w14:val="standardContextual"/>
            </w:rPr>
          </w:pPr>
          <w:hyperlink w:anchor="_Toc146796940" w:history="1">
            <w:r w:rsidR="009E3EF2" w:rsidRPr="00510757">
              <w:rPr>
                <w:rStyle w:val="Hipercze"/>
                <w:rFonts w:eastAsia="Calibri" w:cs="Calibri"/>
                <w:smallCaps/>
              </w:rPr>
              <w:t>5.</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Opis przedmiotu zamówienia</w:t>
            </w:r>
            <w:r w:rsidR="009E3EF2">
              <w:rPr>
                <w:webHidden/>
              </w:rPr>
              <w:tab/>
            </w:r>
            <w:r w:rsidR="009E3EF2">
              <w:rPr>
                <w:webHidden/>
              </w:rPr>
              <w:fldChar w:fldCharType="begin"/>
            </w:r>
            <w:r w:rsidR="009E3EF2">
              <w:rPr>
                <w:webHidden/>
              </w:rPr>
              <w:instrText xml:space="preserve"> PAGEREF _Toc146796940 \h </w:instrText>
            </w:r>
            <w:r w:rsidR="009E3EF2">
              <w:rPr>
                <w:webHidden/>
              </w:rPr>
            </w:r>
            <w:r w:rsidR="009E3EF2">
              <w:rPr>
                <w:webHidden/>
              </w:rPr>
              <w:fldChar w:fldCharType="separate"/>
            </w:r>
            <w:r w:rsidR="009E3EF2">
              <w:rPr>
                <w:webHidden/>
              </w:rPr>
              <w:t>4</w:t>
            </w:r>
            <w:r w:rsidR="009E3EF2">
              <w:rPr>
                <w:webHidden/>
              </w:rPr>
              <w:fldChar w:fldCharType="end"/>
            </w:r>
          </w:hyperlink>
        </w:p>
        <w:p w14:paraId="7F7FDA19" w14:textId="04E68AE2" w:rsidR="009E3EF2" w:rsidRDefault="00D90CFB">
          <w:pPr>
            <w:pStyle w:val="Spistreci1"/>
            <w:rPr>
              <w:rFonts w:asciiTheme="minorHAnsi" w:eastAsiaTheme="minorEastAsia" w:hAnsiTheme="minorHAnsi" w:cstheme="minorBidi"/>
              <w:kern w:val="2"/>
              <w:sz w:val="22"/>
              <w14:ligatures w14:val="standardContextual"/>
            </w:rPr>
          </w:pPr>
          <w:hyperlink w:anchor="_Toc146796941" w:history="1">
            <w:r w:rsidR="009E3EF2" w:rsidRPr="00510757">
              <w:rPr>
                <w:rStyle w:val="Hipercze"/>
                <w:rFonts w:eastAsia="Calibri" w:cs="Calibri"/>
                <w:smallCaps/>
              </w:rPr>
              <w:t>6.</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Zamówienia Podobne.</w:t>
            </w:r>
            <w:r w:rsidR="009E3EF2">
              <w:rPr>
                <w:webHidden/>
              </w:rPr>
              <w:tab/>
            </w:r>
            <w:r w:rsidR="009E3EF2">
              <w:rPr>
                <w:webHidden/>
              </w:rPr>
              <w:fldChar w:fldCharType="begin"/>
            </w:r>
            <w:r w:rsidR="009E3EF2">
              <w:rPr>
                <w:webHidden/>
              </w:rPr>
              <w:instrText xml:space="preserve"> PAGEREF _Toc146796941 \h </w:instrText>
            </w:r>
            <w:r w:rsidR="009E3EF2">
              <w:rPr>
                <w:webHidden/>
              </w:rPr>
            </w:r>
            <w:r w:rsidR="009E3EF2">
              <w:rPr>
                <w:webHidden/>
              </w:rPr>
              <w:fldChar w:fldCharType="separate"/>
            </w:r>
            <w:r w:rsidR="009E3EF2">
              <w:rPr>
                <w:webHidden/>
              </w:rPr>
              <w:t>4</w:t>
            </w:r>
            <w:r w:rsidR="009E3EF2">
              <w:rPr>
                <w:webHidden/>
              </w:rPr>
              <w:fldChar w:fldCharType="end"/>
            </w:r>
          </w:hyperlink>
        </w:p>
        <w:p w14:paraId="66DEDF00" w14:textId="4B2AD25D" w:rsidR="009E3EF2" w:rsidRDefault="00D90CFB">
          <w:pPr>
            <w:pStyle w:val="Spistreci1"/>
            <w:rPr>
              <w:rFonts w:asciiTheme="minorHAnsi" w:eastAsiaTheme="minorEastAsia" w:hAnsiTheme="minorHAnsi" w:cstheme="minorBidi"/>
              <w:kern w:val="2"/>
              <w:sz w:val="22"/>
              <w14:ligatures w14:val="standardContextual"/>
            </w:rPr>
          </w:pPr>
          <w:hyperlink w:anchor="_Toc146796942" w:history="1">
            <w:r w:rsidR="009E3EF2" w:rsidRPr="00510757">
              <w:rPr>
                <w:rStyle w:val="Hipercze"/>
                <w:rFonts w:eastAsia="Calibri" w:cs="Calibri"/>
                <w:smallCaps/>
              </w:rPr>
              <w:t>7.</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Informacje o ofertach częściowych ofercie wariantowej, umowie ramowej i aukcji elektronicznej.</w:t>
            </w:r>
            <w:r w:rsidR="009E3EF2">
              <w:rPr>
                <w:webHidden/>
              </w:rPr>
              <w:tab/>
            </w:r>
            <w:r w:rsidR="009E3EF2">
              <w:rPr>
                <w:webHidden/>
              </w:rPr>
              <w:fldChar w:fldCharType="begin"/>
            </w:r>
            <w:r w:rsidR="009E3EF2">
              <w:rPr>
                <w:webHidden/>
              </w:rPr>
              <w:instrText xml:space="preserve"> PAGEREF _Toc146796942 \h </w:instrText>
            </w:r>
            <w:r w:rsidR="009E3EF2">
              <w:rPr>
                <w:webHidden/>
              </w:rPr>
            </w:r>
            <w:r w:rsidR="009E3EF2">
              <w:rPr>
                <w:webHidden/>
              </w:rPr>
              <w:fldChar w:fldCharType="separate"/>
            </w:r>
            <w:r w:rsidR="009E3EF2">
              <w:rPr>
                <w:webHidden/>
              </w:rPr>
              <w:t>5</w:t>
            </w:r>
            <w:r w:rsidR="009E3EF2">
              <w:rPr>
                <w:webHidden/>
              </w:rPr>
              <w:fldChar w:fldCharType="end"/>
            </w:r>
          </w:hyperlink>
        </w:p>
        <w:p w14:paraId="0F1DEED3" w14:textId="0E533BDE" w:rsidR="009E3EF2" w:rsidRDefault="00D90CFB">
          <w:pPr>
            <w:pStyle w:val="Spistreci1"/>
            <w:rPr>
              <w:rFonts w:asciiTheme="minorHAnsi" w:eastAsiaTheme="minorEastAsia" w:hAnsiTheme="minorHAnsi" w:cstheme="minorBidi"/>
              <w:kern w:val="2"/>
              <w:sz w:val="22"/>
              <w14:ligatures w14:val="standardContextual"/>
            </w:rPr>
          </w:pPr>
          <w:hyperlink w:anchor="_Toc146796943" w:history="1">
            <w:r w:rsidR="009E3EF2" w:rsidRPr="00510757">
              <w:rPr>
                <w:rStyle w:val="Hipercze"/>
                <w:rFonts w:eastAsia="Calibri" w:cs="Calibri"/>
                <w:smallCaps/>
              </w:rPr>
              <w:t>8.</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Podwykonawstwo.</w:t>
            </w:r>
            <w:r w:rsidR="009E3EF2">
              <w:rPr>
                <w:webHidden/>
              </w:rPr>
              <w:tab/>
            </w:r>
            <w:r w:rsidR="009E3EF2">
              <w:rPr>
                <w:webHidden/>
              </w:rPr>
              <w:fldChar w:fldCharType="begin"/>
            </w:r>
            <w:r w:rsidR="009E3EF2">
              <w:rPr>
                <w:webHidden/>
              </w:rPr>
              <w:instrText xml:space="preserve"> PAGEREF _Toc146796943 \h </w:instrText>
            </w:r>
            <w:r w:rsidR="009E3EF2">
              <w:rPr>
                <w:webHidden/>
              </w:rPr>
            </w:r>
            <w:r w:rsidR="009E3EF2">
              <w:rPr>
                <w:webHidden/>
              </w:rPr>
              <w:fldChar w:fldCharType="separate"/>
            </w:r>
            <w:r w:rsidR="009E3EF2">
              <w:rPr>
                <w:webHidden/>
              </w:rPr>
              <w:t>5</w:t>
            </w:r>
            <w:r w:rsidR="009E3EF2">
              <w:rPr>
                <w:webHidden/>
              </w:rPr>
              <w:fldChar w:fldCharType="end"/>
            </w:r>
          </w:hyperlink>
        </w:p>
        <w:p w14:paraId="0A5FD6BE" w14:textId="78E7FFBF" w:rsidR="009E3EF2" w:rsidRDefault="00D90CFB">
          <w:pPr>
            <w:pStyle w:val="Spistreci1"/>
            <w:rPr>
              <w:rFonts w:asciiTheme="minorHAnsi" w:eastAsiaTheme="minorEastAsia" w:hAnsiTheme="minorHAnsi" w:cstheme="minorBidi"/>
              <w:kern w:val="2"/>
              <w:sz w:val="22"/>
              <w14:ligatures w14:val="standardContextual"/>
            </w:rPr>
          </w:pPr>
          <w:hyperlink w:anchor="_Toc146796944" w:history="1">
            <w:r w:rsidR="009E3EF2" w:rsidRPr="00510757">
              <w:rPr>
                <w:rStyle w:val="Hipercze"/>
                <w:rFonts w:eastAsia="Calibri" w:cs="Calibri"/>
                <w:smallCaps/>
              </w:rPr>
              <w:t>9.</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Termin wykonania zamówienia.</w:t>
            </w:r>
            <w:r w:rsidR="009E3EF2">
              <w:rPr>
                <w:webHidden/>
              </w:rPr>
              <w:tab/>
            </w:r>
            <w:r w:rsidR="009E3EF2">
              <w:rPr>
                <w:webHidden/>
              </w:rPr>
              <w:fldChar w:fldCharType="begin"/>
            </w:r>
            <w:r w:rsidR="009E3EF2">
              <w:rPr>
                <w:webHidden/>
              </w:rPr>
              <w:instrText xml:space="preserve"> PAGEREF _Toc146796944 \h </w:instrText>
            </w:r>
            <w:r w:rsidR="009E3EF2">
              <w:rPr>
                <w:webHidden/>
              </w:rPr>
            </w:r>
            <w:r w:rsidR="009E3EF2">
              <w:rPr>
                <w:webHidden/>
              </w:rPr>
              <w:fldChar w:fldCharType="separate"/>
            </w:r>
            <w:r w:rsidR="009E3EF2">
              <w:rPr>
                <w:webHidden/>
              </w:rPr>
              <w:t>5</w:t>
            </w:r>
            <w:r w:rsidR="009E3EF2">
              <w:rPr>
                <w:webHidden/>
              </w:rPr>
              <w:fldChar w:fldCharType="end"/>
            </w:r>
          </w:hyperlink>
        </w:p>
        <w:p w14:paraId="19BDF272" w14:textId="4F1F7937" w:rsidR="009E3EF2" w:rsidRDefault="00D90CFB">
          <w:pPr>
            <w:pStyle w:val="Spistreci1"/>
            <w:rPr>
              <w:rFonts w:asciiTheme="minorHAnsi" w:eastAsiaTheme="minorEastAsia" w:hAnsiTheme="minorHAnsi" w:cstheme="minorBidi"/>
              <w:kern w:val="2"/>
              <w:sz w:val="22"/>
              <w14:ligatures w14:val="standardContextual"/>
            </w:rPr>
          </w:pPr>
          <w:hyperlink w:anchor="_Toc146796945" w:history="1">
            <w:r w:rsidR="009E3EF2" w:rsidRPr="00510757">
              <w:rPr>
                <w:rStyle w:val="Hipercze"/>
                <w:rFonts w:eastAsia="Calibri" w:cs="Calibri"/>
                <w:smallCaps/>
              </w:rPr>
              <w:t>10.</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Warunki udziału w postępowaniu oraz opis sposobu dokonywania oceny spełniania tych warunków.</w:t>
            </w:r>
            <w:r w:rsidR="009E3EF2">
              <w:rPr>
                <w:webHidden/>
              </w:rPr>
              <w:tab/>
            </w:r>
            <w:r w:rsidR="009E3EF2">
              <w:rPr>
                <w:webHidden/>
              </w:rPr>
              <w:fldChar w:fldCharType="begin"/>
            </w:r>
            <w:r w:rsidR="009E3EF2">
              <w:rPr>
                <w:webHidden/>
              </w:rPr>
              <w:instrText xml:space="preserve"> PAGEREF _Toc146796945 \h </w:instrText>
            </w:r>
            <w:r w:rsidR="009E3EF2">
              <w:rPr>
                <w:webHidden/>
              </w:rPr>
            </w:r>
            <w:r w:rsidR="009E3EF2">
              <w:rPr>
                <w:webHidden/>
              </w:rPr>
              <w:fldChar w:fldCharType="separate"/>
            </w:r>
            <w:r w:rsidR="009E3EF2">
              <w:rPr>
                <w:webHidden/>
              </w:rPr>
              <w:t>6</w:t>
            </w:r>
            <w:r w:rsidR="009E3EF2">
              <w:rPr>
                <w:webHidden/>
              </w:rPr>
              <w:fldChar w:fldCharType="end"/>
            </w:r>
          </w:hyperlink>
        </w:p>
        <w:p w14:paraId="270AB477" w14:textId="39D2060C" w:rsidR="009E3EF2" w:rsidRDefault="00D90CFB">
          <w:pPr>
            <w:pStyle w:val="Spistreci1"/>
            <w:rPr>
              <w:rFonts w:asciiTheme="minorHAnsi" w:eastAsiaTheme="minorEastAsia" w:hAnsiTheme="minorHAnsi" w:cstheme="minorBidi"/>
              <w:kern w:val="2"/>
              <w:sz w:val="22"/>
              <w14:ligatures w14:val="standardContextual"/>
            </w:rPr>
          </w:pPr>
          <w:hyperlink w:anchor="_Toc146796946" w:history="1">
            <w:r w:rsidR="009E3EF2" w:rsidRPr="00510757">
              <w:rPr>
                <w:rStyle w:val="Hipercze"/>
                <w:rFonts w:eastAsia="Calibri" w:cs="Calibri"/>
                <w:smallCaps/>
              </w:rPr>
              <w:t>11.</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Dokumenty i oświadczenia, jakie mają dostarczyć wykonawcy w celu potwierdzenia spełniania warunków udziału w postępowaniu, brak podstaw do wykluczenia z postępowania i Spełnienie przez zaoferowany przedmiot wymogów zamawiającego.</w:t>
            </w:r>
            <w:r w:rsidR="009E3EF2">
              <w:rPr>
                <w:webHidden/>
              </w:rPr>
              <w:tab/>
            </w:r>
            <w:r w:rsidR="009E3EF2">
              <w:rPr>
                <w:webHidden/>
              </w:rPr>
              <w:fldChar w:fldCharType="begin"/>
            </w:r>
            <w:r w:rsidR="009E3EF2">
              <w:rPr>
                <w:webHidden/>
              </w:rPr>
              <w:instrText xml:space="preserve"> PAGEREF _Toc146796946 \h </w:instrText>
            </w:r>
            <w:r w:rsidR="009E3EF2">
              <w:rPr>
                <w:webHidden/>
              </w:rPr>
            </w:r>
            <w:r w:rsidR="009E3EF2">
              <w:rPr>
                <w:webHidden/>
              </w:rPr>
              <w:fldChar w:fldCharType="separate"/>
            </w:r>
            <w:r w:rsidR="009E3EF2">
              <w:rPr>
                <w:webHidden/>
              </w:rPr>
              <w:t>10</w:t>
            </w:r>
            <w:r w:rsidR="009E3EF2">
              <w:rPr>
                <w:webHidden/>
              </w:rPr>
              <w:fldChar w:fldCharType="end"/>
            </w:r>
          </w:hyperlink>
        </w:p>
        <w:p w14:paraId="60BA03C8" w14:textId="75FB1A5B" w:rsidR="009E3EF2" w:rsidRDefault="00D90CFB">
          <w:pPr>
            <w:pStyle w:val="Spistreci1"/>
            <w:rPr>
              <w:rFonts w:asciiTheme="minorHAnsi" w:eastAsiaTheme="minorEastAsia" w:hAnsiTheme="minorHAnsi" w:cstheme="minorBidi"/>
              <w:kern w:val="2"/>
              <w:sz w:val="22"/>
              <w14:ligatures w14:val="standardContextual"/>
            </w:rPr>
          </w:pPr>
          <w:hyperlink w:anchor="_Toc146796947" w:history="1">
            <w:r w:rsidR="009E3EF2" w:rsidRPr="00510757">
              <w:rPr>
                <w:rStyle w:val="Hipercze"/>
                <w:rFonts w:eastAsia="Calibri" w:cs="Calibri"/>
                <w:smallCaps/>
              </w:rPr>
              <w:t>12.</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Wykonawcy wspólnie ubiegający się o udzielenie zamówienia.</w:t>
            </w:r>
            <w:r w:rsidR="009E3EF2">
              <w:rPr>
                <w:webHidden/>
              </w:rPr>
              <w:tab/>
            </w:r>
            <w:r w:rsidR="009E3EF2">
              <w:rPr>
                <w:webHidden/>
              </w:rPr>
              <w:fldChar w:fldCharType="begin"/>
            </w:r>
            <w:r w:rsidR="009E3EF2">
              <w:rPr>
                <w:webHidden/>
              </w:rPr>
              <w:instrText xml:space="preserve"> PAGEREF _Toc146796947 \h </w:instrText>
            </w:r>
            <w:r w:rsidR="009E3EF2">
              <w:rPr>
                <w:webHidden/>
              </w:rPr>
            </w:r>
            <w:r w:rsidR="009E3EF2">
              <w:rPr>
                <w:webHidden/>
              </w:rPr>
              <w:fldChar w:fldCharType="separate"/>
            </w:r>
            <w:r w:rsidR="009E3EF2">
              <w:rPr>
                <w:webHidden/>
              </w:rPr>
              <w:t>12</w:t>
            </w:r>
            <w:r w:rsidR="009E3EF2">
              <w:rPr>
                <w:webHidden/>
              </w:rPr>
              <w:fldChar w:fldCharType="end"/>
            </w:r>
          </w:hyperlink>
        </w:p>
        <w:p w14:paraId="5B300598" w14:textId="0F8E449F" w:rsidR="009E3EF2" w:rsidRDefault="00D90CFB">
          <w:pPr>
            <w:pStyle w:val="Spistreci1"/>
            <w:rPr>
              <w:rFonts w:asciiTheme="minorHAnsi" w:eastAsiaTheme="minorEastAsia" w:hAnsiTheme="minorHAnsi" w:cstheme="minorBidi"/>
              <w:kern w:val="2"/>
              <w:sz w:val="22"/>
              <w14:ligatures w14:val="standardContextual"/>
            </w:rPr>
          </w:pPr>
          <w:hyperlink w:anchor="_Toc146796948" w:history="1">
            <w:r w:rsidR="009E3EF2" w:rsidRPr="00510757">
              <w:rPr>
                <w:rStyle w:val="Hipercze"/>
                <w:rFonts w:eastAsia="Calibri" w:cs="Calibri"/>
                <w:smallCaps/>
              </w:rPr>
              <w:t>13.</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Wadium.</w:t>
            </w:r>
            <w:r w:rsidR="009E3EF2">
              <w:rPr>
                <w:webHidden/>
              </w:rPr>
              <w:tab/>
            </w:r>
            <w:r w:rsidR="009E3EF2">
              <w:rPr>
                <w:webHidden/>
              </w:rPr>
              <w:fldChar w:fldCharType="begin"/>
            </w:r>
            <w:r w:rsidR="009E3EF2">
              <w:rPr>
                <w:webHidden/>
              </w:rPr>
              <w:instrText xml:space="preserve"> PAGEREF _Toc146796948 \h </w:instrText>
            </w:r>
            <w:r w:rsidR="009E3EF2">
              <w:rPr>
                <w:webHidden/>
              </w:rPr>
            </w:r>
            <w:r w:rsidR="009E3EF2">
              <w:rPr>
                <w:webHidden/>
              </w:rPr>
              <w:fldChar w:fldCharType="separate"/>
            </w:r>
            <w:r w:rsidR="009E3EF2">
              <w:rPr>
                <w:webHidden/>
              </w:rPr>
              <w:t>12</w:t>
            </w:r>
            <w:r w:rsidR="009E3EF2">
              <w:rPr>
                <w:webHidden/>
              </w:rPr>
              <w:fldChar w:fldCharType="end"/>
            </w:r>
          </w:hyperlink>
        </w:p>
        <w:p w14:paraId="5C536E4F" w14:textId="41538F6E" w:rsidR="009E3EF2" w:rsidRDefault="00D90CFB">
          <w:pPr>
            <w:pStyle w:val="Spistreci1"/>
            <w:rPr>
              <w:rFonts w:asciiTheme="minorHAnsi" w:eastAsiaTheme="minorEastAsia" w:hAnsiTheme="minorHAnsi" w:cstheme="minorBidi"/>
              <w:kern w:val="2"/>
              <w:sz w:val="22"/>
              <w14:ligatures w14:val="standardContextual"/>
            </w:rPr>
          </w:pPr>
          <w:hyperlink w:anchor="_Toc146796949" w:history="1">
            <w:r w:rsidR="009E3EF2" w:rsidRPr="00510757">
              <w:rPr>
                <w:rStyle w:val="Hipercze"/>
                <w:rFonts w:eastAsia="Calibri" w:cs="Calibri"/>
                <w:smallCaps/>
              </w:rPr>
              <w:t>14.</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Waluta, w jakiej będą prowadzone rozliczenia związane z realizacją niniejszego zamówienia publicznego.</w:t>
            </w:r>
            <w:r w:rsidR="009E3EF2">
              <w:rPr>
                <w:webHidden/>
              </w:rPr>
              <w:tab/>
            </w:r>
            <w:r w:rsidR="009E3EF2">
              <w:rPr>
                <w:webHidden/>
              </w:rPr>
              <w:fldChar w:fldCharType="begin"/>
            </w:r>
            <w:r w:rsidR="009E3EF2">
              <w:rPr>
                <w:webHidden/>
              </w:rPr>
              <w:instrText xml:space="preserve"> PAGEREF _Toc146796949 \h </w:instrText>
            </w:r>
            <w:r w:rsidR="009E3EF2">
              <w:rPr>
                <w:webHidden/>
              </w:rPr>
            </w:r>
            <w:r w:rsidR="009E3EF2">
              <w:rPr>
                <w:webHidden/>
              </w:rPr>
              <w:fldChar w:fldCharType="separate"/>
            </w:r>
            <w:r w:rsidR="009E3EF2">
              <w:rPr>
                <w:webHidden/>
              </w:rPr>
              <w:t>13</w:t>
            </w:r>
            <w:r w:rsidR="009E3EF2">
              <w:rPr>
                <w:webHidden/>
              </w:rPr>
              <w:fldChar w:fldCharType="end"/>
            </w:r>
          </w:hyperlink>
        </w:p>
        <w:p w14:paraId="07BBC197" w14:textId="2AD47B11" w:rsidR="009E3EF2" w:rsidRDefault="00D90CFB">
          <w:pPr>
            <w:pStyle w:val="Spistreci1"/>
            <w:rPr>
              <w:rFonts w:asciiTheme="minorHAnsi" w:eastAsiaTheme="minorEastAsia" w:hAnsiTheme="minorHAnsi" w:cstheme="minorBidi"/>
              <w:kern w:val="2"/>
              <w:sz w:val="22"/>
              <w14:ligatures w14:val="standardContextual"/>
            </w:rPr>
          </w:pPr>
          <w:hyperlink w:anchor="_Toc146796950" w:history="1">
            <w:r w:rsidR="009E3EF2" w:rsidRPr="00510757">
              <w:rPr>
                <w:rStyle w:val="Hipercze"/>
                <w:rFonts w:eastAsia="Calibri" w:cs="Calibri"/>
                <w:smallCaps/>
              </w:rPr>
              <w:t>15.</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Sposób porozumiewania się zamawiającego z wykonawcami oraz przekazywania oświadczeń i dokumentów.</w:t>
            </w:r>
            <w:r w:rsidR="009E3EF2">
              <w:rPr>
                <w:webHidden/>
              </w:rPr>
              <w:tab/>
            </w:r>
            <w:r w:rsidR="009E3EF2">
              <w:rPr>
                <w:webHidden/>
              </w:rPr>
              <w:fldChar w:fldCharType="begin"/>
            </w:r>
            <w:r w:rsidR="009E3EF2">
              <w:rPr>
                <w:webHidden/>
              </w:rPr>
              <w:instrText xml:space="preserve"> PAGEREF _Toc146796950 \h </w:instrText>
            </w:r>
            <w:r w:rsidR="009E3EF2">
              <w:rPr>
                <w:webHidden/>
              </w:rPr>
            </w:r>
            <w:r w:rsidR="009E3EF2">
              <w:rPr>
                <w:webHidden/>
              </w:rPr>
              <w:fldChar w:fldCharType="separate"/>
            </w:r>
            <w:r w:rsidR="009E3EF2">
              <w:rPr>
                <w:webHidden/>
              </w:rPr>
              <w:t>13</w:t>
            </w:r>
            <w:r w:rsidR="009E3EF2">
              <w:rPr>
                <w:webHidden/>
              </w:rPr>
              <w:fldChar w:fldCharType="end"/>
            </w:r>
          </w:hyperlink>
        </w:p>
        <w:p w14:paraId="48FE7F1E" w14:textId="5271011F" w:rsidR="009E3EF2" w:rsidRDefault="00D90CFB">
          <w:pPr>
            <w:pStyle w:val="Spistreci1"/>
            <w:rPr>
              <w:rFonts w:asciiTheme="minorHAnsi" w:eastAsiaTheme="minorEastAsia" w:hAnsiTheme="minorHAnsi" w:cstheme="minorBidi"/>
              <w:kern w:val="2"/>
              <w:sz w:val="22"/>
              <w14:ligatures w14:val="standardContextual"/>
            </w:rPr>
          </w:pPr>
          <w:hyperlink w:anchor="_Toc146796951" w:history="1">
            <w:r w:rsidR="009E3EF2" w:rsidRPr="00510757">
              <w:rPr>
                <w:rStyle w:val="Hipercze"/>
                <w:rFonts w:eastAsia="Calibri" w:cs="Calibri"/>
                <w:smallCaps/>
              </w:rPr>
              <w:t>16.</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Opis sposobu przygotowania oferty.</w:t>
            </w:r>
            <w:r w:rsidR="009E3EF2">
              <w:rPr>
                <w:webHidden/>
              </w:rPr>
              <w:tab/>
            </w:r>
            <w:r w:rsidR="009E3EF2">
              <w:rPr>
                <w:webHidden/>
              </w:rPr>
              <w:fldChar w:fldCharType="begin"/>
            </w:r>
            <w:r w:rsidR="009E3EF2">
              <w:rPr>
                <w:webHidden/>
              </w:rPr>
              <w:instrText xml:space="preserve"> PAGEREF _Toc146796951 \h </w:instrText>
            </w:r>
            <w:r w:rsidR="009E3EF2">
              <w:rPr>
                <w:webHidden/>
              </w:rPr>
            </w:r>
            <w:r w:rsidR="009E3EF2">
              <w:rPr>
                <w:webHidden/>
              </w:rPr>
              <w:fldChar w:fldCharType="separate"/>
            </w:r>
            <w:r w:rsidR="009E3EF2">
              <w:rPr>
                <w:webHidden/>
              </w:rPr>
              <w:t>15</w:t>
            </w:r>
            <w:r w:rsidR="009E3EF2">
              <w:rPr>
                <w:webHidden/>
              </w:rPr>
              <w:fldChar w:fldCharType="end"/>
            </w:r>
          </w:hyperlink>
        </w:p>
        <w:p w14:paraId="665F83C1" w14:textId="4C73C4C4" w:rsidR="009E3EF2" w:rsidRDefault="00D90CFB">
          <w:pPr>
            <w:pStyle w:val="Spistreci1"/>
            <w:rPr>
              <w:rFonts w:asciiTheme="minorHAnsi" w:eastAsiaTheme="minorEastAsia" w:hAnsiTheme="minorHAnsi" w:cstheme="minorBidi"/>
              <w:kern w:val="2"/>
              <w:sz w:val="22"/>
              <w14:ligatures w14:val="standardContextual"/>
            </w:rPr>
          </w:pPr>
          <w:hyperlink w:anchor="_Toc146796952" w:history="1">
            <w:r w:rsidR="009E3EF2" w:rsidRPr="00510757">
              <w:rPr>
                <w:rStyle w:val="Hipercze"/>
                <w:rFonts w:eastAsia="Calibri" w:cs="Calibri"/>
                <w:smallCaps/>
              </w:rPr>
              <w:t>17.</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Termin związania ofertą.</w:t>
            </w:r>
            <w:r w:rsidR="009E3EF2">
              <w:rPr>
                <w:webHidden/>
              </w:rPr>
              <w:tab/>
            </w:r>
            <w:r w:rsidR="009E3EF2">
              <w:rPr>
                <w:webHidden/>
              </w:rPr>
              <w:fldChar w:fldCharType="begin"/>
            </w:r>
            <w:r w:rsidR="009E3EF2">
              <w:rPr>
                <w:webHidden/>
              </w:rPr>
              <w:instrText xml:space="preserve"> PAGEREF _Toc146796952 \h </w:instrText>
            </w:r>
            <w:r w:rsidR="009E3EF2">
              <w:rPr>
                <w:webHidden/>
              </w:rPr>
            </w:r>
            <w:r w:rsidR="009E3EF2">
              <w:rPr>
                <w:webHidden/>
              </w:rPr>
              <w:fldChar w:fldCharType="separate"/>
            </w:r>
            <w:r w:rsidR="009E3EF2">
              <w:rPr>
                <w:webHidden/>
              </w:rPr>
              <w:t>16</w:t>
            </w:r>
            <w:r w:rsidR="009E3EF2">
              <w:rPr>
                <w:webHidden/>
              </w:rPr>
              <w:fldChar w:fldCharType="end"/>
            </w:r>
          </w:hyperlink>
        </w:p>
        <w:p w14:paraId="794E657E" w14:textId="56FB11B1" w:rsidR="009E3EF2" w:rsidRDefault="00D90CFB">
          <w:pPr>
            <w:pStyle w:val="Spistreci1"/>
            <w:rPr>
              <w:rFonts w:asciiTheme="minorHAnsi" w:eastAsiaTheme="minorEastAsia" w:hAnsiTheme="minorHAnsi" w:cstheme="minorBidi"/>
              <w:kern w:val="2"/>
              <w:sz w:val="22"/>
              <w14:ligatures w14:val="standardContextual"/>
            </w:rPr>
          </w:pPr>
          <w:hyperlink w:anchor="_Toc146796953" w:history="1">
            <w:r w:rsidR="009E3EF2" w:rsidRPr="00510757">
              <w:rPr>
                <w:rStyle w:val="Hipercze"/>
                <w:rFonts w:eastAsia="Calibri" w:cs="Calibri"/>
                <w:smallCaps/>
              </w:rPr>
              <w:t>18.</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Termin i sposób złożenia ofert.</w:t>
            </w:r>
            <w:r w:rsidR="009E3EF2">
              <w:rPr>
                <w:webHidden/>
              </w:rPr>
              <w:tab/>
            </w:r>
            <w:r w:rsidR="009E3EF2">
              <w:rPr>
                <w:webHidden/>
              </w:rPr>
              <w:fldChar w:fldCharType="begin"/>
            </w:r>
            <w:r w:rsidR="009E3EF2">
              <w:rPr>
                <w:webHidden/>
              </w:rPr>
              <w:instrText xml:space="preserve"> PAGEREF _Toc146796953 \h </w:instrText>
            </w:r>
            <w:r w:rsidR="009E3EF2">
              <w:rPr>
                <w:webHidden/>
              </w:rPr>
            </w:r>
            <w:r w:rsidR="009E3EF2">
              <w:rPr>
                <w:webHidden/>
              </w:rPr>
              <w:fldChar w:fldCharType="separate"/>
            </w:r>
            <w:r w:rsidR="009E3EF2">
              <w:rPr>
                <w:webHidden/>
              </w:rPr>
              <w:t>16</w:t>
            </w:r>
            <w:r w:rsidR="009E3EF2">
              <w:rPr>
                <w:webHidden/>
              </w:rPr>
              <w:fldChar w:fldCharType="end"/>
            </w:r>
          </w:hyperlink>
        </w:p>
        <w:p w14:paraId="4F987F92" w14:textId="0386B7EE" w:rsidR="009E3EF2" w:rsidRDefault="00D90CFB">
          <w:pPr>
            <w:pStyle w:val="Spistreci1"/>
            <w:rPr>
              <w:rFonts w:asciiTheme="minorHAnsi" w:eastAsiaTheme="minorEastAsia" w:hAnsiTheme="minorHAnsi" w:cstheme="minorBidi"/>
              <w:kern w:val="2"/>
              <w:sz w:val="22"/>
              <w14:ligatures w14:val="standardContextual"/>
            </w:rPr>
          </w:pPr>
          <w:hyperlink w:anchor="_Toc146796954" w:history="1">
            <w:r w:rsidR="009E3EF2" w:rsidRPr="00510757">
              <w:rPr>
                <w:rStyle w:val="Hipercze"/>
                <w:rFonts w:eastAsia="Calibri" w:cs="Calibri"/>
                <w:smallCaps/>
              </w:rPr>
              <w:t>19.</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Zmiany lub wycofanie złożonej oferty.</w:t>
            </w:r>
            <w:r w:rsidR="009E3EF2">
              <w:rPr>
                <w:webHidden/>
              </w:rPr>
              <w:tab/>
            </w:r>
            <w:r w:rsidR="009E3EF2">
              <w:rPr>
                <w:webHidden/>
              </w:rPr>
              <w:fldChar w:fldCharType="begin"/>
            </w:r>
            <w:r w:rsidR="009E3EF2">
              <w:rPr>
                <w:webHidden/>
              </w:rPr>
              <w:instrText xml:space="preserve"> PAGEREF _Toc146796954 \h </w:instrText>
            </w:r>
            <w:r w:rsidR="009E3EF2">
              <w:rPr>
                <w:webHidden/>
              </w:rPr>
            </w:r>
            <w:r w:rsidR="009E3EF2">
              <w:rPr>
                <w:webHidden/>
              </w:rPr>
              <w:fldChar w:fldCharType="separate"/>
            </w:r>
            <w:r w:rsidR="009E3EF2">
              <w:rPr>
                <w:webHidden/>
              </w:rPr>
              <w:t>16</w:t>
            </w:r>
            <w:r w:rsidR="009E3EF2">
              <w:rPr>
                <w:webHidden/>
              </w:rPr>
              <w:fldChar w:fldCharType="end"/>
            </w:r>
          </w:hyperlink>
        </w:p>
        <w:p w14:paraId="2862D3FD" w14:textId="7D25092B" w:rsidR="009E3EF2" w:rsidRDefault="00D90CFB">
          <w:pPr>
            <w:pStyle w:val="Spistreci1"/>
            <w:rPr>
              <w:rFonts w:asciiTheme="minorHAnsi" w:eastAsiaTheme="minorEastAsia" w:hAnsiTheme="minorHAnsi" w:cstheme="minorBidi"/>
              <w:kern w:val="2"/>
              <w:sz w:val="22"/>
              <w14:ligatures w14:val="standardContextual"/>
            </w:rPr>
          </w:pPr>
          <w:hyperlink w:anchor="_Toc146796955" w:history="1">
            <w:r w:rsidR="009E3EF2" w:rsidRPr="00510757">
              <w:rPr>
                <w:rStyle w:val="Hipercze"/>
                <w:rFonts w:eastAsia="Calibri" w:cs="Calibri"/>
                <w:smallCaps/>
              </w:rPr>
              <w:t>20.</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Termin i sposób otwarcia ofert.</w:t>
            </w:r>
            <w:r w:rsidR="009E3EF2">
              <w:rPr>
                <w:webHidden/>
              </w:rPr>
              <w:tab/>
            </w:r>
            <w:r w:rsidR="009E3EF2">
              <w:rPr>
                <w:webHidden/>
              </w:rPr>
              <w:fldChar w:fldCharType="begin"/>
            </w:r>
            <w:r w:rsidR="009E3EF2">
              <w:rPr>
                <w:webHidden/>
              </w:rPr>
              <w:instrText xml:space="preserve"> PAGEREF _Toc146796955 \h </w:instrText>
            </w:r>
            <w:r w:rsidR="009E3EF2">
              <w:rPr>
                <w:webHidden/>
              </w:rPr>
            </w:r>
            <w:r w:rsidR="009E3EF2">
              <w:rPr>
                <w:webHidden/>
              </w:rPr>
              <w:fldChar w:fldCharType="separate"/>
            </w:r>
            <w:r w:rsidR="009E3EF2">
              <w:rPr>
                <w:webHidden/>
              </w:rPr>
              <w:t>16</w:t>
            </w:r>
            <w:r w:rsidR="009E3EF2">
              <w:rPr>
                <w:webHidden/>
              </w:rPr>
              <w:fldChar w:fldCharType="end"/>
            </w:r>
          </w:hyperlink>
        </w:p>
        <w:p w14:paraId="726B637A" w14:textId="684F79A7" w:rsidR="009E3EF2" w:rsidRDefault="00D90CFB">
          <w:pPr>
            <w:pStyle w:val="Spistreci1"/>
            <w:rPr>
              <w:rFonts w:asciiTheme="minorHAnsi" w:eastAsiaTheme="minorEastAsia" w:hAnsiTheme="minorHAnsi" w:cstheme="minorBidi"/>
              <w:kern w:val="2"/>
              <w:sz w:val="22"/>
              <w14:ligatures w14:val="standardContextual"/>
            </w:rPr>
          </w:pPr>
          <w:hyperlink w:anchor="_Toc146796956" w:history="1">
            <w:r w:rsidR="009E3EF2" w:rsidRPr="00510757">
              <w:rPr>
                <w:rStyle w:val="Hipercze"/>
                <w:rFonts w:eastAsia="Calibri" w:cs="Calibri"/>
                <w:smallCaps/>
              </w:rPr>
              <w:t>21.</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Opis sposobu obliczania ceny.</w:t>
            </w:r>
            <w:r w:rsidR="009E3EF2">
              <w:rPr>
                <w:webHidden/>
              </w:rPr>
              <w:tab/>
            </w:r>
            <w:r w:rsidR="009E3EF2">
              <w:rPr>
                <w:webHidden/>
              </w:rPr>
              <w:fldChar w:fldCharType="begin"/>
            </w:r>
            <w:r w:rsidR="009E3EF2">
              <w:rPr>
                <w:webHidden/>
              </w:rPr>
              <w:instrText xml:space="preserve"> PAGEREF _Toc146796956 \h </w:instrText>
            </w:r>
            <w:r w:rsidR="009E3EF2">
              <w:rPr>
                <w:webHidden/>
              </w:rPr>
            </w:r>
            <w:r w:rsidR="009E3EF2">
              <w:rPr>
                <w:webHidden/>
              </w:rPr>
              <w:fldChar w:fldCharType="separate"/>
            </w:r>
            <w:r w:rsidR="009E3EF2">
              <w:rPr>
                <w:webHidden/>
              </w:rPr>
              <w:t>17</w:t>
            </w:r>
            <w:r w:rsidR="009E3EF2">
              <w:rPr>
                <w:webHidden/>
              </w:rPr>
              <w:fldChar w:fldCharType="end"/>
            </w:r>
          </w:hyperlink>
        </w:p>
        <w:p w14:paraId="1CD445F8" w14:textId="4A0D482B" w:rsidR="009E3EF2" w:rsidRDefault="00D90CFB">
          <w:pPr>
            <w:pStyle w:val="Spistreci1"/>
            <w:rPr>
              <w:rFonts w:asciiTheme="minorHAnsi" w:eastAsiaTheme="minorEastAsia" w:hAnsiTheme="minorHAnsi" w:cstheme="minorBidi"/>
              <w:kern w:val="2"/>
              <w:sz w:val="22"/>
              <w14:ligatures w14:val="standardContextual"/>
            </w:rPr>
          </w:pPr>
          <w:hyperlink w:anchor="_Toc146796957" w:history="1">
            <w:r w:rsidR="009E3EF2" w:rsidRPr="00510757">
              <w:rPr>
                <w:rStyle w:val="Hipercze"/>
                <w:rFonts w:eastAsia="Calibri" w:cs="Calibri"/>
                <w:smallCaps/>
              </w:rPr>
              <w:t>22.</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Opis kryteriów oceny ofert wraz z podaniem ich znaczenia.</w:t>
            </w:r>
            <w:r w:rsidR="009E3EF2">
              <w:rPr>
                <w:webHidden/>
              </w:rPr>
              <w:tab/>
            </w:r>
            <w:r w:rsidR="009E3EF2">
              <w:rPr>
                <w:webHidden/>
              </w:rPr>
              <w:fldChar w:fldCharType="begin"/>
            </w:r>
            <w:r w:rsidR="009E3EF2">
              <w:rPr>
                <w:webHidden/>
              </w:rPr>
              <w:instrText xml:space="preserve"> PAGEREF _Toc146796957 \h </w:instrText>
            </w:r>
            <w:r w:rsidR="009E3EF2">
              <w:rPr>
                <w:webHidden/>
              </w:rPr>
            </w:r>
            <w:r w:rsidR="009E3EF2">
              <w:rPr>
                <w:webHidden/>
              </w:rPr>
              <w:fldChar w:fldCharType="separate"/>
            </w:r>
            <w:r w:rsidR="009E3EF2">
              <w:rPr>
                <w:webHidden/>
              </w:rPr>
              <w:t>17</w:t>
            </w:r>
            <w:r w:rsidR="009E3EF2">
              <w:rPr>
                <w:webHidden/>
              </w:rPr>
              <w:fldChar w:fldCharType="end"/>
            </w:r>
          </w:hyperlink>
        </w:p>
        <w:p w14:paraId="168CFE4F" w14:textId="1A566E9C" w:rsidR="009E3EF2" w:rsidRDefault="00D90CFB">
          <w:pPr>
            <w:pStyle w:val="Spistreci1"/>
            <w:rPr>
              <w:rFonts w:asciiTheme="minorHAnsi" w:eastAsiaTheme="minorEastAsia" w:hAnsiTheme="minorHAnsi" w:cstheme="minorBidi"/>
              <w:kern w:val="2"/>
              <w:sz w:val="22"/>
              <w14:ligatures w14:val="standardContextual"/>
            </w:rPr>
          </w:pPr>
          <w:hyperlink w:anchor="_Toc146796958" w:history="1">
            <w:r w:rsidR="009E3EF2" w:rsidRPr="00510757">
              <w:rPr>
                <w:rStyle w:val="Hipercze"/>
                <w:rFonts w:eastAsia="Calibri" w:cs="Calibri"/>
                <w:smallCaps/>
              </w:rPr>
              <w:t>23.</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Zmiany postanowień zawartej umowy.</w:t>
            </w:r>
            <w:r w:rsidR="009E3EF2">
              <w:rPr>
                <w:webHidden/>
              </w:rPr>
              <w:tab/>
            </w:r>
            <w:r w:rsidR="009E3EF2">
              <w:rPr>
                <w:webHidden/>
              </w:rPr>
              <w:fldChar w:fldCharType="begin"/>
            </w:r>
            <w:r w:rsidR="009E3EF2">
              <w:rPr>
                <w:webHidden/>
              </w:rPr>
              <w:instrText xml:space="preserve"> PAGEREF _Toc146796958 \h </w:instrText>
            </w:r>
            <w:r w:rsidR="009E3EF2">
              <w:rPr>
                <w:webHidden/>
              </w:rPr>
            </w:r>
            <w:r w:rsidR="009E3EF2">
              <w:rPr>
                <w:webHidden/>
              </w:rPr>
              <w:fldChar w:fldCharType="separate"/>
            </w:r>
            <w:r w:rsidR="009E3EF2">
              <w:rPr>
                <w:webHidden/>
              </w:rPr>
              <w:t>19</w:t>
            </w:r>
            <w:r w:rsidR="009E3EF2">
              <w:rPr>
                <w:webHidden/>
              </w:rPr>
              <w:fldChar w:fldCharType="end"/>
            </w:r>
          </w:hyperlink>
        </w:p>
        <w:p w14:paraId="3A04CD8E" w14:textId="0E2122EA" w:rsidR="009E3EF2" w:rsidRDefault="00D90CFB">
          <w:pPr>
            <w:pStyle w:val="Spistreci1"/>
            <w:rPr>
              <w:rFonts w:asciiTheme="minorHAnsi" w:eastAsiaTheme="minorEastAsia" w:hAnsiTheme="minorHAnsi" w:cstheme="minorBidi"/>
              <w:kern w:val="2"/>
              <w:sz w:val="22"/>
              <w14:ligatures w14:val="standardContextual"/>
            </w:rPr>
          </w:pPr>
          <w:hyperlink w:anchor="_Toc146796959" w:history="1">
            <w:r w:rsidR="009E3EF2" w:rsidRPr="00510757">
              <w:rPr>
                <w:rStyle w:val="Hipercze"/>
                <w:rFonts w:eastAsia="Calibri" w:cs="Calibri"/>
                <w:smallCaps/>
              </w:rPr>
              <w:t>24.</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Zabezpieczenie należytego wykonania umowy.</w:t>
            </w:r>
            <w:r w:rsidR="009E3EF2">
              <w:rPr>
                <w:webHidden/>
              </w:rPr>
              <w:tab/>
            </w:r>
            <w:r w:rsidR="009E3EF2">
              <w:rPr>
                <w:webHidden/>
              </w:rPr>
              <w:fldChar w:fldCharType="begin"/>
            </w:r>
            <w:r w:rsidR="009E3EF2">
              <w:rPr>
                <w:webHidden/>
              </w:rPr>
              <w:instrText xml:space="preserve"> PAGEREF _Toc146796959 \h </w:instrText>
            </w:r>
            <w:r w:rsidR="009E3EF2">
              <w:rPr>
                <w:webHidden/>
              </w:rPr>
            </w:r>
            <w:r w:rsidR="009E3EF2">
              <w:rPr>
                <w:webHidden/>
              </w:rPr>
              <w:fldChar w:fldCharType="separate"/>
            </w:r>
            <w:r w:rsidR="009E3EF2">
              <w:rPr>
                <w:webHidden/>
              </w:rPr>
              <w:t>20</w:t>
            </w:r>
            <w:r w:rsidR="009E3EF2">
              <w:rPr>
                <w:webHidden/>
              </w:rPr>
              <w:fldChar w:fldCharType="end"/>
            </w:r>
          </w:hyperlink>
        </w:p>
        <w:p w14:paraId="654E848B" w14:textId="1FAFAD67" w:rsidR="009E3EF2" w:rsidRDefault="00D90CFB">
          <w:pPr>
            <w:pStyle w:val="Spistreci1"/>
            <w:rPr>
              <w:rFonts w:asciiTheme="minorHAnsi" w:eastAsiaTheme="minorEastAsia" w:hAnsiTheme="minorHAnsi" w:cstheme="minorBidi"/>
              <w:kern w:val="2"/>
              <w:sz w:val="22"/>
              <w14:ligatures w14:val="standardContextual"/>
            </w:rPr>
          </w:pPr>
          <w:hyperlink w:anchor="_Toc146796960" w:history="1">
            <w:r w:rsidR="009E3EF2" w:rsidRPr="00510757">
              <w:rPr>
                <w:rStyle w:val="Hipercze"/>
                <w:rFonts w:eastAsia="Calibri" w:cs="Calibri"/>
                <w:smallCaps/>
              </w:rPr>
              <w:t>25.</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Formalności związane z zawarciem umowy.</w:t>
            </w:r>
            <w:r w:rsidR="009E3EF2">
              <w:rPr>
                <w:webHidden/>
              </w:rPr>
              <w:tab/>
            </w:r>
            <w:r w:rsidR="009E3EF2">
              <w:rPr>
                <w:webHidden/>
              </w:rPr>
              <w:fldChar w:fldCharType="begin"/>
            </w:r>
            <w:r w:rsidR="009E3EF2">
              <w:rPr>
                <w:webHidden/>
              </w:rPr>
              <w:instrText xml:space="preserve"> PAGEREF _Toc146796960 \h </w:instrText>
            </w:r>
            <w:r w:rsidR="009E3EF2">
              <w:rPr>
                <w:webHidden/>
              </w:rPr>
            </w:r>
            <w:r w:rsidR="009E3EF2">
              <w:rPr>
                <w:webHidden/>
              </w:rPr>
              <w:fldChar w:fldCharType="separate"/>
            </w:r>
            <w:r w:rsidR="009E3EF2">
              <w:rPr>
                <w:webHidden/>
              </w:rPr>
              <w:t>20</w:t>
            </w:r>
            <w:r w:rsidR="009E3EF2">
              <w:rPr>
                <w:webHidden/>
              </w:rPr>
              <w:fldChar w:fldCharType="end"/>
            </w:r>
          </w:hyperlink>
        </w:p>
        <w:p w14:paraId="103FBF09" w14:textId="601C69B7" w:rsidR="009E3EF2" w:rsidRDefault="00D90CFB">
          <w:pPr>
            <w:pStyle w:val="Spistreci1"/>
            <w:rPr>
              <w:rFonts w:asciiTheme="minorHAnsi" w:eastAsiaTheme="minorEastAsia" w:hAnsiTheme="minorHAnsi" w:cstheme="minorBidi"/>
              <w:kern w:val="2"/>
              <w:sz w:val="22"/>
              <w14:ligatures w14:val="standardContextual"/>
            </w:rPr>
          </w:pPr>
          <w:hyperlink w:anchor="_Toc146796961" w:history="1">
            <w:r w:rsidR="009E3EF2" w:rsidRPr="00510757">
              <w:rPr>
                <w:rStyle w:val="Hipercze"/>
                <w:rFonts w:eastAsia="Calibri" w:cs="Calibri"/>
                <w:smallCaps/>
              </w:rPr>
              <w:t>26.</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Środki ochrony prawnej.</w:t>
            </w:r>
            <w:r w:rsidR="009E3EF2">
              <w:rPr>
                <w:webHidden/>
              </w:rPr>
              <w:tab/>
            </w:r>
            <w:r w:rsidR="009E3EF2">
              <w:rPr>
                <w:webHidden/>
              </w:rPr>
              <w:fldChar w:fldCharType="begin"/>
            </w:r>
            <w:r w:rsidR="009E3EF2">
              <w:rPr>
                <w:webHidden/>
              </w:rPr>
              <w:instrText xml:space="preserve"> PAGEREF _Toc146796961 \h </w:instrText>
            </w:r>
            <w:r w:rsidR="009E3EF2">
              <w:rPr>
                <w:webHidden/>
              </w:rPr>
            </w:r>
            <w:r w:rsidR="009E3EF2">
              <w:rPr>
                <w:webHidden/>
              </w:rPr>
              <w:fldChar w:fldCharType="separate"/>
            </w:r>
            <w:r w:rsidR="009E3EF2">
              <w:rPr>
                <w:webHidden/>
              </w:rPr>
              <w:t>20</w:t>
            </w:r>
            <w:r w:rsidR="009E3EF2">
              <w:rPr>
                <w:webHidden/>
              </w:rPr>
              <w:fldChar w:fldCharType="end"/>
            </w:r>
          </w:hyperlink>
        </w:p>
        <w:p w14:paraId="78907D61" w14:textId="798EF9AD" w:rsidR="009E3EF2" w:rsidRDefault="00D90CFB">
          <w:pPr>
            <w:pStyle w:val="Spistreci1"/>
            <w:rPr>
              <w:rFonts w:asciiTheme="minorHAnsi" w:eastAsiaTheme="minorEastAsia" w:hAnsiTheme="minorHAnsi" w:cstheme="minorBidi"/>
              <w:kern w:val="2"/>
              <w:sz w:val="22"/>
              <w14:ligatures w14:val="standardContextual"/>
            </w:rPr>
          </w:pPr>
          <w:hyperlink w:anchor="_Toc146796962" w:history="1">
            <w:r w:rsidR="009E3EF2" w:rsidRPr="00510757">
              <w:rPr>
                <w:rStyle w:val="Hipercze"/>
                <w:rFonts w:eastAsia="Calibri" w:cs="Calibri"/>
                <w:smallCaps/>
              </w:rPr>
              <w:t>27.</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Klauzula informacyjna RODO dla osób fizycznych.</w:t>
            </w:r>
            <w:r w:rsidR="009E3EF2">
              <w:rPr>
                <w:webHidden/>
              </w:rPr>
              <w:tab/>
            </w:r>
            <w:r w:rsidR="009E3EF2">
              <w:rPr>
                <w:webHidden/>
              </w:rPr>
              <w:fldChar w:fldCharType="begin"/>
            </w:r>
            <w:r w:rsidR="009E3EF2">
              <w:rPr>
                <w:webHidden/>
              </w:rPr>
              <w:instrText xml:space="preserve"> PAGEREF _Toc146796962 \h </w:instrText>
            </w:r>
            <w:r w:rsidR="009E3EF2">
              <w:rPr>
                <w:webHidden/>
              </w:rPr>
            </w:r>
            <w:r w:rsidR="009E3EF2">
              <w:rPr>
                <w:webHidden/>
              </w:rPr>
              <w:fldChar w:fldCharType="separate"/>
            </w:r>
            <w:r w:rsidR="009E3EF2">
              <w:rPr>
                <w:webHidden/>
              </w:rPr>
              <w:t>21</w:t>
            </w:r>
            <w:r w:rsidR="009E3EF2">
              <w:rPr>
                <w:webHidden/>
              </w:rPr>
              <w:fldChar w:fldCharType="end"/>
            </w:r>
          </w:hyperlink>
        </w:p>
        <w:p w14:paraId="5A26EC85" w14:textId="0AED0216" w:rsidR="009E3EF2" w:rsidRDefault="00D90CFB">
          <w:pPr>
            <w:pStyle w:val="Spistreci1"/>
            <w:rPr>
              <w:rFonts w:asciiTheme="minorHAnsi" w:eastAsiaTheme="minorEastAsia" w:hAnsiTheme="minorHAnsi" w:cstheme="minorBidi"/>
              <w:kern w:val="2"/>
              <w:sz w:val="22"/>
              <w14:ligatures w14:val="standardContextual"/>
            </w:rPr>
          </w:pPr>
          <w:hyperlink w:anchor="_Toc146796963" w:history="1">
            <w:r w:rsidR="009E3EF2" w:rsidRPr="00510757">
              <w:rPr>
                <w:rStyle w:val="Hipercze"/>
                <w:rFonts w:eastAsia="Calibri" w:cs="Calibri"/>
                <w:smallCaps/>
              </w:rPr>
              <w:t>28.</w:t>
            </w:r>
            <w:r w:rsidR="009E3EF2">
              <w:rPr>
                <w:rFonts w:asciiTheme="minorHAnsi" w:eastAsiaTheme="minorEastAsia" w:hAnsiTheme="minorHAnsi" w:cstheme="minorBidi"/>
                <w:kern w:val="2"/>
                <w:sz w:val="22"/>
                <w14:ligatures w14:val="standardContextual"/>
              </w:rPr>
              <w:tab/>
            </w:r>
            <w:r w:rsidR="009E3EF2" w:rsidRPr="00510757">
              <w:rPr>
                <w:rStyle w:val="Hipercze"/>
                <w:smallCaps/>
              </w:rPr>
              <w:t>Wykaz załączników do swz.</w:t>
            </w:r>
            <w:r w:rsidR="009E3EF2">
              <w:rPr>
                <w:webHidden/>
              </w:rPr>
              <w:tab/>
            </w:r>
            <w:r w:rsidR="009E3EF2">
              <w:rPr>
                <w:webHidden/>
              </w:rPr>
              <w:fldChar w:fldCharType="begin"/>
            </w:r>
            <w:r w:rsidR="009E3EF2">
              <w:rPr>
                <w:webHidden/>
              </w:rPr>
              <w:instrText xml:space="preserve"> PAGEREF _Toc146796963 \h </w:instrText>
            </w:r>
            <w:r w:rsidR="009E3EF2">
              <w:rPr>
                <w:webHidden/>
              </w:rPr>
            </w:r>
            <w:r w:rsidR="009E3EF2">
              <w:rPr>
                <w:webHidden/>
              </w:rPr>
              <w:fldChar w:fldCharType="separate"/>
            </w:r>
            <w:r w:rsidR="009E3EF2">
              <w:rPr>
                <w:webHidden/>
              </w:rPr>
              <w:t>22</w:t>
            </w:r>
            <w:r w:rsidR="009E3EF2">
              <w:rPr>
                <w:webHidden/>
              </w:rPr>
              <w:fldChar w:fldCharType="end"/>
            </w:r>
          </w:hyperlink>
        </w:p>
        <w:p w14:paraId="472A2692" w14:textId="224C94F1" w:rsidR="00C44FAC" w:rsidRDefault="00C44FAC">
          <w:r>
            <w:rPr>
              <w:b/>
              <w:bCs/>
            </w:rPr>
            <w:fldChar w:fldCharType="end"/>
          </w:r>
        </w:p>
      </w:sdtContent>
    </w:sdt>
    <w:p w14:paraId="31620C9F" w14:textId="77777777" w:rsidR="00E5718D" w:rsidRDefault="00E5718D">
      <w:pPr>
        <w:spacing w:line="360" w:lineRule="auto"/>
        <w:rPr>
          <w:smallCaps/>
          <w:color w:val="365F91"/>
        </w:rPr>
      </w:pPr>
    </w:p>
    <w:p w14:paraId="198AF705" w14:textId="77777777" w:rsidR="00E5718D" w:rsidRDefault="00E5718D">
      <w:pPr>
        <w:spacing w:line="360" w:lineRule="auto"/>
        <w:rPr>
          <w:color w:val="365F91"/>
          <w:sz w:val="20"/>
          <w:szCs w:val="20"/>
        </w:rPr>
      </w:pPr>
    </w:p>
    <w:p w14:paraId="03334AB2" w14:textId="77777777" w:rsidR="00E5718D" w:rsidRDefault="00E5718D">
      <w:pPr>
        <w:spacing w:line="360" w:lineRule="auto"/>
        <w:rPr>
          <w:smallCaps/>
        </w:rPr>
      </w:pPr>
    </w:p>
    <w:p w14:paraId="61C533E7" w14:textId="77777777" w:rsidR="00E5718D" w:rsidRDefault="00E5718D">
      <w:pPr>
        <w:spacing w:line="360" w:lineRule="auto"/>
        <w:rPr>
          <w:smallCaps/>
        </w:rPr>
      </w:pPr>
    </w:p>
    <w:p w14:paraId="65650952" w14:textId="77777777" w:rsidR="00E5718D" w:rsidRDefault="00E5718D">
      <w:pPr>
        <w:spacing w:line="360" w:lineRule="auto"/>
        <w:rPr>
          <w:smallCaps/>
        </w:rPr>
      </w:pPr>
    </w:p>
    <w:p w14:paraId="70238EEA" w14:textId="77777777" w:rsidR="00E5718D" w:rsidRDefault="00E5718D">
      <w:pPr>
        <w:spacing w:line="360" w:lineRule="auto"/>
        <w:rPr>
          <w:smallCaps/>
        </w:rPr>
      </w:pPr>
    </w:p>
    <w:p w14:paraId="1F2E9814" w14:textId="77777777" w:rsidR="00E5718D" w:rsidRDefault="0092294E">
      <w:pPr>
        <w:spacing w:after="0" w:line="360" w:lineRule="auto"/>
        <w:rPr>
          <w:smallCaps/>
        </w:rPr>
      </w:pPr>
      <w:r>
        <w:rPr>
          <w:smallCaps/>
        </w:rPr>
        <w:t>Nazwa (firma) i adres Zamawiającego.</w:t>
      </w:r>
    </w:p>
    <w:p w14:paraId="598CEE7D" w14:textId="77777777" w:rsidR="00E5718D" w:rsidRDefault="0092294E">
      <w:pPr>
        <w:pBdr>
          <w:top w:val="nil"/>
          <w:left w:val="nil"/>
          <w:bottom w:val="nil"/>
          <w:right w:val="nil"/>
          <w:between w:val="nil"/>
        </w:pBdr>
        <w:tabs>
          <w:tab w:val="left" w:pos="2410"/>
        </w:tabs>
        <w:spacing w:after="0" w:line="240" w:lineRule="auto"/>
        <w:rPr>
          <w:rFonts w:eastAsia="Calibri" w:cs="Calibri"/>
          <w:b/>
          <w:color w:val="000000"/>
          <w:sz w:val="20"/>
          <w:szCs w:val="20"/>
        </w:rPr>
      </w:pPr>
      <w:r>
        <w:rPr>
          <w:rFonts w:eastAsia="Calibri" w:cs="Calibri"/>
          <w:b/>
          <w:color w:val="000000"/>
          <w:sz w:val="20"/>
          <w:szCs w:val="20"/>
        </w:rPr>
        <w:t>Zamawiającym jest Toruńska Agencja Rozwoju Regionalnego S.A.:</w:t>
      </w:r>
    </w:p>
    <w:p w14:paraId="0EA6063B"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adres: ul. Włocławska 167, 87-100 Toruń</w:t>
      </w:r>
    </w:p>
    <w:p w14:paraId="1249D097"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tel. +48 56 699 55 00, fax: +48 56 699 54 99</w:t>
      </w:r>
    </w:p>
    <w:p w14:paraId="34D3EB73" w14:textId="7B4AAC2D"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 xml:space="preserve">adres strony, na której publikowane będą dokumenty postępowania, zmiany i wyjaśnienia SWZ: </w:t>
      </w:r>
      <w:hyperlink r:id="rId9">
        <w:r>
          <w:rPr>
            <w:rFonts w:eastAsia="Calibri" w:cs="Calibri"/>
            <w:color w:val="0000FF"/>
            <w:sz w:val="20"/>
            <w:szCs w:val="20"/>
            <w:u w:val="single"/>
          </w:rPr>
          <w:t>https://platformazakupowa.pl/transakcja/</w:t>
        </w:r>
      </w:hyperlink>
      <w:r w:rsidR="009043A7">
        <w:rPr>
          <w:color w:val="0000FF"/>
          <w:sz w:val="20"/>
          <w:szCs w:val="20"/>
          <w:u w:val="single"/>
        </w:rPr>
        <w:t>8</w:t>
      </w:r>
      <w:r w:rsidR="00836080">
        <w:rPr>
          <w:color w:val="0000FF"/>
          <w:sz w:val="20"/>
          <w:szCs w:val="20"/>
          <w:u w:val="single"/>
        </w:rPr>
        <w:t>18247</w:t>
      </w:r>
    </w:p>
    <w:p w14:paraId="40FC7644"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NIP: 9560015177</w:t>
      </w:r>
    </w:p>
    <w:p w14:paraId="3051E03A"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REGON: 870300040</w:t>
      </w:r>
    </w:p>
    <w:p w14:paraId="5013DC86"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godziny pracy: poniedziałek - piątek od 8.00 do 16.00,</w:t>
      </w:r>
    </w:p>
    <w:p w14:paraId="24FFD726" w14:textId="77777777" w:rsidR="00E5718D" w:rsidRDefault="0092294E" w:rsidP="00D01BFF">
      <w:pPr>
        <w:numPr>
          <w:ilvl w:val="0"/>
          <w:numId w:val="60"/>
        </w:numPr>
        <w:pBdr>
          <w:top w:val="nil"/>
          <w:left w:val="nil"/>
          <w:bottom w:val="nil"/>
          <w:right w:val="nil"/>
          <w:between w:val="nil"/>
        </w:pBdr>
        <w:tabs>
          <w:tab w:val="left" w:pos="2410"/>
        </w:tabs>
        <w:spacing w:after="0" w:line="240" w:lineRule="auto"/>
        <w:rPr>
          <w:rFonts w:eastAsia="Calibri" w:cs="Calibri"/>
          <w:color w:val="000000"/>
          <w:sz w:val="20"/>
          <w:szCs w:val="20"/>
        </w:rPr>
      </w:pPr>
      <w:r>
        <w:rPr>
          <w:rFonts w:eastAsia="Calibri" w:cs="Calibri"/>
          <w:color w:val="000000"/>
          <w:sz w:val="20"/>
          <w:szCs w:val="20"/>
        </w:rPr>
        <w:t>Konto bankowe: 04 1140 1052 0000 3472 1800 1003</w:t>
      </w:r>
    </w:p>
    <w:p w14:paraId="05ED97D0" w14:textId="77777777" w:rsidR="00E5718D" w:rsidRDefault="0092294E" w:rsidP="00D01BFF">
      <w:pPr>
        <w:numPr>
          <w:ilvl w:val="0"/>
          <w:numId w:val="60"/>
        </w:numPr>
        <w:pBdr>
          <w:top w:val="nil"/>
          <w:left w:val="nil"/>
          <w:bottom w:val="nil"/>
          <w:right w:val="nil"/>
          <w:between w:val="nil"/>
        </w:pBdr>
        <w:tabs>
          <w:tab w:val="center" w:pos="4536"/>
          <w:tab w:val="right" w:pos="9072"/>
        </w:tabs>
        <w:spacing w:after="0" w:line="240" w:lineRule="auto"/>
        <w:rPr>
          <w:rFonts w:eastAsia="Calibri" w:cs="Calibri"/>
          <w:color w:val="000000"/>
          <w:sz w:val="20"/>
          <w:szCs w:val="20"/>
        </w:rPr>
      </w:pPr>
      <w:r>
        <w:rPr>
          <w:rFonts w:eastAsia="Calibri" w:cs="Calibri"/>
          <w:color w:val="000000"/>
          <w:sz w:val="20"/>
          <w:szCs w:val="20"/>
        </w:rPr>
        <w:t>Sąd Rejonowy w Toruniu, VII Wydział Gospodarczy KRS, KRS 0000066071</w:t>
      </w:r>
    </w:p>
    <w:p w14:paraId="06E5B339" w14:textId="77777777"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Kapitał zakładowy 33 290 000,00</w:t>
      </w:r>
      <w:r>
        <w:rPr>
          <w:rFonts w:ascii="Times New Roman" w:hAnsi="Times New Roman"/>
          <w:color w:val="000000"/>
          <w:sz w:val="21"/>
          <w:szCs w:val="21"/>
        </w:rPr>
        <w:t xml:space="preserve"> </w:t>
      </w:r>
      <w:r>
        <w:rPr>
          <w:rFonts w:eastAsia="Calibri" w:cs="Calibri"/>
          <w:color w:val="000000"/>
          <w:sz w:val="20"/>
          <w:szCs w:val="20"/>
        </w:rPr>
        <w:t>zł opłacony w całości</w:t>
      </w:r>
    </w:p>
    <w:p w14:paraId="35194F13" w14:textId="0A57AC9B" w:rsidR="00E5718D" w:rsidRDefault="0092294E" w:rsidP="00D01BFF">
      <w:pPr>
        <w:numPr>
          <w:ilvl w:val="0"/>
          <w:numId w:val="60"/>
        </w:numPr>
        <w:pBdr>
          <w:top w:val="nil"/>
          <w:left w:val="nil"/>
          <w:bottom w:val="nil"/>
          <w:right w:val="nil"/>
          <w:between w:val="nil"/>
        </w:pBdr>
        <w:tabs>
          <w:tab w:val="left" w:pos="2410"/>
        </w:tabs>
        <w:spacing w:after="0" w:line="240" w:lineRule="auto"/>
        <w:jc w:val="both"/>
        <w:rPr>
          <w:rFonts w:eastAsia="Calibri" w:cs="Calibri"/>
          <w:color w:val="000000"/>
          <w:sz w:val="20"/>
          <w:szCs w:val="20"/>
        </w:rPr>
      </w:pPr>
      <w:r>
        <w:rPr>
          <w:rFonts w:eastAsia="Calibri" w:cs="Calibri"/>
          <w:color w:val="000000"/>
          <w:sz w:val="20"/>
          <w:szCs w:val="20"/>
        </w:rPr>
        <w:t>Zamawiający posiada status dużego przedsiębiorcy w rozumieniu art.4 pkt 6 ustawy z dnia 8 marca 2013 r. o przeciwdziałaniu nadmiernym opóźnieniom w transakcjach handlowych (</w:t>
      </w:r>
      <w:proofErr w:type="spellStart"/>
      <w:r>
        <w:rPr>
          <w:rFonts w:eastAsia="Calibri" w:cs="Calibri"/>
          <w:color w:val="000000"/>
          <w:sz w:val="20"/>
          <w:szCs w:val="20"/>
        </w:rPr>
        <w:t>t.j</w:t>
      </w:r>
      <w:proofErr w:type="spellEnd"/>
      <w:r>
        <w:rPr>
          <w:rFonts w:eastAsia="Calibri" w:cs="Calibri"/>
          <w:color w:val="000000"/>
          <w:sz w:val="20"/>
          <w:szCs w:val="20"/>
        </w:rPr>
        <w:t>. Dz.U. z 202</w:t>
      </w:r>
      <w:r w:rsidR="009043A7">
        <w:rPr>
          <w:rFonts w:eastAsia="Calibri" w:cs="Calibri"/>
          <w:color w:val="000000"/>
          <w:sz w:val="20"/>
          <w:szCs w:val="20"/>
        </w:rPr>
        <w:t>3</w:t>
      </w:r>
      <w:r>
        <w:rPr>
          <w:rFonts w:eastAsia="Calibri" w:cs="Calibri"/>
          <w:color w:val="000000"/>
          <w:sz w:val="20"/>
          <w:szCs w:val="20"/>
        </w:rPr>
        <w:t xml:space="preserve"> r. poz. </w:t>
      </w:r>
      <w:r w:rsidR="009043A7">
        <w:rPr>
          <w:rFonts w:eastAsia="Calibri" w:cs="Calibri"/>
          <w:color w:val="000000"/>
          <w:sz w:val="20"/>
          <w:szCs w:val="20"/>
        </w:rPr>
        <w:t>711</w:t>
      </w:r>
      <w:r>
        <w:rPr>
          <w:rFonts w:eastAsia="Calibri" w:cs="Calibri"/>
          <w:color w:val="000000"/>
          <w:sz w:val="20"/>
          <w:szCs w:val="20"/>
        </w:rPr>
        <w:t xml:space="preserve"> z </w:t>
      </w:r>
      <w:proofErr w:type="spellStart"/>
      <w:r>
        <w:rPr>
          <w:rFonts w:eastAsia="Calibri" w:cs="Calibri"/>
          <w:color w:val="000000"/>
          <w:sz w:val="20"/>
          <w:szCs w:val="20"/>
        </w:rPr>
        <w:t>późn</w:t>
      </w:r>
      <w:proofErr w:type="spellEnd"/>
      <w:r>
        <w:rPr>
          <w:rFonts w:eastAsia="Calibri" w:cs="Calibri"/>
          <w:color w:val="000000"/>
          <w:sz w:val="20"/>
          <w:szCs w:val="20"/>
        </w:rPr>
        <w:t>. zm.);</w:t>
      </w:r>
    </w:p>
    <w:p w14:paraId="26FB5CAD" w14:textId="77777777" w:rsidR="00E5718D" w:rsidRDefault="00E5718D">
      <w:pPr>
        <w:shd w:val="clear" w:color="auto" w:fill="FFFFFF"/>
        <w:spacing w:after="0" w:line="240" w:lineRule="auto"/>
        <w:jc w:val="both"/>
        <w:rPr>
          <w:sz w:val="20"/>
          <w:szCs w:val="20"/>
        </w:rPr>
      </w:pPr>
    </w:p>
    <w:p w14:paraId="141F2B59" w14:textId="77777777" w:rsidR="00E5718D" w:rsidRDefault="0092294E" w:rsidP="00321612">
      <w:pPr>
        <w:pStyle w:val="Nagwek1"/>
        <w:numPr>
          <w:ilvl w:val="0"/>
          <w:numId w:val="11"/>
        </w:numPr>
        <w:rPr>
          <w:smallCaps/>
          <w:sz w:val="22"/>
        </w:rPr>
      </w:pPr>
      <w:bookmarkStart w:id="1" w:name="_Toc146796936"/>
      <w:r>
        <w:rPr>
          <w:smallCaps/>
          <w:sz w:val="22"/>
        </w:rPr>
        <w:t>Definicje.</w:t>
      </w:r>
      <w:bookmarkEnd w:id="1"/>
    </w:p>
    <w:p w14:paraId="0ACEA849" w14:textId="77777777" w:rsidR="00E5718D" w:rsidRDefault="0092294E">
      <w:pPr>
        <w:shd w:val="clear" w:color="auto" w:fill="FFFFFF"/>
        <w:spacing w:before="120" w:after="0" w:line="240" w:lineRule="auto"/>
        <w:ind w:left="142"/>
        <w:jc w:val="both"/>
        <w:rPr>
          <w:sz w:val="20"/>
          <w:szCs w:val="20"/>
        </w:rPr>
      </w:pPr>
      <w:r>
        <w:rPr>
          <w:sz w:val="20"/>
          <w:szCs w:val="20"/>
        </w:rPr>
        <w:t>Na potrzeby niniejszej SWZ przez:</w:t>
      </w:r>
    </w:p>
    <w:p w14:paraId="351ABFC7"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Konsorcjum</w:t>
      </w:r>
      <w:r>
        <w:rPr>
          <w:sz w:val="20"/>
          <w:szCs w:val="20"/>
        </w:rPr>
        <w:t xml:space="preserve"> – należy rozumieć dwóch lub więcej Wykonawców wspólnie ubiegających się o udzielenie zamówienia;</w:t>
      </w:r>
    </w:p>
    <w:p w14:paraId="5E3C052A" w14:textId="77777777" w:rsidR="00E5718D" w:rsidRDefault="0092294E" w:rsidP="00321612">
      <w:pPr>
        <w:numPr>
          <w:ilvl w:val="0"/>
          <w:numId w:val="14"/>
        </w:numPr>
        <w:shd w:val="clear" w:color="auto" w:fill="FFFFFF"/>
        <w:spacing w:after="0" w:line="240" w:lineRule="auto"/>
        <w:ind w:left="284" w:hanging="273"/>
        <w:jc w:val="both"/>
        <w:rPr>
          <w:sz w:val="18"/>
          <w:szCs w:val="18"/>
        </w:rPr>
      </w:pPr>
      <w:r>
        <w:rPr>
          <w:b/>
          <w:sz w:val="20"/>
          <w:szCs w:val="20"/>
        </w:rPr>
        <w:t xml:space="preserve">Platformę – </w:t>
      </w:r>
      <w:r>
        <w:rPr>
          <w:sz w:val="20"/>
          <w:szCs w:val="20"/>
        </w:rPr>
        <w:t>należy rozumieć</w:t>
      </w:r>
      <w:r>
        <w:rPr>
          <w:b/>
          <w:sz w:val="20"/>
          <w:szCs w:val="20"/>
        </w:rPr>
        <w:t xml:space="preserve"> </w:t>
      </w:r>
      <w:r>
        <w:rPr>
          <w:sz w:val="20"/>
          <w:szCs w:val="20"/>
        </w:rPr>
        <w:t xml:space="preserve">platformę </w:t>
      </w:r>
      <w:r>
        <w:rPr>
          <w:i/>
          <w:sz w:val="20"/>
          <w:szCs w:val="20"/>
        </w:rPr>
        <w:t>platformazakupowa.pl</w:t>
      </w:r>
      <w:r>
        <w:rPr>
          <w:sz w:val="20"/>
          <w:szCs w:val="20"/>
        </w:rPr>
        <w:t xml:space="preserve"> służącą do komunikacji w Powstępowaniu, zamieszczania dokumentacji zamówienia oraz wszelkich informacji dotyczących bezpośrednio postępowania,</w:t>
      </w:r>
    </w:p>
    <w:p w14:paraId="3F9F0E39"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Postępowanie</w:t>
      </w:r>
      <w:r>
        <w:rPr>
          <w:sz w:val="20"/>
          <w:szCs w:val="20"/>
        </w:rPr>
        <w:t xml:space="preserve"> – należy rozumieć postępowanie o udzielenie niniejszego zamówienia publicznego;</w:t>
      </w:r>
    </w:p>
    <w:p w14:paraId="53F1851C"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color w:val="000000"/>
          <w:sz w:val="20"/>
          <w:szCs w:val="20"/>
        </w:rPr>
        <w:t>Rozporządzenie 765/2006</w:t>
      </w:r>
      <w:r>
        <w:rPr>
          <w:color w:val="000000"/>
          <w:sz w:val="20"/>
          <w:szCs w:val="20"/>
        </w:rPr>
        <w:t xml:space="preserve"> – należy przez to rozumieć Rozporządzenie Rady (WE) nr 765/2006 z dnia 18 maja 2006 r. dotyczącego środków ograniczających w związku z sytuacją na Białorusi i udziałem Białorusi w agresji Rosji wobec Ukrainy (Dz. Urz. UE L 134 z 20.05.2006, str. 1, z </w:t>
      </w:r>
      <w:proofErr w:type="spellStart"/>
      <w:r>
        <w:rPr>
          <w:color w:val="000000"/>
          <w:sz w:val="20"/>
          <w:szCs w:val="20"/>
        </w:rPr>
        <w:t>późn</w:t>
      </w:r>
      <w:proofErr w:type="spellEnd"/>
      <w:r>
        <w:rPr>
          <w:color w:val="000000"/>
          <w:sz w:val="20"/>
          <w:szCs w:val="20"/>
        </w:rPr>
        <w:t>. zm.);</w:t>
      </w:r>
    </w:p>
    <w:p w14:paraId="738C6C4B"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color w:val="000000"/>
          <w:sz w:val="20"/>
          <w:szCs w:val="20"/>
        </w:rPr>
        <w:t>Rozporządzenie 269/2014</w:t>
      </w:r>
      <w:r>
        <w:rPr>
          <w:color w:val="000000"/>
          <w:sz w:val="20"/>
          <w:szCs w:val="20"/>
        </w:rPr>
        <w:t xml:space="preserve"> - należy przez to rozumieć Rozporządzenie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color w:val="000000"/>
          <w:sz w:val="20"/>
          <w:szCs w:val="20"/>
        </w:rPr>
        <w:t>późn</w:t>
      </w:r>
      <w:proofErr w:type="spellEnd"/>
      <w:r>
        <w:rPr>
          <w:color w:val="000000"/>
          <w:sz w:val="20"/>
          <w:szCs w:val="20"/>
        </w:rPr>
        <w:t>. zm.);</w:t>
      </w:r>
    </w:p>
    <w:p w14:paraId="6D237360"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Rozporządzenie Rady (UE) nr 833/2014</w:t>
      </w:r>
      <w:r>
        <w:rPr>
          <w:sz w:val="20"/>
          <w:szCs w:val="20"/>
        </w:rPr>
        <w:t xml:space="preserve"> - należy przez to rozumieć Rozporządzenie Rady (UE) nr 833/2014 z dnia 31 lipca 2014 r. dotyczące środków ograniczających w związku z działaniami Rosji destabilizującymi sytuację na Ukrainie (Dz. U. UE. L. z 2014 r. Nr 229, str. 1 z </w:t>
      </w:r>
      <w:proofErr w:type="spellStart"/>
      <w:r>
        <w:rPr>
          <w:sz w:val="20"/>
          <w:szCs w:val="20"/>
        </w:rPr>
        <w:t>późn</w:t>
      </w:r>
      <w:proofErr w:type="spellEnd"/>
      <w:r>
        <w:rPr>
          <w:sz w:val="20"/>
          <w:szCs w:val="20"/>
        </w:rPr>
        <w:t>. zm.).</w:t>
      </w:r>
    </w:p>
    <w:p w14:paraId="040E2D14" w14:textId="77777777" w:rsidR="00E5718D" w:rsidRDefault="0092294E" w:rsidP="00321612">
      <w:pPr>
        <w:numPr>
          <w:ilvl w:val="0"/>
          <w:numId w:val="14"/>
        </w:numPr>
        <w:shd w:val="clear" w:color="auto" w:fill="FFFFFF"/>
        <w:spacing w:after="0" w:line="240" w:lineRule="auto"/>
        <w:ind w:left="284" w:hanging="273"/>
        <w:jc w:val="both"/>
        <w:rPr>
          <w:sz w:val="20"/>
          <w:szCs w:val="20"/>
        </w:rPr>
      </w:pPr>
      <w:proofErr w:type="spellStart"/>
      <w:r>
        <w:rPr>
          <w:b/>
          <w:sz w:val="20"/>
          <w:szCs w:val="20"/>
        </w:rPr>
        <w:t>S.r.p.w.a</w:t>
      </w:r>
      <w:proofErr w:type="spellEnd"/>
      <w:r>
        <w:rPr>
          <w:b/>
          <w:sz w:val="20"/>
          <w:szCs w:val="20"/>
        </w:rPr>
        <w:t xml:space="preserve"> -  </w:t>
      </w:r>
      <w:r>
        <w:rPr>
          <w:sz w:val="20"/>
          <w:szCs w:val="20"/>
        </w:rPr>
        <w:t>należy przez to rozumieć ustawę</w:t>
      </w:r>
      <w:r>
        <w:rPr>
          <w:b/>
          <w:sz w:val="20"/>
          <w:szCs w:val="20"/>
        </w:rPr>
        <w:t xml:space="preserve"> </w:t>
      </w:r>
      <w:r>
        <w:rPr>
          <w:sz w:val="20"/>
          <w:szCs w:val="20"/>
        </w:rPr>
        <w:t xml:space="preserve">z dnia 13 kwietnia 2022 r. o </w:t>
      </w:r>
      <w:r>
        <w:rPr>
          <w:i/>
          <w:sz w:val="20"/>
          <w:szCs w:val="20"/>
        </w:rPr>
        <w:t xml:space="preserve">szczególnych rozwiązaniach w zakresie przeciwdziałania wspieraniu agresji na Ukrainę oraz służących ochronie bezpieczeństwa narodowego (Dz.U. 2022.835 ze zm.); </w:t>
      </w:r>
      <w:r>
        <w:rPr>
          <w:sz w:val="20"/>
          <w:szCs w:val="20"/>
        </w:rPr>
        <w:t xml:space="preserve"> </w:t>
      </w:r>
    </w:p>
    <w:p w14:paraId="2EE40DD7"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 xml:space="preserve">SWZ </w:t>
      </w:r>
      <w:r>
        <w:rPr>
          <w:sz w:val="20"/>
          <w:szCs w:val="20"/>
        </w:rPr>
        <w:t>– należy rozumieć niniejszą specyfikację warunków zamówienia;</w:t>
      </w:r>
    </w:p>
    <w:p w14:paraId="7DF3C612" w14:textId="62E1CC9F"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Ustawę lub pzp</w:t>
      </w:r>
      <w:r>
        <w:rPr>
          <w:sz w:val="20"/>
          <w:szCs w:val="20"/>
        </w:rPr>
        <w:t xml:space="preserve"> – należy rozumieć </w:t>
      </w:r>
      <w:hyperlink r:id="rId10">
        <w:r>
          <w:rPr>
            <w:color w:val="000000"/>
            <w:sz w:val="20"/>
            <w:szCs w:val="20"/>
          </w:rPr>
          <w:t>ustawę z dnia 11.09.2019 r. – Prawo zamówień publicznych (</w:t>
        </w:r>
        <w:r w:rsidR="0091156D">
          <w:rPr>
            <w:color w:val="000000"/>
            <w:sz w:val="20"/>
            <w:szCs w:val="20"/>
          </w:rPr>
          <w:t>t.j.:</w:t>
        </w:r>
        <w:proofErr w:type="spellStart"/>
        <w:r>
          <w:rPr>
            <w:color w:val="000000"/>
            <w:sz w:val="20"/>
            <w:szCs w:val="20"/>
          </w:rPr>
          <w:t>Dz</w:t>
        </w:r>
        <w:proofErr w:type="spellEnd"/>
        <w:r>
          <w:rPr>
            <w:color w:val="000000"/>
            <w:sz w:val="20"/>
            <w:szCs w:val="20"/>
          </w:rPr>
          <w:t>. U.</w:t>
        </w:r>
        <w:r w:rsidR="0091156D">
          <w:rPr>
            <w:color w:val="000000"/>
            <w:sz w:val="20"/>
            <w:szCs w:val="20"/>
          </w:rPr>
          <w:t>2023</w:t>
        </w:r>
        <w:r>
          <w:rPr>
            <w:color w:val="000000"/>
            <w:sz w:val="20"/>
            <w:szCs w:val="20"/>
          </w:rPr>
          <w:t xml:space="preserve">, poz. </w:t>
        </w:r>
        <w:r w:rsidR="0091156D">
          <w:rPr>
            <w:color w:val="000000"/>
            <w:sz w:val="20"/>
            <w:szCs w:val="20"/>
          </w:rPr>
          <w:t>1605</w:t>
        </w:r>
        <w:r>
          <w:rPr>
            <w:color w:val="000000"/>
            <w:sz w:val="20"/>
            <w:szCs w:val="20"/>
          </w:rPr>
          <w:t xml:space="preserve"> ze zmianami)</w:t>
        </w:r>
      </w:hyperlink>
      <w:r>
        <w:rPr>
          <w:color w:val="000000"/>
          <w:sz w:val="20"/>
          <w:szCs w:val="20"/>
        </w:rPr>
        <w:t>;</w:t>
      </w:r>
    </w:p>
    <w:p w14:paraId="0C029FFF"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Wykonawcę</w:t>
      </w:r>
      <w:r>
        <w:rPr>
          <w:sz w:val="20"/>
          <w:szCs w:val="20"/>
        </w:rPr>
        <w:t xml:space="preserve"> –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BC0AC10"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Zamawiającego</w:t>
      </w:r>
      <w:r>
        <w:rPr>
          <w:sz w:val="20"/>
          <w:szCs w:val="20"/>
        </w:rPr>
        <w:t xml:space="preserve"> – należy rozumieć stronę udzielającą niniejszego zamówienia: Toruńską Agencję Rozwoju Regionalnego S.A z siedzibą w Toruniu;</w:t>
      </w:r>
    </w:p>
    <w:p w14:paraId="0995C505" w14:textId="77777777" w:rsidR="00E5718D" w:rsidRDefault="0092294E" w:rsidP="00321612">
      <w:pPr>
        <w:numPr>
          <w:ilvl w:val="0"/>
          <w:numId w:val="14"/>
        </w:numPr>
        <w:shd w:val="clear" w:color="auto" w:fill="FFFFFF"/>
        <w:spacing w:after="0" w:line="240" w:lineRule="auto"/>
        <w:ind w:left="284" w:hanging="273"/>
        <w:jc w:val="both"/>
        <w:rPr>
          <w:sz w:val="20"/>
          <w:szCs w:val="20"/>
        </w:rPr>
      </w:pPr>
      <w:r>
        <w:rPr>
          <w:b/>
          <w:sz w:val="20"/>
          <w:szCs w:val="20"/>
        </w:rPr>
        <w:t xml:space="preserve">Zamówienie </w:t>
      </w:r>
      <w:r>
        <w:rPr>
          <w:sz w:val="20"/>
          <w:szCs w:val="20"/>
        </w:rPr>
        <w:t>- należy rozumieć zamówienie publiczne, którego przedmiot w sposób szczegółowy został opisany w niniejszej SWZ.</w:t>
      </w:r>
    </w:p>
    <w:p w14:paraId="51B4172C" w14:textId="77777777" w:rsidR="00E5718D" w:rsidRDefault="00E5718D">
      <w:pPr>
        <w:shd w:val="clear" w:color="auto" w:fill="FFFFFF"/>
        <w:spacing w:after="0" w:line="240" w:lineRule="auto"/>
        <w:jc w:val="both"/>
        <w:rPr>
          <w:color w:val="365F91"/>
          <w:sz w:val="20"/>
          <w:szCs w:val="20"/>
        </w:rPr>
      </w:pPr>
    </w:p>
    <w:p w14:paraId="04E9E255" w14:textId="77777777" w:rsidR="00E5718D" w:rsidRDefault="0092294E" w:rsidP="00321612">
      <w:pPr>
        <w:pStyle w:val="Nagwek1"/>
        <w:numPr>
          <w:ilvl w:val="0"/>
          <w:numId w:val="11"/>
        </w:numPr>
        <w:rPr>
          <w:smallCaps/>
          <w:sz w:val="22"/>
        </w:rPr>
      </w:pPr>
      <w:bookmarkStart w:id="2" w:name="_Toc146796937"/>
      <w:r>
        <w:rPr>
          <w:smallCaps/>
          <w:sz w:val="22"/>
        </w:rPr>
        <w:t>Tryb udzielania zamówienia.</w:t>
      </w:r>
      <w:bookmarkEnd w:id="2"/>
    </w:p>
    <w:p w14:paraId="1B9C8736" w14:textId="77777777" w:rsidR="00E5718D" w:rsidRDefault="0092294E" w:rsidP="00321612">
      <w:pPr>
        <w:numPr>
          <w:ilvl w:val="0"/>
          <w:numId w:val="21"/>
        </w:numPr>
        <w:pBdr>
          <w:top w:val="nil"/>
          <w:left w:val="nil"/>
          <w:bottom w:val="nil"/>
          <w:right w:val="nil"/>
          <w:between w:val="nil"/>
        </w:pBdr>
        <w:spacing w:before="120" w:after="0"/>
        <w:ind w:left="284" w:hanging="284"/>
        <w:rPr>
          <w:rFonts w:eastAsia="Calibri" w:cs="Calibri"/>
          <w:color w:val="000000"/>
          <w:sz w:val="20"/>
          <w:szCs w:val="20"/>
        </w:rPr>
      </w:pPr>
      <w:r>
        <w:rPr>
          <w:rFonts w:eastAsia="Calibri" w:cs="Calibri"/>
          <w:color w:val="000000"/>
          <w:sz w:val="20"/>
          <w:szCs w:val="20"/>
        </w:rPr>
        <w:t>Postępowanie jest prowadzone w trybie podstawowym, o którym mowa w art. 275 pkt. 1 pzp.</w:t>
      </w:r>
    </w:p>
    <w:p w14:paraId="5EFBDC29" w14:textId="77777777" w:rsidR="00E5718D" w:rsidRDefault="0092294E" w:rsidP="00321612">
      <w:pPr>
        <w:numPr>
          <w:ilvl w:val="0"/>
          <w:numId w:val="21"/>
        </w:numPr>
        <w:pBdr>
          <w:top w:val="nil"/>
          <w:left w:val="nil"/>
          <w:bottom w:val="nil"/>
          <w:right w:val="nil"/>
          <w:between w:val="nil"/>
        </w:pBdr>
        <w:spacing w:after="0"/>
        <w:ind w:left="284" w:hanging="284"/>
      </w:pPr>
      <w:r>
        <w:rPr>
          <w:rFonts w:eastAsia="Calibri" w:cs="Calibri"/>
          <w:color w:val="000000"/>
          <w:sz w:val="20"/>
          <w:szCs w:val="20"/>
        </w:rPr>
        <w:t>Zamawiający nie przewiduje możliwości prowadzenia negocjacji w celu wyboru najkorzystniejszej oferty.</w:t>
      </w:r>
    </w:p>
    <w:p w14:paraId="7F39FDE9" w14:textId="77777777" w:rsidR="00E5718D"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lastRenderedPageBreak/>
        <w:t>Zamawiający nie przewiduje aukcji elektronicznej.</w:t>
      </w:r>
    </w:p>
    <w:p w14:paraId="6ECEDEDC" w14:textId="77777777" w:rsidR="00E5718D"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złożenia oferty w postaci katalogów elektronicznych.</w:t>
      </w:r>
    </w:p>
    <w:p w14:paraId="11488AA5" w14:textId="77777777" w:rsidR="00E5718D" w:rsidRDefault="0092294E" w:rsidP="00321612">
      <w:pPr>
        <w:numPr>
          <w:ilvl w:val="0"/>
          <w:numId w:val="2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prowadzi postępowania w celu zawarcia umowy ramowej.</w:t>
      </w:r>
    </w:p>
    <w:p w14:paraId="26FBA500" w14:textId="77777777" w:rsidR="00E5718D" w:rsidRDefault="0092294E" w:rsidP="00321612">
      <w:pPr>
        <w:numPr>
          <w:ilvl w:val="0"/>
          <w:numId w:val="21"/>
        </w:numPr>
        <w:pBdr>
          <w:top w:val="nil"/>
          <w:left w:val="nil"/>
          <w:bottom w:val="nil"/>
          <w:right w:val="nil"/>
          <w:between w:val="nil"/>
        </w:pBdr>
        <w:spacing w:after="120" w:line="240" w:lineRule="auto"/>
        <w:ind w:left="284" w:hanging="284"/>
        <w:jc w:val="both"/>
        <w:rPr>
          <w:rFonts w:eastAsia="Calibri" w:cs="Calibri"/>
          <w:color w:val="000000"/>
          <w:sz w:val="20"/>
          <w:szCs w:val="20"/>
        </w:rPr>
      </w:pPr>
      <w:r>
        <w:rPr>
          <w:rFonts w:eastAsia="Calibri" w:cs="Calibri"/>
          <w:color w:val="000000"/>
          <w:sz w:val="20"/>
          <w:szCs w:val="20"/>
        </w:rPr>
        <w:t xml:space="preserve">Zamawiający nie zastrzega możliwości ubiegania się o udzielenie zamówienia wyłącznie przez wykonawców, o których mowa w art. 94 pzp. </w:t>
      </w:r>
    </w:p>
    <w:p w14:paraId="1EF5A84D" w14:textId="77777777" w:rsidR="00E5718D" w:rsidRDefault="00E5718D">
      <w:pPr>
        <w:shd w:val="clear" w:color="auto" w:fill="FFFFFF"/>
        <w:spacing w:after="0" w:line="240" w:lineRule="auto"/>
        <w:ind w:left="357"/>
        <w:jc w:val="both"/>
        <w:rPr>
          <w:sz w:val="20"/>
          <w:szCs w:val="20"/>
        </w:rPr>
      </w:pPr>
    </w:p>
    <w:p w14:paraId="51464765" w14:textId="77777777" w:rsidR="00E5718D" w:rsidRDefault="0092294E" w:rsidP="00321612">
      <w:pPr>
        <w:pStyle w:val="Nagwek1"/>
        <w:numPr>
          <w:ilvl w:val="0"/>
          <w:numId w:val="11"/>
        </w:numPr>
        <w:rPr>
          <w:smallCaps/>
          <w:sz w:val="22"/>
        </w:rPr>
      </w:pPr>
      <w:bookmarkStart w:id="3" w:name="_Toc146796938"/>
      <w:r>
        <w:rPr>
          <w:smallCaps/>
          <w:sz w:val="22"/>
        </w:rPr>
        <w:t>Język, w którym prowadzone jest postępowanie</w:t>
      </w:r>
      <w:bookmarkEnd w:id="3"/>
    </w:p>
    <w:p w14:paraId="102DDB17" w14:textId="77777777" w:rsidR="00E5718D" w:rsidRDefault="0092294E">
      <w:pPr>
        <w:spacing w:before="120" w:after="0" w:line="240" w:lineRule="auto"/>
        <w:rPr>
          <w:sz w:val="20"/>
          <w:szCs w:val="20"/>
        </w:rPr>
      </w:pPr>
      <w:r>
        <w:rPr>
          <w:sz w:val="20"/>
          <w:szCs w:val="20"/>
        </w:rPr>
        <w:t>Postępowanie prowadzone jest w języku polskim. Dokumenty sporządzone w języku obcym składane są wraz z tłumaczeniem na język polski.</w:t>
      </w:r>
    </w:p>
    <w:p w14:paraId="4A3ABC53" w14:textId="77777777" w:rsidR="00E5718D" w:rsidRDefault="00E5718D">
      <w:pPr>
        <w:shd w:val="clear" w:color="auto" w:fill="FFFFFF"/>
        <w:spacing w:after="0" w:line="240" w:lineRule="auto"/>
        <w:jc w:val="both"/>
        <w:rPr>
          <w:b/>
          <w:color w:val="365F91"/>
          <w:sz w:val="20"/>
          <w:szCs w:val="20"/>
        </w:rPr>
      </w:pPr>
    </w:p>
    <w:p w14:paraId="4A57941E" w14:textId="77777777" w:rsidR="00E5718D" w:rsidRDefault="0092294E" w:rsidP="00321612">
      <w:pPr>
        <w:pStyle w:val="Nagwek1"/>
        <w:numPr>
          <w:ilvl w:val="0"/>
          <w:numId w:val="11"/>
        </w:numPr>
        <w:rPr>
          <w:smallCaps/>
          <w:sz w:val="22"/>
        </w:rPr>
      </w:pPr>
      <w:bookmarkStart w:id="4" w:name="_Toc146796939"/>
      <w:r>
        <w:rPr>
          <w:smallCaps/>
          <w:sz w:val="22"/>
        </w:rPr>
        <w:t>Unieważnienie postępowania na podstawie art. 310 pkt 1 pzp</w:t>
      </w:r>
      <w:bookmarkEnd w:id="4"/>
    </w:p>
    <w:p w14:paraId="1CDA262E" w14:textId="677361AE" w:rsidR="00E5718D" w:rsidRDefault="0092294E">
      <w:pPr>
        <w:spacing w:before="120" w:after="0" w:line="240" w:lineRule="auto"/>
        <w:jc w:val="both"/>
        <w:rPr>
          <w:sz w:val="20"/>
          <w:szCs w:val="20"/>
        </w:rPr>
      </w:pPr>
      <w:r>
        <w:rPr>
          <w:sz w:val="20"/>
          <w:szCs w:val="20"/>
        </w:rPr>
        <w:t>Zamawiający przewiduje możliwoś</w:t>
      </w:r>
      <w:r w:rsidR="00C6537A">
        <w:rPr>
          <w:sz w:val="20"/>
          <w:szCs w:val="20"/>
        </w:rPr>
        <w:t>ci</w:t>
      </w:r>
      <w:r>
        <w:rPr>
          <w:sz w:val="20"/>
          <w:szCs w:val="20"/>
        </w:rPr>
        <w:t xml:space="preserve"> unieważnienia postępowania </w:t>
      </w:r>
      <w:r w:rsidR="00C6537A">
        <w:rPr>
          <w:sz w:val="20"/>
          <w:szCs w:val="20"/>
        </w:rPr>
        <w:t>na podstawie</w:t>
      </w:r>
      <w:r>
        <w:rPr>
          <w:sz w:val="20"/>
          <w:szCs w:val="20"/>
        </w:rPr>
        <w:t xml:space="preserve"> art. 310 pkt 1 pzp</w:t>
      </w:r>
      <w:r w:rsidR="00EF1AFB">
        <w:rPr>
          <w:sz w:val="20"/>
          <w:szCs w:val="20"/>
        </w:rPr>
        <w:t>, w przypadku gdy środki jakie zamierzą przeznaczyć na zamówienie nie zostaną mu przyznane</w:t>
      </w:r>
      <w:r>
        <w:rPr>
          <w:sz w:val="20"/>
          <w:szCs w:val="20"/>
        </w:rPr>
        <w:t>.</w:t>
      </w:r>
    </w:p>
    <w:p w14:paraId="77F78009" w14:textId="77777777" w:rsidR="00E5718D" w:rsidRDefault="0092294E" w:rsidP="00321612">
      <w:pPr>
        <w:pStyle w:val="Nagwek1"/>
        <w:numPr>
          <w:ilvl w:val="0"/>
          <w:numId w:val="11"/>
        </w:numPr>
        <w:spacing w:before="200"/>
        <w:ind w:left="357" w:hanging="357"/>
        <w:rPr>
          <w:smallCaps/>
          <w:sz w:val="22"/>
        </w:rPr>
      </w:pPr>
      <w:bookmarkStart w:id="5" w:name="_Toc146796940"/>
      <w:r>
        <w:rPr>
          <w:smallCaps/>
          <w:sz w:val="22"/>
        </w:rPr>
        <w:t>Opis przedmiotu zamówienia</w:t>
      </w:r>
      <w:bookmarkEnd w:id="5"/>
    </w:p>
    <w:p w14:paraId="65A298BD" w14:textId="5C2BC78E" w:rsidR="00836080" w:rsidRPr="00836080" w:rsidRDefault="21699797" w:rsidP="21699797">
      <w:pPr>
        <w:pStyle w:val="Akapitzlist"/>
        <w:numPr>
          <w:ilvl w:val="3"/>
          <w:numId w:val="11"/>
        </w:numPr>
        <w:spacing w:before="60" w:after="60" w:line="0" w:lineRule="atLeast"/>
        <w:ind w:left="284" w:right="140" w:hanging="284"/>
        <w:jc w:val="both"/>
        <w:rPr>
          <w:sz w:val="20"/>
          <w:szCs w:val="20"/>
        </w:rPr>
      </w:pPr>
      <w:r w:rsidRPr="21699797">
        <w:rPr>
          <w:rFonts w:cs="Calibri"/>
          <w:color w:val="000000" w:themeColor="text1"/>
          <w:sz w:val="20"/>
          <w:szCs w:val="20"/>
        </w:rPr>
        <w:t xml:space="preserve">Przedmiotem niniejszego zamówienia jest </w:t>
      </w:r>
      <w:r w:rsidRPr="21699797">
        <w:rPr>
          <w:rStyle w:val="cf01"/>
          <w:rFonts w:asciiTheme="minorHAnsi" w:eastAsia="Segoe UI" w:hAnsiTheme="minorHAnsi" w:cstheme="minorBidi"/>
          <w:color w:val="000000" w:themeColor="text1"/>
          <w:sz w:val="20"/>
          <w:szCs w:val="20"/>
        </w:rPr>
        <w:t xml:space="preserve">zaprojektowanie, wdrożenie i utrzymanie systemu informatycznego działającego w oparciu o aplikację internetową składającą się z serwisu www systemu zarządzania użytkownikami, generatora wniosków aplikacyjnych, systemu obsługi bonów płatniczych oraz modułów kontroli, monitoringu, raportowania i komunikacji na potrzeby projektu Regionalny Fundusz Szkoleniowy II wraz z przekazaniem kodów źródłowych na zasadzie licencji niewyłącznej. Zamawiający </w:t>
      </w:r>
      <w:r w:rsidR="00D01BFF">
        <w:rPr>
          <w:rStyle w:val="cf01"/>
          <w:rFonts w:asciiTheme="minorHAnsi" w:eastAsia="Segoe UI" w:hAnsiTheme="minorHAnsi" w:cstheme="minorBidi"/>
          <w:color w:val="000000" w:themeColor="text1"/>
          <w:sz w:val="20"/>
          <w:szCs w:val="20"/>
        </w:rPr>
        <w:t>wymaga</w:t>
      </w:r>
      <w:r w:rsidRPr="21699797">
        <w:rPr>
          <w:rStyle w:val="cf01"/>
          <w:rFonts w:asciiTheme="minorHAnsi" w:eastAsia="Segoe UI" w:hAnsiTheme="minorHAnsi" w:cstheme="minorBidi"/>
          <w:color w:val="000000" w:themeColor="text1"/>
          <w:sz w:val="20"/>
          <w:szCs w:val="20"/>
        </w:rPr>
        <w:t xml:space="preserve"> zaprojektowania szaty graficznej oraz funkcjonalności zgodnie z zapisami OPZ oraz specyfikacją funkcjonalną (opisy i diagramy</w:t>
      </w:r>
      <w:r w:rsidR="00D01BFF">
        <w:rPr>
          <w:rStyle w:val="cf01"/>
          <w:rFonts w:asciiTheme="minorHAnsi" w:eastAsia="Segoe UI" w:hAnsiTheme="minorHAnsi" w:cstheme="minorBidi"/>
          <w:color w:val="000000" w:themeColor="text1"/>
          <w:sz w:val="20"/>
          <w:szCs w:val="20"/>
        </w:rPr>
        <w:t xml:space="preserve"> oraz wzory dokumentów</w:t>
      </w:r>
      <w:r w:rsidRPr="21699797">
        <w:rPr>
          <w:rStyle w:val="cf01"/>
          <w:rFonts w:asciiTheme="minorHAnsi" w:eastAsia="Segoe UI" w:hAnsiTheme="minorHAnsi" w:cstheme="minorBidi"/>
          <w:color w:val="000000" w:themeColor="text1"/>
          <w:sz w:val="20"/>
          <w:szCs w:val="20"/>
        </w:rPr>
        <w:t>) stanowiącą załącznik nr 1 do OPZ</w:t>
      </w:r>
      <w:r w:rsidR="00D01BFF">
        <w:rPr>
          <w:rStyle w:val="cf01"/>
          <w:rFonts w:asciiTheme="minorHAnsi" w:eastAsia="Segoe UI" w:hAnsiTheme="minorHAnsi" w:cstheme="minorBidi"/>
          <w:color w:val="000000" w:themeColor="text1"/>
          <w:sz w:val="20"/>
          <w:szCs w:val="20"/>
        </w:rPr>
        <w:t>. Ponad</w:t>
      </w:r>
      <w:r w:rsidRPr="21699797">
        <w:rPr>
          <w:rStyle w:val="cf01"/>
          <w:rFonts w:asciiTheme="minorHAnsi" w:eastAsia="Segoe UI" w:hAnsiTheme="minorHAnsi" w:cstheme="minorBidi"/>
          <w:color w:val="000000" w:themeColor="text1"/>
          <w:sz w:val="20"/>
          <w:szCs w:val="20"/>
        </w:rPr>
        <w:t xml:space="preserve">to Zamawiający </w:t>
      </w:r>
      <w:r w:rsidR="00D01BFF">
        <w:rPr>
          <w:rStyle w:val="cf01"/>
          <w:rFonts w:asciiTheme="minorHAnsi" w:eastAsia="Segoe UI" w:hAnsiTheme="minorHAnsi" w:cstheme="minorBidi"/>
          <w:color w:val="000000" w:themeColor="text1"/>
          <w:sz w:val="20"/>
          <w:szCs w:val="20"/>
        </w:rPr>
        <w:t>wymaga</w:t>
      </w:r>
      <w:r w:rsidRPr="21699797">
        <w:rPr>
          <w:rStyle w:val="cf01"/>
          <w:rFonts w:asciiTheme="minorHAnsi" w:eastAsia="Segoe UI" w:hAnsiTheme="minorHAnsi" w:cstheme="minorBidi"/>
          <w:color w:val="000000" w:themeColor="text1"/>
          <w:sz w:val="20"/>
          <w:szCs w:val="20"/>
        </w:rPr>
        <w:t xml:space="preserve"> </w:t>
      </w:r>
      <w:r w:rsidRPr="21699797">
        <w:rPr>
          <w:rStyle w:val="cf01"/>
          <w:rFonts w:asciiTheme="minorHAnsi" w:eastAsia="Segoe UI" w:hAnsiTheme="minorHAnsi" w:cstheme="minorBidi"/>
          <w:sz w:val="20"/>
          <w:szCs w:val="20"/>
        </w:rPr>
        <w:t>zapewnienia godzin serwisowych, które posłużą</w:t>
      </w:r>
      <w:r w:rsidRPr="21699797">
        <w:rPr>
          <w:rFonts w:asciiTheme="minorHAnsi" w:hAnsiTheme="minorHAnsi" w:cstheme="minorBidi"/>
          <w:color w:val="000000" w:themeColor="text1"/>
          <w:sz w:val="20"/>
          <w:szCs w:val="20"/>
        </w:rPr>
        <w:t xml:space="preserve"> do przeprowadzenia zmian oraz modyfikacji w okresie trwania</w:t>
      </w:r>
      <w:r w:rsidR="00D01BFF">
        <w:rPr>
          <w:rFonts w:asciiTheme="minorHAnsi" w:hAnsiTheme="minorHAnsi" w:cstheme="minorBidi"/>
          <w:color w:val="000000" w:themeColor="text1"/>
          <w:sz w:val="20"/>
          <w:szCs w:val="20"/>
        </w:rPr>
        <w:t xml:space="preserve"> gwarancji, a także dostarczenia</w:t>
      </w:r>
      <w:r w:rsidRPr="21699797">
        <w:rPr>
          <w:rFonts w:asciiTheme="minorHAnsi" w:hAnsiTheme="minorHAnsi" w:cstheme="minorBidi"/>
          <w:color w:val="000000" w:themeColor="text1"/>
          <w:sz w:val="20"/>
          <w:szCs w:val="20"/>
        </w:rPr>
        <w:t xml:space="preserve"> usługi bezpiecznego i wydajnego hostingu na potrzeby wytworzonej aplikacji. Dostawca hostingu musi posiadać certyfikat ISO 27001</w:t>
      </w:r>
      <w:r w:rsidR="00D01BFF">
        <w:rPr>
          <w:rFonts w:asciiTheme="minorHAnsi" w:hAnsiTheme="minorHAnsi" w:cstheme="minorBidi"/>
          <w:color w:val="000000" w:themeColor="text1"/>
          <w:sz w:val="20"/>
          <w:szCs w:val="20"/>
        </w:rPr>
        <w:t xml:space="preserve"> lub równoważny, potwierdzający zapewnienie bezpieczeństwa co najmniej na poziomie zgodnym z normą </w:t>
      </w:r>
      <w:r w:rsidR="00D01BFF" w:rsidRPr="21699797">
        <w:rPr>
          <w:rFonts w:asciiTheme="minorHAnsi" w:hAnsiTheme="minorHAnsi" w:cstheme="minorBidi"/>
          <w:color w:val="000000" w:themeColor="text1"/>
          <w:sz w:val="20"/>
          <w:szCs w:val="20"/>
        </w:rPr>
        <w:t>ISO 27001</w:t>
      </w:r>
      <w:r w:rsidRPr="21699797">
        <w:rPr>
          <w:rFonts w:asciiTheme="minorHAnsi" w:hAnsiTheme="minorHAnsi" w:cstheme="minorBidi"/>
          <w:color w:val="000000" w:themeColor="text1"/>
          <w:sz w:val="20"/>
          <w:szCs w:val="20"/>
        </w:rPr>
        <w:t>.</w:t>
      </w:r>
    </w:p>
    <w:p w14:paraId="1CB52C6A" w14:textId="3625B4F9" w:rsidR="0027796E" w:rsidRDefault="0027796E" w:rsidP="00321612">
      <w:pPr>
        <w:pStyle w:val="Akapitzlist"/>
        <w:numPr>
          <w:ilvl w:val="3"/>
          <w:numId w:val="11"/>
        </w:numPr>
        <w:spacing w:before="60" w:after="60" w:line="0" w:lineRule="atLeast"/>
        <w:ind w:left="284" w:right="140" w:hanging="284"/>
        <w:contextualSpacing w:val="0"/>
        <w:jc w:val="both"/>
        <w:rPr>
          <w:sz w:val="20"/>
          <w:szCs w:val="20"/>
        </w:rPr>
      </w:pPr>
      <w:bookmarkStart w:id="6" w:name="_Hlk133476585"/>
      <w:bookmarkStart w:id="7" w:name="_Hlk133477193"/>
      <w:r>
        <w:rPr>
          <w:sz w:val="20"/>
          <w:szCs w:val="20"/>
        </w:rPr>
        <w:t>Kody CPV:</w:t>
      </w:r>
    </w:p>
    <w:p w14:paraId="183EAC9B" w14:textId="77777777" w:rsidR="0027796E" w:rsidRPr="0027796E" w:rsidRDefault="0027796E" w:rsidP="0027796E">
      <w:pPr>
        <w:pStyle w:val="Akapitzlist"/>
        <w:ind w:left="360"/>
        <w:rPr>
          <w:sz w:val="20"/>
          <w:szCs w:val="20"/>
        </w:rPr>
      </w:pPr>
      <w:r w:rsidRPr="0027796E">
        <w:rPr>
          <w:sz w:val="20"/>
          <w:szCs w:val="20"/>
        </w:rPr>
        <w:t>72212610-8 Usługi opracowywania oprogramowania dla baz danych</w:t>
      </w:r>
    </w:p>
    <w:p w14:paraId="37706CB5" w14:textId="77777777" w:rsidR="0027796E" w:rsidRPr="0027796E" w:rsidRDefault="0027796E" w:rsidP="0027796E">
      <w:pPr>
        <w:pStyle w:val="Akapitzlist"/>
        <w:ind w:left="360"/>
        <w:rPr>
          <w:sz w:val="20"/>
          <w:szCs w:val="20"/>
        </w:rPr>
      </w:pPr>
      <w:r w:rsidRPr="0027796E">
        <w:rPr>
          <w:sz w:val="20"/>
          <w:szCs w:val="20"/>
        </w:rPr>
        <w:t>72415000-2 Usługi hostingowe dla stron WWW</w:t>
      </w:r>
    </w:p>
    <w:p w14:paraId="12961C19" w14:textId="3D863EBB" w:rsidR="0027796E" w:rsidRPr="0027796E" w:rsidRDefault="0027796E" w:rsidP="0027796E">
      <w:pPr>
        <w:pStyle w:val="Akapitzlist"/>
        <w:ind w:left="360"/>
        <w:rPr>
          <w:sz w:val="20"/>
          <w:szCs w:val="20"/>
        </w:rPr>
      </w:pPr>
      <w:r w:rsidRPr="0027796E">
        <w:rPr>
          <w:sz w:val="20"/>
          <w:szCs w:val="20"/>
        </w:rPr>
        <w:t>48325000-2 Pakiety oprogramowania do przygotowywania formularzy</w:t>
      </w:r>
    </w:p>
    <w:p w14:paraId="420C1A0B" w14:textId="3717877A" w:rsidR="00836080" w:rsidRDefault="00836080" w:rsidP="00321612">
      <w:pPr>
        <w:pStyle w:val="Akapitzlist"/>
        <w:numPr>
          <w:ilvl w:val="3"/>
          <w:numId w:val="11"/>
        </w:numPr>
        <w:spacing w:before="60" w:after="60" w:line="0" w:lineRule="atLeast"/>
        <w:ind w:left="284" w:right="140" w:hanging="284"/>
        <w:contextualSpacing w:val="0"/>
        <w:jc w:val="both"/>
        <w:rPr>
          <w:sz w:val="20"/>
          <w:szCs w:val="20"/>
        </w:rPr>
      </w:pPr>
      <w:r>
        <w:rPr>
          <w:sz w:val="20"/>
          <w:szCs w:val="20"/>
        </w:rPr>
        <w:t>Szczegółowy opis przedmiotu zamówienia oraz warunki realizacji zawiera:</w:t>
      </w:r>
    </w:p>
    <w:p w14:paraId="7C069BF5" w14:textId="10EBB88E" w:rsidR="00836080" w:rsidRDefault="00836080" w:rsidP="00836080">
      <w:pPr>
        <w:pStyle w:val="Akapitzlist"/>
        <w:spacing w:before="60" w:after="60" w:line="0" w:lineRule="atLeast"/>
        <w:ind w:left="284" w:right="140"/>
        <w:contextualSpacing w:val="0"/>
        <w:jc w:val="both"/>
        <w:rPr>
          <w:sz w:val="20"/>
          <w:szCs w:val="20"/>
        </w:rPr>
      </w:pPr>
      <w:r>
        <w:rPr>
          <w:sz w:val="20"/>
          <w:szCs w:val="20"/>
        </w:rPr>
        <w:t>Załącznik nr 1 do SWZ – Opis przedmiotu zamówienia (OPZ),</w:t>
      </w:r>
    </w:p>
    <w:p w14:paraId="1B01EE10" w14:textId="01BD0834" w:rsidR="00836080" w:rsidRDefault="00836080" w:rsidP="00836080">
      <w:pPr>
        <w:pStyle w:val="Akapitzlist"/>
        <w:spacing w:before="60" w:after="60" w:line="0" w:lineRule="atLeast"/>
        <w:ind w:left="284" w:right="140"/>
        <w:contextualSpacing w:val="0"/>
        <w:jc w:val="both"/>
        <w:rPr>
          <w:sz w:val="20"/>
          <w:szCs w:val="20"/>
        </w:rPr>
      </w:pPr>
      <w:r>
        <w:rPr>
          <w:sz w:val="20"/>
          <w:szCs w:val="20"/>
        </w:rPr>
        <w:t>Załącznik nr 2 do SWZ – Wzór umowy.</w:t>
      </w:r>
    </w:p>
    <w:p w14:paraId="604762D9" w14:textId="210E8E4D" w:rsidR="0027796E" w:rsidRDefault="0027796E" w:rsidP="00321612">
      <w:pPr>
        <w:pStyle w:val="Akapitzlist"/>
        <w:numPr>
          <w:ilvl w:val="3"/>
          <w:numId w:val="11"/>
        </w:numPr>
        <w:pBdr>
          <w:top w:val="nil"/>
          <w:left w:val="nil"/>
          <w:bottom w:val="nil"/>
          <w:right w:val="nil"/>
          <w:between w:val="nil"/>
        </w:pBdr>
        <w:spacing w:before="60" w:after="60" w:line="240" w:lineRule="auto"/>
        <w:jc w:val="both"/>
        <w:rPr>
          <w:sz w:val="20"/>
          <w:szCs w:val="20"/>
        </w:rPr>
      </w:pPr>
      <w:bookmarkStart w:id="8" w:name="_Hlk146182573"/>
      <w:bookmarkEnd w:id="6"/>
      <w:bookmarkEnd w:id="7"/>
      <w:r w:rsidRPr="0027796E">
        <w:rPr>
          <w:sz w:val="20"/>
          <w:szCs w:val="20"/>
        </w:rPr>
        <w:t xml:space="preserve">Wykonawca/podwykonawca zobowiązany jest </w:t>
      </w:r>
      <w:r w:rsidR="00D01BFF">
        <w:rPr>
          <w:sz w:val="20"/>
          <w:szCs w:val="20"/>
        </w:rPr>
        <w:t>zatrudnić</w:t>
      </w:r>
      <w:r w:rsidRPr="0027796E">
        <w:rPr>
          <w:sz w:val="20"/>
          <w:szCs w:val="20"/>
        </w:rPr>
        <w:t xml:space="preserve"> na podstawie stosunku pracy, zgodnie z art. 22 § 1 ustawy z dnia 26.06.1974 roku Kodeks pracy (tj. Dz. U. 2018 poz. 108 ze zm.), co najmniej </w:t>
      </w:r>
      <w:r w:rsidR="00351DF0">
        <w:rPr>
          <w:sz w:val="20"/>
          <w:szCs w:val="20"/>
        </w:rPr>
        <w:t>2</w:t>
      </w:r>
      <w:r w:rsidRPr="0027796E">
        <w:rPr>
          <w:sz w:val="20"/>
          <w:szCs w:val="20"/>
        </w:rPr>
        <w:t xml:space="preserve"> osob</w:t>
      </w:r>
      <w:r w:rsidR="00351DF0">
        <w:rPr>
          <w:sz w:val="20"/>
          <w:szCs w:val="20"/>
        </w:rPr>
        <w:t>y,</w:t>
      </w:r>
      <w:r w:rsidRPr="0027796E">
        <w:rPr>
          <w:sz w:val="20"/>
          <w:szCs w:val="20"/>
        </w:rPr>
        <w:t xml:space="preserve"> które w ramach nawiązanego stosunku pracy będą wykonywały czynności Architekta</w:t>
      </w:r>
      <w:r w:rsidR="00351DF0">
        <w:rPr>
          <w:sz w:val="20"/>
          <w:szCs w:val="20"/>
        </w:rPr>
        <w:t xml:space="preserve"> oprogramowania</w:t>
      </w:r>
      <w:r w:rsidR="00D01BFF" w:rsidRPr="00D01BFF">
        <w:rPr>
          <w:sz w:val="20"/>
          <w:szCs w:val="20"/>
        </w:rPr>
        <w:t xml:space="preserve"> </w:t>
      </w:r>
      <w:r w:rsidR="00D01BFF">
        <w:rPr>
          <w:sz w:val="20"/>
          <w:szCs w:val="20"/>
        </w:rPr>
        <w:t>w</w:t>
      </w:r>
      <w:r w:rsidR="00D01BFF" w:rsidRPr="0027796E">
        <w:rPr>
          <w:sz w:val="20"/>
          <w:szCs w:val="20"/>
        </w:rPr>
        <w:t xml:space="preserve"> ramach realizacji </w:t>
      </w:r>
      <w:r w:rsidR="00D01BFF">
        <w:rPr>
          <w:sz w:val="20"/>
          <w:szCs w:val="20"/>
        </w:rPr>
        <w:t xml:space="preserve">niniejszego </w:t>
      </w:r>
      <w:r w:rsidR="00D01BFF" w:rsidRPr="0027796E">
        <w:rPr>
          <w:sz w:val="20"/>
          <w:szCs w:val="20"/>
        </w:rPr>
        <w:t>zamówienia</w:t>
      </w:r>
      <w:r w:rsidRPr="0027796E">
        <w:rPr>
          <w:sz w:val="20"/>
          <w:szCs w:val="20"/>
        </w:rPr>
        <w:t>. Przed rozpoczęciem realizacji zamówienia, w celu potwierdzenia spełnienia wymogu zatrudnienia na podstawie stosunku pracy przez Wykonawcę/podwykonawcę</w:t>
      </w:r>
      <w:r w:rsidR="00D01BFF">
        <w:rPr>
          <w:sz w:val="20"/>
          <w:szCs w:val="20"/>
        </w:rPr>
        <w:t xml:space="preserve"> osób</w:t>
      </w:r>
      <w:r w:rsidRPr="0027796E">
        <w:rPr>
          <w:sz w:val="20"/>
          <w:szCs w:val="20"/>
        </w:rPr>
        <w:t xml:space="preserve"> wykonujących w trakcie realizacji zamówienia wskazane w zdaniu pierwszym czynności, przedstawi pisemne oświadczenie Wykonawcy/podwykonawcy o zatrudnieniu n</w:t>
      </w:r>
      <w:r w:rsidR="00D01BFF">
        <w:rPr>
          <w:sz w:val="20"/>
          <w:szCs w:val="20"/>
        </w:rPr>
        <w:t>a podstawie umowy o pracę osób wykonując</w:t>
      </w:r>
      <w:r w:rsidRPr="0027796E">
        <w:rPr>
          <w:sz w:val="20"/>
          <w:szCs w:val="20"/>
        </w:rPr>
        <w:t>ych czynności</w:t>
      </w:r>
      <w:r w:rsidR="000E28C8">
        <w:rPr>
          <w:sz w:val="20"/>
          <w:szCs w:val="20"/>
        </w:rPr>
        <w:t xml:space="preserve">, </w:t>
      </w:r>
      <w:bookmarkStart w:id="9" w:name="_Hlk146182414"/>
      <w:r w:rsidR="000E28C8">
        <w:rPr>
          <w:sz w:val="20"/>
          <w:szCs w:val="20"/>
        </w:rPr>
        <w:t xml:space="preserve">a także kopie </w:t>
      </w:r>
      <w:r w:rsidR="00D01BFF">
        <w:rPr>
          <w:sz w:val="20"/>
          <w:szCs w:val="20"/>
        </w:rPr>
        <w:t>umów o pracę</w:t>
      </w:r>
      <w:r w:rsidR="000E28C8" w:rsidRPr="00DD0E38">
        <w:rPr>
          <w:sz w:val="20"/>
          <w:szCs w:val="20"/>
        </w:rPr>
        <w:t xml:space="preserve"> tych osób</w:t>
      </w:r>
      <w:r w:rsidR="000E28C8">
        <w:rPr>
          <w:sz w:val="20"/>
          <w:szCs w:val="20"/>
        </w:rPr>
        <w:t>, zanonimizowane w zakresie jaki nie jest niezbędny dla wykazania spełnienia warunku</w:t>
      </w:r>
      <w:r w:rsidRPr="0027796E">
        <w:rPr>
          <w:sz w:val="20"/>
          <w:szCs w:val="20"/>
        </w:rPr>
        <w:t xml:space="preserve">. </w:t>
      </w:r>
      <w:bookmarkEnd w:id="9"/>
      <w:r w:rsidRPr="0027796E">
        <w:rPr>
          <w:sz w:val="20"/>
          <w:szCs w:val="20"/>
        </w:rPr>
        <w:t>Oświadczenie powinno zawierać w szczególności: dokładne określenie podmiotu składającego oświadczenie, datę złożenia oświadczenia, imię i nazwisko danej osoby, stanowisko pracy ze wskazaniem jakie czynności wykonuje osoba zatrudniona na podstawie umowy o pracę, rodzaju umowy o pracę oraz podpis osoby uprawnionej do złożenia oświadczenia w imieniu Wykonawcy/podwykonawcy. Nie przedłożenie oświadczenia</w:t>
      </w:r>
      <w:r w:rsidR="000E28C8">
        <w:rPr>
          <w:sz w:val="20"/>
          <w:szCs w:val="20"/>
        </w:rPr>
        <w:t xml:space="preserve"> i ww. dokumentów</w:t>
      </w:r>
      <w:r w:rsidRPr="0027796E">
        <w:rPr>
          <w:sz w:val="20"/>
          <w:szCs w:val="20"/>
        </w:rPr>
        <w:t xml:space="preserve"> będzie traktowane jako niewykazanie spełnienia wymogu zatrudnienia na podstawie umowy o pracę. Obowiązek zatrudnienia nie dotyczy  Wykonawcy, który jest osobą fizyczną i osobiście będzie wykonywał wskazane powyżej czynności.</w:t>
      </w:r>
      <w:bookmarkEnd w:id="8"/>
    </w:p>
    <w:p w14:paraId="71EAFB85" w14:textId="6289359D" w:rsidR="00EF1AFB" w:rsidRPr="0027796E" w:rsidRDefault="00EF1AFB" w:rsidP="00321612">
      <w:pPr>
        <w:pStyle w:val="Akapitzlist"/>
        <w:numPr>
          <w:ilvl w:val="3"/>
          <w:numId w:val="11"/>
        </w:numPr>
        <w:pBdr>
          <w:top w:val="nil"/>
          <w:left w:val="nil"/>
          <w:bottom w:val="nil"/>
          <w:right w:val="nil"/>
          <w:between w:val="nil"/>
        </w:pBdr>
        <w:spacing w:before="60" w:after="60" w:line="240" w:lineRule="auto"/>
        <w:jc w:val="both"/>
        <w:rPr>
          <w:sz w:val="20"/>
          <w:szCs w:val="20"/>
        </w:rPr>
      </w:pPr>
      <w:r>
        <w:rPr>
          <w:sz w:val="20"/>
          <w:szCs w:val="20"/>
        </w:rPr>
        <w:t>Zamówienie może być dofinansowane ze środków Europejskiego Funduszu Społecznego Plus, jeśli zostaną one przyznane Zamawiającemu.</w:t>
      </w:r>
    </w:p>
    <w:p w14:paraId="0FB9E229" w14:textId="77777777" w:rsidR="00E5718D" w:rsidRDefault="00E5718D">
      <w:pPr>
        <w:shd w:val="clear" w:color="auto" w:fill="FFFFFF"/>
        <w:spacing w:after="0" w:line="240" w:lineRule="auto"/>
        <w:jc w:val="both"/>
        <w:rPr>
          <w:sz w:val="20"/>
          <w:szCs w:val="20"/>
        </w:rPr>
      </w:pPr>
    </w:p>
    <w:p w14:paraId="6925F6DD" w14:textId="77777777" w:rsidR="00E5718D" w:rsidRDefault="0092294E" w:rsidP="00321612">
      <w:pPr>
        <w:pStyle w:val="Nagwek1"/>
        <w:numPr>
          <w:ilvl w:val="0"/>
          <w:numId w:val="11"/>
        </w:numPr>
        <w:ind w:left="426"/>
        <w:rPr>
          <w:smallCaps/>
          <w:sz w:val="22"/>
        </w:rPr>
      </w:pPr>
      <w:bookmarkStart w:id="10" w:name="_Toc146796941"/>
      <w:r>
        <w:rPr>
          <w:smallCaps/>
          <w:sz w:val="22"/>
        </w:rPr>
        <w:lastRenderedPageBreak/>
        <w:t>Zamówienia Podobne.</w:t>
      </w:r>
      <w:bookmarkEnd w:id="10"/>
    </w:p>
    <w:p w14:paraId="70F1CDE7" w14:textId="0BE79FB0" w:rsidR="00E5718D" w:rsidRDefault="0027796E" w:rsidP="0027796E">
      <w:pPr>
        <w:shd w:val="clear" w:color="auto" w:fill="FFFFFF"/>
        <w:spacing w:after="240" w:line="240" w:lineRule="auto"/>
        <w:jc w:val="both"/>
        <w:rPr>
          <w:sz w:val="20"/>
          <w:szCs w:val="20"/>
        </w:rPr>
      </w:pPr>
      <w:r w:rsidRPr="00061D5E">
        <w:rPr>
          <w:color w:val="000000"/>
          <w:sz w:val="20"/>
          <w:szCs w:val="20"/>
        </w:rPr>
        <w:t>Zamawiający</w:t>
      </w:r>
      <w:r w:rsidRPr="00061D5E">
        <w:rPr>
          <w:bCs/>
          <w:color w:val="000000"/>
          <w:sz w:val="20"/>
          <w:szCs w:val="20"/>
        </w:rPr>
        <w:t xml:space="preserve"> przewiduje</w:t>
      </w:r>
      <w:r w:rsidRPr="00061D5E">
        <w:rPr>
          <w:b/>
          <w:bCs/>
          <w:color w:val="000000"/>
          <w:sz w:val="20"/>
          <w:szCs w:val="20"/>
        </w:rPr>
        <w:t xml:space="preserve"> </w:t>
      </w:r>
      <w:r w:rsidRPr="00061D5E">
        <w:rPr>
          <w:bCs/>
          <w:color w:val="000000"/>
          <w:sz w:val="20"/>
          <w:szCs w:val="20"/>
        </w:rPr>
        <w:t>możliwość</w:t>
      </w:r>
      <w:r w:rsidRPr="00061D5E">
        <w:rPr>
          <w:b/>
          <w:bCs/>
          <w:color w:val="000000"/>
          <w:sz w:val="20"/>
          <w:szCs w:val="20"/>
        </w:rPr>
        <w:t xml:space="preserve"> </w:t>
      </w:r>
      <w:r w:rsidRPr="00061D5E">
        <w:rPr>
          <w:color w:val="000000"/>
          <w:sz w:val="20"/>
          <w:szCs w:val="20"/>
        </w:rPr>
        <w:t xml:space="preserve">udzielania dotychczasowemu Wykonawcy zamówienia, o którym mowa w art. </w:t>
      </w:r>
      <w:r>
        <w:rPr>
          <w:color w:val="000000"/>
          <w:sz w:val="20"/>
          <w:szCs w:val="20"/>
        </w:rPr>
        <w:t>214</w:t>
      </w:r>
      <w:r w:rsidRPr="00061D5E">
        <w:rPr>
          <w:color w:val="000000"/>
          <w:sz w:val="20"/>
          <w:szCs w:val="20"/>
        </w:rPr>
        <w:t xml:space="preserve"> ust. 1 pkt. </w:t>
      </w:r>
      <w:r>
        <w:rPr>
          <w:color w:val="000000"/>
          <w:sz w:val="20"/>
          <w:szCs w:val="20"/>
        </w:rPr>
        <w:t>7</w:t>
      </w:r>
      <w:r w:rsidRPr="00061D5E">
        <w:rPr>
          <w:color w:val="000000"/>
          <w:sz w:val="20"/>
          <w:szCs w:val="20"/>
        </w:rPr>
        <w:t xml:space="preserve"> ustawy Pzp (zamówienie podobne), zgodnego z przedmiotem zamówienia podstawowego i o wartości do 50% wartości zamówienia podstawowego. Przedmiotem zamówienia podobnego </w:t>
      </w:r>
      <w:r>
        <w:rPr>
          <w:color w:val="000000"/>
          <w:sz w:val="20"/>
          <w:szCs w:val="20"/>
        </w:rPr>
        <w:t>może być w szczególności</w:t>
      </w:r>
      <w:r w:rsidRPr="00061D5E">
        <w:rPr>
          <w:color w:val="000000"/>
          <w:sz w:val="20"/>
          <w:szCs w:val="20"/>
        </w:rPr>
        <w:t xml:space="preserve"> </w:t>
      </w:r>
      <w:r>
        <w:rPr>
          <w:color w:val="000000"/>
          <w:sz w:val="20"/>
          <w:szCs w:val="20"/>
        </w:rPr>
        <w:t>wprowadzenie nowych funkcjonalności do systemu stworzonego w ramach zamówienia podstawowego, zapewnienie dodatkowych godzin serwisowych dla całego systemu oraz wydłużenie okresu utrzyma</w:t>
      </w:r>
      <w:r w:rsidR="00015D00">
        <w:rPr>
          <w:color w:val="000000"/>
          <w:sz w:val="20"/>
          <w:szCs w:val="20"/>
        </w:rPr>
        <w:t>n</w:t>
      </w:r>
      <w:r>
        <w:rPr>
          <w:color w:val="000000"/>
          <w:sz w:val="20"/>
          <w:szCs w:val="20"/>
        </w:rPr>
        <w:t>ia generatora i strony www (serwery</w:t>
      </w:r>
      <w:r w:rsidR="00015D00">
        <w:rPr>
          <w:color w:val="000000"/>
          <w:sz w:val="20"/>
          <w:szCs w:val="20"/>
        </w:rPr>
        <w:t xml:space="preserve"> i </w:t>
      </w:r>
      <w:r>
        <w:rPr>
          <w:color w:val="000000"/>
          <w:sz w:val="20"/>
          <w:szCs w:val="20"/>
        </w:rPr>
        <w:t>hosting)</w:t>
      </w:r>
      <w:r w:rsidRPr="00061D5E">
        <w:rPr>
          <w:color w:val="000000"/>
          <w:sz w:val="20"/>
          <w:szCs w:val="20"/>
        </w:rPr>
        <w:t xml:space="preserve">. Umowa dotycząca zamówienia podobnego zawarta zostanie na warunkach określonych </w:t>
      </w:r>
      <w:r>
        <w:rPr>
          <w:color w:val="000000"/>
          <w:sz w:val="20"/>
          <w:szCs w:val="20"/>
        </w:rPr>
        <w:t>we Wzorze umowy stanowiącej załącznik</w:t>
      </w:r>
      <w:r w:rsidRPr="00061D5E">
        <w:rPr>
          <w:color w:val="000000"/>
          <w:sz w:val="20"/>
          <w:szCs w:val="20"/>
        </w:rPr>
        <w:t xml:space="preserve"> do SWZ</w:t>
      </w:r>
      <w:r>
        <w:rPr>
          <w:color w:val="000000"/>
          <w:sz w:val="20"/>
          <w:szCs w:val="20"/>
        </w:rPr>
        <w:t xml:space="preserve"> </w:t>
      </w:r>
      <w:r w:rsidRPr="00061D5E">
        <w:rPr>
          <w:color w:val="000000"/>
          <w:sz w:val="20"/>
          <w:szCs w:val="20"/>
        </w:rPr>
        <w:t xml:space="preserve">w </w:t>
      </w:r>
      <w:r>
        <w:rPr>
          <w:color w:val="000000"/>
          <w:sz w:val="20"/>
          <w:szCs w:val="20"/>
        </w:rPr>
        <w:t xml:space="preserve">niniejszym </w:t>
      </w:r>
      <w:r w:rsidRPr="00061D5E">
        <w:rPr>
          <w:color w:val="000000"/>
          <w:sz w:val="20"/>
          <w:szCs w:val="20"/>
        </w:rPr>
        <w:t>postępowaniu</w:t>
      </w:r>
    </w:p>
    <w:p w14:paraId="0774FBB3" w14:textId="77777777" w:rsidR="00E5718D" w:rsidRDefault="0092294E" w:rsidP="00321612">
      <w:pPr>
        <w:pStyle w:val="Nagwek1"/>
        <w:numPr>
          <w:ilvl w:val="0"/>
          <w:numId w:val="11"/>
        </w:numPr>
        <w:spacing w:before="60" w:after="60"/>
        <w:rPr>
          <w:smallCaps/>
          <w:sz w:val="22"/>
        </w:rPr>
      </w:pPr>
      <w:bookmarkStart w:id="11" w:name="_Toc146796942"/>
      <w:r>
        <w:rPr>
          <w:smallCaps/>
          <w:sz w:val="22"/>
        </w:rPr>
        <w:t>Informacje o ofertach częściowych ofercie wariantowej, umowie ramowej i aukcji elektronicznej.</w:t>
      </w:r>
      <w:bookmarkEnd w:id="11"/>
    </w:p>
    <w:p w14:paraId="2DE8C158" w14:textId="4279AA8D" w:rsidR="00E5718D" w:rsidRPr="00936950" w:rsidRDefault="0092294E" w:rsidP="00321612">
      <w:pPr>
        <w:numPr>
          <w:ilvl w:val="0"/>
          <w:numId w:val="22"/>
        </w:numPr>
        <w:pBdr>
          <w:top w:val="nil"/>
          <w:left w:val="nil"/>
          <w:bottom w:val="nil"/>
          <w:right w:val="nil"/>
          <w:between w:val="nil"/>
        </w:pBdr>
        <w:shd w:val="clear" w:color="auto" w:fill="FFFFFF"/>
        <w:spacing w:before="120" w:after="0" w:line="240" w:lineRule="auto"/>
        <w:ind w:left="284" w:hanging="284"/>
        <w:jc w:val="both"/>
        <w:rPr>
          <w:rFonts w:asciiTheme="minorHAnsi" w:eastAsia="Calibri" w:hAnsiTheme="minorHAnsi" w:cstheme="minorHAnsi"/>
          <w:color w:val="000000"/>
          <w:sz w:val="18"/>
          <w:szCs w:val="18"/>
        </w:rPr>
      </w:pPr>
      <w:r w:rsidRPr="00936950">
        <w:rPr>
          <w:rFonts w:eastAsia="Calibri" w:cs="Calibri"/>
          <w:color w:val="000000"/>
          <w:sz w:val="20"/>
          <w:szCs w:val="20"/>
        </w:rPr>
        <w:t xml:space="preserve">Zamawiający nie dopuszcza składania ofert częściowych. </w:t>
      </w:r>
      <w:r w:rsidR="0091156D" w:rsidRPr="00936950">
        <w:rPr>
          <w:rFonts w:asciiTheme="minorHAnsi" w:hAnsiTheme="minorHAnsi" w:cstheme="minorHAnsi"/>
          <w:sz w:val="20"/>
          <w:szCs w:val="20"/>
        </w:rPr>
        <w:t>Zamówienie nie zostało podzielone na części. Zamawiający odstąpił od podziału Zamówienia na części, ponieważ usługa będąca przedmiotem zamówienia jest niepodzielna. Przedmiotem zamówienia jest usługa wykonania systemu informatycznego składającego się z aplikacji internetowej zbudowanej m.in. z modułów generatora wniosków aplikacyjnych, obsługi bonów płatniczych, serwisu www wraz z przygotowaniem infrastruktury serwerowej i jego utrzymaniem w okresie obowiązywania gwarancji, uwzględniającą ponadto ewentualną modyfikację funkcjonalności rzeczonego systemu w ramach godzin serwisowych, a usługi te stanowiącego spójną całość. W celu jego prawidłowego i terminowego wykonania oraz zapewnienia bezpiecznego funkcjonowania po uruchomieniu usługa stanowiąca przedmiot zamówienia musi być wykonywana przez tego samego Wykonawcę, będącego jej autorem. Podział zamówienia groziłby nadmiernymi trudnościami technicznymi, nadmiernymi kosztami wykonania zamówienia, z kolei potrzeba skoordynowania działań różnych wykonawców realizujących poszczególne części zamówienia mogłaby poważnie zagrozić właściwemu wykonaniu zamówienia i skutkować problemami w późniejszym korzystaniu z generatora, w szczególności trudnościami w ustaleniu wykonawcy odpowiedzialnego za awarie i usterki. Zamówienie jest niepodzielne, ponieważ ze względów technicznych, organizacyjnych, ekonomicznych tworzy nierozerwalną całość. Niepodzielenie zamówienia na części nie ograniczy możliwości ubiegania się o zamówienie podmiotom z sektora MŚP, a jakikolwiek podział zamówienia mógłby jedynie zniechęcić potencjalnych wykonawców z uwagi na trudności w jego prawidłowym wykonaniu, niedookreśleniu odpowiedzialności za prawidłowe funkcjonowanie, czy sztucznie ograniczoną skalę danej części zamówienia.</w:t>
      </w:r>
    </w:p>
    <w:p w14:paraId="554E131A" w14:textId="77777777" w:rsidR="00E5718D"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dopuszcza składania ofert wariantowych.</w:t>
      </w:r>
    </w:p>
    <w:p w14:paraId="2F3FA6E3" w14:textId="77777777" w:rsidR="00E5718D"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zawarcia umowy ramowej.</w:t>
      </w:r>
    </w:p>
    <w:p w14:paraId="37F20F28" w14:textId="77777777" w:rsidR="00E5718D" w:rsidRDefault="0092294E" w:rsidP="00321612">
      <w:pPr>
        <w:numPr>
          <w:ilvl w:val="0"/>
          <w:numId w:val="22"/>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Zamawiający nie przewiduje wyboru najkorzystniejszej oferty z zastosowaniem aukcji elektronicznej.</w:t>
      </w:r>
    </w:p>
    <w:p w14:paraId="5C3C5050" w14:textId="77777777" w:rsidR="00E5718D" w:rsidRDefault="0092294E" w:rsidP="00321612">
      <w:pPr>
        <w:numPr>
          <w:ilvl w:val="0"/>
          <w:numId w:val="22"/>
        </w:numPr>
        <w:pBdr>
          <w:top w:val="nil"/>
          <w:left w:val="nil"/>
          <w:bottom w:val="nil"/>
          <w:right w:val="nil"/>
          <w:between w:val="nil"/>
        </w:pBdr>
        <w:shd w:val="clear" w:color="auto" w:fill="FFFFFF"/>
        <w:spacing w:after="60" w:line="240" w:lineRule="auto"/>
        <w:ind w:left="284" w:hanging="284"/>
        <w:jc w:val="both"/>
        <w:rPr>
          <w:rFonts w:eastAsia="Calibri" w:cs="Calibri"/>
          <w:color w:val="000000"/>
          <w:sz w:val="20"/>
          <w:szCs w:val="20"/>
        </w:rPr>
      </w:pPr>
      <w:r>
        <w:rPr>
          <w:rFonts w:eastAsia="Calibri" w:cs="Calibri"/>
          <w:color w:val="000000"/>
          <w:sz w:val="20"/>
          <w:szCs w:val="20"/>
        </w:rPr>
        <w:t>Zamawiający nie dopuszcza możliwości składania oferty w postaci katalogu elektronicznego, jak i załączania katalogów elektronicznych do oferty.</w:t>
      </w:r>
    </w:p>
    <w:p w14:paraId="10E204A7" w14:textId="77777777" w:rsidR="00E5718D" w:rsidRDefault="00E5718D">
      <w:pPr>
        <w:shd w:val="clear" w:color="auto" w:fill="FFFFFF"/>
        <w:spacing w:after="0" w:line="240" w:lineRule="auto"/>
        <w:jc w:val="both"/>
        <w:rPr>
          <w:sz w:val="20"/>
          <w:szCs w:val="20"/>
        </w:rPr>
      </w:pPr>
    </w:p>
    <w:p w14:paraId="49D92A3F" w14:textId="77777777" w:rsidR="00E5718D" w:rsidRDefault="0092294E" w:rsidP="00321612">
      <w:pPr>
        <w:pStyle w:val="Nagwek1"/>
        <w:numPr>
          <w:ilvl w:val="0"/>
          <w:numId w:val="11"/>
        </w:numPr>
        <w:spacing w:after="120"/>
        <w:ind w:left="357" w:hanging="357"/>
        <w:rPr>
          <w:smallCaps/>
          <w:sz w:val="22"/>
        </w:rPr>
      </w:pPr>
      <w:bookmarkStart w:id="12" w:name="_Toc146796943"/>
      <w:r>
        <w:rPr>
          <w:smallCaps/>
          <w:sz w:val="22"/>
        </w:rPr>
        <w:t>Podwykonawstwo.</w:t>
      </w:r>
      <w:bookmarkEnd w:id="12"/>
    </w:p>
    <w:p w14:paraId="2B3699D7" w14:textId="77777777" w:rsidR="00E5718D" w:rsidRDefault="0092294E" w:rsidP="00936950">
      <w:pPr>
        <w:numPr>
          <w:ilvl w:val="0"/>
          <w:numId w:val="37"/>
        </w:numPr>
        <w:spacing w:before="120" w:after="0" w:line="240" w:lineRule="auto"/>
        <w:ind w:left="284" w:hanging="284"/>
        <w:rPr>
          <w:sz w:val="20"/>
          <w:szCs w:val="20"/>
        </w:rPr>
      </w:pPr>
      <w:r>
        <w:rPr>
          <w:sz w:val="20"/>
          <w:szCs w:val="20"/>
        </w:rPr>
        <w:t>Zamawiający nie zastrzega obowiązku osobistego wykonania zamówienia.</w:t>
      </w:r>
    </w:p>
    <w:p w14:paraId="68B8969C" w14:textId="77777777" w:rsidR="00E5718D" w:rsidRDefault="0092294E" w:rsidP="00936950">
      <w:pPr>
        <w:numPr>
          <w:ilvl w:val="0"/>
          <w:numId w:val="37"/>
        </w:numPr>
        <w:spacing w:after="0" w:line="240" w:lineRule="auto"/>
        <w:ind w:left="284" w:hanging="284"/>
        <w:rPr>
          <w:sz w:val="20"/>
          <w:szCs w:val="20"/>
        </w:rPr>
      </w:pPr>
      <w:r>
        <w:rPr>
          <w:sz w:val="20"/>
          <w:szCs w:val="20"/>
        </w:rPr>
        <w:t>Wykonawca może powierzyć wykonanie części zamówienia podwykonawcy.</w:t>
      </w:r>
    </w:p>
    <w:p w14:paraId="62F83487" w14:textId="4D39487B" w:rsidR="00772736" w:rsidRPr="003D647D" w:rsidRDefault="00772736" w:rsidP="00936950">
      <w:pPr>
        <w:numPr>
          <w:ilvl w:val="0"/>
          <w:numId w:val="37"/>
        </w:numPr>
        <w:spacing w:after="0" w:line="240" w:lineRule="auto"/>
        <w:ind w:left="284" w:hanging="284"/>
        <w:jc w:val="both"/>
        <w:rPr>
          <w:sz w:val="20"/>
          <w:szCs w:val="20"/>
        </w:rPr>
      </w:pPr>
      <w:bookmarkStart w:id="13" w:name="_Hlk146196999"/>
      <w:r w:rsidRPr="003D647D">
        <w:rPr>
          <w:sz w:val="20"/>
          <w:szCs w:val="20"/>
        </w:rPr>
        <w:t xml:space="preserve">Z uwagi na charakter przedmiotu zamówienia i szczególne wymogi w zakresie bezpieczeństwa danych, w </w:t>
      </w:r>
      <w:r w:rsidR="00580290" w:rsidRPr="003D647D">
        <w:rPr>
          <w:sz w:val="20"/>
          <w:szCs w:val="20"/>
        </w:rPr>
        <w:t>szczególności</w:t>
      </w:r>
      <w:r w:rsidRPr="003D647D">
        <w:rPr>
          <w:sz w:val="20"/>
          <w:szCs w:val="20"/>
        </w:rPr>
        <w:t xml:space="preserve"> danych osobowych, Wykonawca nie może powierzyć wykonania części zamówienia podwykonawcy bez uzyskania </w:t>
      </w:r>
      <w:r w:rsidR="00C75170" w:rsidRPr="003D647D">
        <w:rPr>
          <w:sz w:val="20"/>
          <w:szCs w:val="20"/>
        </w:rPr>
        <w:t xml:space="preserve">pisemnej </w:t>
      </w:r>
      <w:r w:rsidRPr="003D647D">
        <w:rPr>
          <w:sz w:val="20"/>
          <w:szCs w:val="20"/>
        </w:rPr>
        <w:t>zgody Zamawiającego</w:t>
      </w:r>
      <w:r w:rsidR="00C75170" w:rsidRPr="003D647D">
        <w:rPr>
          <w:sz w:val="20"/>
          <w:szCs w:val="20"/>
        </w:rPr>
        <w:t xml:space="preserve"> co do osoby podwykonawcy</w:t>
      </w:r>
      <w:r w:rsidRPr="003D647D">
        <w:rPr>
          <w:sz w:val="20"/>
          <w:szCs w:val="20"/>
        </w:rPr>
        <w:t xml:space="preserve">. </w:t>
      </w:r>
      <w:r w:rsidR="00C75170" w:rsidRPr="003D647D">
        <w:rPr>
          <w:sz w:val="20"/>
          <w:szCs w:val="20"/>
        </w:rPr>
        <w:t>W przypadku, gdy zakres podzlecanej części zamówienia będzie wiązał się z przetwarzaniem danych Zamawiającego podwykonawca musi spełniać wymagania w zakresie bezpieczeństwa danych, w tym danych osobowych, co najmniej na poziomie wymagany</w:t>
      </w:r>
      <w:r w:rsidR="00580290" w:rsidRPr="003D647D">
        <w:rPr>
          <w:sz w:val="20"/>
          <w:szCs w:val="20"/>
        </w:rPr>
        <w:t>m</w:t>
      </w:r>
      <w:r w:rsidR="00C75170" w:rsidRPr="003D647D">
        <w:rPr>
          <w:sz w:val="20"/>
          <w:szCs w:val="20"/>
        </w:rPr>
        <w:t xml:space="preserve"> dla Wykonawcy w dokumentach niniejszego postępowania</w:t>
      </w:r>
      <w:r w:rsidR="00935224" w:rsidRPr="003D647D">
        <w:rPr>
          <w:sz w:val="20"/>
          <w:szCs w:val="20"/>
        </w:rPr>
        <w:t>, a w stosownym wypadku Wykonawca zawrze z nim umowę dalszego powierzenia przetwarzania danych osobowych</w:t>
      </w:r>
      <w:r w:rsidR="00C75170" w:rsidRPr="003D647D">
        <w:rPr>
          <w:sz w:val="20"/>
          <w:szCs w:val="20"/>
        </w:rPr>
        <w:t>.</w:t>
      </w:r>
      <w:r w:rsidR="00580290" w:rsidRPr="003D647D">
        <w:rPr>
          <w:sz w:val="20"/>
          <w:szCs w:val="20"/>
        </w:rPr>
        <w:t xml:space="preserve"> Ciężar udowodnienia spełnienia przez danego podwykonawcę wymogów obciąża Wykonawcę.</w:t>
      </w:r>
      <w:r w:rsidR="00813F20" w:rsidRPr="003D647D">
        <w:rPr>
          <w:sz w:val="20"/>
          <w:szCs w:val="20"/>
        </w:rPr>
        <w:t xml:space="preserve"> </w:t>
      </w:r>
      <w:bookmarkStart w:id="14" w:name="_Hlk146797029"/>
      <w:r w:rsidR="00813F20" w:rsidRPr="003D647D">
        <w:rPr>
          <w:sz w:val="20"/>
          <w:szCs w:val="20"/>
        </w:rPr>
        <w:t>Powyższe dotyczy każdego przypadku powierzenia realizacji części zamówienia innemu niż Wykonawca podmiotowi, niezależnie od rodzaju stosunku prawnego łączącego Wykonawcę z tym podmiotem.</w:t>
      </w:r>
      <w:bookmarkEnd w:id="14"/>
    </w:p>
    <w:bookmarkEnd w:id="13"/>
    <w:p w14:paraId="0C76BFC8" w14:textId="5CD215DE" w:rsidR="00E5718D" w:rsidRDefault="0092294E" w:rsidP="00936950">
      <w:pPr>
        <w:numPr>
          <w:ilvl w:val="0"/>
          <w:numId w:val="37"/>
        </w:numPr>
        <w:spacing w:after="0" w:line="240" w:lineRule="auto"/>
        <w:ind w:left="284" w:hanging="284"/>
        <w:jc w:val="both"/>
        <w:rPr>
          <w:sz w:val="20"/>
          <w:szCs w:val="20"/>
        </w:rPr>
      </w:pPr>
      <w:r>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r w:rsidR="00C75170">
        <w:rPr>
          <w:sz w:val="20"/>
          <w:szCs w:val="20"/>
        </w:rPr>
        <w:t xml:space="preserve"> Zapisy pkt. 3 powyżej stosuje się.</w:t>
      </w:r>
    </w:p>
    <w:p w14:paraId="42A81EB8" w14:textId="77777777" w:rsidR="00E5718D" w:rsidRDefault="0092294E" w:rsidP="00321612">
      <w:pPr>
        <w:pStyle w:val="Nagwek1"/>
        <w:numPr>
          <w:ilvl w:val="0"/>
          <w:numId w:val="11"/>
        </w:numPr>
        <w:spacing w:before="240"/>
        <w:ind w:left="357" w:hanging="357"/>
        <w:rPr>
          <w:smallCaps/>
          <w:sz w:val="22"/>
        </w:rPr>
      </w:pPr>
      <w:bookmarkStart w:id="15" w:name="_Toc146796944"/>
      <w:r>
        <w:rPr>
          <w:smallCaps/>
          <w:sz w:val="22"/>
        </w:rPr>
        <w:lastRenderedPageBreak/>
        <w:t>Termin wykonania zamówienia.</w:t>
      </w:r>
      <w:bookmarkEnd w:id="15"/>
    </w:p>
    <w:p w14:paraId="46AF4220" w14:textId="77777777" w:rsidR="00E5718D" w:rsidRDefault="00E5718D">
      <w:pPr>
        <w:pBdr>
          <w:top w:val="nil"/>
          <w:left w:val="nil"/>
          <w:bottom w:val="nil"/>
          <w:right w:val="nil"/>
          <w:between w:val="nil"/>
        </w:pBdr>
        <w:spacing w:after="0" w:line="240" w:lineRule="auto"/>
        <w:jc w:val="both"/>
        <w:rPr>
          <w:rFonts w:eastAsia="Calibri" w:cs="Calibri"/>
          <w:color w:val="000000"/>
          <w:sz w:val="20"/>
          <w:szCs w:val="20"/>
        </w:rPr>
      </w:pPr>
    </w:p>
    <w:p w14:paraId="30F4BF1E" w14:textId="77777777" w:rsidR="00124D5C" w:rsidRDefault="0092294E">
      <w:pPr>
        <w:spacing w:after="0" w:line="240" w:lineRule="auto"/>
        <w:rPr>
          <w:rFonts w:eastAsia="Calibri" w:cs="Calibri"/>
          <w:sz w:val="20"/>
          <w:szCs w:val="20"/>
        </w:rPr>
      </w:pPr>
      <w:bookmarkStart w:id="16" w:name="_Hlk146183129"/>
      <w:r>
        <w:rPr>
          <w:rFonts w:eastAsia="Calibri" w:cs="Calibri"/>
          <w:sz w:val="20"/>
          <w:szCs w:val="20"/>
        </w:rPr>
        <w:t>Termin wykonania zamówienia</w:t>
      </w:r>
      <w:r w:rsidR="00124D5C">
        <w:rPr>
          <w:rFonts w:eastAsia="Calibri" w:cs="Calibri"/>
          <w:sz w:val="20"/>
          <w:szCs w:val="20"/>
        </w:rPr>
        <w:t xml:space="preserve"> wynosi 16 miesięcy, w tym:</w:t>
      </w:r>
    </w:p>
    <w:p w14:paraId="4C8891D4" w14:textId="289152DD" w:rsidR="00E5718D" w:rsidRPr="00124D5C" w:rsidRDefault="00124D5C" w:rsidP="00124D5C">
      <w:pPr>
        <w:pStyle w:val="Akapitzlist"/>
        <w:numPr>
          <w:ilvl w:val="0"/>
          <w:numId w:val="51"/>
        </w:numPr>
        <w:spacing w:after="0" w:line="240" w:lineRule="auto"/>
        <w:rPr>
          <w:rFonts w:cs="Calibri"/>
          <w:sz w:val="20"/>
          <w:szCs w:val="20"/>
        </w:rPr>
      </w:pPr>
      <w:r w:rsidRPr="00124D5C">
        <w:rPr>
          <w:rFonts w:cs="Calibri"/>
          <w:sz w:val="20"/>
          <w:szCs w:val="20"/>
        </w:rPr>
        <w:t>wykonanie systemu informatycznego – 4 miesiące</w:t>
      </w:r>
      <w:r w:rsidR="0091156D" w:rsidRPr="00124D5C">
        <w:rPr>
          <w:rFonts w:cs="Calibri"/>
          <w:sz w:val="20"/>
          <w:szCs w:val="20"/>
        </w:rPr>
        <w:t xml:space="preserve"> </w:t>
      </w:r>
      <w:r w:rsidR="0092294E" w:rsidRPr="00124D5C">
        <w:rPr>
          <w:rFonts w:cs="Calibri"/>
          <w:sz w:val="20"/>
          <w:szCs w:val="20"/>
        </w:rPr>
        <w:t xml:space="preserve">od </w:t>
      </w:r>
      <w:r w:rsidR="0092294E" w:rsidRPr="00124D5C">
        <w:rPr>
          <w:sz w:val="20"/>
          <w:szCs w:val="20"/>
        </w:rPr>
        <w:t>zawarcia umowy</w:t>
      </w:r>
      <w:r w:rsidRPr="00124D5C">
        <w:rPr>
          <w:rFonts w:cs="Calibri"/>
          <w:sz w:val="20"/>
          <w:szCs w:val="20"/>
        </w:rPr>
        <w:t>,</w:t>
      </w:r>
    </w:p>
    <w:p w14:paraId="795E0FCE" w14:textId="760D8AD4" w:rsidR="00124D5C" w:rsidRPr="00124D5C" w:rsidRDefault="00124D5C" w:rsidP="00124D5C">
      <w:pPr>
        <w:pStyle w:val="Akapitzlist"/>
        <w:numPr>
          <w:ilvl w:val="0"/>
          <w:numId w:val="51"/>
        </w:numPr>
        <w:spacing w:after="0" w:line="240" w:lineRule="auto"/>
        <w:rPr>
          <w:rFonts w:cs="Calibri"/>
          <w:sz w:val="20"/>
          <w:szCs w:val="20"/>
        </w:rPr>
      </w:pPr>
      <w:r>
        <w:rPr>
          <w:rFonts w:cs="Calibri"/>
          <w:sz w:val="20"/>
          <w:szCs w:val="20"/>
        </w:rPr>
        <w:t>zmiany i rozwój systemu w ramach zadeklarowanych godzin serwisowych – 12 miesięcy od wykonania systemu informatycznego.</w:t>
      </w:r>
    </w:p>
    <w:bookmarkEnd w:id="16"/>
    <w:p w14:paraId="2E4F4171" w14:textId="77777777" w:rsidR="00E5718D" w:rsidRDefault="0092294E">
      <w:pPr>
        <w:pBdr>
          <w:top w:val="nil"/>
          <w:left w:val="nil"/>
          <w:bottom w:val="nil"/>
          <w:right w:val="nil"/>
          <w:between w:val="nil"/>
        </w:pBdr>
        <w:tabs>
          <w:tab w:val="left" w:pos="1110"/>
        </w:tabs>
        <w:spacing w:after="0" w:line="240" w:lineRule="auto"/>
        <w:ind w:left="720"/>
        <w:jc w:val="both"/>
        <w:rPr>
          <w:rFonts w:eastAsia="Calibri" w:cs="Calibri"/>
          <w:color w:val="000000"/>
          <w:sz w:val="20"/>
          <w:szCs w:val="20"/>
        </w:rPr>
      </w:pPr>
      <w:r>
        <w:rPr>
          <w:rFonts w:eastAsia="Calibri" w:cs="Calibri"/>
          <w:color w:val="000000"/>
          <w:sz w:val="20"/>
          <w:szCs w:val="20"/>
        </w:rPr>
        <w:tab/>
      </w:r>
    </w:p>
    <w:p w14:paraId="318E5435" w14:textId="77777777" w:rsidR="00E5718D" w:rsidRDefault="0092294E" w:rsidP="00321612">
      <w:pPr>
        <w:pStyle w:val="Nagwek1"/>
        <w:numPr>
          <w:ilvl w:val="0"/>
          <w:numId w:val="11"/>
        </w:numPr>
        <w:spacing w:before="60" w:after="60"/>
        <w:ind w:left="426" w:hanging="426"/>
        <w:jc w:val="both"/>
        <w:rPr>
          <w:smallCaps/>
          <w:sz w:val="22"/>
        </w:rPr>
      </w:pPr>
      <w:bookmarkStart w:id="17" w:name="_Toc146796945"/>
      <w:r>
        <w:rPr>
          <w:smallCaps/>
          <w:sz w:val="22"/>
        </w:rPr>
        <w:t>Warunki udziału w postępowaniu oraz opis sposobu dokonywania oceny spełniania tych warunków.</w:t>
      </w:r>
      <w:bookmarkEnd w:id="17"/>
    </w:p>
    <w:p w14:paraId="3C414C05" w14:textId="77777777" w:rsidR="00E5718D"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bookmarkStart w:id="18" w:name="_heading=h.3rdcrjn" w:colFirst="0" w:colLast="0"/>
      <w:bookmarkEnd w:id="18"/>
      <w:r>
        <w:rPr>
          <w:rFonts w:eastAsia="Calibri" w:cs="Calibri"/>
          <w:color w:val="000000"/>
          <w:sz w:val="20"/>
          <w:szCs w:val="20"/>
        </w:rPr>
        <w:t xml:space="preserve">Z postępowania wyklucza się Wykonawcę, wobec którego </w:t>
      </w:r>
      <w:r>
        <w:rPr>
          <w:rFonts w:eastAsia="Calibri" w:cs="Calibri"/>
          <w:b/>
          <w:color w:val="000000"/>
          <w:sz w:val="20"/>
          <w:szCs w:val="20"/>
        </w:rPr>
        <w:t>zachodzą podstawy do wykluczenia z postępowania</w:t>
      </w:r>
      <w:r>
        <w:rPr>
          <w:rFonts w:eastAsia="Calibri" w:cs="Calibri"/>
          <w:color w:val="000000"/>
          <w:sz w:val="20"/>
          <w:szCs w:val="20"/>
        </w:rPr>
        <w:t xml:space="preserve"> na podstawie art. 108 ust. 1 pkt 1-6 pzp, art. 109 ust. 1 pkt 4 pzp, art. 7 ust. 1 </w:t>
      </w:r>
      <w:proofErr w:type="spellStart"/>
      <w:r>
        <w:rPr>
          <w:rFonts w:eastAsia="Calibri" w:cs="Calibri"/>
          <w:color w:val="000000"/>
          <w:sz w:val="20"/>
          <w:szCs w:val="20"/>
        </w:rPr>
        <w:t>s.r.p.w.a</w:t>
      </w:r>
      <w:proofErr w:type="spellEnd"/>
      <w:r>
        <w:rPr>
          <w:rFonts w:eastAsia="Calibri" w:cs="Calibri"/>
          <w:color w:val="000000"/>
          <w:sz w:val="20"/>
          <w:szCs w:val="20"/>
        </w:rPr>
        <w:t>, tj. Wykonawcę:</w:t>
      </w:r>
    </w:p>
    <w:p w14:paraId="300E42B2" w14:textId="77777777" w:rsidR="00E5718D" w:rsidRDefault="0092294E">
      <w:pPr>
        <w:spacing w:after="0"/>
        <w:ind w:left="284"/>
        <w:rPr>
          <w:sz w:val="20"/>
          <w:szCs w:val="20"/>
        </w:rPr>
      </w:pPr>
      <w:r>
        <w:rPr>
          <w:sz w:val="20"/>
          <w:szCs w:val="20"/>
        </w:rPr>
        <w:t xml:space="preserve"> 1) będącego osobą fizyczną, którego prawomocnie skazano za przestępstwo:</w:t>
      </w:r>
    </w:p>
    <w:p w14:paraId="2E216934" w14:textId="77777777" w:rsidR="00E5718D" w:rsidRDefault="0092294E">
      <w:pPr>
        <w:spacing w:after="0" w:line="240" w:lineRule="auto"/>
        <w:ind w:left="993" w:hanging="142"/>
        <w:jc w:val="both"/>
        <w:rPr>
          <w:sz w:val="20"/>
          <w:szCs w:val="20"/>
        </w:rPr>
      </w:pPr>
      <w:r>
        <w:rPr>
          <w:sz w:val="20"/>
          <w:szCs w:val="20"/>
        </w:rPr>
        <w:t xml:space="preserve">a) udziału w zorganizowanej grupie przestępczej albo związku mającym na celu popełnienie przestępstwa lub przestępstwa skarbowego, o którym mowa w </w:t>
      </w:r>
      <w:hyperlink r:id="rId11" w:anchor="/document/16798683?unitId=art(258)&amp;cm=DOCUMENT">
        <w:r>
          <w:rPr>
            <w:color w:val="000000"/>
            <w:sz w:val="20"/>
            <w:szCs w:val="20"/>
          </w:rPr>
          <w:t>art. 258</w:t>
        </w:r>
      </w:hyperlink>
      <w:r>
        <w:rPr>
          <w:sz w:val="20"/>
          <w:szCs w:val="20"/>
        </w:rPr>
        <w:t xml:space="preserve"> Kodeksu karnego,</w:t>
      </w:r>
    </w:p>
    <w:p w14:paraId="52CDAEC1" w14:textId="77777777" w:rsidR="00E5718D" w:rsidRDefault="0092294E">
      <w:pPr>
        <w:spacing w:after="0" w:line="240" w:lineRule="auto"/>
        <w:ind w:left="993" w:hanging="142"/>
        <w:jc w:val="both"/>
        <w:rPr>
          <w:sz w:val="20"/>
          <w:szCs w:val="20"/>
        </w:rPr>
      </w:pPr>
      <w:r>
        <w:rPr>
          <w:sz w:val="20"/>
          <w:szCs w:val="20"/>
        </w:rPr>
        <w:t xml:space="preserve">b) handlu ludźmi, o którym mowa w </w:t>
      </w:r>
      <w:hyperlink r:id="rId12" w:anchor="/document/16798683?unitId=art(189(a))&amp;cm=DOCUMENT">
        <w:r>
          <w:rPr>
            <w:color w:val="000000"/>
            <w:sz w:val="20"/>
            <w:szCs w:val="20"/>
          </w:rPr>
          <w:t>art. 189a</w:t>
        </w:r>
      </w:hyperlink>
      <w:r>
        <w:rPr>
          <w:sz w:val="20"/>
          <w:szCs w:val="20"/>
        </w:rPr>
        <w:t xml:space="preserve"> Kodeksu karnego,</w:t>
      </w:r>
    </w:p>
    <w:p w14:paraId="37B60B2A" w14:textId="7E0C01DC" w:rsidR="00E5718D" w:rsidRDefault="0092294E">
      <w:pPr>
        <w:spacing w:after="0" w:line="240" w:lineRule="auto"/>
        <w:ind w:left="993" w:hanging="142"/>
        <w:jc w:val="both"/>
        <w:rPr>
          <w:sz w:val="20"/>
          <w:szCs w:val="20"/>
        </w:rPr>
      </w:pPr>
      <w:r>
        <w:rPr>
          <w:sz w:val="20"/>
          <w:szCs w:val="20"/>
        </w:rPr>
        <w:t xml:space="preserve">c) o którym mowa w </w:t>
      </w:r>
      <w:hyperlink r:id="rId13" w:anchor="/document/16798683?unitId=art(228)&amp;cm=DOCUMENT">
        <w:r w:rsidRPr="0091156D">
          <w:rPr>
            <w:sz w:val="20"/>
            <w:szCs w:val="20"/>
          </w:rPr>
          <w:t>art. 228-230a</w:t>
        </w:r>
      </w:hyperlink>
      <w:r w:rsidRPr="0091156D">
        <w:rPr>
          <w:sz w:val="20"/>
          <w:szCs w:val="20"/>
        </w:rPr>
        <w:t xml:space="preserve">, </w:t>
      </w:r>
      <w:hyperlink r:id="rId14" w:anchor="/document/17631344?unitId=art(250(a))&amp;cm=DOCUMENT">
        <w:r w:rsidRPr="0091156D">
          <w:rPr>
            <w:sz w:val="20"/>
            <w:szCs w:val="20"/>
          </w:rPr>
          <w:t>art. 250a</w:t>
        </w:r>
      </w:hyperlink>
      <w:r>
        <w:rPr>
          <w:sz w:val="20"/>
          <w:szCs w:val="20"/>
        </w:rPr>
        <w:t xml:space="preserve"> Kodeksu karnego, w </w:t>
      </w:r>
      <w:hyperlink r:id="rId15" w:anchor="/document/17631344?unitId=art(46)&amp;cm=DOCUMENT">
        <w:r w:rsidRPr="0091156D">
          <w:rPr>
            <w:sz w:val="20"/>
            <w:szCs w:val="20"/>
          </w:rPr>
          <w:t>art. 46-48</w:t>
        </w:r>
      </w:hyperlink>
      <w:r>
        <w:rPr>
          <w:sz w:val="20"/>
          <w:szCs w:val="20"/>
        </w:rPr>
        <w:t xml:space="preserve"> ustawy z dnia 25 czerwca 2010 r. o sporcie (Dz. U. z </w:t>
      </w:r>
      <w:r w:rsidR="0091156D">
        <w:rPr>
          <w:sz w:val="20"/>
          <w:szCs w:val="20"/>
        </w:rPr>
        <w:t>2022</w:t>
      </w:r>
      <w:r>
        <w:rPr>
          <w:sz w:val="20"/>
          <w:szCs w:val="20"/>
        </w:rPr>
        <w:t xml:space="preserve"> r. poz. </w:t>
      </w:r>
      <w:r w:rsidR="0091156D">
        <w:rPr>
          <w:sz w:val="20"/>
          <w:szCs w:val="20"/>
        </w:rPr>
        <w:t>1599 i 2185</w:t>
      </w:r>
      <w:r>
        <w:rPr>
          <w:sz w:val="20"/>
          <w:szCs w:val="20"/>
        </w:rPr>
        <w:t xml:space="preserve">) lub w </w:t>
      </w:r>
      <w:hyperlink r:id="rId16" w:anchor="/document/17712396?unitId=art(54)ust(1)&amp;cm=DOCUMENT">
        <w:r w:rsidRPr="0091156D">
          <w:rPr>
            <w:sz w:val="20"/>
            <w:szCs w:val="20"/>
          </w:rPr>
          <w:t>art. 54 ust. 1-4</w:t>
        </w:r>
      </w:hyperlink>
      <w:r>
        <w:rPr>
          <w:sz w:val="20"/>
          <w:szCs w:val="20"/>
        </w:rPr>
        <w:t xml:space="preserve"> ustawy z dnia 12 maja 2011 r. o refundacji leków, środków spożywczych specjalnego przeznaczenia żywieniowego oraz wyrobów medycznych (Dz. U. z 202</w:t>
      </w:r>
      <w:r w:rsidR="0091156D">
        <w:rPr>
          <w:sz w:val="20"/>
          <w:szCs w:val="20"/>
        </w:rPr>
        <w:t>3</w:t>
      </w:r>
      <w:r>
        <w:rPr>
          <w:sz w:val="20"/>
          <w:szCs w:val="20"/>
        </w:rPr>
        <w:t xml:space="preserve"> r. poz. </w:t>
      </w:r>
      <w:r w:rsidR="0091156D">
        <w:rPr>
          <w:sz w:val="20"/>
          <w:szCs w:val="20"/>
        </w:rPr>
        <w:t>826</w:t>
      </w:r>
      <w:r>
        <w:rPr>
          <w:sz w:val="20"/>
          <w:szCs w:val="20"/>
        </w:rPr>
        <w:t>)</w:t>
      </w:r>
      <w:r>
        <w:rPr>
          <w:sz w:val="18"/>
          <w:szCs w:val="18"/>
        </w:rPr>
        <w:t>,</w:t>
      </w:r>
    </w:p>
    <w:p w14:paraId="5DD7170F" w14:textId="77777777" w:rsidR="00E5718D" w:rsidRDefault="0092294E">
      <w:pPr>
        <w:spacing w:after="0" w:line="240" w:lineRule="auto"/>
        <w:ind w:left="993" w:hanging="142"/>
        <w:jc w:val="both"/>
        <w:rPr>
          <w:sz w:val="20"/>
          <w:szCs w:val="20"/>
        </w:rPr>
      </w:pPr>
      <w:r>
        <w:rPr>
          <w:sz w:val="20"/>
          <w:szCs w:val="20"/>
        </w:rPr>
        <w:t xml:space="preserve">d) finansowania przestępstwa o charakterze terrorystycznym, o którym mowa w </w:t>
      </w:r>
      <w:hyperlink r:id="rId17" w:anchor="/document/16798683?unitId=art(165(a))&amp;cm=DOCUMENT">
        <w:r>
          <w:rPr>
            <w:color w:val="000000"/>
            <w:sz w:val="20"/>
            <w:szCs w:val="20"/>
          </w:rPr>
          <w:t>art. 165a</w:t>
        </w:r>
      </w:hyperlink>
      <w:r>
        <w:rPr>
          <w:sz w:val="20"/>
          <w:szCs w:val="20"/>
        </w:rPr>
        <w:t xml:space="preserve"> Kodeksu karnego, lub przestępstwo udaremniania lub utrudniania stwierdzenia przestępnego pochodzenia pieniędzy lub ukrywania ich pochodzenia, o którym mowa w </w:t>
      </w:r>
      <w:hyperlink r:id="rId18" w:anchor="/document/16798683?unitId=art(299)&amp;cm=DOCUMENT">
        <w:r>
          <w:rPr>
            <w:color w:val="000000"/>
            <w:sz w:val="20"/>
            <w:szCs w:val="20"/>
          </w:rPr>
          <w:t>art. 299</w:t>
        </w:r>
      </w:hyperlink>
      <w:r>
        <w:rPr>
          <w:sz w:val="20"/>
          <w:szCs w:val="20"/>
        </w:rPr>
        <w:t xml:space="preserve"> Kodeksu karnego,</w:t>
      </w:r>
    </w:p>
    <w:p w14:paraId="1F9C7B42" w14:textId="77777777" w:rsidR="00E5718D" w:rsidRDefault="0092294E">
      <w:pPr>
        <w:spacing w:after="0" w:line="240" w:lineRule="auto"/>
        <w:ind w:left="993" w:hanging="142"/>
        <w:jc w:val="both"/>
        <w:rPr>
          <w:sz w:val="20"/>
          <w:szCs w:val="20"/>
        </w:rPr>
      </w:pPr>
      <w:r>
        <w:rPr>
          <w:sz w:val="20"/>
          <w:szCs w:val="20"/>
        </w:rPr>
        <w:t xml:space="preserve">e) o charakterze terrorystycznym, o którym mowa w </w:t>
      </w:r>
      <w:hyperlink r:id="rId19" w:anchor="/document/16798683?unitId=art(115)par(20)&amp;cm=DOCUMENT">
        <w:r>
          <w:rPr>
            <w:color w:val="000000"/>
            <w:sz w:val="20"/>
            <w:szCs w:val="20"/>
          </w:rPr>
          <w:t>art. 115 § 20</w:t>
        </w:r>
      </w:hyperlink>
      <w:r>
        <w:rPr>
          <w:sz w:val="20"/>
          <w:szCs w:val="20"/>
        </w:rPr>
        <w:t xml:space="preserve"> Kodeksu karnego, lub mające na celu popełnienie tego przestępstwa,</w:t>
      </w:r>
    </w:p>
    <w:p w14:paraId="51316087" w14:textId="271CC997" w:rsidR="00E5718D" w:rsidRDefault="0092294E">
      <w:pPr>
        <w:spacing w:after="0" w:line="240" w:lineRule="auto"/>
        <w:ind w:left="993" w:hanging="142"/>
        <w:jc w:val="both"/>
        <w:rPr>
          <w:sz w:val="20"/>
          <w:szCs w:val="20"/>
        </w:rPr>
      </w:pPr>
      <w:r>
        <w:rPr>
          <w:sz w:val="20"/>
          <w:szCs w:val="20"/>
        </w:rPr>
        <w:t xml:space="preserve">f) powierzenia wykonywania pracy małoletniemu cudzoziemcowi, o którym mowa w </w:t>
      </w:r>
      <w:hyperlink r:id="rId20" w:anchor="/document/17896506?unitId=art(9)ust(2)&amp;cm=DOCUMENT">
        <w:r>
          <w:rPr>
            <w:color w:val="000000"/>
            <w:sz w:val="20"/>
            <w:szCs w:val="20"/>
          </w:rPr>
          <w:t>art. 9 ust. 2</w:t>
        </w:r>
      </w:hyperlink>
      <w:r>
        <w:rPr>
          <w:sz w:val="20"/>
          <w:szCs w:val="20"/>
        </w:rPr>
        <w:t xml:space="preserve"> ustawy z dnia 15 czerwca 2012 r. o skutkach powierzania wykonywania pracy cudzoziemcom przebywającym wbrew przepisom na terytorium Rzeczypospolitej Polskiej (Dz. U. </w:t>
      </w:r>
      <w:r w:rsidR="0091156D">
        <w:rPr>
          <w:sz w:val="20"/>
          <w:szCs w:val="20"/>
        </w:rPr>
        <w:t xml:space="preserve">z 2021 </w:t>
      </w:r>
      <w:r>
        <w:rPr>
          <w:sz w:val="20"/>
          <w:szCs w:val="20"/>
        </w:rPr>
        <w:t xml:space="preserve">poz. </w:t>
      </w:r>
      <w:r w:rsidR="0091156D">
        <w:rPr>
          <w:sz w:val="20"/>
          <w:szCs w:val="20"/>
        </w:rPr>
        <w:t>1745</w:t>
      </w:r>
      <w:r>
        <w:rPr>
          <w:sz w:val="20"/>
          <w:szCs w:val="20"/>
        </w:rPr>
        <w:t>),</w:t>
      </w:r>
    </w:p>
    <w:p w14:paraId="6E50F4CE" w14:textId="77777777" w:rsidR="00E5718D" w:rsidRDefault="0092294E">
      <w:pPr>
        <w:spacing w:after="0" w:line="240" w:lineRule="auto"/>
        <w:ind w:left="993" w:hanging="142"/>
        <w:jc w:val="both"/>
        <w:rPr>
          <w:sz w:val="20"/>
          <w:szCs w:val="20"/>
        </w:rPr>
      </w:pPr>
      <w:r>
        <w:rPr>
          <w:sz w:val="20"/>
          <w:szCs w:val="20"/>
        </w:rPr>
        <w:t xml:space="preserve">g) przeciwko obrotowi gospodarczemu, o których mowa w </w:t>
      </w:r>
      <w:hyperlink r:id="rId21" w:anchor="/document/16798683?unitId=art(296)&amp;cm=DOCUMENT">
        <w:r>
          <w:rPr>
            <w:color w:val="000000"/>
            <w:sz w:val="20"/>
            <w:szCs w:val="20"/>
          </w:rPr>
          <w:t>art. 296-307</w:t>
        </w:r>
      </w:hyperlink>
      <w:r>
        <w:rPr>
          <w:sz w:val="20"/>
          <w:szCs w:val="20"/>
        </w:rPr>
        <w:t xml:space="preserve"> Kodeksu karnego, przestępstwo oszustwa, o którym mowa w </w:t>
      </w:r>
      <w:hyperlink r:id="rId22" w:anchor="/document/16798683?unitId=art(286)&amp;cm=DOCUMENT">
        <w:r>
          <w:rPr>
            <w:color w:val="000000"/>
            <w:sz w:val="20"/>
            <w:szCs w:val="20"/>
          </w:rPr>
          <w:t>art. 286</w:t>
        </w:r>
      </w:hyperlink>
      <w:r>
        <w:rPr>
          <w:sz w:val="20"/>
          <w:szCs w:val="20"/>
        </w:rPr>
        <w:t xml:space="preserve"> Kodeksu karnego, przestępstwo przeciwko wiarygodności dokumentów, o których mowa w </w:t>
      </w:r>
      <w:hyperlink r:id="rId23" w:anchor="/document/16798683?unitId=art(270)&amp;cm=DOCUMENT">
        <w:r>
          <w:rPr>
            <w:color w:val="000000"/>
            <w:sz w:val="20"/>
            <w:szCs w:val="20"/>
          </w:rPr>
          <w:t>art. 270-277d</w:t>
        </w:r>
      </w:hyperlink>
      <w:r>
        <w:rPr>
          <w:sz w:val="20"/>
          <w:szCs w:val="20"/>
        </w:rPr>
        <w:t xml:space="preserve"> Kodeksu karnego, lub przestępstwo skarbowe,</w:t>
      </w:r>
    </w:p>
    <w:p w14:paraId="32CC73E7" w14:textId="77777777" w:rsidR="00E5718D" w:rsidRDefault="0092294E">
      <w:pPr>
        <w:spacing w:after="0" w:line="240" w:lineRule="auto"/>
        <w:ind w:left="993" w:hanging="142"/>
        <w:jc w:val="both"/>
        <w:rPr>
          <w:sz w:val="20"/>
          <w:szCs w:val="20"/>
        </w:rPr>
      </w:pPr>
      <w:r>
        <w:rPr>
          <w:sz w:val="20"/>
          <w:szCs w:val="20"/>
        </w:rPr>
        <w:t>h) o którym mowa w art. 9 ust. 1 i 3 lub art. 10 ustawy z dnia 15 czerwca 2012 r. o skutkach powierzania wykonywania pracy cudzoziemcom przebywającym wbrew przepisom na terytorium Rzeczypospolitej Polskiej</w:t>
      </w:r>
    </w:p>
    <w:p w14:paraId="68874280" w14:textId="77777777" w:rsidR="00E5718D" w:rsidRDefault="0092294E">
      <w:pPr>
        <w:pBdr>
          <w:top w:val="nil"/>
          <w:left w:val="nil"/>
          <w:bottom w:val="nil"/>
          <w:right w:val="nil"/>
          <w:between w:val="nil"/>
        </w:pBdr>
        <w:spacing w:after="0" w:line="240" w:lineRule="auto"/>
        <w:ind w:left="993" w:hanging="142"/>
        <w:jc w:val="both"/>
        <w:rPr>
          <w:rFonts w:eastAsia="Calibri" w:cs="Calibri"/>
          <w:color w:val="000000"/>
          <w:sz w:val="20"/>
          <w:szCs w:val="20"/>
        </w:rPr>
      </w:pPr>
      <w:r>
        <w:rPr>
          <w:rFonts w:eastAsia="Calibri" w:cs="Calibri"/>
          <w:color w:val="000000"/>
          <w:sz w:val="20"/>
          <w:szCs w:val="20"/>
        </w:rPr>
        <w:t>- lub za odpowiedni czyn zabroniony określony w przepisach prawa obcego;</w:t>
      </w:r>
    </w:p>
    <w:p w14:paraId="280F23AF" w14:textId="77777777" w:rsidR="00E5718D" w:rsidRDefault="0092294E">
      <w:pPr>
        <w:spacing w:after="0" w:line="240" w:lineRule="auto"/>
        <w:ind w:left="709" w:hanging="283"/>
        <w:jc w:val="both"/>
        <w:rPr>
          <w:sz w:val="20"/>
          <w:szCs w:val="20"/>
        </w:rPr>
      </w:pPr>
      <w:r>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D8BBBA" w14:textId="77777777" w:rsidR="00E5718D" w:rsidRDefault="0092294E">
      <w:pPr>
        <w:spacing w:after="0" w:line="240" w:lineRule="auto"/>
        <w:ind w:left="709" w:hanging="283"/>
        <w:jc w:val="both"/>
        <w:rPr>
          <w:sz w:val="20"/>
          <w:szCs w:val="20"/>
        </w:rPr>
      </w:pPr>
      <w:r>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A6AF88" w14:textId="77777777" w:rsidR="00E5718D" w:rsidRDefault="0092294E">
      <w:pPr>
        <w:spacing w:after="0" w:line="240" w:lineRule="auto"/>
        <w:ind w:left="709" w:hanging="283"/>
        <w:jc w:val="both"/>
        <w:rPr>
          <w:sz w:val="20"/>
          <w:szCs w:val="20"/>
        </w:rPr>
      </w:pPr>
      <w:r>
        <w:rPr>
          <w:sz w:val="20"/>
          <w:szCs w:val="20"/>
        </w:rPr>
        <w:t>4) wobec którego prawomocnie orzeczono zakaz ubiegania się o zamówienia publiczne;</w:t>
      </w:r>
    </w:p>
    <w:p w14:paraId="15A8A989" w14:textId="77777777" w:rsidR="00E5718D" w:rsidRDefault="0092294E">
      <w:pPr>
        <w:spacing w:after="0" w:line="240" w:lineRule="auto"/>
        <w:ind w:left="709" w:hanging="283"/>
        <w:jc w:val="both"/>
        <w:rPr>
          <w:sz w:val="20"/>
          <w:szCs w:val="20"/>
        </w:rPr>
      </w:pPr>
      <w:r>
        <w:rPr>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r w:rsidRPr="00407AA7">
          <w:rPr>
            <w:sz w:val="20"/>
            <w:szCs w:val="20"/>
          </w:rPr>
          <w:t>ustawy</w:t>
        </w:r>
      </w:hyperlink>
      <w:r>
        <w:rPr>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27C97EF" w14:textId="77777777" w:rsidR="00E5718D" w:rsidRDefault="0092294E">
      <w:pPr>
        <w:spacing w:after="0" w:line="240" w:lineRule="auto"/>
        <w:ind w:left="709" w:hanging="283"/>
        <w:jc w:val="both"/>
        <w:rPr>
          <w:sz w:val="20"/>
          <w:szCs w:val="20"/>
        </w:rPr>
      </w:pPr>
      <w:r>
        <w:rPr>
          <w:sz w:val="20"/>
          <w:szCs w:val="20"/>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r w:rsidRPr="00407AA7">
          <w:rPr>
            <w:sz w:val="20"/>
            <w:szCs w:val="20"/>
          </w:rPr>
          <w:t>ustawy</w:t>
        </w:r>
      </w:hyperlink>
      <w:r>
        <w:rPr>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0DD5C6B" w14:textId="77777777" w:rsidR="00E5718D" w:rsidRDefault="0092294E">
      <w:pPr>
        <w:spacing w:after="0" w:line="240" w:lineRule="auto"/>
        <w:ind w:left="709" w:hanging="283"/>
        <w:jc w:val="both"/>
        <w:rPr>
          <w:sz w:val="20"/>
          <w:szCs w:val="20"/>
        </w:rPr>
      </w:pPr>
      <w:r>
        <w:rPr>
          <w:sz w:val="20"/>
          <w:szCs w:val="20"/>
        </w:rPr>
        <w:t xml:space="preserve">7) w stosunku do którego otwarto likwidację, ogłoszono upadłość, którego aktywami zarządza likwidator lub sąd, zawarł układ z wierzycielami, którego działalność gospodarcza jest zawieszona albo znajduje się on w innej </w:t>
      </w:r>
      <w:r>
        <w:rPr>
          <w:sz w:val="20"/>
          <w:szCs w:val="20"/>
        </w:rPr>
        <w:lastRenderedPageBreak/>
        <w:t>tego rodzaju sytuacji wynikającej z podobnej procedury przewidzianej w przepisach miejsca wszczęcia tej procedury,</w:t>
      </w:r>
    </w:p>
    <w:p w14:paraId="472F33A0" w14:textId="77777777" w:rsidR="00E5718D" w:rsidRDefault="0092294E">
      <w:pPr>
        <w:spacing w:after="0" w:line="240" w:lineRule="auto"/>
        <w:ind w:left="709" w:hanging="284"/>
        <w:jc w:val="both"/>
        <w:rPr>
          <w:sz w:val="20"/>
          <w:szCs w:val="20"/>
        </w:rPr>
      </w:pPr>
      <w:r>
        <w:rPr>
          <w:sz w:val="20"/>
          <w:szCs w:val="20"/>
        </w:rPr>
        <w:t xml:space="preserve">8) wykonawcę, wskazanego w art. 7 ust. 1 </w:t>
      </w:r>
      <w:proofErr w:type="spellStart"/>
      <w:r>
        <w:rPr>
          <w:sz w:val="20"/>
          <w:szCs w:val="20"/>
        </w:rPr>
        <w:t>s.r.p.w.a</w:t>
      </w:r>
      <w:proofErr w:type="spellEnd"/>
      <w:r>
        <w:rPr>
          <w:sz w:val="20"/>
          <w:szCs w:val="20"/>
        </w:rPr>
        <w:t>, tj.:</w:t>
      </w:r>
    </w:p>
    <w:p w14:paraId="78DC6389" w14:textId="77777777" w:rsidR="00E5718D" w:rsidRDefault="0092294E">
      <w:pPr>
        <w:numPr>
          <w:ilvl w:val="0"/>
          <w:numId w:val="4"/>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 xml:space="preserve">wykonawcę wymienionego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wpisanego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39E36F16" w14:textId="77777777" w:rsidR="00E5718D" w:rsidRDefault="0092294E">
      <w:pPr>
        <w:numPr>
          <w:ilvl w:val="0"/>
          <w:numId w:val="4"/>
        </w:numPr>
        <w:pBdr>
          <w:top w:val="nil"/>
          <w:left w:val="nil"/>
          <w:bottom w:val="nil"/>
          <w:right w:val="nil"/>
          <w:between w:val="nil"/>
        </w:pBdr>
        <w:spacing w:after="0" w:line="240" w:lineRule="auto"/>
        <w:ind w:left="993" w:hanging="207"/>
        <w:jc w:val="both"/>
        <w:rPr>
          <w:rFonts w:eastAsia="Calibri" w:cs="Calibri"/>
          <w:color w:val="000000"/>
          <w:sz w:val="20"/>
          <w:szCs w:val="20"/>
        </w:rPr>
      </w:pPr>
      <w:r>
        <w:rPr>
          <w:rFonts w:eastAsia="Calibri" w:cs="Calibri"/>
          <w:color w:val="000000"/>
          <w:sz w:val="20"/>
          <w:szCs w:val="20"/>
        </w:rPr>
        <w:t xml:space="preserve">wykonawcę, którego beneficjentem rzeczywistym w rozumieniu </w:t>
      </w:r>
      <w:r>
        <w:rPr>
          <w:rFonts w:eastAsia="Calibri" w:cs="Calibri"/>
          <w:color w:val="1B1B1B"/>
          <w:sz w:val="20"/>
          <w:szCs w:val="20"/>
        </w:rPr>
        <w:t>ustawy</w:t>
      </w:r>
      <w:r>
        <w:rPr>
          <w:rFonts w:eastAsia="Calibri" w:cs="Calibri"/>
          <w:color w:val="000000"/>
          <w:sz w:val="20"/>
          <w:szCs w:val="20"/>
        </w:rPr>
        <w:t xml:space="preserve"> z dnia 1 marca 2018 r. o przeciwdziałaniu praniu pieniędzy oraz finansowaniu terroryzmu (Dz. U. z 2022 r. poz. 593 i 655) jest osoba wymieniona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6529839E" w14:textId="77777777" w:rsidR="00E5718D" w:rsidRDefault="0092294E">
      <w:pPr>
        <w:numPr>
          <w:ilvl w:val="0"/>
          <w:numId w:val="4"/>
        </w:numPr>
        <w:pBdr>
          <w:top w:val="nil"/>
          <w:left w:val="nil"/>
          <w:bottom w:val="nil"/>
          <w:right w:val="nil"/>
          <w:between w:val="nil"/>
        </w:pBdr>
        <w:spacing w:line="240" w:lineRule="auto"/>
        <w:ind w:left="993" w:hanging="207"/>
        <w:jc w:val="both"/>
        <w:rPr>
          <w:rFonts w:eastAsia="Calibri" w:cs="Calibri"/>
          <w:color w:val="000000"/>
          <w:sz w:val="20"/>
          <w:szCs w:val="20"/>
        </w:rPr>
      </w:pPr>
      <w:r>
        <w:rPr>
          <w:rFonts w:eastAsia="Calibri" w:cs="Calibri"/>
          <w:color w:val="000000"/>
          <w:sz w:val="20"/>
          <w:szCs w:val="20"/>
        </w:rPr>
        <w:t xml:space="preserve">wykonawcę, którego jednostką dominującą w rozumieniu </w:t>
      </w:r>
      <w:r>
        <w:rPr>
          <w:rFonts w:eastAsia="Calibri" w:cs="Calibri"/>
          <w:color w:val="1B1B1B"/>
          <w:sz w:val="20"/>
          <w:szCs w:val="20"/>
        </w:rPr>
        <w:t>art. 3 ust. 1 pkt 37</w:t>
      </w:r>
      <w:r>
        <w:rPr>
          <w:rFonts w:eastAsia="Calibri" w:cs="Calibri"/>
          <w:color w:val="000000"/>
          <w:sz w:val="20"/>
          <w:szCs w:val="20"/>
        </w:rPr>
        <w:t xml:space="preserve"> ustawy z dnia 29 września 1994 r. o rachunkowości (Dz. U. z 2021 r. poz. 217, 2105 i 2106) jest podmiot wymieniony w wykazach określonych w </w:t>
      </w:r>
      <w:r>
        <w:rPr>
          <w:rFonts w:eastAsia="Calibri" w:cs="Calibri"/>
          <w:color w:val="1B1B1B"/>
          <w:sz w:val="20"/>
          <w:szCs w:val="20"/>
        </w:rPr>
        <w:t>rozporządzeniu</w:t>
      </w:r>
      <w:r>
        <w:rPr>
          <w:rFonts w:eastAsia="Calibri" w:cs="Calibri"/>
          <w:color w:val="000000"/>
          <w:sz w:val="20"/>
          <w:szCs w:val="20"/>
        </w:rPr>
        <w:t xml:space="preserve"> 765/2006 i </w:t>
      </w:r>
      <w:r>
        <w:rPr>
          <w:rFonts w:eastAsia="Calibri" w:cs="Calibri"/>
          <w:color w:val="1B1B1B"/>
          <w:sz w:val="20"/>
          <w:szCs w:val="20"/>
        </w:rPr>
        <w:t>rozporządzeniu</w:t>
      </w:r>
      <w:r>
        <w:rPr>
          <w:rFonts w:eastAsia="Calibri" w:cs="Calibri"/>
          <w:color w:val="000000"/>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Pr>
          <w:rFonts w:eastAsia="Calibri" w:cs="Calibri"/>
          <w:color w:val="000000"/>
          <w:sz w:val="20"/>
          <w:szCs w:val="20"/>
        </w:rPr>
        <w:t>s.r.p.w.a</w:t>
      </w:r>
      <w:proofErr w:type="spellEnd"/>
      <w:r>
        <w:rPr>
          <w:rFonts w:eastAsia="Calibri" w:cs="Calibri"/>
          <w:color w:val="000000"/>
          <w:sz w:val="20"/>
          <w:szCs w:val="20"/>
        </w:rPr>
        <w:t>.;</w:t>
      </w:r>
    </w:p>
    <w:p w14:paraId="04AB426F" w14:textId="77777777" w:rsidR="00E5718D" w:rsidRDefault="0092294E">
      <w:pPr>
        <w:spacing w:before="60" w:after="0" w:line="240" w:lineRule="auto"/>
        <w:ind w:left="284"/>
        <w:jc w:val="both"/>
        <w:rPr>
          <w:sz w:val="20"/>
          <w:szCs w:val="20"/>
        </w:rPr>
      </w:pPr>
      <w:r>
        <w:rPr>
          <w:sz w:val="20"/>
          <w:szCs w:val="20"/>
        </w:rPr>
        <w:t xml:space="preserve">Okresy wykluczenia z powodu okoliczności wskazanych w </w:t>
      </w:r>
      <w:proofErr w:type="spellStart"/>
      <w:r>
        <w:rPr>
          <w:sz w:val="20"/>
          <w:szCs w:val="20"/>
        </w:rPr>
        <w:t>ppkt</w:t>
      </w:r>
      <w:proofErr w:type="spellEnd"/>
      <w:r>
        <w:rPr>
          <w:sz w:val="20"/>
          <w:szCs w:val="20"/>
        </w:rPr>
        <w:t xml:space="preserve">. 1)-7) określa art. 111 pzp. Okresy wykluczenia z powodu okoliczności wskazanych w </w:t>
      </w:r>
      <w:proofErr w:type="spellStart"/>
      <w:r>
        <w:rPr>
          <w:sz w:val="20"/>
          <w:szCs w:val="20"/>
        </w:rPr>
        <w:t>ppkt</w:t>
      </w:r>
      <w:proofErr w:type="spellEnd"/>
      <w:r>
        <w:rPr>
          <w:sz w:val="20"/>
          <w:szCs w:val="20"/>
        </w:rPr>
        <w:t xml:space="preserve">. 8) określa art. 7 ust. 2 </w:t>
      </w:r>
      <w:proofErr w:type="spellStart"/>
      <w:r>
        <w:rPr>
          <w:sz w:val="20"/>
          <w:szCs w:val="20"/>
        </w:rPr>
        <w:t>s.r.p.w.a</w:t>
      </w:r>
      <w:proofErr w:type="spellEnd"/>
      <w:r>
        <w:rPr>
          <w:sz w:val="20"/>
          <w:szCs w:val="20"/>
        </w:rPr>
        <w:t>.</w:t>
      </w:r>
    </w:p>
    <w:p w14:paraId="39203D5E" w14:textId="77777777" w:rsidR="00E5718D" w:rsidRDefault="0092294E">
      <w:pPr>
        <w:spacing w:before="60" w:after="0" w:line="240" w:lineRule="auto"/>
        <w:ind w:left="284"/>
        <w:jc w:val="both"/>
        <w:rPr>
          <w:sz w:val="20"/>
          <w:szCs w:val="20"/>
        </w:rPr>
      </w:pPr>
      <w:r>
        <w:rPr>
          <w:sz w:val="20"/>
          <w:szCs w:val="20"/>
        </w:rPr>
        <w:t>W przypadku Wykonawców wspólnie ubiegających się o zamówienie każdy z nich musi wykazać, że nie zachodzą wobec niego przesłanki wykluczenia z postępowania</w:t>
      </w:r>
      <w:r>
        <w:rPr>
          <w:color w:val="000000"/>
          <w:sz w:val="20"/>
          <w:szCs w:val="20"/>
        </w:rPr>
        <w:t xml:space="preserve">. </w:t>
      </w:r>
    </w:p>
    <w:p w14:paraId="24DF1CF6" w14:textId="77777777" w:rsidR="00E5718D"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 xml:space="preserve">Wykonawca nie podlega wykluczeniu w okolicznościach określonych w art. 108 ust. 1 pkt 1, 2 i 5 lub art. 109 ust. 1 pkt 4 (odpowiednio pkt. 1 </w:t>
      </w:r>
      <w:proofErr w:type="spellStart"/>
      <w:r>
        <w:rPr>
          <w:rFonts w:eastAsia="Calibri" w:cs="Calibri"/>
          <w:color w:val="000000"/>
          <w:sz w:val="20"/>
          <w:szCs w:val="20"/>
        </w:rPr>
        <w:t>ppkt</w:t>
      </w:r>
      <w:proofErr w:type="spellEnd"/>
      <w:r>
        <w:rPr>
          <w:rFonts w:eastAsia="Calibri" w:cs="Calibri"/>
          <w:color w:val="000000"/>
          <w:sz w:val="20"/>
          <w:szCs w:val="20"/>
        </w:rPr>
        <w:t>. 1, 2, 5, 7 powyżej), jeżeli udowodni Zamawiającemu, że spełnił łącznie następujące przesłanki:</w:t>
      </w:r>
    </w:p>
    <w:p w14:paraId="1E66CCBB"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1) naprawił lub zobowiązał się do naprawienia szkody wyrządzonej przestępstwem, wykroczeniem lub swoim nieprawidłowym postępowaniem, w tym poprzez zadośćuczynienie pieniężne;</w:t>
      </w:r>
    </w:p>
    <w:p w14:paraId="68C8E0B9"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61FB49" w14:textId="77777777" w:rsidR="00E5718D" w:rsidRDefault="0092294E">
      <w:pPr>
        <w:pBdr>
          <w:top w:val="nil"/>
          <w:left w:val="nil"/>
          <w:bottom w:val="nil"/>
          <w:right w:val="nil"/>
          <w:between w:val="nil"/>
        </w:pBdr>
        <w:spacing w:after="0" w:line="240" w:lineRule="auto"/>
        <w:ind w:left="709" w:hanging="283"/>
        <w:rPr>
          <w:rFonts w:eastAsia="Calibri" w:cs="Calibri"/>
          <w:color w:val="000000"/>
          <w:sz w:val="20"/>
          <w:szCs w:val="20"/>
        </w:rPr>
      </w:pPr>
      <w:r>
        <w:rPr>
          <w:rFonts w:eastAsia="Calibri" w:cs="Calibri"/>
          <w:color w:val="000000"/>
          <w:sz w:val="20"/>
          <w:szCs w:val="20"/>
        </w:rPr>
        <w:t>3) podjął konkretne środki techniczne, organizacyjne i kadrowe, odpowiednie dla zapobiegania dalszym przestępstwom, wykroczeniom lub nieprawidłowemu postępowaniu, w szczególności:</w:t>
      </w:r>
    </w:p>
    <w:p w14:paraId="32F216CE"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a) zerwał wszelkie powiązania z osobami lub podmiotami odpowiedzialnymi za nieprawidłowe postępowanie wykonawcy,</w:t>
      </w:r>
    </w:p>
    <w:p w14:paraId="0C61BD46"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b) zreorganizował personel,</w:t>
      </w:r>
    </w:p>
    <w:p w14:paraId="1CA6D124"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c) wdrożył system sprawozdawczości i kontroli,</w:t>
      </w:r>
    </w:p>
    <w:p w14:paraId="46B21A16"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d) utworzył struktury audytu wewnętrznego do monitorowania przestrzegania przepisów, wewnętrznych regulacji lub standardów,</w:t>
      </w:r>
    </w:p>
    <w:p w14:paraId="399F86D3" w14:textId="77777777" w:rsidR="00E5718D" w:rsidRDefault="0092294E">
      <w:pPr>
        <w:pBdr>
          <w:top w:val="nil"/>
          <w:left w:val="nil"/>
          <w:bottom w:val="nil"/>
          <w:right w:val="nil"/>
          <w:between w:val="nil"/>
        </w:pBdr>
        <w:spacing w:after="0" w:line="240" w:lineRule="auto"/>
        <w:ind w:left="993" w:hanging="283"/>
        <w:rPr>
          <w:rFonts w:eastAsia="Calibri" w:cs="Calibri"/>
          <w:color w:val="000000"/>
          <w:sz w:val="20"/>
          <w:szCs w:val="20"/>
        </w:rPr>
      </w:pPr>
      <w:r>
        <w:rPr>
          <w:rFonts w:eastAsia="Calibri" w:cs="Calibri"/>
          <w:color w:val="000000"/>
          <w:sz w:val="20"/>
          <w:szCs w:val="20"/>
        </w:rPr>
        <w:t>e) wprowadził wewnętrzne regulacje dotyczące odpowiedzialności i odszkodowań za nieprzestrzeganie przepisów, wewnętrznych regulacji lub standardów.</w:t>
      </w:r>
    </w:p>
    <w:p w14:paraId="38041569" w14:textId="77777777" w:rsidR="00E5718D" w:rsidRDefault="0092294E">
      <w:pPr>
        <w:pBdr>
          <w:top w:val="nil"/>
          <w:left w:val="nil"/>
          <w:bottom w:val="nil"/>
          <w:right w:val="nil"/>
          <w:between w:val="nil"/>
        </w:pBdr>
        <w:spacing w:after="60" w:line="240" w:lineRule="auto"/>
        <w:ind w:left="284"/>
        <w:jc w:val="both"/>
        <w:rPr>
          <w:rFonts w:eastAsia="Calibri" w:cs="Calibri"/>
          <w:color w:val="000000"/>
          <w:sz w:val="20"/>
          <w:szCs w:val="20"/>
        </w:rPr>
      </w:pPr>
      <w:r>
        <w:rPr>
          <w:rFonts w:eastAsia="Calibri" w:cs="Calibri"/>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0FB61EEF" w14:textId="42BC58A9" w:rsidR="00E5718D" w:rsidRDefault="0092294E" w:rsidP="00321612">
      <w:pPr>
        <w:numPr>
          <w:ilvl w:val="0"/>
          <w:numId w:val="38"/>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b/>
          <w:color w:val="000000"/>
          <w:sz w:val="20"/>
          <w:szCs w:val="20"/>
        </w:rPr>
        <w:t>Zdolność do występowania w  obrocie gospodarczym</w:t>
      </w:r>
      <w:r>
        <w:rPr>
          <w:rFonts w:eastAsia="Calibri" w:cs="Calibri"/>
          <w:color w:val="000000"/>
          <w:sz w:val="20"/>
          <w:szCs w:val="20"/>
        </w:rPr>
        <w:t xml:space="preserve"> </w:t>
      </w:r>
      <w:r>
        <w:rPr>
          <w:rFonts w:eastAsia="Calibri" w:cs="Calibri"/>
          <w:b/>
          <w:color w:val="000000"/>
          <w:sz w:val="20"/>
          <w:szCs w:val="20"/>
        </w:rPr>
        <w:t>i/lub uprawnienia</w:t>
      </w:r>
      <w:r>
        <w:rPr>
          <w:rFonts w:eastAsia="Calibri" w:cs="Calibri"/>
          <w:color w:val="000000"/>
          <w:sz w:val="20"/>
          <w:szCs w:val="20"/>
        </w:rPr>
        <w:t xml:space="preserve"> </w:t>
      </w:r>
      <w:r>
        <w:rPr>
          <w:rFonts w:eastAsia="Calibri" w:cs="Calibri"/>
          <w:b/>
          <w:color w:val="000000"/>
          <w:sz w:val="20"/>
          <w:szCs w:val="20"/>
        </w:rPr>
        <w:t>do prowadzenia określonej działalności gospodarczej lub zawodowej.</w:t>
      </w:r>
      <w:r w:rsidR="00D42877">
        <w:rPr>
          <w:rFonts w:eastAsia="Calibri" w:cs="Calibri"/>
          <w:b/>
          <w:color w:val="000000"/>
          <w:sz w:val="20"/>
          <w:szCs w:val="20"/>
        </w:rPr>
        <w:t xml:space="preserve"> </w:t>
      </w:r>
      <w:r w:rsidR="00D42877">
        <w:rPr>
          <w:rFonts w:eastAsia="Calibri" w:cs="Calibri"/>
          <w:bCs/>
          <w:color w:val="000000"/>
          <w:sz w:val="20"/>
          <w:szCs w:val="20"/>
        </w:rPr>
        <w:t>Zamawiający nie określa warunków w tym zakresie.</w:t>
      </w:r>
    </w:p>
    <w:p w14:paraId="7EB49D6E" w14:textId="4BBB529A" w:rsidR="00E5718D" w:rsidRDefault="0092294E" w:rsidP="00321612">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b/>
          <w:color w:val="000000"/>
          <w:sz w:val="20"/>
          <w:szCs w:val="20"/>
        </w:rPr>
        <w:t xml:space="preserve">Warunki w zakresie sytuacji ekonomicznej i </w:t>
      </w:r>
      <w:r>
        <w:rPr>
          <w:b/>
          <w:sz w:val="20"/>
          <w:szCs w:val="20"/>
        </w:rPr>
        <w:t>finansowej</w:t>
      </w:r>
      <w:r>
        <w:rPr>
          <w:rFonts w:eastAsia="Calibri" w:cs="Calibri"/>
          <w:b/>
          <w:color w:val="000000"/>
          <w:sz w:val="20"/>
          <w:szCs w:val="20"/>
        </w:rPr>
        <w:t xml:space="preserve">. </w:t>
      </w:r>
      <w:r w:rsidR="00D42877">
        <w:rPr>
          <w:rFonts w:eastAsia="Calibri" w:cs="Calibri"/>
          <w:bCs/>
          <w:color w:val="000000"/>
          <w:sz w:val="20"/>
          <w:szCs w:val="20"/>
        </w:rPr>
        <w:t>Zamawiający nie określa warunków w tym zakresie.</w:t>
      </w:r>
    </w:p>
    <w:p w14:paraId="36698360" w14:textId="77777777" w:rsidR="00B95D3F" w:rsidRPr="00B95D3F" w:rsidRDefault="0092294E" w:rsidP="00321612">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r>
        <w:rPr>
          <w:rFonts w:eastAsia="Calibri" w:cs="Calibri"/>
          <w:b/>
          <w:color w:val="000000"/>
          <w:sz w:val="20"/>
          <w:szCs w:val="20"/>
        </w:rPr>
        <w:t xml:space="preserve">Warunki w zakresie zdolności technicznej i zawodowej Wykonawcy. </w:t>
      </w:r>
      <w:r>
        <w:rPr>
          <w:rFonts w:ascii="Times New Roman" w:hAnsi="Times New Roman"/>
          <w:sz w:val="14"/>
          <w:szCs w:val="14"/>
        </w:rPr>
        <w:t xml:space="preserve"> </w:t>
      </w:r>
      <w:r w:rsidRPr="0028116C">
        <w:rPr>
          <w:sz w:val="20"/>
          <w:szCs w:val="20"/>
        </w:rPr>
        <w:t>Zamawiający uzna, że Wykonawca spełnia warunki w zakresie zdolności technicznej i zawodowej, jeśli wykaże, że</w:t>
      </w:r>
      <w:r w:rsidR="00B95D3F">
        <w:rPr>
          <w:sz w:val="20"/>
          <w:szCs w:val="20"/>
        </w:rPr>
        <w:t>:</w:t>
      </w:r>
    </w:p>
    <w:p w14:paraId="606A4C51" w14:textId="77777777" w:rsidR="00DF20AB" w:rsidRPr="009E3EF2" w:rsidRDefault="0092294E" w:rsidP="00321612">
      <w:pPr>
        <w:pStyle w:val="Akapitzlist"/>
        <w:numPr>
          <w:ilvl w:val="0"/>
          <w:numId w:val="41"/>
        </w:numPr>
        <w:pBdr>
          <w:top w:val="nil"/>
          <w:left w:val="nil"/>
          <w:bottom w:val="nil"/>
          <w:right w:val="nil"/>
          <w:between w:val="nil"/>
        </w:pBdr>
        <w:shd w:val="clear" w:color="auto" w:fill="FFFFFF"/>
        <w:spacing w:before="60" w:after="0" w:line="240" w:lineRule="auto"/>
        <w:jc w:val="both"/>
        <w:rPr>
          <w:sz w:val="20"/>
          <w:szCs w:val="20"/>
        </w:rPr>
      </w:pPr>
      <w:r w:rsidRPr="009E3EF2">
        <w:rPr>
          <w:sz w:val="20"/>
          <w:szCs w:val="20"/>
        </w:rPr>
        <w:t xml:space="preserve">w okresie 3 lat przed terminem składania ofert, a jeżeli okres prowadzenia działalności jest krótszy – w </w:t>
      </w:r>
      <w:r w:rsidR="00031ABB" w:rsidRPr="009E3EF2">
        <w:rPr>
          <w:sz w:val="20"/>
          <w:szCs w:val="20"/>
        </w:rPr>
        <w:t>tym okresie, wykonał należycie</w:t>
      </w:r>
      <w:r w:rsidR="00DF20AB" w:rsidRPr="009E3EF2">
        <w:rPr>
          <w:sz w:val="20"/>
          <w:szCs w:val="20"/>
        </w:rPr>
        <w:t>:</w:t>
      </w:r>
    </w:p>
    <w:p w14:paraId="2F0FA7E1" w14:textId="088D16D7" w:rsidR="002178B0" w:rsidRPr="004536BB" w:rsidRDefault="00031ABB" w:rsidP="00321612">
      <w:pPr>
        <w:pStyle w:val="Akapitzlist"/>
        <w:numPr>
          <w:ilvl w:val="0"/>
          <w:numId w:val="43"/>
        </w:numPr>
        <w:shd w:val="clear" w:color="auto" w:fill="FFFFFF"/>
        <w:spacing w:after="0" w:line="240" w:lineRule="auto"/>
        <w:ind w:left="993"/>
        <w:rPr>
          <w:rFonts w:eastAsia="Times New Roman" w:cstheme="minorHAnsi"/>
          <w:color w:val="222222"/>
          <w:sz w:val="20"/>
          <w:szCs w:val="20"/>
          <w:lang w:eastAsia="pl-PL"/>
        </w:rPr>
      </w:pPr>
      <w:r w:rsidRPr="009E3EF2">
        <w:rPr>
          <w:sz w:val="20"/>
          <w:szCs w:val="20"/>
        </w:rPr>
        <w:t xml:space="preserve"> </w:t>
      </w:r>
      <w:r w:rsidR="0028116C" w:rsidRPr="009E3EF2">
        <w:rPr>
          <w:sz w:val="20"/>
          <w:szCs w:val="20"/>
        </w:rPr>
        <w:t xml:space="preserve">co najmniej </w:t>
      </w:r>
      <w:r w:rsidR="002178B0" w:rsidRPr="0066031B">
        <w:rPr>
          <w:rFonts w:eastAsia="Times New Roman" w:cstheme="minorHAnsi"/>
          <w:color w:val="222222"/>
          <w:sz w:val="20"/>
          <w:szCs w:val="20"/>
          <w:lang w:eastAsia="pl-PL"/>
        </w:rPr>
        <w:t xml:space="preserve"> jeden system informatyczn</w:t>
      </w:r>
      <w:r w:rsidR="00466F46" w:rsidRPr="0066031B">
        <w:rPr>
          <w:rFonts w:eastAsia="Times New Roman" w:cstheme="minorHAnsi"/>
          <w:color w:val="222222"/>
          <w:sz w:val="20"/>
          <w:szCs w:val="20"/>
          <w:lang w:eastAsia="pl-PL"/>
        </w:rPr>
        <w:t>y</w:t>
      </w:r>
      <w:r w:rsidR="002178B0" w:rsidRPr="0066031B">
        <w:rPr>
          <w:rFonts w:eastAsia="Times New Roman" w:cstheme="minorHAnsi"/>
          <w:color w:val="222222"/>
          <w:sz w:val="20"/>
          <w:szCs w:val="20"/>
          <w:lang w:eastAsia="pl-PL"/>
        </w:rPr>
        <w:t xml:space="preserve"> i/lub projekt webowy o wartości nie mniejszej niż 300 tys. PLN netto, który wykonany został:</w:t>
      </w:r>
    </w:p>
    <w:p w14:paraId="06A82FC5" w14:textId="77777777" w:rsidR="002178B0" w:rsidRPr="00495B4B" w:rsidRDefault="002178B0" w:rsidP="00321612">
      <w:pPr>
        <w:pStyle w:val="Akapitzlist"/>
        <w:numPr>
          <w:ilvl w:val="0"/>
          <w:numId w:val="45"/>
        </w:numPr>
        <w:shd w:val="clear" w:color="auto" w:fill="FFFFFF"/>
        <w:spacing w:after="0" w:line="240" w:lineRule="auto"/>
        <w:ind w:left="1560"/>
        <w:rPr>
          <w:rFonts w:eastAsia="Times New Roman" w:cstheme="minorHAnsi"/>
          <w:color w:val="222222"/>
          <w:sz w:val="20"/>
          <w:szCs w:val="20"/>
          <w:lang w:eastAsia="pl-PL"/>
        </w:rPr>
      </w:pPr>
      <w:r w:rsidRPr="00495B4B">
        <w:rPr>
          <w:rFonts w:eastAsia="Times New Roman" w:cstheme="minorHAnsi"/>
          <w:color w:val="222222"/>
          <w:sz w:val="20"/>
          <w:szCs w:val="20"/>
          <w:lang w:eastAsia="pl-PL"/>
        </w:rPr>
        <w:t xml:space="preserve">w architekturze </w:t>
      </w:r>
      <w:proofErr w:type="spellStart"/>
      <w:r w:rsidRPr="00495B4B">
        <w:rPr>
          <w:rFonts w:eastAsia="Times New Roman" w:cstheme="minorHAnsi"/>
          <w:color w:val="222222"/>
          <w:sz w:val="20"/>
          <w:szCs w:val="20"/>
          <w:lang w:eastAsia="pl-PL"/>
        </w:rPr>
        <w:t>mikroserwisowej</w:t>
      </w:r>
      <w:proofErr w:type="spellEnd"/>
      <w:r w:rsidRPr="00495B4B">
        <w:rPr>
          <w:rFonts w:eastAsia="Times New Roman" w:cstheme="minorHAnsi"/>
          <w:color w:val="222222"/>
          <w:sz w:val="20"/>
          <w:szCs w:val="20"/>
          <w:lang w:eastAsia="pl-PL"/>
        </w:rPr>
        <w:t>,</w:t>
      </w:r>
    </w:p>
    <w:p w14:paraId="7D3D418C" w14:textId="77777777" w:rsidR="002178B0" w:rsidRPr="0066031B" w:rsidRDefault="002178B0" w:rsidP="00321612">
      <w:pPr>
        <w:pStyle w:val="Akapitzlist"/>
        <w:numPr>
          <w:ilvl w:val="0"/>
          <w:numId w:val="45"/>
        </w:numPr>
        <w:shd w:val="clear" w:color="auto" w:fill="FFFFFF"/>
        <w:spacing w:after="0" w:line="240" w:lineRule="auto"/>
        <w:ind w:left="1560"/>
        <w:rPr>
          <w:rFonts w:eastAsia="Times New Roman" w:cstheme="minorHAnsi"/>
          <w:color w:val="222222"/>
          <w:sz w:val="20"/>
          <w:szCs w:val="20"/>
          <w:lang w:eastAsia="pl-PL"/>
        </w:rPr>
      </w:pPr>
      <w:r w:rsidRPr="0066031B">
        <w:rPr>
          <w:rFonts w:eastAsia="Times New Roman" w:cstheme="minorHAnsi"/>
          <w:color w:val="222222"/>
          <w:sz w:val="20"/>
          <w:szCs w:val="20"/>
          <w:lang w:eastAsia="pl-PL"/>
        </w:rPr>
        <w:t>z użyciem kontenerów,</w:t>
      </w:r>
    </w:p>
    <w:p w14:paraId="3208A5C6" w14:textId="77777777" w:rsidR="002178B0" w:rsidRPr="0066031B" w:rsidRDefault="002178B0" w:rsidP="002178B0">
      <w:pPr>
        <w:shd w:val="clear" w:color="auto" w:fill="FFFFFF"/>
        <w:spacing w:after="0" w:line="240" w:lineRule="auto"/>
        <w:ind w:left="1276" w:hanging="283"/>
        <w:rPr>
          <w:rFonts w:cstheme="minorHAnsi"/>
          <w:color w:val="222222"/>
          <w:sz w:val="20"/>
          <w:szCs w:val="20"/>
        </w:rPr>
      </w:pPr>
      <w:r w:rsidRPr="0066031B">
        <w:rPr>
          <w:rFonts w:cstheme="minorHAnsi"/>
          <w:color w:val="222222"/>
          <w:sz w:val="20"/>
          <w:szCs w:val="20"/>
        </w:rPr>
        <w:t>składający się co najmniej z modułów:</w:t>
      </w:r>
    </w:p>
    <w:p w14:paraId="10CC77F9" w14:textId="77777777" w:rsidR="002178B0" w:rsidRPr="0066031B" w:rsidRDefault="002178B0" w:rsidP="00321612">
      <w:pPr>
        <w:pStyle w:val="Akapitzlist"/>
        <w:numPr>
          <w:ilvl w:val="0"/>
          <w:numId w:val="44"/>
        </w:numPr>
        <w:shd w:val="clear" w:color="auto" w:fill="FFFFFF" w:themeFill="background1"/>
        <w:spacing w:after="0" w:line="240" w:lineRule="auto"/>
        <w:ind w:left="1560" w:hanging="357"/>
        <w:rPr>
          <w:rFonts w:eastAsia="Times New Roman"/>
          <w:color w:val="222222"/>
          <w:sz w:val="20"/>
          <w:szCs w:val="20"/>
          <w:lang w:eastAsia="pl-PL"/>
        </w:rPr>
      </w:pPr>
      <w:r w:rsidRPr="0066031B">
        <w:rPr>
          <w:rFonts w:eastAsia="Times New Roman"/>
          <w:color w:val="222222"/>
          <w:sz w:val="20"/>
          <w:szCs w:val="20"/>
          <w:lang w:eastAsia="pl-PL"/>
        </w:rPr>
        <w:t>kontraktacji ,</w:t>
      </w:r>
    </w:p>
    <w:p w14:paraId="0F23332C" w14:textId="77777777" w:rsidR="002178B0" w:rsidRPr="0066031B" w:rsidRDefault="002178B0" w:rsidP="00321612">
      <w:pPr>
        <w:pStyle w:val="Akapitzlist"/>
        <w:numPr>
          <w:ilvl w:val="0"/>
          <w:numId w:val="44"/>
        </w:numPr>
        <w:shd w:val="clear" w:color="auto" w:fill="FFFFFF"/>
        <w:spacing w:after="0" w:line="240" w:lineRule="auto"/>
        <w:ind w:left="1560" w:hanging="357"/>
        <w:contextualSpacing w:val="0"/>
        <w:rPr>
          <w:rFonts w:eastAsia="Times New Roman" w:cstheme="minorHAnsi"/>
          <w:color w:val="222222"/>
          <w:sz w:val="20"/>
          <w:szCs w:val="20"/>
          <w:lang w:eastAsia="pl-PL"/>
        </w:rPr>
      </w:pPr>
      <w:r w:rsidRPr="0066031B">
        <w:rPr>
          <w:rFonts w:eastAsia="Times New Roman" w:cstheme="minorHAnsi"/>
          <w:color w:val="222222"/>
          <w:sz w:val="20"/>
          <w:szCs w:val="20"/>
          <w:lang w:eastAsia="pl-PL"/>
        </w:rPr>
        <w:lastRenderedPageBreak/>
        <w:t>komunikacji,</w:t>
      </w:r>
    </w:p>
    <w:p w14:paraId="546EDCCD" w14:textId="77777777" w:rsidR="002178B0" w:rsidRPr="0066031B" w:rsidRDefault="002178B0" w:rsidP="00321612">
      <w:pPr>
        <w:pStyle w:val="Akapitzlist"/>
        <w:numPr>
          <w:ilvl w:val="0"/>
          <w:numId w:val="44"/>
        </w:numPr>
        <w:shd w:val="clear" w:color="auto" w:fill="FFFFFF"/>
        <w:spacing w:after="0" w:line="240" w:lineRule="auto"/>
        <w:ind w:left="1560" w:hanging="357"/>
        <w:contextualSpacing w:val="0"/>
        <w:rPr>
          <w:rFonts w:eastAsia="Times New Roman" w:cstheme="minorHAnsi"/>
          <w:color w:val="222222"/>
          <w:sz w:val="20"/>
          <w:szCs w:val="20"/>
          <w:lang w:eastAsia="pl-PL"/>
        </w:rPr>
      </w:pPr>
      <w:r w:rsidRPr="0066031B">
        <w:rPr>
          <w:rFonts w:eastAsia="Times New Roman" w:cstheme="minorHAnsi"/>
          <w:color w:val="222222"/>
          <w:sz w:val="20"/>
          <w:szCs w:val="20"/>
          <w:lang w:eastAsia="pl-PL"/>
        </w:rPr>
        <w:t>rejestracji użytkowników,</w:t>
      </w:r>
    </w:p>
    <w:p w14:paraId="2C7298EA" w14:textId="3C1978B1" w:rsidR="00B95D3F" w:rsidRPr="009E3EF2" w:rsidRDefault="002178B0" w:rsidP="002178B0">
      <w:pPr>
        <w:pStyle w:val="Akapitzlist"/>
        <w:pBdr>
          <w:top w:val="nil"/>
          <w:left w:val="nil"/>
          <w:bottom w:val="nil"/>
          <w:right w:val="nil"/>
          <w:between w:val="nil"/>
        </w:pBdr>
        <w:shd w:val="clear" w:color="auto" w:fill="FFFFFF"/>
        <w:spacing w:before="60" w:after="0" w:line="240" w:lineRule="auto"/>
        <w:ind w:left="1004"/>
        <w:jc w:val="both"/>
        <w:rPr>
          <w:sz w:val="20"/>
          <w:szCs w:val="20"/>
        </w:rPr>
      </w:pPr>
      <w:r w:rsidRPr="0066031B">
        <w:rPr>
          <w:rFonts w:eastAsia="Times New Roman" w:cstheme="minorHAnsi"/>
          <w:color w:val="222222"/>
          <w:sz w:val="20"/>
          <w:szCs w:val="20"/>
          <w:lang w:eastAsia="pl-PL"/>
        </w:rPr>
        <w:t xml:space="preserve">zapewniający funkcję generowania raportów (np. w formacie </w:t>
      </w:r>
      <w:proofErr w:type="spellStart"/>
      <w:r w:rsidRPr="0066031B">
        <w:rPr>
          <w:rFonts w:eastAsia="Times New Roman" w:cstheme="minorHAnsi"/>
          <w:color w:val="222222"/>
          <w:sz w:val="20"/>
          <w:szCs w:val="20"/>
          <w:lang w:eastAsia="pl-PL"/>
        </w:rPr>
        <w:t>xml</w:t>
      </w:r>
      <w:proofErr w:type="spellEnd"/>
      <w:r w:rsidRPr="0066031B">
        <w:rPr>
          <w:rFonts w:eastAsia="Times New Roman" w:cstheme="minorHAnsi"/>
          <w:color w:val="222222"/>
          <w:sz w:val="20"/>
          <w:szCs w:val="20"/>
          <w:lang w:eastAsia="pl-PL"/>
        </w:rPr>
        <w:t>) oraz zintegrowany w celu pobierania informacji z zewnętrznymi bazami danych (np. bazą REGON)</w:t>
      </w:r>
      <w:r w:rsidR="00B95D3F" w:rsidRPr="009E3EF2">
        <w:rPr>
          <w:sz w:val="20"/>
          <w:szCs w:val="20"/>
        </w:rPr>
        <w:t>;</w:t>
      </w:r>
    </w:p>
    <w:p w14:paraId="3D4E67FB" w14:textId="6D752D8B" w:rsidR="00E15520" w:rsidRPr="009E3EF2" w:rsidRDefault="21699797" w:rsidP="00E15520">
      <w:pPr>
        <w:pStyle w:val="Akapitzlist"/>
        <w:numPr>
          <w:ilvl w:val="0"/>
          <w:numId w:val="43"/>
        </w:numPr>
        <w:shd w:val="clear" w:color="auto" w:fill="FFFFFF" w:themeFill="background1"/>
        <w:spacing w:before="120" w:after="120" w:line="240" w:lineRule="auto"/>
        <w:ind w:left="993" w:hanging="357"/>
        <w:rPr>
          <w:rFonts w:eastAsia="Times New Roman"/>
          <w:color w:val="222222"/>
          <w:sz w:val="20"/>
          <w:szCs w:val="20"/>
          <w:lang w:eastAsia="pl-PL"/>
        </w:rPr>
      </w:pPr>
      <w:r w:rsidRPr="009E3EF2">
        <w:rPr>
          <w:rFonts w:eastAsia="Times New Roman"/>
          <w:color w:val="222222"/>
          <w:sz w:val="20"/>
          <w:szCs w:val="20"/>
          <w:lang w:eastAsia="pl-PL"/>
        </w:rPr>
        <w:t>co najmniej jeden lub jest w trakcie realizacji systemu informatycznego i/lub projektu webowego, zintegrowanego z Węzłem Krajowym, na kwotę nie mniejszą niż 200 tys. PLN, przy czym jeśli projekt jest w trakcie realizacji oferent musi posiadać udokumentowaną integrację z Węzłem Krajowym.</w:t>
      </w:r>
    </w:p>
    <w:p w14:paraId="03F7EE77" w14:textId="0F7EA73C" w:rsidR="00E15520" w:rsidRPr="009E3EF2" w:rsidRDefault="00407AA7" w:rsidP="009E3EF2">
      <w:pPr>
        <w:pStyle w:val="Akapitzlist"/>
        <w:numPr>
          <w:ilvl w:val="0"/>
          <w:numId w:val="43"/>
        </w:numPr>
        <w:shd w:val="clear" w:color="auto" w:fill="FFFFFF"/>
        <w:spacing w:after="120" w:line="240" w:lineRule="auto"/>
        <w:ind w:left="993" w:hanging="357"/>
        <w:contextualSpacing w:val="0"/>
        <w:jc w:val="both"/>
        <w:rPr>
          <w:rFonts w:eastAsia="Times New Roman" w:cstheme="minorHAnsi"/>
          <w:color w:val="222222"/>
          <w:sz w:val="20"/>
          <w:szCs w:val="20"/>
          <w:lang w:eastAsia="pl-PL"/>
        </w:rPr>
      </w:pPr>
      <w:r>
        <w:rPr>
          <w:rFonts w:eastAsia="Times New Roman"/>
          <w:color w:val="222222"/>
          <w:sz w:val="20"/>
          <w:szCs w:val="20"/>
          <w:lang w:eastAsia="pl-PL"/>
        </w:rPr>
        <w:t>w</w:t>
      </w:r>
      <w:r w:rsidR="00E15520" w:rsidRPr="009E3EF2">
        <w:rPr>
          <w:rFonts w:eastAsia="Times New Roman"/>
          <w:color w:val="222222"/>
          <w:sz w:val="20"/>
          <w:szCs w:val="20"/>
          <w:lang w:eastAsia="pl-PL"/>
        </w:rPr>
        <w:t>ykonał lub jest w trakcie realizacji co najmniej trzech dostępnych publicznie projektów webowych, każdy na kwotę nie mniejszą niż 120 tys. PLN netto.</w:t>
      </w:r>
    </w:p>
    <w:p w14:paraId="5983FC62" w14:textId="71C0BB28" w:rsidR="00E15520" w:rsidRPr="009E3EF2" w:rsidRDefault="00407AA7" w:rsidP="00E15520">
      <w:pPr>
        <w:pStyle w:val="Akapitzlist"/>
        <w:numPr>
          <w:ilvl w:val="0"/>
          <w:numId w:val="43"/>
        </w:numPr>
        <w:shd w:val="clear" w:color="auto" w:fill="FFFFFF"/>
        <w:spacing w:after="0" w:line="240" w:lineRule="auto"/>
        <w:ind w:left="993"/>
        <w:rPr>
          <w:rFonts w:eastAsia="Times New Roman" w:cstheme="minorHAnsi"/>
          <w:color w:val="222222"/>
          <w:sz w:val="20"/>
          <w:szCs w:val="20"/>
          <w:lang w:eastAsia="pl-PL"/>
        </w:rPr>
      </w:pPr>
      <w:r>
        <w:rPr>
          <w:rFonts w:eastAsia="Times New Roman" w:cstheme="minorHAnsi"/>
          <w:color w:val="222222"/>
          <w:sz w:val="20"/>
          <w:szCs w:val="20"/>
          <w:lang w:eastAsia="pl-PL"/>
        </w:rPr>
        <w:t>w</w:t>
      </w:r>
      <w:r w:rsidR="00E15520" w:rsidRPr="009E3EF2">
        <w:rPr>
          <w:rFonts w:eastAsia="Times New Roman" w:cstheme="minorHAnsi"/>
          <w:color w:val="222222"/>
          <w:sz w:val="20"/>
          <w:szCs w:val="20"/>
          <w:lang w:eastAsia="pl-PL"/>
        </w:rPr>
        <w:t>ykonał co najmniej dwie płatne usługi analizy biznesowej obejmującej co najmniej:</w:t>
      </w:r>
    </w:p>
    <w:p w14:paraId="37761B70" w14:textId="37840A21" w:rsidR="00E15520" w:rsidRPr="009E3EF2" w:rsidRDefault="00E15520" w:rsidP="00321B53">
      <w:pPr>
        <w:pStyle w:val="Akapitzlist"/>
        <w:numPr>
          <w:ilvl w:val="0"/>
          <w:numId w:val="56"/>
        </w:numPr>
        <w:shd w:val="clear" w:color="auto" w:fill="FFFFFF"/>
        <w:spacing w:after="0" w:line="240" w:lineRule="auto"/>
        <w:ind w:left="1560"/>
        <w:rPr>
          <w:rFonts w:eastAsia="Times New Roman" w:cstheme="minorHAnsi"/>
          <w:color w:val="222222"/>
          <w:sz w:val="20"/>
          <w:szCs w:val="20"/>
          <w:lang w:eastAsia="pl-PL"/>
        </w:rPr>
      </w:pPr>
      <w:r w:rsidRPr="009E3EF2">
        <w:rPr>
          <w:rFonts w:eastAsia="Times New Roman" w:cstheme="minorHAnsi"/>
          <w:color w:val="222222"/>
          <w:sz w:val="20"/>
          <w:szCs w:val="20"/>
          <w:lang w:eastAsia="pl-PL"/>
        </w:rPr>
        <w:t>analiz</w:t>
      </w:r>
      <w:r w:rsidR="0066031B" w:rsidRPr="009E3EF2">
        <w:rPr>
          <w:rFonts w:eastAsia="Times New Roman" w:cstheme="minorHAnsi"/>
          <w:color w:val="222222"/>
          <w:sz w:val="20"/>
          <w:szCs w:val="20"/>
          <w:lang w:eastAsia="pl-PL"/>
        </w:rPr>
        <w:t>ę</w:t>
      </w:r>
      <w:r w:rsidRPr="009E3EF2">
        <w:rPr>
          <w:rFonts w:eastAsia="Times New Roman" w:cstheme="minorHAnsi"/>
          <w:color w:val="222222"/>
          <w:sz w:val="20"/>
          <w:szCs w:val="20"/>
          <w:lang w:eastAsia="pl-PL"/>
        </w:rPr>
        <w:t xml:space="preserve"> procesów wg. metodyki BPMN 2.0 lub równoważnej,</w:t>
      </w:r>
    </w:p>
    <w:p w14:paraId="49075760" w14:textId="77777777" w:rsidR="00E15520" w:rsidRPr="009E3EF2" w:rsidRDefault="00E15520" w:rsidP="00321B53">
      <w:pPr>
        <w:pStyle w:val="Akapitzlist"/>
        <w:numPr>
          <w:ilvl w:val="0"/>
          <w:numId w:val="56"/>
        </w:numPr>
        <w:shd w:val="clear" w:color="auto" w:fill="FFFFFF"/>
        <w:spacing w:after="0" w:line="240" w:lineRule="auto"/>
        <w:ind w:left="1560"/>
        <w:rPr>
          <w:rFonts w:eastAsia="Times New Roman" w:cstheme="minorHAnsi"/>
          <w:color w:val="222222"/>
          <w:sz w:val="20"/>
          <w:szCs w:val="20"/>
          <w:lang w:eastAsia="pl-PL"/>
        </w:rPr>
      </w:pPr>
      <w:r w:rsidRPr="009E3EF2">
        <w:rPr>
          <w:rFonts w:eastAsia="Times New Roman" w:cstheme="minorHAnsi"/>
          <w:color w:val="222222"/>
          <w:sz w:val="20"/>
          <w:szCs w:val="20"/>
          <w:lang w:eastAsia="pl-PL"/>
        </w:rPr>
        <w:t>wymagania funkcjonalne,</w:t>
      </w:r>
    </w:p>
    <w:p w14:paraId="39AFE6DA" w14:textId="77777777" w:rsidR="00E15520" w:rsidRPr="009E3EF2" w:rsidRDefault="00E15520" w:rsidP="00321B53">
      <w:pPr>
        <w:pStyle w:val="Akapitzlist"/>
        <w:numPr>
          <w:ilvl w:val="0"/>
          <w:numId w:val="56"/>
        </w:numPr>
        <w:shd w:val="clear" w:color="auto" w:fill="FFFFFF"/>
        <w:spacing w:after="0" w:line="240" w:lineRule="auto"/>
        <w:ind w:left="1560"/>
        <w:rPr>
          <w:rFonts w:eastAsia="Times New Roman" w:cstheme="minorHAnsi"/>
          <w:color w:val="222222"/>
          <w:sz w:val="20"/>
          <w:szCs w:val="20"/>
          <w:lang w:eastAsia="pl-PL"/>
        </w:rPr>
      </w:pPr>
      <w:r w:rsidRPr="009E3EF2">
        <w:rPr>
          <w:rFonts w:eastAsia="Times New Roman" w:cstheme="minorBidi"/>
          <w:color w:val="222222"/>
          <w:sz w:val="20"/>
          <w:szCs w:val="20"/>
          <w:lang w:eastAsia="pl-PL"/>
        </w:rPr>
        <w:t>przypadki użycia,</w:t>
      </w:r>
    </w:p>
    <w:p w14:paraId="2C37FF08" w14:textId="77777777" w:rsidR="00E15520" w:rsidRPr="009E3EF2" w:rsidRDefault="00E15520" w:rsidP="00E15520">
      <w:pPr>
        <w:pStyle w:val="Akapitzlist"/>
        <w:shd w:val="clear" w:color="auto" w:fill="FFFFFF"/>
        <w:spacing w:after="0" w:line="240" w:lineRule="auto"/>
        <w:ind w:left="993"/>
        <w:rPr>
          <w:rFonts w:eastAsia="Times New Roman" w:cstheme="minorHAnsi"/>
          <w:color w:val="222222"/>
          <w:sz w:val="20"/>
          <w:szCs w:val="20"/>
          <w:lang w:eastAsia="pl-PL"/>
        </w:rPr>
      </w:pPr>
      <w:r w:rsidRPr="009E3EF2">
        <w:rPr>
          <w:rFonts w:eastAsia="Times New Roman" w:cstheme="minorHAnsi"/>
          <w:color w:val="222222"/>
          <w:sz w:val="20"/>
          <w:szCs w:val="20"/>
          <w:lang w:eastAsia="pl-PL"/>
        </w:rPr>
        <w:t>na potrzeby zaprojektowania systemu informatycznego i / lub projektu webowego zawierającego:</w:t>
      </w:r>
    </w:p>
    <w:p w14:paraId="7B3F9478" w14:textId="77777777" w:rsidR="00E15520" w:rsidRPr="009E3EF2" w:rsidRDefault="00E15520" w:rsidP="0066031B">
      <w:pPr>
        <w:pStyle w:val="Akapitzlist"/>
        <w:numPr>
          <w:ilvl w:val="0"/>
          <w:numId w:val="55"/>
        </w:numPr>
        <w:shd w:val="clear" w:color="auto" w:fill="FFFFFF"/>
        <w:spacing w:after="0" w:line="240" w:lineRule="auto"/>
        <w:ind w:left="1560"/>
        <w:rPr>
          <w:rFonts w:eastAsia="Times New Roman" w:cstheme="minorHAnsi"/>
          <w:color w:val="222222"/>
          <w:sz w:val="20"/>
          <w:szCs w:val="20"/>
          <w:lang w:eastAsia="pl-PL"/>
        </w:rPr>
      </w:pPr>
      <w:r w:rsidRPr="009E3EF2">
        <w:rPr>
          <w:rFonts w:eastAsia="Times New Roman" w:cstheme="minorHAnsi"/>
          <w:color w:val="222222"/>
          <w:sz w:val="20"/>
          <w:szCs w:val="20"/>
          <w:lang w:eastAsia="pl-PL"/>
        </w:rPr>
        <w:t>integrację z systemem klasy ERP,</w:t>
      </w:r>
    </w:p>
    <w:p w14:paraId="512FB322" w14:textId="77777777" w:rsidR="00E15520" w:rsidRPr="009E3EF2" w:rsidRDefault="00E15520" w:rsidP="0066031B">
      <w:pPr>
        <w:pStyle w:val="Akapitzlist"/>
        <w:numPr>
          <w:ilvl w:val="0"/>
          <w:numId w:val="55"/>
        </w:numPr>
        <w:shd w:val="clear" w:color="auto" w:fill="FFFFFF"/>
        <w:spacing w:after="0" w:line="240" w:lineRule="auto"/>
        <w:ind w:left="1560"/>
        <w:rPr>
          <w:rFonts w:eastAsia="Times New Roman" w:cstheme="minorHAnsi"/>
          <w:color w:val="222222"/>
          <w:sz w:val="20"/>
          <w:szCs w:val="20"/>
          <w:lang w:eastAsia="pl-PL"/>
        </w:rPr>
      </w:pPr>
      <w:r w:rsidRPr="009E3EF2">
        <w:rPr>
          <w:rFonts w:eastAsia="Times New Roman" w:cstheme="minorHAnsi"/>
          <w:color w:val="222222"/>
          <w:sz w:val="20"/>
          <w:szCs w:val="20"/>
          <w:lang w:eastAsia="pl-PL"/>
        </w:rPr>
        <w:t>moduł obsługi zakupów lub konfiguracji produktów / usług,</w:t>
      </w:r>
    </w:p>
    <w:p w14:paraId="16CAAA3C" w14:textId="5B61E106" w:rsidR="00DF20AB" w:rsidRPr="00267F7A" w:rsidRDefault="21699797" w:rsidP="0066031B">
      <w:pPr>
        <w:pStyle w:val="Akapitzlist"/>
        <w:numPr>
          <w:ilvl w:val="0"/>
          <w:numId w:val="55"/>
        </w:numPr>
        <w:shd w:val="clear" w:color="auto" w:fill="FFFFFF"/>
        <w:spacing w:after="0" w:line="240" w:lineRule="auto"/>
        <w:ind w:left="1560"/>
        <w:rPr>
          <w:rFonts w:eastAsia="Times New Roman" w:cstheme="minorHAnsi"/>
          <w:color w:val="222222"/>
          <w:sz w:val="20"/>
          <w:szCs w:val="20"/>
          <w:lang w:eastAsia="pl-PL"/>
        </w:rPr>
      </w:pPr>
      <w:r w:rsidRPr="009E3EF2">
        <w:rPr>
          <w:rFonts w:eastAsia="Times New Roman" w:cstheme="minorBidi"/>
          <w:color w:val="222222"/>
          <w:sz w:val="20"/>
          <w:szCs w:val="20"/>
          <w:lang w:eastAsia="pl-PL"/>
        </w:rPr>
        <w:t>moduł zamówień.</w:t>
      </w:r>
    </w:p>
    <w:p w14:paraId="305EC015" w14:textId="7D5F3802" w:rsidR="00267F7A" w:rsidRDefault="00267F7A" w:rsidP="00D723D3">
      <w:pPr>
        <w:pStyle w:val="Akapitzlist"/>
        <w:shd w:val="clear" w:color="auto" w:fill="FFFFFF"/>
        <w:spacing w:after="120" w:line="240" w:lineRule="auto"/>
        <w:ind w:left="709"/>
        <w:rPr>
          <w:rFonts w:eastAsia="Times New Roman" w:cstheme="minorHAnsi"/>
          <w:color w:val="222222"/>
          <w:sz w:val="20"/>
          <w:szCs w:val="20"/>
          <w:lang w:eastAsia="pl-PL"/>
        </w:rPr>
      </w:pPr>
      <w:r>
        <w:rPr>
          <w:rFonts w:eastAsia="Times New Roman" w:cstheme="minorHAnsi"/>
          <w:color w:val="222222"/>
          <w:sz w:val="20"/>
          <w:szCs w:val="20"/>
          <w:lang w:eastAsia="pl-PL"/>
        </w:rPr>
        <w:t>Wykonawca w celu spełnienia warunku z litery a) i b) może wykazać ten sam system, pod warunkiem, że będzie on spełniał wymagania określone zarówno w lit. a), jak i b).</w:t>
      </w:r>
    </w:p>
    <w:p w14:paraId="55D68C4E" w14:textId="77777777" w:rsidR="003D19BC" w:rsidRDefault="00267F7A" w:rsidP="00D723D3">
      <w:pPr>
        <w:pStyle w:val="Akapitzlist"/>
        <w:shd w:val="clear" w:color="auto" w:fill="FFFFFF"/>
        <w:spacing w:after="120" w:line="240" w:lineRule="auto"/>
        <w:ind w:left="709"/>
        <w:rPr>
          <w:rFonts w:eastAsia="Times New Roman" w:cstheme="minorHAnsi"/>
          <w:color w:val="222222"/>
          <w:sz w:val="20"/>
          <w:szCs w:val="20"/>
          <w:lang w:eastAsia="pl-PL"/>
        </w:rPr>
      </w:pPr>
      <w:r>
        <w:rPr>
          <w:rFonts w:eastAsia="Times New Roman" w:cstheme="minorHAnsi"/>
          <w:color w:val="222222"/>
          <w:sz w:val="20"/>
          <w:szCs w:val="20"/>
          <w:lang w:eastAsia="pl-PL"/>
        </w:rPr>
        <w:t>Wykonawca w celu spełnienia warunku z litery c) i d) może wykazać te sam</w:t>
      </w:r>
      <w:r w:rsidR="00740E68">
        <w:rPr>
          <w:rFonts w:eastAsia="Times New Roman" w:cstheme="minorHAnsi"/>
          <w:color w:val="222222"/>
          <w:sz w:val="20"/>
          <w:szCs w:val="20"/>
          <w:lang w:eastAsia="pl-PL"/>
        </w:rPr>
        <w:t>e</w:t>
      </w:r>
      <w:r>
        <w:rPr>
          <w:rFonts w:eastAsia="Times New Roman" w:cstheme="minorHAnsi"/>
          <w:color w:val="222222"/>
          <w:sz w:val="20"/>
          <w:szCs w:val="20"/>
          <w:lang w:eastAsia="pl-PL"/>
        </w:rPr>
        <w:t xml:space="preserve"> system</w:t>
      </w:r>
      <w:r w:rsidR="00740E68">
        <w:rPr>
          <w:rFonts w:eastAsia="Times New Roman" w:cstheme="minorHAnsi"/>
          <w:color w:val="222222"/>
          <w:sz w:val="20"/>
          <w:szCs w:val="20"/>
          <w:lang w:eastAsia="pl-PL"/>
        </w:rPr>
        <w:t>y</w:t>
      </w:r>
      <w:r>
        <w:rPr>
          <w:rFonts w:eastAsia="Times New Roman" w:cstheme="minorHAnsi"/>
          <w:color w:val="222222"/>
          <w:sz w:val="20"/>
          <w:szCs w:val="20"/>
          <w:lang w:eastAsia="pl-PL"/>
        </w:rPr>
        <w:t>/projekt</w:t>
      </w:r>
      <w:r w:rsidR="00740E68">
        <w:rPr>
          <w:rFonts w:eastAsia="Times New Roman" w:cstheme="minorHAnsi"/>
          <w:color w:val="222222"/>
          <w:sz w:val="20"/>
          <w:szCs w:val="20"/>
          <w:lang w:eastAsia="pl-PL"/>
        </w:rPr>
        <w:t>y</w:t>
      </w:r>
      <w:r>
        <w:rPr>
          <w:rFonts w:eastAsia="Times New Roman" w:cstheme="minorHAnsi"/>
          <w:color w:val="222222"/>
          <w:sz w:val="20"/>
          <w:szCs w:val="20"/>
          <w:lang w:eastAsia="pl-PL"/>
        </w:rPr>
        <w:t>, pod warunkiem, że będ</w:t>
      </w:r>
      <w:r w:rsidR="00740E68">
        <w:rPr>
          <w:rFonts w:eastAsia="Times New Roman" w:cstheme="minorHAnsi"/>
          <w:color w:val="222222"/>
          <w:sz w:val="20"/>
          <w:szCs w:val="20"/>
          <w:lang w:eastAsia="pl-PL"/>
        </w:rPr>
        <w:t>ą</w:t>
      </w:r>
      <w:r>
        <w:rPr>
          <w:rFonts w:eastAsia="Times New Roman" w:cstheme="minorHAnsi"/>
          <w:color w:val="222222"/>
          <w:sz w:val="20"/>
          <w:szCs w:val="20"/>
          <w:lang w:eastAsia="pl-PL"/>
        </w:rPr>
        <w:t xml:space="preserve"> on</w:t>
      </w:r>
      <w:r w:rsidR="00740E68">
        <w:rPr>
          <w:rFonts w:eastAsia="Times New Roman" w:cstheme="minorHAnsi"/>
          <w:color w:val="222222"/>
          <w:sz w:val="20"/>
          <w:szCs w:val="20"/>
          <w:lang w:eastAsia="pl-PL"/>
        </w:rPr>
        <w:t>e</w:t>
      </w:r>
      <w:r>
        <w:rPr>
          <w:rFonts w:eastAsia="Times New Roman" w:cstheme="minorHAnsi"/>
          <w:color w:val="222222"/>
          <w:sz w:val="20"/>
          <w:szCs w:val="20"/>
          <w:lang w:eastAsia="pl-PL"/>
        </w:rPr>
        <w:t xml:space="preserve"> spełniał</w:t>
      </w:r>
      <w:r w:rsidR="00740E68">
        <w:rPr>
          <w:rFonts w:eastAsia="Times New Roman" w:cstheme="minorHAnsi"/>
          <w:color w:val="222222"/>
          <w:sz w:val="20"/>
          <w:szCs w:val="20"/>
          <w:lang w:eastAsia="pl-PL"/>
        </w:rPr>
        <w:t>y odpowiednio</w:t>
      </w:r>
      <w:r>
        <w:rPr>
          <w:rFonts w:eastAsia="Times New Roman" w:cstheme="minorHAnsi"/>
          <w:color w:val="222222"/>
          <w:sz w:val="20"/>
          <w:szCs w:val="20"/>
          <w:lang w:eastAsia="pl-PL"/>
        </w:rPr>
        <w:t xml:space="preserve"> wymagania określone zarówno w lit. c), jak i d)</w:t>
      </w:r>
      <w:r w:rsidR="003D19BC">
        <w:rPr>
          <w:rFonts w:eastAsia="Times New Roman" w:cstheme="minorHAnsi"/>
          <w:color w:val="222222"/>
          <w:sz w:val="20"/>
          <w:szCs w:val="20"/>
          <w:lang w:eastAsia="pl-PL"/>
        </w:rPr>
        <w:t xml:space="preserve">. </w:t>
      </w:r>
    </w:p>
    <w:p w14:paraId="2DAAD7CE" w14:textId="09D8D8D5" w:rsidR="00267F7A" w:rsidRDefault="003D19BC" w:rsidP="00D723D3">
      <w:pPr>
        <w:pStyle w:val="Akapitzlist"/>
        <w:shd w:val="clear" w:color="auto" w:fill="FFFFFF"/>
        <w:spacing w:after="120" w:line="240" w:lineRule="auto"/>
        <w:ind w:left="709"/>
        <w:contextualSpacing w:val="0"/>
        <w:rPr>
          <w:rFonts w:eastAsia="Times New Roman" w:cstheme="minorHAnsi"/>
          <w:color w:val="222222"/>
          <w:sz w:val="20"/>
          <w:szCs w:val="20"/>
          <w:lang w:eastAsia="pl-PL"/>
        </w:rPr>
      </w:pPr>
      <w:r>
        <w:rPr>
          <w:rFonts w:eastAsia="Times New Roman" w:cstheme="minorHAnsi"/>
          <w:color w:val="222222"/>
          <w:sz w:val="20"/>
          <w:szCs w:val="20"/>
          <w:lang w:eastAsia="pl-PL"/>
        </w:rPr>
        <w:t>Na spełnienie warunków określonych w lit. c) i d) należy wskazać</w:t>
      </w:r>
      <w:r w:rsidR="00267F7A">
        <w:rPr>
          <w:rFonts w:eastAsia="Times New Roman" w:cstheme="minorHAnsi"/>
          <w:color w:val="222222"/>
          <w:sz w:val="20"/>
          <w:szCs w:val="20"/>
          <w:lang w:eastAsia="pl-PL"/>
        </w:rPr>
        <w:t xml:space="preserve"> inn</w:t>
      </w:r>
      <w:r>
        <w:rPr>
          <w:rFonts w:eastAsia="Times New Roman" w:cstheme="minorHAnsi"/>
          <w:color w:val="222222"/>
          <w:sz w:val="20"/>
          <w:szCs w:val="20"/>
          <w:lang w:eastAsia="pl-PL"/>
        </w:rPr>
        <w:t>e</w:t>
      </w:r>
      <w:r w:rsidR="00267F7A">
        <w:rPr>
          <w:rFonts w:eastAsia="Times New Roman" w:cstheme="minorHAnsi"/>
          <w:color w:val="222222"/>
          <w:sz w:val="20"/>
          <w:szCs w:val="20"/>
          <w:lang w:eastAsia="pl-PL"/>
        </w:rPr>
        <w:t xml:space="preserve"> system</w:t>
      </w:r>
      <w:r>
        <w:rPr>
          <w:rFonts w:eastAsia="Times New Roman" w:cstheme="minorHAnsi"/>
          <w:color w:val="222222"/>
          <w:sz w:val="20"/>
          <w:szCs w:val="20"/>
          <w:lang w:eastAsia="pl-PL"/>
        </w:rPr>
        <w:t>y/projekty</w:t>
      </w:r>
      <w:r w:rsidR="00267F7A">
        <w:rPr>
          <w:rFonts w:eastAsia="Times New Roman" w:cstheme="minorHAnsi"/>
          <w:color w:val="222222"/>
          <w:sz w:val="20"/>
          <w:szCs w:val="20"/>
          <w:lang w:eastAsia="pl-PL"/>
        </w:rPr>
        <w:t xml:space="preserve"> niż </w:t>
      </w:r>
      <w:r w:rsidR="00407AA7">
        <w:rPr>
          <w:rFonts w:eastAsia="Times New Roman" w:cstheme="minorHAnsi"/>
          <w:color w:val="222222"/>
          <w:sz w:val="20"/>
          <w:szCs w:val="20"/>
          <w:lang w:eastAsia="pl-PL"/>
        </w:rPr>
        <w:t xml:space="preserve">te </w:t>
      </w:r>
      <w:r w:rsidR="00267F7A">
        <w:rPr>
          <w:rFonts w:eastAsia="Times New Roman" w:cstheme="minorHAnsi"/>
          <w:color w:val="222222"/>
          <w:sz w:val="20"/>
          <w:szCs w:val="20"/>
          <w:lang w:eastAsia="pl-PL"/>
        </w:rPr>
        <w:t>wskazane na potrzeby spełnienia w</w:t>
      </w:r>
      <w:r w:rsidR="00740E68">
        <w:rPr>
          <w:rFonts w:eastAsia="Times New Roman" w:cstheme="minorHAnsi"/>
          <w:color w:val="222222"/>
          <w:sz w:val="20"/>
          <w:szCs w:val="20"/>
          <w:lang w:eastAsia="pl-PL"/>
        </w:rPr>
        <w:t>a</w:t>
      </w:r>
      <w:r w:rsidR="00267F7A">
        <w:rPr>
          <w:rFonts w:eastAsia="Times New Roman" w:cstheme="minorHAnsi"/>
          <w:color w:val="222222"/>
          <w:sz w:val="20"/>
          <w:szCs w:val="20"/>
          <w:lang w:eastAsia="pl-PL"/>
        </w:rPr>
        <w:t xml:space="preserve">runków określonych w </w:t>
      </w:r>
      <w:r w:rsidR="00740E68">
        <w:rPr>
          <w:rFonts w:eastAsia="Times New Roman" w:cstheme="minorHAnsi"/>
          <w:color w:val="222222"/>
          <w:sz w:val="20"/>
          <w:szCs w:val="20"/>
          <w:lang w:eastAsia="pl-PL"/>
        </w:rPr>
        <w:t>lit. a) i b).</w:t>
      </w:r>
    </w:p>
    <w:p w14:paraId="41268E02" w14:textId="5072C1D2" w:rsidR="003D19BC" w:rsidRPr="009E3EF2" w:rsidRDefault="00407AA7" w:rsidP="00D723D3">
      <w:pPr>
        <w:pStyle w:val="Akapitzlist"/>
        <w:shd w:val="clear" w:color="auto" w:fill="FFFFFF"/>
        <w:spacing w:after="120" w:line="240" w:lineRule="auto"/>
        <w:ind w:left="709"/>
        <w:contextualSpacing w:val="0"/>
        <w:rPr>
          <w:rFonts w:eastAsia="Times New Roman" w:cstheme="minorHAnsi"/>
          <w:color w:val="222222"/>
          <w:sz w:val="20"/>
          <w:szCs w:val="20"/>
          <w:lang w:eastAsia="pl-PL"/>
        </w:rPr>
      </w:pPr>
      <w:r>
        <w:rPr>
          <w:rFonts w:eastAsia="Times New Roman" w:cstheme="minorHAnsi"/>
          <w:color w:val="222222"/>
          <w:sz w:val="20"/>
          <w:szCs w:val="20"/>
          <w:lang w:eastAsia="pl-PL"/>
        </w:rPr>
        <w:t>W przypadku W</w:t>
      </w:r>
      <w:r w:rsidR="003D19BC">
        <w:rPr>
          <w:rFonts w:eastAsia="Times New Roman" w:cstheme="minorHAnsi"/>
          <w:color w:val="222222"/>
          <w:sz w:val="20"/>
          <w:szCs w:val="20"/>
          <w:lang w:eastAsia="pl-PL"/>
        </w:rPr>
        <w:t>ykonawców wspólnie ubiegających się o zamówienie d</w:t>
      </w:r>
      <w:r w:rsidR="00D723D3">
        <w:rPr>
          <w:rFonts w:eastAsia="Times New Roman" w:cstheme="minorHAnsi"/>
          <w:color w:val="222222"/>
          <w:sz w:val="20"/>
          <w:szCs w:val="20"/>
          <w:lang w:eastAsia="pl-PL"/>
        </w:rPr>
        <w:t>oświadczenie określone w ramach</w:t>
      </w:r>
      <w:r w:rsidR="00D723D3">
        <w:rPr>
          <w:rFonts w:eastAsia="Times New Roman" w:cstheme="minorHAnsi"/>
          <w:color w:val="222222"/>
          <w:sz w:val="20"/>
          <w:szCs w:val="20"/>
          <w:lang w:eastAsia="pl-PL"/>
        </w:rPr>
        <w:br/>
      </w:r>
      <w:r w:rsidR="003D19BC">
        <w:rPr>
          <w:rFonts w:eastAsia="Times New Roman" w:cstheme="minorHAnsi"/>
          <w:color w:val="222222"/>
          <w:sz w:val="20"/>
          <w:szCs w:val="20"/>
          <w:lang w:eastAsia="pl-PL"/>
        </w:rPr>
        <w:t xml:space="preserve">lit. a), b), c), d) </w:t>
      </w:r>
      <w:r>
        <w:rPr>
          <w:rFonts w:eastAsia="Times New Roman" w:cstheme="minorHAnsi"/>
          <w:color w:val="222222"/>
          <w:sz w:val="20"/>
          <w:szCs w:val="20"/>
          <w:lang w:eastAsia="pl-PL"/>
        </w:rPr>
        <w:t>musi spełnić w pełnym zakresie W</w:t>
      </w:r>
      <w:r w:rsidR="00667B09">
        <w:rPr>
          <w:rFonts w:eastAsia="Times New Roman" w:cstheme="minorHAnsi"/>
          <w:color w:val="222222"/>
          <w:sz w:val="20"/>
          <w:szCs w:val="20"/>
          <w:lang w:eastAsia="pl-PL"/>
        </w:rPr>
        <w:t xml:space="preserve">ykonawca, który będzie wykonywał system generatora. </w:t>
      </w:r>
    </w:p>
    <w:p w14:paraId="53E61D30" w14:textId="420950B4" w:rsidR="00B95D3F" w:rsidRPr="009E3EF2" w:rsidRDefault="00B95D3F" w:rsidP="00321612">
      <w:pPr>
        <w:pStyle w:val="Akapitzlist"/>
        <w:numPr>
          <w:ilvl w:val="0"/>
          <w:numId w:val="41"/>
        </w:numPr>
        <w:pBdr>
          <w:top w:val="nil"/>
          <w:left w:val="nil"/>
          <w:bottom w:val="nil"/>
          <w:right w:val="nil"/>
          <w:between w:val="nil"/>
        </w:pBdr>
        <w:shd w:val="clear" w:color="auto" w:fill="FFFFFF"/>
        <w:spacing w:before="60" w:after="0" w:line="240" w:lineRule="auto"/>
        <w:jc w:val="both"/>
        <w:rPr>
          <w:rFonts w:cs="Calibri"/>
          <w:color w:val="000000"/>
          <w:sz w:val="20"/>
          <w:szCs w:val="20"/>
        </w:rPr>
      </w:pPr>
      <w:r w:rsidRPr="009E3EF2">
        <w:rPr>
          <w:rFonts w:cs="Calibri"/>
          <w:color w:val="000000"/>
          <w:sz w:val="20"/>
          <w:szCs w:val="20"/>
        </w:rPr>
        <w:t>dysponuje/będzie dysponował na potrzeby realizacji zamówienia co najmniej następującymi osobami:</w:t>
      </w:r>
    </w:p>
    <w:p w14:paraId="163A7891" w14:textId="3BCC5B27" w:rsidR="00125457" w:rsidRPr="00267F7A" w:rsidRDefault="21699797" w:rsidP="00125457">
      <w:pPr>
        <w:pStyle w:val="Akapitzlist"/>
        <w:numPr>
          <w:ilvl w:val="0"/>
          <w:numId w:val="46"/>
        </w:numPr>
        <w:shd w:val="clear" w:color="auto" w:fill="FFFFFF" w:themeFill="background1"/>
        <w:spacing w:after="0" w:line="240" w:lineRule="auto"/>
        <w:ind w:left="1134"/>
        <w:jc w:val="both"/>
        <w:rPr>
          <w:rFonts w:eastAsia="Times New Roman"/>
          <w:color w:val="222222"/>
          <w:sz w:val="20"/>
          <w:szCs w:val="20"/>
          <w:lang w:eastAsia="pl-PL"/>
        </w:rPr>
      </w:pPr>
      <w:r w:rsidRPr="00267F7A">
        <w:rPr>
          <w:rFonts w:eastAsia="Times New Roman"/>
          <w:color w:val="222222"/>
          <w:sz w:val="20"/>
          <w:szCs w:val="20"/>
          <w:lang w:eastAsia="pl-PL"/>
        </w:rPr>
        <w:t>Kierownik projektu – 1 osoba – musi posiadać wykształcenie wyższe informatyczne oraz posiadać certyfikat Prince2 lub równoważny, z doświadczeniem w realizacji co najmniej jednego systemu informatycznego / projektu webowego o wartości nie mniejszej niż 300 tys. netto zawierającego min.:</w:t>
      </w:r>
    </w:p>
    <w:p w14:paraId="1DABD4B1" w14:textId="77777777" w:rsidR="00125457" w:rsidRPr="00267F7A" w:rsidRDefault="00125457" w:rsidP="00125457">
      <w:pPr>
        <w:pStyle w:val="Akapitzlist"/>
        <w:numPr>
          <w:ilvl w:val="0"/>
          <w:numId w:val="47"/>
        </w:numPr>
        <w:shd w:val="clear" w:color="auto" w:fill="FFFFFF"/>
        <w:spacing w:after="0" w:line="240" w:lineRule="auto"/>
        <w:ind w:left="1843"/>
        <w:rPr>
          <w:rFonts w:eastAsia="Times New Roman" w:cstheme="minorHAnsi"/>
          <w:color w:val="222222"/>
          <w:sz w:val="20"/>
          <w:szCs w:val="20"/>
          <w:lang w:eastAsia="pl-PL"/>
        </w:rPr>
      </w:pPr>
      <w:r w:rsidRPr="00267F7A">
        <w:rPr>
          <w:rFonts w:eastAsia="Times New Roman"/>
          <w:color w:val="222222"/>
          <w:sz w:val="20"/>
          <w:szCs w:val="20"/>
          <w:lang w:eastAsia="pl-PL"/>
        </w:rPr>
        <w:t>moduł kontraktacji ,</w:t>
      </w:r>
    </w:p>
    <w:p w14:paraId="35EDBA86" w14:textId="77777777" w:rsidR="00125457" w:rsidRPr="00267F7A" w:rsidRDefault="00125457" w:rsidP="00125457">
      <w:pPr>
        <w:pStyle w:val="Akapitzlist"/>
        <w:numPr>
          <w:ilvl w:val="0"/>
          <w:numId w:val="47"/>
        </w:numPr>
        <w:shd w:val="clear" w:color="auto" w:fill="FFFFFF"/>
        <w:spacing w:after="0" w:line="240" w:lineRule="auto"/>
        <w:ind w:left="1843"/>
        <w:rPr>
          <w:rFonts w:eastAsia="Times New Roman" w:cstheme="minorHAnsi"/>
          <w:color w:val="222222"/>
          <w:sz w:val="20"/>
          <w:szCs w:val="20"/>
          <w:lang w:eastAsia="pl-PL"/>
        </w:rPr>
      </w:pPr>
      <w:r w:rsidRPr="00267F7A">
        <w:rPr>
          <w:rFonts w:eastAsia="Times New Roman" w:cstheme="minorHAnsi"/>
          <w:color w:val="222222"/>
          <w:sz w:val="20"/>
          <w:szCs w:val="20"/>
          <w:lang w:eastAsia="pl-PL"/>
        </w:rPr>
        <w:t xml:space="preserve">wykonanego w architekturze </w:t>
      </w:r>
      <w:proofErr w:type="spellStart"/>
      <w:r w:rsidRPr="00267F7A">
        <w:rPr>
          <w:rFonts w:eastAsia="Times New Roman" w:cstheme="minorHAnsi"/>
          <w:color w:val="222222"/>
          <w:sz w:val="20"/>
          <w:szCs w:val="20"/>
          <w:lang w:eastAsia="pl-PL"/>
        </w:rPr>
        <w:t>mikroserwisowej</w:t>
      </w:r>
      <w:proofErr w:type="spellEnd"/>
      <w:r w:rsidRPr="00267F7A">
        <w:rPr>
          <w:rFonts w:eastAsia="Times New Roman" w:cstheme="minorHAnsi"/>
          <w:color w:val="222222"/>
          <w:sz w:val="20"/>
          <w:szCs w:val="20"/>
          <w:lang w:eastAsia="pl-PL"/>
        </w:rPr>
        <w:t xml:space="preserve">, </w:t>
      </w:r>
    </w:p>
    <w:p w14:paraId="1F9EB6D6" w14:textId="30E7567D" w:rsidR="00125457" w:rsidRPr="00267F7A" w:rsidRDefault="00125457" w:rsidP="00125457">
      <w:pPr>
        <w:pStyle w:val="Akapitzlist"/>
        <w:numPr>
          <w:ilvl w:val="0"/>
          <w:numId w:val="47"/>
        </w:numPr>
        <w:shd w:val="clear" w:color="auto" w:fill="FFFFFF"/>
        <w:spacing w:after="0" w:line="240" w:lineRule="auto"/>
        <w:ind w:left="1843"/>
        <w:rPr>
          <w:rFonts w:eastAsia="Times New Roman" w:cstheme="minorHAnsi"/>
          <w:color w:val="222222"/>
          <w:sz w:val="20"/>
          <w:szCs w:val="20"/>
          <w:lang w:eastAsia="pl-PL"/>
        </w:rPr>
      </w:pPr>
      <w:r w:rsidRPr="00267F7A">
        <w:rPr>
          <w:rFonts w:cstheme="minorHAnsi"/>
          <w:color w:val="222222"/>
          <w:sz w:val="20"/>
          <w:szCs w:val="20"/>
        </w:rPr>
        <w:t>wykonanego z użyciem kontenerów.</w:t>
      </w:r>
    </w:p>
    <w:p w14:paraId="67B27237" w14:textId="1368A75B" w:rsidR="00987228" w:rsidRPr="00267F7A" w:rsidRDefault="21699797" w:rsidP="00A114FC">
      <w:pPr>
        <w:pStyle w:val="Akapitzlist"/>
        <w:numPr>
          <w:ilvl w:val="0"/>
          <w:numId w:val="46"/>
        </w:numPr>
        <w:shd w:val="clear" w:color="auto" w:fill="FFFFFF" w:themeFill="background1"/>
        <w:spacing w:before="120" w:after="0" w:line="240" w:lineRule="auto"/>
        <w:ind w:left="1276" w:hanging="357"/>
        <w:rPr>
          <w:rFonts w:eastAsia="Times New Roman"/>
          <w:color w:val="222222"/>
          <w:sz w:val="20"/>
          <w:szCs w:val="20"/>
          <w:lang w:eastAsia="pl-PL"/>
        </w:rPr>
      </w:pPr>
      <w:r w:rsidRPr="00267F7A">
        <w:rPr>
          <w:rFonts w:eastAsia="Times New Roman"/>
          <w:color w:val="222222"/>
          <w:sz w:val="20"/>
          <w:szCs w:val="20"/>
          <w:lang w:eastAsia="pl-PL"/>
        </w:rPr>
        <w:t>Architekt oprogramowania – 2 osoby</w:t>
      </w:r>
      <w:r w:rsidR="00407AA7">
        <w:rPr>
          <w:rFonts w:eastAsia="Times New Roman"/>
          <w:color w:val="222222"/>
          <w:sz w:val="20"/>
          <w:szCs w:val="20"/>
          <w:lang w:eastAsia="pl-PL"/>
        </w:rPr>
        <w:t>, z których każda posiada wykształcenie wyższe informatyczne oraz  doświadczenie</w:t>
      </w:r>
      <w:r w:rsidRPr="00267F7A">
        <w:rPr>
          <w:rFonts w:eastAsia="Times New Roman"/>
          <w:color w:val="222222"/>
          <w:sz w:val="20"/>
          <w:szCs w:val="20"/>
          <w:lang w:eastAsia="pl-PL"/>
        </w:rPr>
        <w:t xml:space="preserve"> w realizacji co najmniej jednego systemu informatycznego / projektu webowego o wartości nie mniejszej niż 300 tys. netto zawierającego min.:  </w:t>
      </w:r>
    </w:p>
    <w:p w14:paraId="43D498F9" w14:textId="77777777" w:rsidR="00987228" w:rsidRPr="00267F7A" w:rsidRDefault="00987228" w:rsidP="00A114FC">
      <w:pPr>
        <w:pStyle w:val="Akapitzlist"/>
        <w:numPr>
          <w:ilvl w:val="0"/>
          <w:numId w:val="48"/>
        </w:numPr>
        <w:shd w:val="clear" w:color="auto" w:fill="FFFFFF" w:themeFill="background1"/>
        <w:spacing w:after="0" w:line="240" w:lineRule="auto"/>
        <w:ind w:left="1843"/>
        <w:rPr>
          <w:rFonts w:eastAsia="Times New Roman"/>
          <w:color w:val="222222"/>
          <w:sz w:val="20"/>
          <w:szCs w:val="20"/>
          <w:lang w:eastAsia="pl-PL"/>
        </w:rPr>
      </w:pPr>
      <w:r w:rsidRPr="00267F7A">
        <w:rPr>
          <w:rFonts w:eastAsia="Times New Roman"/>
          <w:color w:val="222222"/>
          <w:sz w:val="20"/>
          <w:szCs w:val="20"/>
          <w:lang w:eastAsia="pl-PL"/>
        </w:rPr>
        <w:t>moduł kontraktacji ,</w:t>
      </w:r>
    </w:p>
    <w:p w14:paraId="0B3584B0" w14:textId="77777777" w:rsidR="00987228" w:rsidRPr="00267F7A" w:rsidRDefault="00987228" w:rsidP="00A114FC">
      <w:pPr>
        <w:pStyle w:val="Akapitzlist"/>
        <w:numPr>
          <w:ilvl w:val="0"/>
          <w:numId w:val="48"/>
        </w:numPr>
        <w:shd w:val="clear" w:color="auto" w:fill="FFFFFF"/>
        <w:spacing w:after="0" w:line="240" w:lineRule="auto"/>
        <w:ind w:left="1843"/>
        <w:rPr>
          <w:rFonts w:eastAsia="Times New Roman" w:cstheme="minorHAnsi"/>
          <w:color w:val="222222"/>
          <w:sz w:val="18"/>
          <w:szCs w:val="18"/>
          <w:lang w:eastAsia="pl-PL"/>
        </w:rPr>
      </w:pPr>
      <w:r w:rsidRPr="00267F7A">
        <w:rPr>
          <w:rFonts w:eastAsia="Times New Roman" w:cstheme="minorHAnsi"/>
          <w:color w:val="222222"/>
          <w:sz w:val="20"/>
          <w:szCs w:val="20"/>
          <w:lang w:eastAsia="pl-PL"/>
        </w:rPr>
        <w:t xml:space="preserve">wykonanego w architekturze </w:t>
      </w:r>
      <w:proofErr w:type="spellStart"/>
      <w:r w:rsidRPr="00267F7A">
        <w:rPr>
          <w:rFonts w:eastAsia="Times New Roman" w:cstheme="minorHAnsi"/>
          <w:color w:val="222222"/>
          <w:sz w:val="20"/>
          <w:szCs w:val="20"/>
          <w:lang w:eastAsia="pl-PL"/>
        </w:rPr>
        <w:t>mikroserwisowej</w:t>
      </w:r>
      <w:proofErr w:type="spellEnd"/>
      <w:r w:rsidRPr="00267F7A">
        <w:rPr>
          <w:rFonts w:eastAsia="Times New Roman" w:cstheme="minorHAnsi"/>
          <w:color w:val="222222"/>
          <w:sz w:val="20"/>
          <w:szCs w:val="20"/>
          <w:lang w:eastAsia="pl-PL"/>
        </w:rPr>
        <w:t>,</w:t>
      </w:r>
    </w:p>
    <w:p w14:paraId="6894D8BC" w14:textId="2BCC7C9E" w:rsidR="002178B0" w:rsidRPr="00267F7A" w:rsidRDefault="00987228" w:rsidP="00A114FC">
      <w:pPr>
        <w:pStyle w:val="Akapitzlist"/>
        <w:numPr>
          <w:ilvl w:val="0"/>
          <w:numId w:val="48"/>
        </w:numPr>
        <w:shd w:val="clear" w:color="auto" w:fill="FFFFFF"/>
        <w:spacing w:after="0" w:line="240" w:lineRule="auto"/>
        <w:ind w:left="1843"/>
        <w:rPr>
          <w:rFonts w:eastAsia="Times New Roman" w:cstheme="minorHAnsi"/>
          <w:color w:val="222222"/>
          <w:sz w:val="18"/>
          <w:szCs w:val="18"/>
          <w:lang w:eastAsia="pl-PL"/>
        </w:rPr>
      </w:pPr>
      <w:r w:rsidRPr="00267F7A">
        <w:rPr>
          <w:rFonts w:eastAsia="Times New Roman" w:cstheme="minorHAnsi"/>
          <w:color w:val="222222"/>
          <w:sz w:val="20"/>
          <w:szCs w:val="20"/>
          <w:lang w:eastAsia="pl-PL"/>
        </w:rPr>
        <w:t>wykonanego z użyciem kontenerów.</w:t>
      </w:r>
    </w:p>
    <w:p w14:paraId="5643A043" w14:textId="77777777" w:rsidR="00A114FC" w:rsidRPr="00267F7A" w:rsidRDefault="21699797" w:rsidP="00A114FC">
      <w:pPr>
        <w:pStyle w:val="Akapitzlist"/>
        <w:numPr>
          <w:ilvl w:val="0"/>
          <w:numId w:val="46"/>
        </w:numPr>
        <w:shd w:val="clear" w:color="auto" w:fill="FFFFFF" w:themeFill="background1"/>
        <w:spacing w:after="0" w:line="240" w:lineRule="auto"/>
        <w:ind w:left="1276"/>
        <w:rPr>
          <w:rFonts w:eastAsia="Times New Roman"/>
          <w:color w:val="222222"/>
          <w:sz w:val="20"/>
          <w:szCs w:val="20"/>
          <w:lang w:eastAsia="pl-PL"/>
        </w:rPr>
      </w:pPr>
      <w:r w:rsidRPr="00267F7A">
        <w:rPr>
          <w:rFonts w:eastAsia="Times New Roman"/>
          <w:color w:val="222222"/>
          <w:sz w:val="20"/>
          <w:szCs w:val="20"/>
          <w:lang w:eastAsia="pl-PL"/>
        </w:rPr>
        <w:t xml:space="preserve">Grafik – 1 osoba - z doświadczeniem w realizacji co najmniej jednego systemu informatycznego / projektu webowego o wartości nie mniejszej niż 300 tys. netto </w:t>
      </w:r>
    </w:p>
    <w:p w14:paraId="39C54448" w14:textId="7B849ADE" w:rsidR="002178B0" w:rsidRPr="00267F7A" w:rsidRDefault="21699797" w:rsidP="00D723D3">
      <w:pPr>
        <w:pStyle w:val="Akapitzlist"/>
        <w:numPr>
          <w:ilvl w:val="0"/>
          <w:numId w:val="46"/>
        </w:numPr>
        <w:shd w:val="clear" w:color="auto" w:fill="FFFFFF" w:themeFill="background1"/>
        <w:spacing w:after="120" w:line="240" w:lineRule="auto"/>
        <w:ind w:left="1276" w:hanging="357"/>
        <w:contextualSpacing w:val="0"/>
        <w:rPr>
          <w:rFonts w:eastAsia="Times New Roman"/>
          <w:color w:val="222222"/>
          <w:sz w:val="18"/>
          <w:szCs w:val="18"/>
          <w:lang w:eastAsia="pl-PL"/>
        </w:rPr>
      </w:pPr>
      <w:r w:rsidRPr="00267F7A">
        <w:rPr>
          <w:rFonts w:eastAsia="Times New Roman"/>
          <w:color w:val="222222"/>
          <w:sz w:val="20"/>
          <w:szCs w:val="20"/>
          <w:lang w:eastAsia="pl-PL"/>
        </w:rPr>
        <w:t>Analityk biznesowy – 1 osoba - z wykształceniem wyższym informatycznym posiadającym certyfikatu BMPN 2.0 lub równoważny  oraz z doświadczeniem w realizacji co najmniej jednego systemu informatycznego / projektu webowego o wartości nie mniejszej niż 300 tys. netto</w:t>
      </w:r>
      <w:r w:rsidR="00D723D3">
        <w:rPr>
          <w:rFonts w:eastAsia="Times New Roman"/>
          <w:color w:val="222222"/>
          <w:sz w:val="20"/>
          <w:szCs w:val="20"/>
          <w:lang w:eastAsia="pl-PL"/>
        </w:rPr>
        <w:t>.</w:t>
      </w:r>
      <w:r w:rsidRPr="00267F7A">
        <w:rPr>
          <w:rFonts w:eastAsia="Times New Roman"/>
          <w:color w:val="222222"/>
          <w:sz w:val="20"/>
          <w:szCs w:val="20"/>
          <w:lang w:eastAsia="pl-PL"/>
        </w:rPr>
        <w:t xml:space="preserve"> </w:t>
      </w:r>
    </w:p>
    <w:p w14:paraId="6FF7C636" w14:textId="458D18CA" w:rsidR="00B95D3F" w:rsidRPr="009E3EF2" w:rsidRDefault="002178B0" w:rsidP="00A14C00">
      <w:pPr>
        <w:pStyle w:val="Akapitzlist"/>
        <w:pBdr>
          <w:top w:val="nil"/>
          <w:left w:val="nil"/>
          <w:bottom w:val="nil"/>
          <w:right w:val="nil"/>
          <w:between w:val="nil"/>
        </w:pBdr>
        <w:shd w:val="clear" w:color="auto" w:fill="FFFFFF"/>
        <w:spacing w:before="60" w:after="120" w:line="240" w:lineRule="auto"/>
        <w:ind w:left="851"/>
        <w:contextualSpacing w:val="0"/>
        <w:jc w:val="both"/>
        <w:rPr>
          <w:rFonts w:cs="Calibri"/>
          <w:color w:val="000000"/>
          <w:sz w:val="20"/>
          <w:szCs w:val="20"/>
        </w:rPr>
      </w:pPr>
      <w:r w:rsidRPr="009E3EF2">
        <w:rPr>
          <w:rFonts w:cs="Calibri"/>
          <w:color w:val="000000"/>
          <w:sz w:val="20"/>
          <w:szCs w:val="20"/>
        </w:rPr>
        <w:t>Dopuszcza się łączenie funkcji przez osoby wskazane do realizacji zamówienia.</w:t>
      </w:r>
    </w:p>
    <w:p w14:paraId="70F067ED" w14:textId="34410718" w:rsidR="0066031B" w:rsidRPr="00D034AE" w:rsidRDefault="0066031B" w:rsidP="00A14C00">
      <w:pPr>
        <w:pStyle w:val="Akapitzlist"/>
        <w:numPr>
          <w:ilvl w:val="0"/>
          <w:numId w:val="41"/>
        </w:numPr>
        <w:shd w:val="clear" w:color="auto" w:fill="FFFFFF"/>
        <w:spacing w:before="240" w:after="240" w:line="240" w:lineRule="auto"/>
        <w:jc w:val="both"/>
        <w:rPr>
          <w:sz w:val="20"/>
          <w:szCs w:val="20"/>
        </w:rPr>
      </w:pPr>
      <w:r w:rsidRPr="00267F7A">
        <w:rPr>
          <w:rFonts w:cs="Calibri"/>
          <w:color w:val="000000" w:themeColor="text1"/>
          <w:sz w:val="20"/>
          <w:szCs w:val="20"/>
        </w:rPr>
        <w:t>posiada wdrożon</w:t>
      </w:r>
      <w:r w:rsidR="00667B09">
        <w:rPr>
          <w:rFonts w:cs="Calibri"/>
          <w:color w:val="000000" w:themeColor="text1"/>
          <w:sz w:val="20"/>
          <w:szCs w:val="20"/>
        </w:rPr>
        <w:t>ą dokumentację</w:t>
      </w:r>
      <w:r w:rsidRPr="00267F7A">
        <w:rPr>
          <w:rFonts w:cs="Calibri"/>
          <w:color w:val="000000" w:themeColor="text1"/>
          <w:sz w:val="20"/>
          <w:szCs w:val="20"/>
        </w:rPr>
        <w:t xml:space="preserve"> System</w:t>
      </w:r>
      <w:r w:rsidR="00667B09">
        <w:rPr>
          <w:rFonts w:cs="Calibri"/>
          <w:color w:val="000000" w:themeColor="text1"/>
          <w:sz w:val="20"/>
          <w:szCs w:val="20"/>
        </w:rPr>
        <w:t>u</w:t>
      </w:r>
      <w:r w:rsidRPr="00267F7A">
        <w:rPr>
          <w:rFonts w:cs="Calibri"/>
          <w:color w:val="000000" w:themeColor="text1"/>
          <w:sz w:val="20"/>
          <w:szCs w:val="20"/>
        </w:rPr>
        <w:t xml:space="preserve"> </w:t>
      </w:r>
      <w:r w:rsidR="00667B09">
        <w:rPr>
          <w:rFonts w:cs="Calibri"/>
          <w:color w:val="000000" w:themeColor="text1"/>
          <w:sz w:val="20"/>
          <w:szCs w:val="20"/>
        </w:rPr>
        <w:t>Z</w:t>
      </w:r>
      <w:r w:rsidRPr="00267F7A">
        <w:rPr>
          <w:rFonts w:cs="Calibri"/>
          <w:color w:val="000000" w:themeColor="text1"/>
          <w:sz w:val="20"/>
          <w:szCs w:val="20"/>
        </w:rPr>
        <w:t xml:space="preserve">arządzania </w:t>
      </w:r>
      <w:r w:rsidR="00667B09">
        <w:rPr>
          <w:rFonts w:cs="Calibri"/>
          <w:color w:val="000000" w:themeColor="text1"/>
          <w:sz w:val="20"/>
          <w:szCs w:val="20"/>
        </w:rPr>
        <w:t>B</w:t>
      </w:r>
      <w:r w:rsidRPr="00267F7A">
        <w:rPr>
          <w:rFonts w:cs="Calibri"/>
          <w:color w:val="000000" w:themeColor="text1"/>
          <w:sz w:val="20"/>
          <w:szCs w:val="20"/>
        </w:rPr>
        <w:t xml:space="preserve">ezpieczeństwem </w:t>
      </w:r>
      <w:r w:rsidR="00667B09">
        <w:rPr>
          <w:rFonts w:cs="Calibri"/>
          <w:color w:val="000000" w:themeColor="text1"/>
          <w:sz w:val="20"/>
          <w:szCs w:val="20"/>
        </w:rPr>
        <w:t>I</w:t>
      </w:r>
      <w:r w:rsidRPr="00267F7A">
        <w:rPr>
          <w:rFonts w:cs="Calibri"/>
          <w:color w:val="000000" w:themeColor="text1"/>
          <w:sz w:val="20"/>
          <w:szCs w:val="20"/>
        </w:rPr>
        <w:t>nformacji</w:t>
      </w:r>
      <w:r w:rsidR="001834C2">
        <w:rPr>
          <w:rFonts w:cs="Calibri"/>
          <w:color w:val="000000" w:themeColor="text1"/>
          <w:sz w:val="20"/>
          <w:szCs w:val="20"/>
        </w:rPr>
        <w:t xml:space="preserve">; </w:t>
      </w:r>
      <w:r w:rsidR="00696822">
        <w:rPr>
          <w:rStyle w:val="normaltextrun"/>
          <w:rFonts w:cs="Calibri"/>
          <w:color w:val="000000"/>
          <w:sz w:val="20"/>
          <w:szCs w:val="18"/>
        </w:rPr>
        <w:t>k</w:t>
      </w:r>
      <w:r w:rsidR="001834C2" w:rsidRPr="009E3EF2">
        <w:rPr>
          <w:rStyle w:val="normaltextrun"/>
          <w:rFonts w:cs="Calibri"/>
          <w:color w:val="000000"/>
          <w:sz w:val="20"/>
          <w:szCs w:val="18"/>
        </w:rPr>
        <w:t xml:space="preserve">ażdy z Wykonawców wspólnie ubiegających się o zamówienie musi spełniać </w:t>
      </w:r>
      <w:r w:rsidR="001834C2">
        <w:rPr>
          <w:rStyle w:val="normaltextrun"/>
          <w:rFonts w:cs="Calibri"/>
          <w:color w:val="000000"/>
          <w:sz w:val="20"/>
          <w:szCs w:val="18"/>
        </w:rPr>
        <w:t xml:space="preserve">ten </w:t>
      </w:r>
      <w:r w:rsidR="001834C2" w:rsidRPr="009E3EF2">
        <w:rPr>
          <w:rStyle w:val="normaltextrun"/>
          <w:rFonts w:cs="Calibri"/>
          <w:color w:val="000000"/>
          <w:sz w:val="20"/>
          <w:szCs w:val="18"/>
        </w:rPr>
        <w:t>warunek</w:t>
      </w:r>
      <w:r w:rsidR="001834C2">
        <w:rPr>
          <w:rStyle w:val="normaltextrun"/>
          <w:rFonts w:cs="Calibri"/>
          <w:color w:val="000000"/>
          <w:szCs w:val="20"/>
        </w:rPr>
        <w:t>,</w:t>
      </w:r>
    </w:p>
    <w:p w14:paraId="42A67FE8" w14:textId="298570E1" w:rsidR="0066031B" w:rsidRPr="00D034AE" w:rsidRDefault="0066031B" w:rsidP="00A14C00">
      <w:pPr>
        <w:pStyle w:val="Akapitzlist"/>
        <w:numPr>
          <w:ilvl w:val="0"/>
          <w:numId w:val="41"/>
        </w:numPr>
        <w:shd w:val="clear" w:color="auto" w:fill="FFFFFF"/>
        <w:spacing w:before="240" w:after="240" w:line="240" w:lineRule="auto"/>
        <w:jc w:val="both"/>
        <w:rPr>
          <w:sz w:val="20"/>
          <w:szCs w:val="20"/>
        </w:rPr>
      </w:pPr>
      <w:r w:rsidRPr="00267F7A">
        <w:rPr>
          <w:rFonts w:cs="Calibri"/>
          <w:color w:val="000000" w:themeColor="text1"/>
          <w:sz w:val="20"/>
          <w:szCs w:val="20"/>
        </w:rPr>
        <w:t xml:space="preserve">w zakresie usługi hostingu </w:t>
      </w:r>
      <w:r w:rsidR="004E4260">
        <w:rPr>
          <w:rFonts w:cs="Calibri"/>
          <w:color w:val="000000" w:themeColor="text1"/>
          <w:sz w:val="20"/>
          <w:szCs w:val="20"/>
        </w:rPr>
        <w:t xml:space="preserve">spełnia wymagania normy </w:t>
      </w:r>
      <w:r w:rsidRPr="00267F7A">
        <w:rPr>
          <w:rFonts w:cs="Calibri"/>
          <w:color w:val="000000" w:themeColor="text1"/>
          <w:sz w:val="20"/>
          <w:szCs w:val="20"/>
        </w:rPr>
        <w:t>ISO 27001</w:t>
      </w:r>
      <w:r w:rsidR="004E4260">
        <w:rPr>
          <w:rFonts w:cs="Calibri"/>
          <w:color w:val="000000" w:themeColor="text1"/>
          <w:sz w:val="20"/>
          <w:szCs w:val="20"/>
        </w:rPr>
        <w:t xml:space="preserve"> lub innej</w:t>
      </w:r>
      <w:r w:rsidR="004E4260">
        <w:rPr>
          <w:rFonts w:asciiTheme="minorHAnsi" w:hAnsiTheme="minorHAnsi"/>
          <w:sz w:val="20"/>
          <w:szCs w:val="20"/>
        </w:rPr>
        <w:t xml:space="preserve"> równoważnej normy</w:t>
      </w:r>
      <w:r w:rsidR="00D723D3">
        <w:rPr>
          <w:rFonts w:cs="Calibri"/>
          <w:color w:val="000000" w:themeColor="text1"/>
          <w:sz w:val="20"/>
          <w:szCs w:val="20"/>
        </w:rPr>
        <w:t>; warunek musi spełnić W</w:t>
      </w:r>
      <w:r w:rsidR="00696822">
        <w:rPr>
          <w:rFonts w:cs="Calibri"/>
          <w:color w:val="000000" w:themeColor="text1"/>
          <w:sz w:val="20"/>
          <w:szCs w:val="20"/>
        </w:rPr>
        <w:t xml:space="preserve">ykonawca, który zrealizuje </w:t>
      </w:r>
      <w:r w:rsidR="00D723D3">
        <w:rPr>
          <w:rFonts w:cs="Calibri"/>
          <w:color w:val="000000" w:themeColor="text1"/>
          <w:sz w:val="20"/>
          <w:szCs w:val="20"/>
        </w:rPr>
        <w:t xml:space="preserve">usługę </w:t>
      </w:r>
      <w:r w:rsidR="00696822">
        <w:rPr>
          <w:rFonts w:cs="Calibri"/>
          <w:color w:val="000000" w:themeColor="text1"/>
          <w:sz w:val="20"/>
          <w:szCs w:val="20"/>
        </w:rPr>
        <w:t>hosting</w:t>
      </w:r>
      <w:r w:rsidR="00D723D3">
        <w:rPr>
          <w:rFonts w:cs="Calibri"/>
          <w:color w:val="000000" w:themeColor="text1"/>
          <w:sz w:val="20"/>
          <w:szCs w:val="20"/>
        </w:rPr>
        <w:t>u</w:t>
      </w:r>
      <w:r w:rsidR="00696822">
        <w:rPr>
          <w:rFonts w:cs="Calibri"/>
          <w:color w:val="000000" w:themeColor="text1"/>
          <w:sz w:val="20"/>
          <w:szCs w:val="20"/>
        </w:rPr>
        <w:t>,</w:t>
      </w:r>
    </w:p>
    <w:p w14:paraId="0BF26B9E" w14:textId="2CD0F51E" w:rsidR="00A14C00" w:rsidRPr="00A14C00" w:rsidRDefault="21699797" w:rsidP="00A14C00">
      <w:pPr>
        <w:pStyle w:val="Akapitzlist"/>
        <w:numPr>
          <w:ilvl w:val="0"/>
          <w:numId w:val="41"/>
        </w:numPr>
        <w:shd w:val="clear" w:color="auto" w:fill="FFFFFF"/>
        <w:spacing w:before="240" w:after="240" w:line="240" w:lineRule="auto"/>
        <w:jc w:val="both"/>
        <w:rPr>
          <w:sz w:val="20"/>
          <w:szCs w:val="20"/>
        </w:rPr>
      </w:pPr>
      <w:r w:rsidRPr="21699797">
        <w:rPr>
          <w:sz w:val="20"/>
          <w:szCs w:val="20"/>
        </w:rPr>
        <w:t xml:space="preserve">zapewni wystarczające gwarancje wdrożenia odpowiednich środków technicznych i organizacyjnych, by przetwarzanie danych osobowych spełniało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 chroniło prawa osób, których dane dotyczą. </w:t>
      </w:r>
      <w:r w:rsidR="00540EB5">
        <w:rPr>
          <w:rStyle w:val="cf01"/>
        </w:rPr>
        <w:t xml:space="preserve">System bezpieczeństwa </w:t>
      </w:r>
      <w:r w:rsidR="00540EB5">
        <w:rPr>
          <w:rStyle w:val="cf01"/>
        </w:rPr>
        <w:lastRenderedPageBreak/>
        <w:t>informacji, musi zapewniać wymagania wymienione w załączniku nr 2 do umowy powierzenia przetwarzania danych, w tym w szczególności</w:t>
      </w:r>
      <w:r w:rsidRPr="21699797">
        <w:rPr>
          <w:sz w:val="20"/>
          <w:szCs w:val="20"/>
        </w:rPr>
        <w:t xml:space="preserve"> następujące elementy:</w:t>
      </w:r>
    </w:p>
    <w:p w14:paraId="6E173AA0" w14:textId="77777777"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a)</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spełnienie wymagań określonych w ogólnym rozporządzeniu o ochronie danych osobowych, a w szczególności w art. 28, 29, 30, 32 i 33,</w:t>
      </w:r>
    </w:p>
    <w:p w14:paraId="0C310F1A" w14:textId="77777777"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b)</w:t>
      </w:r>
      <w:r w:rsidRPr="00A14C00">
        <w:rPr>
          <w:rFonts w:ascii="Times New Roman" w:hAnsi="Times New Roman"/>
          <w:sz w:val="14"/>
          <w:szCs w:val="14"/>
        </w:rPr>
        <w:tab/>
      </w:r>
      <w:r w:rsidRPr="00A14C00">
        <w:rPr>
          <w:sz w:val="20"/>
          <w:szCs w:val="20"/>
        </w:rPr>
        <w:t>gwarancje, że dostęp do powierzonych danych osobowych, przetwarzanych w każdej formie (np. elektronicznej, papierowej, ustnej), w imieniu Administratorów, będą miały jedynie osoby upoważnione i zobowiązane do zachowania w poufności tak pozyskane informacje oraz że Wykonawca posiada w tym zakresie stosowne procedury i jest w stanie wykazać ich stosowanie,</w:t>
      </w:r>
    </w:p>
    <w:p w14:paraId="511D1F67" w14:textId="77777777"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c)</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zapewnienie, że upoważnione osoby przez Wykonawcę, które w ramach swoich obowiązków, będą przetwarzały powierzone dane osobowe, przeszły odpowiednie szkolenie z zakresu ochrony danych osobowych,</w:t>
      </w:r>
    </w:p>
    <w:p w14:paraId="654A8CC8" w14:textId="77777777"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d)</w:t>
      </w:r>
      <w:r w:rsidRPr="00A14C00">
        <w:rPr>
          <w:rFonts w:ascii="Times New Roman" w:hAnsi="Times New Roman"/>
          <w:sz w:val="14"/>
          <w:szCs w:val="14"/>
        </w:rPr>
        <w:tab/>
      </w:r>
      <w:r w:rsidRPr="00A14C00">
        <w:rPr>
          <w:sz w:val="20"/>
          <w:szCs w:val="20"/>
        </w:rPr>
        <w:t xml:space="preserve">zapewnienie, że systemy, aplikacje informatyczne i urządzenia komputerowe stosowane przez Wykonawcę, na których przetwarzane będę powierzone dane osobowe, są zabezpieczone i posiadają wymagania określone przepisami prawa (np. posiadają odpowiednią autoryzację do systemów informatycznych, oprogramowania antywirusowe, politykę </w:t>
      </w:r>
      <w:proofErr w:type="spellStart"/>
      <w:r w:rsidRPr="00A14C00">
        <w:rPr>
          <w:sz w:val="20"/>
          <w:szCs w:val="20"/>
        </w:rPr>
        <w:t>back</w:t>
      </w:r>
      <w:proofErr w:type="spellEnd"/>
      <w:r w:rsidRPr="00A14C00">
        <w:rPr>
          <w:sz w:val="20"/>
          <w:szCs w:val="20"/>
        </w:rPr>
        <w:t xml:space="preserve"> </w:t>
      </w:r>
      <w:proofErr w:type="spellStart"/>
      <w:r w:rsidRPr="00A14C00">
        <w:rPr>
          <w:sz w:val="20"/>
          <w:szCs w:val="20"/>
        </w:rPr>
        <w:t>up</w:t>
      </w:r>
      <w:proofErr w:type="spellEnd"/>
      <w:r w:rsidRPr="00A14C00">
        <w:rPr>
          <w:sz w:val="20"/>
          <w:szCs w:val="20"/>
        </w:rPr>
        <w:t>-ów, licencje, aktualizacje itp.),</w:t>
      </w:r>
    </w:p>
    <w:p w14:paraId="7807B0BD" w14:textId="77777777"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e)</w:t>
      </w:r>
      <w:r w:rsidRPr="00A14C00">
        <w:rPr>
          <w:rFonts w:ascii="Times New Roman" w:hAnsi="Times New Roman"/>
          <w:sz w:val="14"/>
          <w:szCs w:val="14"/>
        </w:rPr>
        <w:tab/>
      </w:r>
      <w:r w:rsidRPr="00A14C00">
        <w:rPr>
          <w:sz w:val="20"/>
          <w:szCs w:val="20"/>
        </w:rPr>
        <w:t>o  ile Wykonawca będzie korzystał ze zdalnego dostępu do systemu informatycznego, zapewnienie że połączenie zdalnego dostępu do systemu informatycznego, będzie odbywało się w sposób bezpieczny, szyfrowanym kanałem,</w:t>
      </w:r>
    </w:p>
    <w:p w14:paraId="5A144BED" w14:textId="77777777" w:rsidR="00A14C00" w:rsidRPr="00A14C00" w:rsidRDefault="00A14C00" w:rsidP="00A14C00">
      <w:pPr>
        <w:pStyle w:val="Akapitzlist"/>
        <w:shd w:val="clear" w:color="auto" w:fill="FFFFFF"/>
        <w:spacing w:after="120" w:line="240" w:lineRule="auto"/>
        <w:ind w:left="993" w:hanging="349"/>
        <w:jc w:val="both"/>
        <w:rPr>
          <w:sz w:val="20"/>
          <w:szCs w:val="20"/>
        </w:rPr>
      </w:pPr>
      <w:r w:rsidRPr="00A14C00">
        <w:rPr>
          <w:sz w:val="20"/>
          <w:szCs w:val="20"/>
        </w:rPr>
        <w:t>f)</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zapewnienie, że Wykonawca, który będzie korzystał z usług innego podmiotu przetwarzającego, w ramach powierzonych czynności przetwarzania, będzie korzystał tylko z usług takich podmiotów zewnętrznych, którzy zostali przez niego sprawdzeni pod kątem zapewnienia odpowiedniego poziomu ochrony danych osobowych,</w:t>
      </w:r>
    </w:p>
    <w:p w14:paraId="57B1BA4F" w14:textId="77777777" w:rsidR="00A14C00" w:rsidRPr="00A14C00" w:rsidRDefault="00A14C00" w:rsidP="00A14C00">
      <w:pPr>
        <w:pStyle w:val="Akapitzlist"/>
        <w:shd w:val="clear" w:color="auto" w:fill="FFFFFF"/>
        <w:spacing w:after="120" w:line="240" w:lineRule="auto"/>
        <w:ind w:left="993" w:hanging="349"/>
        <w:contextualSpacing w:val="0"/>
        <w:jc w:val="both"/>
        <w:rPr>
          <w:sz w:val="20"/>
          <w:szCs w:val="20"/>
        </w:rPr>
      </w:pPr>
      <w:r w:rsidRPr="00A14C00">
        <w:rPr>
          <w:sz w:val="20"/>
          <w:szCs w:val="20"/>
        </w:rPr>
        <w:t>g)</w:t>
      </w:r>
      <w:r w:rsidRPr="00A14C00">
        <w:rPr>
          <w:rFonts w:ascii="Times New Roman" w:hAnsi="Times New Roman"/>
          <w:sz w:val="14"/>
          <w:szCs w:val="14"/>
        </w:rPr>
        <w:t xml:space="preserve"> </w:t>
      </w:r>
      <w:r w:rsidRPr="00A14C00">
        <w:rPr>
          <w:rFonts w:ascii="Times New Roman" w:hAnsi="Times New Roman"/>
          <w:sz w:val="14"/>
          <w:szCs w:val="14"/>
        </w:rPr>
        <w:tab/>
      </w:r>
      <w:r w:rsidRPr="00A14C00">
        <w:rPr>
          <w:sz w:val="20"/>
          <w:szCs w:val="20"/>
        </w:rPr>
        <w:t>zapewnienie, że Wykonawca posiada (lub będzie posiadał), środki kontroli dostępu fizycznego do budynku, czy pomieszczeń, w których będą przetwarzane powierzone dane osobowe (np. procedury przechowywania kluczy, kart dostępu itp.).</w:t>
      </w:r>
    </w:p>
    <w:p w14:paraId="5845422A" w14:textId="6EDC981F" w:rsidR="00A14C00" w:rsidRPr="00A14C00" w:rsidRDefault="00A14C00" w:rsidP="00A14C00">
      <w:pPr>
        <w:pStyle w:val="Akapitzlist"/>
        <w:shd w:val="clear" w:color="auto" w:fill="FFFFFF"/>
        <w:spacing w:before="120" w:after="0" w:line="240" w:lineRule="auto"/>
        <w:ind w:left="646"/>
        <w:contextualSpacing w:val="0"/>
        <w:jc w:val="both"/>
        <w:rPr>
          <w:sz w:val="20"/>
          <w:szCs w:val="20"/>
        </w:rPr>
      </w:pPr>
      <w:r w:rsidRPr="00A14C00">
        <w:rPr>
          <w:sz w:val="20"/>
          <w:szCs w:val="20"/>
        </w:rPr>
        <w:t>Każdy z Wykonawców wspólnie ubiegających się o zamówienie</w:t>
      </w:r>
      <w:r w:rsidR="00D87AF1">
        <w:rPr>
          <w:sz w:val="20"/>
          <w:szCs w:val="20"/>
        </w:rPr>
        <w:t>,</w:t>
      </w:r>
      <w:r w:rsidRPr="00A14C00">
        <w:rPr>
          <w:sz w:val="20"/>
          <w:szCs w:val="20"/>
        </w:rPr>
        <w:t xml:space="preserve"> </w:t>
      </w:r>
      <w:r w:rsidR="00D87AF1">
        <w:rPr>
          <w:sz w:val="20"/>
          <w:szCs w:val="20"/>
        </w:rPr>
        <w:t>który będzie przetwarzał dane osobowe</w:t>
      </w:r>
      <w:r w:rsidR="00D87AF1" w:rsidRPr="00A14C00">
        <w:rPr>
          <w:sz w:val="20"/>
          <w:szCs w:val="20"/>
        </w:rPr>
        <w:t xml:space="preserve"> </w:t>
      </w:r>
      <w:r w:rsidRPr="00A14C00">
        <w:rPr>
          <w:sz w:val="20"/>
          <w:szCs w:val="20"/>
        </w:rPr>
        <w:t>musi spełniać warunek określony w ppkt.</w:t>
      </w:r>
      <w:r w:rsidR="0066031B">
        <w:rPr>
          <w:sz w:val="20"/>
          <w:szCs w:val="20"/>
        </w:rPr>
        <w:t>5</w:t>
      </w:r>
      <w:r w:rsidRPr="00A14C00">
        <w:rPr>
          <w:sz w:val="20"/>
          <w:szCs w:val="20"/>
        </w:rPr>
        <w:t>).</w:t>
      </w:r>
      <w:r w:rsidRPr="00A14C00">
        <w:rPr>
          <w:rFonts w:cs="Calibri"/>
          <w:b/>
          <w:color w:val="000000"/>
          <w:sz w:val="20"/>
          <w:szCs w:val="20"/>
        </w:rPr>
        <w:t xml:space="preserve"> </w:t>
      </w:r>
    </w:p>
    <w:p w14:paraId="18B5A577" w14:textId="77777777" w:rsidR="00A14C00" w:rsidRPr="00B95D3F" w:rsidRDefault="00A14C00" w:rsidP="00A14C00">
      <w:pPr>
        <w:pStyle w:val="Akapitzlist"/>
        <w:pBdr>
          <w:top w:val="nil"/>
          <w:left w:val="nil"/>
          <w:bottom w:val="nil"/>
          <w:right w:val="nil"/>
          <w:between w:val="nil"/>
        </w:pBdr>
        <w:shd w:val="clear" w:color="auto" w:fill="FFFFFF"/>
        <w:spacing w:before="60" w:after="0" w:line="240" w:lineRule="auto"/>
        <w:ind w:left="644"/>
        <w:jc w:val="both"/>
        <w:rPr>
          <w:rFonts w:cs="Calibri"/>
          <w:color w:val="000000"/>
          <w:sz w:val="20"/>
          <w:szCs w:val="20"/>
          <w:highlight w:val="yellow"/>
        </w:rPr>
      </w:pPr>
    </w:p>
    <w:p w14:paraId="546BC98B" w14:textId="77777777" w:rsidR="00E5718D" w:rsidRPr="0028116C" w:rsidRDefault="0092294E" w:rsidP="00321612">
      <w:pPr>
        <w:numPr>
          <w:ilvl w:val="0"/>
          <w:numId w:val="38"/>
        </w:numPr>
        <w:pBdr>
          <w:top w:val="nil"/>
          <w:left w:val="nil"/>
          <w:bottom w:val="nil"/>
          <w:right w:val="nil"/>
          <w:between w:val="nil"/>
        </w:pBdr>
        <w:shd w:val="clear" w:color="auto" w:fill="FFFFFF"/>
        <w:spacing w:before="60" w:after="0" w:line="240" w:lineRule="auto"/>
        <w:ind w:left="284" w:hanging="284"/>
        <w:jc w:val="both"/>
        <w:rPr>
          <w:rFonts w:eastAsia="Calibri" w:cs="Calibri"/>
          <w:color w:val="000000"/>
          <w:sz w:val="20"/>
          <w:szCs w:val="20"/>
        </w:rPr>
      </w:pPr>
      <w:bookmarkStart w:id="19" w:name="_Hlk146787003"/>
      <w:r>
        <w:rPr>
          <w:rFonts w:eastAsia="Calibri" w:cs="Calibri"/>
          <w:color w:val="000000"/>
          <w:sz w:val="20"/>
          <w:szCs w:val="20"/>
        </w:rPr>
        <w:t xml:space="preserve">W odniesieniu do warunków dotyczących </w:t>
      </w:r>
      <w:r w:rsidRPr="00D5198A">
        <w:rPr>
          <w:rFonts w:eastAsia="Calibri" w:cs="Calibri"/>
          <w:color w:val="000000"/>
          <w:sz w:val="20"/>
          <w:szCs w:val="20"/>
          <w:u w:val="single"/>
        </w:rPr>
        <w:t>wykształcenia, kwalifikacji zawodowych lub doświadczenia</w:t>
      </w:r>
      <w:r>
        <w:rPr>
          <w:rFonts w:eastAsia="Calibri" w:cs="Calibri"/>
          <w:color w:val="000000"/>
          <w:sz w:val="20"/>
          <w:szCs w:val="20"/>
        </w:rPr>
        <w:t xml:space="preserve"> Wykonawcy wspólnie ubiegający się o udzielenie zamówienia mogą polegać </w:t>
      </w:r>
      <w:r w:rsidRPr="0028116C">
        <w:rPr>
          <w:rFonts w:eastAsia="Calibri" w:cs="Calibri"/>
          <w:color w:val="000000"/>
          <w:sz w:val="20"/>
          <w:szCs w:val="20"/>
        </w:rPr>
        <w:t>na zdolnościach</w:t>
      </w:r>
      <w:r w:rsidRPr="0028116C">
        <w:rPr>
          <w:rFonts w:eastAsia="Calibri" w:cs="Calibri"/>
          <w:b/>
          <w:color w:val="000000"/>
          <w:sz w:val="20"/>
          <w:szCs w:val="20"/>
          <w:u w:val="single"/>
        </w:rPr>
        <w:t xml:space="preserve"> tych z Wykonawców,</w:t>
      </w:r>
      <w:r w:rsidRPr="0028116C">
        <w:rPr>
          <w:rFonts w:eastAsia="Calibri" w:cs="Calibri"/>
          <w:color w:val="000000"/>
          <w:sz w:val="20"/>
          <w:szCs w:val="20"/>
        </w:rPr>
        <w:t xml:space="preserve"> </w:t>
      </w:r>
      <w:r w:rsidRPr="0028116C">
        <w:rPr>
          <w:rFonts w:eastAsia="Calibri" w:cs="Calibri"/>
          <w:b/>
          <w:color w:val="000000"/>
          <w:sz w:val="20"/>
          <w:szCs w:val="20"/>
          <w:u w:val="single"/>
        </w:rPr>
        <w:t>którzy wykonają usługi, do realizacji których te zdolności są wymagane</w:t>
      </w:r>
      <w:r w:rsidRPr="0028116C">
        <w:rPr>
          <w:rFonts w:eastAsia="Calibri" w:cs="Calibri"/>
          <w:color w:val="000000"/>
          <w:sz w:val="20"/>
          <w:szCs w:val="20"/>
        </w:rPr>
        <w:t xml:space="preserve">. </w:t>
      </w:r>
    </w:p>
    <w:bookmarkEnd w:id="19"/>
    <w:p w14:paraId="461FC0D2" w14:textId="77777777" w:rsidR="00E5718D" w:rsidRDefault="0092294E" w:rsidP="00321612">
      <w:pPr>
        <w:numPr>
          <w:ilvl w:val="0"/>
          <w:numId w:val="38"/>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B3524A3" w14:textId="77777777" w:rsidR="00E5718D" w:rsidRDefault="0092294E" w:rsidP="00321612">
      <w:pPr>
        <w:numPr>
          <w:ilvl w:val="0"/>
          <w:numId w:val="38"/>
        </w:numPr>
        <w:pBdr>
          <w:top w:val="nil"/>
          <w:left w:val="nil"/>
          <w:bottom w:val="nil"/>
          <w:right w:val="nil"/>
          <w:between w:val="nil"/>
        </w:pBdr>
        <w:spacing w:before="60" w:after="60" w:line="240" w:lineRule="auto"/>
        <w:ind w:left="284" w:hanging="284"/>
        <w:jc w:val="both"/>
        <w:rPr>
          <w:rFonts w:eastAsia="Calibri" w:cs="Calibri"/>
          <w:color w:val="000000"/>
          <w:sz w:val="20"/>
          <w:szCs w:val="20"/>
        </w:rPr>
      </w:pPr>
      <w:r>
        <w:rPr>
          <w:rFonts w:eastAsia="Calibri" w:cs="Calibri"/>
          <w:color w:val="000000"/>
          <w:sz w:val="20"/>
          <w:szCs w:val="20"/>
        </w:rPr>
        <w:t xml:space="preserve">W odniesieniu do warunków dotyczących </w:t>
      </w:r>
      <w:r>
        <w:rPr>
          <w:rFonts w:eastAsia="Calibri" w:cs="Calibri"/>
          <w:b/>
          <w:color w:val="000000"/>
          <w:sz w:val="20"/>
          <w:szCs w:val="20"/>
        </w:rPr>
        <w:t>wykształcenia, kwalifikacji zawodowych lub doświadczenia</w:t>
      </w:r>
      <w:r>
        <w:rPr>
          <w:rFonts w:eastAsia="Calibri" w:cs="Calibri"/>
          <w:color w:val="000000"/>
          <w:sz w:val="20"/>
          <w:szCs w:val="20"/>
        </w:rPr>
        <w:t xml:space="preserve"> Wykonawcy mogą polegać na zdolnościach podmiotów udostępniających zasoby</w:t>
      </w:r>
      <w:r>
        <w:rPr>
          <w:rFonts w:eastAsia="Calibri" w:cs="Calibri"/>
          <w:b/>
          <w:color w:val="000000"/>
          <w:sz w:val="20"/>
          <w:szCs w:val="20"/>
        </w:rPr>
        <w:t xml:space="preserve">, </w:t>
      </w:r>
      <w:r>
        <w:rPr>
          <w:rFonts w:eastAsia="Calibri" w:cs="Calibri"/>
          <w:b/>
          <w:color w:val="000000"/>
          <w:sz w:val="20"/>
          <w:szCs w:val="20"/>
          <w:u w:val="single"/>
        </w:rPr>
        <w:t>jeśli podmioty te wykonaj</w:t>
      </w:r>
      <w:r>
        <w:rPr>
          <w:b/>
          <w:sz w:val="20"/>
          <w:szCs w:val="20"/>
          <w:u w:val="single"/>
        </w:rPr>
        <w:t>ą</w:t>
      </w:r>
      <w:r>
        <w:rPr>
          <w:rFonts w:eastAsia="Calibri" w:cs="Calibri"/>
          <w:b/>
          <w:color w:val="000000"/>
          <w:sz w:val="20"/>
          <w:szCs w:val="20"/>
          <w:u w:val="single"/>
        </w:rPr>
        <w:t xml:space="preserve"> usługi, do realizacji których te zdolności są wymagane</w:t>
      </w:r>
      <w:r>
        <w:rPr>
          <w:rFonts w:eastAsia="Calibri" w:cs="Calibri"/>
          <w:color w:val="000000"/>
          <w:sz w:val="20"/>
          <w:szCs w:val="20"/>
        </w:rPr>
        <w:t>.</w:t>
      </w:r>
    </w:p>
    <w:p w14:paraId="50CB4DB7" w14:textId="77777777"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r w:rsidRPr="00B72528">
        <w:rPr>
          <w:b/>
          <w:bCs/>
          <w:sz w:val="20"/>
          <w:szCs w:val="20"/>
        </w:rPr>
        <w:t>a także</w:t>
      </w:r>
      <w:r>
        <w:rPr>
          <w:sz w:val="20"/>
          <w:szCs w:val="20"/>
        </w:rPr>
        <w:t xml:space="preserve"> </w:t>
      </w:r>
      <w:r>
        <w:rPr>
          <w:b/>
          <w:sz w:val="20"/>
          <w:szCs w:val="20"/>
        </w:rPr>
        <w:t>bada, czy nie zachodzą wobec tych podmiotów podstawy wykluczenia, które zostały przewidziane względem Wykonawcy</w:t>
      </w:r>
      <w:r>
        <w:rPr>
          <w:sz w:val="20"/>
          <w:szCs w:val="20"/>
        </w:rPr>
        <w:t>.</w:t>
      </w:r>
    </w:p>
    <w:p w14:paraId="227150C8" w14:textId="77777777"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034C053" w14:textId="77777777"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7D2A2F" w14:textId="58DAF4C8" w:rsidR="0036011A" w:rsidRPr="0036011A" w:rsidRDefault="0036011A" w:rsidP="00321612">
      <w:pPr>
        <w:numPr>
          <w:ilvl w:val="0"/>
          <w:numId w:val="38"/>
        </w:numPr>
        <w:shd w:val="clear" w:color="auto" w:fill="FFFFFF"/>
        <w:spacing w:before="60" w:after="60" w:line="240" w:lineRule="auto"/>
        <w:ind w:left="284" w:hanging="284"/>
        <w:jc w:val="both"/>
        <w:rPr>
          <w:sz w:val="20"/>
          <w:szCs w:val="20"/>
        </w:rPr>
      </w:pPr>
      <w:r>
        <w:rPr>
          <w:rFonts w:cs="Calibri"/>
          <w:sz w:val="20"/>
          <w:szCs w:val="20"/>
        </w:rPr>
        <w:t xml:space="preserve">Wartości </w:t>
      </w:r>
      <w:r w:rsidRPr="000C1DA9">
        <w:rPr>
          <w:rFonts w:cs="Calibri"/>
          <w:sz w:val="20"/>
          <w:szCs w:val="20"/>
        </w:rPr>
        <w:t xml:space="preserve">podane w </w:t>
      </w:r>
      <w:r>
        <w:rPr>
          <w:rFonts w:cs="Calibri"/>
          <w:sz w:val="20"/>
          <w:szCs w:val="20"/>
        </w:rPr>
        <w:t>dokumentach składanych przez Wykonawcę</w:t>
      </w:r>
      <w:r w:rsidRPr="000C1DA9">
        <w:rPr>
          <w:rFonts w:cs="Calibri"/>
          <w:sz w:val="20"/>
          <w:szCs w:val="20"/>
        </w:rPr>
        <w:t xml:space="preserve"> w walutach innych niż PLN Wykonawca przeliczy wg. średniego kursu NBP (Tabela A) na </w:t>
      </w:r>
      <w:r w:rsidRPr="002C7278">
        <w:rPr>
          <w:rFonts w:cs="Calibri"/>
          <w:sz w:val="20"/>
          <w:szCs w:val="20"/>
        </w:rPr>
        <w:t xml:space="preserve">dzień </w:t>
      </w:r>
      <w:r w:rsidRPr="002C7278">
        <w:rPr>
          <w:rFonts w:asciiTheme="minorHAnsi" w:hAnsiTheme="minorHAnsi" w:cs="Segoe UI Light"/>
          <w:sz w:val="20"/>
          <w:szCs w:val="20"/>
        </w:rPr>
        <w:t>zamieszczenia w Biuletynie Zamówień Publicznych ogłoszenia dotyczącego przedmiotowego postępowania</w:t>
      </w:r>
      <w:r>
        <w:rPr>
          <w:rFonts w:asciiTheme="minorHAnsi" w:hAnsiTheme="minorHAnsi" w:cs="Segoe UI Light"/>
          <w:sz w:val="20"/>
          <w:szCs w:val="20"/>
        </w:rPr>
        <w:t>.</w:t>
      </w:r>
    </w:p>
    <w:p w14:paraId="32C32EC8" w14:textId="24D45993" w:rsidR="00E5718D" w:rsidRDefault="0092294E" w:rsidP="00321612">
      <w:pPr>
        <w:numPr>
          <w:ilvl w:val="0"/>
          <w:numId w:val="38"/>
        </w:numPr>
        <w:shd w:val="clear" w:color="auto" w:fill="FFFFFF"/>
        <w:spacing w:before="60" w:after="60" w:line="240" w:lineRule="auto"/>
        <w:ind w:left="284" w:hanging="284"/>
        <w:jc w:val="both"/>
        <w:rPr>
          <w:sz w:val="20"/>
          <w:szCs w:val="20"/>
        </w:rPr>
      </w:pPr>
      <w:r>
        <w:rPr>
          <w:sz w:val="20"/>
          <w:szCs w:val="20"/>
        </w:rPr>
        <w:lastRenderedPageBreak/>
        <w:t>Zamawiający dokona oceny spełnienia warunku na zasadzie „spełnia/nie spełnia” w oparciu o złożone dokumenty i oświadczenia.</w:t>
      </w:r>
    </w:p>
    <w:p w14:paraId="04E6879A" w14:textId="77777777" w:rsidR="00E5718D" w:rsidRDefault="0092294E" w:rsidP="00321612">
      <w:pPr>
        <w:numPr>
          <w:ilvl w:val="0"/>
          <w:numId w:val="38"/>
        </w:numPr>
        <w:shd w:val="clear" w:color="auto" w:fill="FFFFFF"/>
        <w:spacing w:before="60" w:after="60" w:line="240" w:lineRule="auto"/>
        <w:ind w:left="284" w:right="23" w:hanging="284"/>
        <w:jc w:val="both"/>
        <w:rPr>
          <w:sz w:val="20"/>
          <w:szCs w:val="20"/>
        </w:rPr>
      </w:pPr>
      <w:r>
        <w:rPr>
          <w:sz w:val="20"/>
          <w:szCs w:val="20"/>
        </w:rPr>
        <w:t xml:space="preserve"> Z treści złożonych dokumentów i oświadczeń musi wynikać jednoznacznie, iż Wykonawca spełnia warunki udziału w postępowaniu.</w:t>
      </w:r>
    </w:p>
    <w:p w14:paraId="1AECC35D" w14:textId="77777777" w:rsidR="00E5718D" w:rsidRDefault="00E5718D">
      <w:pPr>
        <w:tabs>
          <w:tab w:val="left" w:pos="-6699"/>
        </w:tabs>
        <w:spacing w:before="60" w:after="60" w:line="240" w:lineRule="auto"/>
        <w:ind w:left="720" w:right="132"/>
        <w:jc w:val="both"/>
        <w:rPr>
          <w:sz w:val="20"/>
          <w:szCs w:val="20"/>
        </w:rPr>
      </w:pPr>
    </w:p>
    <w:p w14:paraId="080F84E8" w14:textId="54880178" w:rsidR="00E5718D" w:rsidRDefault="0092294E" w:rsidP="00321612">
      <w:pPr>
        <w:pStyle w:val="Nagwek1"/>
        <w:numPr>
          <w:ilvl w:val="0"/>
          <w:numId w:val="11"/>
        </w:numPr>
        <w:rPr>
          <w:smallCaps/>
          <w:sz w:val="22"/>
        </w:rPr>
      </w:pPr>
      <w:bookmarkStart w:id="20" w:name="_Toc146796946"/>
      <w:r>
        <w:rPr>
          <w:smallCaps/>
          <w:sz w:val="22"/>
        </w:rPr>
        <w:t xml:space="preserve">Dokumenty i oświadczenia, jakie mają dostarczyć wykonawcy w celu potwierdzenia spełniania warunków udziału w postępowaniu, brak podstaw do wykluczenia z postępowania </w:t>
      </w:r>
      <w:r w:rsidR="003C3561">
        <w:rPr>
          <w:smallCaps/>
          <w:sz w:val="22"/>
        </w:rPr>
        <w:t>i Spełnienie przez zaoferowany przedmiot wymogów zamawiającego</w:t>
      </w:r>
      <w:r>
        <w:rPr>
          <w:smallCaps/>
          <w:sz w:val="22"/>
        </w:rPr>
        <w:t>.</w:t>
      </w:r>
      <w:bookmarkEnd w:id="20"/>
    </w:p>
    <w:p w14:paraId="566A5BA5" w14:textId="77777777" w:rsidR="00E5718D" w:rsidRDefault="0092294E">
      <w:pPr>
        <w:shd w:val="clear" w:color="auto" w:fill="FFFFFF"/>
        <w:spacing w:before="60" w:after="60" w:line="240" w:lineRule="auto"/>
        <w:jc w:val="both"/>
        <w:rPr>
          <w:sz w:val="20"/>
          <w:szCs w:val="20"/>
        </w:rPr>
      </w:pPr>
      <w:r>
        <w:rPr>
          <w:sz w:val="20"/>
          <w:szCs w:val="20"/>
        </w:rPr>
        <w:t>1.</w:t>
      </w:r>
      <w:r>
        <w:rPr>
          <w:rFonts w:ascii="Times New Roman" w:hAnsi="Times New Roman"/>
          <w:sz w:val="14"/>
          <w:szCs w:val="14"/>
        </w:rPr>
        <w:t xml:space="preserve"> </w:t>
      </w:r>
      <w:r>
        <w:rPr>
          <w:b/>
          <w:sz w:val="20"/>
          <w:szCs w:val="20"/>
        </w:rPr>
        <w:t>Do oferty</w:t>
      </w:r>
      <w:r>
        <w:rPr>
          <w:sz w:val="20"/>
          <w:szCs w:val="20"/>
        </w:rPr>
        <w:t xml:space="preserve"> każdy Wykonawca musi dołączyć aktualne na dzień składania ofert </w:t>
      </w:r>
      <w:r>
        <w:rPr>
          <w:b/>
          <w:sz w:val="20"/>
          <w:szCs w:val="20"/>
        </w:rPr>
        <w:t>oświadczenie o niepodleganiu wykluczeniu na podstawie przesłanek wskazanych w dziale 10 pkt. 1 pkt. 1)-8) SWZ oraz spełnieniu warunków udziału w postępowaniu</w:t>
      </w:r>
      <w:r>
        <w:rPr>
          <w:sz w:val="20"/>
          <w:szCs w:val="20"/>
        </w:rPr>
        <w:t>, o którym mowa w art. 125 ust. 1 pzp.</w:t>
      </w:r>
    </w:p>
    <w:p w14:paraId="494ABEF4" w14:textId="77777777" w:rsidR="00E5718D" w:rsidRDefault="0092294E">
      <w:pPr>
        <w:shd w:val="clear" w:color="auto" w:fill="FFFFFF"/>
        <w:spacing w:before="60" w:after="60" w:line="240" w:lineRule="auto"/>
        <w:jc w:val="both"/>
        <w:rPr>
          <w:sz w:val="20"/>
          <w:szCs w:val="20"/>
        </w:rPr>
      </w:pPr>
      <w:r>
        <w:rPr>
          <w:sz w:val="20"/>
          <w:szCs w:val="20"/>
        </w:rPr>
        <w:t>2.</w:t>
      </w:r>
      <w:r>
        <w:rPr>
          <w:rFonts w:ascii="Times New Roman" w:hAnsi="Times New Roman"/>
          <w:sz w:val="14"/>
          <w:szCs w:val="14"/>
        </w:rPr>
        <w:t xml:space="preserve"> </w:t>
      </w:r>
      <w:r>
        <w:rPr>
          <w:sz w:val="20"/>
          <w:szCs w:val="20"/>
        </w:rPr>
        <w:t>W przypadku Wykonawców wspólnie ubiegających się o zamówienie oświadczenie, o którym mowa w pkt. 1 składa każdy z tych Wykonawców.</w:t>
      </w:r>
    </w:p>
    <w:p w14:paraId="538C73B3" w14:textId="1C6ABE33" w:rsidR="00E5718D" w:rsidRDefault="0092294E">
      <w:pPr>
        <w:spacing w:before="60" w:after="60" w:line="240" w:lineRule="auto"/>
        <w:ind w:left="425" w:right="140" w:hanging="425"/>
        <w:jc w:val="both"/>
        <w:rPr>
          <w:sz w:val="20"/>
          <w:szCs w:val="20"/>
        </w:rPr>
      </w:pPr>
      <w:r>
        <w:rPr>
          <w:sz w:val="20"/>
          <w:szCs w:val="20"/>
        </w:rPr>
        <w:t>3.</w:t>
      </w:r>
      <w:r>
        <w:rPr>
          <w:rFonts w:ascii="Times New Roman" w:hAnsi="Times New Roman"/>
          <w:sz w:val="14"/>
          <w:szCs w:val="14"/>
        </w:rPr>
        <w:t xml:space="preserve">     </w:t>
      </w:r>
      <w:r>
        <w:rPr>
          <w:sz w:val="20"/>
          <w:szCs w:val="20"/>
        </w:rPr>
        <w:t>Wykonawca, w przypadku polegania na zdolnościach lub sytuacji podmiotów udostępniających zasoby</w:t>
      </w:r>
      <w:r w:rsidR="003E058C">
        <w:rPr>
          <w:sz w:val="20"/>
          <w:szCs w:val="20"/>
        </w:rPr>
        <w:t xml:space="preserve"> (tzw. podmioty trzecie)</w:t>
      </w:r>
      <w:r>
        <w:rPr>
          <w:sz w:val="20"/>
          <w:szCs w:val="20"/>
        </w:rPr>
        <w:t>:</w:t>
      </w:r>
    </w:p>
    <w:p w14:paraId="4E3F8ACB" w14:textId="77777777" w:rsidR="00E5718D" w:rsidRDefault="0092294E" w:rsidP="00321612">
      <w:pPr>
        <w:numPr>
          <w:ilvl w:val="0"/>
          <w:numId w:val="17"/>
        </w:numPr>
        <w:spacing w:before="60" w:after="0" w:line="240" w:lineRule="auto"/>
        <w:ind w:right="140"/>
        <w:jc w:val="both"/>
        <w:rPr>
          <w:sz w:val="20"/>
          <w:szCs w:val="20"/>
        </w:rPr>
      </w:pPr>
      <w:r>
        <w:rPr>
          <w:sz w:val="20"/>
          <w:szCs w:val="20"/>
        </w:rPr>
        <w:t>wraz z oświadczeniem, o którym mowa w pkt. 1 (</w:t>
      </w:r>
      <w:r>
        <w:rPr>
          <w:b/>
          <w:sz w:val="20"/>
          <w:szCs w:val="20"/>
        </w:rPr>
        <w:t>z ofertą</w:t>
      </w:r>
      <w:r>
        <w:rPr>
          <w:sz w:val="20"/>
          <w:szCs w:val="20"/>
        </w:rPr>
        <w:t xml:space="preserve">), przedstawia także </w:t>
      </w:r>
      <w:r>
        <w:rPr>
          <w:b/>
          <w:sz w:val="20"/>
          <w:szCs w:val="20"/>
        </w:rPr>
        <w:t>oświadczenie podmiotu udostępniającego zasoby, potwierdzające brak podstaw wykluczenia tego podmiotu oraz odpowiednio spełnianie warunków udziału w postępowaniu</w:t>
      </w:r>
      <w:r>
        <w:rPr>
          <w:sz w:val="20"/>
          <w:szCs w:val="20"/>
        </w:rPr>
        <w:t>, w zakresie, w jakim wykonawca powołuje się na jego zasoby;</w:t>
      </w:r>
    </w:p>
    <w:p w14:paraId="76BC75BE" w14:textId="77777777" w:rsidR="00E5718D" w:rsidRDefault="0092294E" w:rsidP="00321612">
      <w:pPr>
        <w:numPr>
          <w:ilvl w:val="0"/>
          <w:numId w:val="17"/>
        </w:numPr>
        <w:spacing w:after="60" w:line="240" w:lineRule="auto"/>
        <w:ind w:right="140"/>
        <w:jc w:val="both"/>
        <w:rPr>
          <w:sz w:val="20"/>
          <w:szCs w:val="20"/>
        </w:rPr>
      </w:pPr>
      <w:r>
        <w:rPr>
          <w:sz w:val="20"/>
          <w:szCs w:val="20"/>
        </w:rPr>
        <w:t xml:space="preserve">składa wraz </w:t>
      </w:r>
      <w:r>
        <w:rPr>
          <w:b/>
          <w:sz w:val="20"/>
          <w:szCs w:val="20"/>
        </w:rPr>
        <w:t>z ofertą</w:t>
      </w:r>
      <w:r>
        <w:rPr>
          <w:sz w:val="20"/>
          <w:szCs w:val="20"/>
        </w:rPr>
        <w:t xml:space="preserve">, </w:t>
      </w:r>
      <w:r>
        <w:rPr>
          <w:b/>
          <w:sz w:val="20"/>
          <w:szCs w:val="20"/>
        </w:rPr>
        <w:t>zobowiązanie podmiotu udostępniającego zasoby</w:t>
      </w:r>
      <w:r>
        <w:rPr>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w zdaniu poprzednim, potwierdza, że stosunek łączący wykonawcę z podmiotami udostępniającymi zasoby gwarantuje rzeczywisty dostęp do tych zasobów oraz określa w szczególności:</w:t>
      </w:r>
    </w:p>
    <w:p w14:paraId="36FDFEB9" w14:textId="77777777" w:rsidR="00E5718D" w:rsidRDefault="0092294E">
      <w:pPr>
        <w:spacing w:after="0" w:line="240" w:lineRule="auto"/>
        <w:ind w:left="720"/>
        <w:jc w:val="both"/>
        <w:rPr>
          <w:sz w:val="20"/>
          <w:szCs w:val="20"/>
        </w:rPr>
      </w:pPr>
      <w:r>
        <w:rPr>
          <w:sz w:val="20"/>
          <w:szCs w:val="20"/>
        </w:rPr>
        <w:t>a)</w:t>
      </w:r>
      <w:r>
        <w:rPr>
          <w:rFonts w:ascii="Times New Roman" w:hAnsi="Times New Roman"/>
          <w:sz w:val="14"/>
          <w:szCs w:val="14"/>
        </w:rPr>
        <w:t xml:space="preserve">     </w:t>
      </w:r>
      <w:r>
        <w:rPr>
          <w:sz w:val="20"/>
          <w:szCs w:val="20"/>
        </w:rPr>
        <w:t>zakres dostępnych wykonawcy zasobów podmiotu udostępniającego zasoby;</w:t>
      </w:r>
    </w:p>
    <w:p w14:paraId="4921CD0F" w14:textId="77777777" w:rsidR="00E5718D" w:rsidRDefault="0092294E">
      <w:pPr>
        <w:spacing w:after="0" w:line="240" w:lineRule="auto"/>
        <w:ind w:left="720"/>
        <w:jc w:val="both"/>
        <w:rPr>
          <w:sz w:val="20"/>
          <w:szCs w:val="20"/>
        </w:rPr>
      </w:pPr>
      <w:r>
        <w:rPr>
          <w:sz w:val="20"/>
          <w:szCs w:val="20"/>
        </w:rPr>
        <w:t>b)</w:t>
      </w:r>
      <w:r>
        <w:rPr>
          <w:rFonts w:ascii="Times New Roman" w:hAnsi="Times New Roman"/>
          <w:sz w:val="14"/>
          <w:szCs w:val="14"/>
        </w:rPr>
        <w:t xml:space="preserve"> </w:t>
      </w:r>
      <w:r>
        <w:rPr>
          <w:sz w:val="20"/>
          <w:szCs w:val="20"/>
        </w:rPr>
        <w:t>sposób i okres udostępnienia wykonawcy i wykorzystania przez niego zasobów podmiotu udostępniającego te zasoby przy wykonywaniu zamówienia;</w:t>
      </w:r>
    </w:p>
    <w:p w14:paraId="30C487B9" w14:textId="77777777" w:rsidR="00E5718D" w:rsidRDefault="0092294E">
      <w:pPr>
        <w:spacing w:after="0" w:line="240" w:lineRule="auto"/>
        <w:ind w:left="720"/>
        <w:jc w:val="both"/>
        <w:rPr>
          <w:sz w:val="20"/>
          <w:szCs w:val="20"/>
        </w:rPr>
      </w:pPr>
      <w:r>
        <w:rPr>
          <w:sz w:val="20"/>
          <w:szCs w:val="20"/>
        </w:rPr>
        <w:t>c)</w:t>
      </w:r>
      <w:r>
        <w:rPr>
          <w:rFonts w:ascii="Times New Roman" w:hAnsi="Times New Roman"/>
          <w:sz w:val="14"/>
          <w:szCs w:val="14"/>
        </w:rPr>
        <w:t xml:space="preserve">   </w:t>
      </w:r>
      <w:r>
        <w:rPr>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97A4C9" w14:textId="77777777" w:rsidR="00E5718D" w:rsidRDefault="0092294E">
      <w:pPr>
        <w:spacing w:before="60" w:after="60" w:line="240" w:lineRule="auto"/>
        <w:ind w:right="140"/>
        <w:jc w:val="both"/>
        <w:rPr>
          <w:sz w:val="20"/>
          <w:szCs w:val="20"/>
        </w:rPr>
      </w:pPr>
      <w:r>
        <w:rPr>
          <w:sz w:val="20"/>
          <w:szCs w:val="20"/>
        </w:rPr>
        <w:t>4.</w:t>
      </w:r>
      <w:r>
        <w:rPr>
          <w:rFonts w:ascii="Times New Roman" w:hAnsi="Times New Roman"/>
          <w:sz w:val="14"/>
          <w:szCs w:val="14"/>
        </w:rPr>
        <w:t xml:space="preserve"> </w:t>
      </w:r>
      <w:r>
        <w:rPr>
          <w:sz w:val="20"/>
          <w:szCs w:val="20"/>
        </w:rPr>
        <w:t>Zamawiający wezwie Wykonawcę, którego oferta została najwyżej oceniona, do złożenia w wyznaczonym terminie, nie krótszym niż 5 dni od dnia wezwania, aktualnych na dzień złożenia oświadczeń i dokumentów, potwierdzających okoliczności, o których mowa w dziale 10 pkt 1 niniejszej SWZ:</w:t>
      </w:r>
    </w:p>
    <w:p w14:paraId="1A99B865" w14:textId="77777777" w:rsidR="00E5718D" w:rsidRDefault="0092294E" w:rsidP="00321612">
      <w:pPr>
        <w:numPr>
          <w:ilvl w:val="0"/>
          <w:numId w:val="18"/>
        </w:numPr>
        <w:spacing w:after="0" w:line="240" w:lineRule="auto"/>
        <w:ind w:right="140"/>
        <w:jc w:val="both"/>
        <w:rPr>
          <w:sz w:val="20"/>
          <w:szCs w:val="20"/>
        </w:rPr>
      </w:pPr>
      <w:r>
        <w:rPr>
          <w:b/>
          <w:sz w:val="20"/>
          <w:szCs w:val="20"/>
        </w:rPr>
        <w:t>informacji z Krajowego Rejestru Karnego</w:t>
      </w:r>
      <w:r>
        <w:rPr>
          <w:sz w:val="20"/>
          <w:szCs w:val="20"/>
        </w:rPr>
        <w:t xml:space="preserve"> z zakresie:</w:t>
      </w:r>
    </w:p>
    <w:p w14:paraId="1643BA75" w14:textId="77777777" w:rsidR="00E5718D" w:rsidRDefault="0092294E">
      <w:pPr>
        <w:spacing w:after="0" w:line="240" w:lineRule="auto"/>
        <w:ind w:left="720"/>
        <w:jc w:val="both"/>
        <w:rPr>
          <w:i/>
          <w:sz w:val="20"/>
          <w:szCs w:val="20"/>
        </w:rPr>
      </w:pPr>
      <w:r>
        <w:rPr>
          <w:sz w:val="20"/>
          <w:szCs w:val="20"/>
        </w:rPr>
        <w:t>a)</w:t>
      </w:r>
      <w:hyperlink r:id="rId26" w:anchor="/document/18903829?unitId=art(108)ust(1)pkt(1)&amp;cm=DOCUMENT">
        <w:r>
          <w:rPr>
            <w:sz w:val="20"/>
            <w:szCs w:val="20"/>
          </w:rPr>
          <w:t xml:space="preserve"> </w:t>
        </w:r>
      </w:hyperlink>
      <w:hyperlink r:id="rId27" w:anchor="/document/18903829?unitId=art(108)ust(1)pkt(1)&amp;cm=DOCUMENT">
        <w:r>
          <w:rPr>
            <w:color w:val="1155CC"/>
            <w:sz w:val="20"/>
            <w:szCs w:val="20"/>
            <w:u w:val="single"/>
          </w:rPr>
          <w:t>art. 108 ust. 1 pkt 1</w:t>
        </w:r>
      </w:hyperlink>
      <w:r>
        <w:rPr>
          <w:sz w:val="20"/>
          <w:szCs w:val="20"/>
        </w:rPr>
        <w:t xml:space="preserve"> lub</w:t>
      </w:r>
      <w:hyperlink r:id="rId28" w:anchor="/document/18903829?unitId=art(108)ust(1)pkt(2)&amp;cm=DOCUMENT">
        <w:r>
          <w:rPr>
            <w:sz w:val="20"/>
            <w:szCs w:val="20"/>
          </w:rPr>
          <w:t xml:space="preserve"> </w:t>
        </w:r>
      </w:hyperlink>
      <w:hyperlink r:id="rId29" w:anchor="/document/18903829?unitId=art(108)ust(1)pkt(2)&amp;cm=DOCUMENT">
        <w:r>
          <w:rPr>
            <w:color w:val="1155CC"/>
            <w:sz w:val="20"/>
            <w:szCs w:val="20"/>
            <w:u w:val="single"/>
          </w:rPr>
          <w:t>2</w:t>
        </w:r>
      </w:hyperlink>
      <w:r>
        <w:rPr>
          <w:sz w:val="20"/>
          <w:szCs w:val="20"/>
        </w:rPr>
        <w:t xml:space="preserve"> pzp </w:t>
      </w:r>
      <w:r>
        <w:rPr>
          <w:i/>
          <w:sz w:val="20"/>
          <w:szCs w:val="20"/>
        </w:rPr>
        <w:t>(dotyczy wykonawcy będącego osobą fizyczną lub w przypadku wykonawcy będącego osobą prawną - urzędującego członka jego organu zarządzającego lub nadzorczego, wspólnika spółki w spółce jawnej lub partnerskiej albo komplementariusza w spółce komandytowej lub komandytowo-akcyjnej lub prokurenta),</w:t>
      </w:r>
    </w:p>
    <w:p w14:paraId="3F54E415" w14:textId="77777777" w:rsidR="00E5718D" w:rsidRDefault="0092294E">
      <w:pPr>
        <w:spacing w:after="0" w:line="240" w:lineRule="auto"/>
        <w:ind w:left="720"/>
        <w:jc w:val="both"/>
        <w:rPr>
          <w:sz w:val="20"/>
          <w:szCs w:val="20"/>
        </w:rPr>
      </w:pPr>
      <w:r>
        <w:rPr>
          <w:sz w:val="20"/>
          <w:szCs w:val="20"/>
        </w:rPr>
        <w:t>b)</w:t>
      </w:r>
      <w:hyperlink r:id="rId30" w:anchor="/document/18903829?unitId=art(108)ust(1)pkt(4)&amp;cm=DOCUMENT">
        <w:r>
          <w:rPr>
            <w:sz w:val="20"/>
            <w:szCs w:val="20"/>
          </w:rPr>
          <w:t xml:space="preserve"> </w:t>
        </w:r>
      </w:hyperlink>
      <w:hyperlink r:id="rId31" w:anchor="/document/18903829?unitId=art(108)ust(1)pkt(4)&amp;cm=DOCUMENT">
        <w:r>
          <w:rPr>
            <w:color w:val="1155CC"/>
            <w:sz w:val="20"/>
            <w:szCs w:val="20"/>
            <w:u w:val="single"/>
          </w:rPr>
          <w:t>art. 108 ust. 1 pkt 4</w:t>
        </w:r>
      </w:hyperlink>
      <w:r>
        <w:rPr>
          <w:sz w:val="20"/>
          <w:szCs w:val="20"/>
        </w:rPr>
        <w:t xml:space="preserve"> pzp, dotyczącej orzeczenia zakazu ubiegania się o zamówienie publiczne tytułem środka karnego,</w:t>
      </w:r>
    </w:p>
    <w:p w14:paraId="36BEE1B5" w14:textId="77777777" w:rsidR="00E5718D" w:rsidRDefault="0092294E">
      <w:pPr>
        <w:spacing w:after="0" w:line="240" w:lineRule="auto"/>
        <w:ind w:left="720"/>
        <w:jc w:val="both"/>
        <w:rPr>
          <w:sz w:val="20"/>
          <w:szCs w:val="20"/>
        </w:rPr>
      </w:pPr>
      <w:r>
        <w:rPr>
          <w:sz w:val="20"/>
          <w:szCs w:val="20"/>
        </w:rPr>
        <w:t>- sporządzona nie wcześniej niż 6 miesięcy przed jej złożeniem.</w:t>
      </w:r>
    </w:p>
    <w:p w14:paraId="53E59BB1" w14:textId="77777777" w:rsidR="00E5718D" w:rsidRDefault="0092294E" w:rsidP="00321612">
      <w:pPr>
        <w:numPr>
          <w:ilvl w:val="0"/>
          <w:numId w:val="18"/>
        </w:numPr>
        <w:spacing w:after="0" w:line="240" w:lineRule="auto"/>
        <w:ind w:right="140"/>
        <w:jc w:val="both"/>
        <w:rPr>
          <w:sz w:val="20"/>
          <w:szCs w:val="20"/>
        </w:rPr>
      </w:pPr>
      <w:r>
        <w:rPr>
          <w:b/>
          <w:sz w:val="20"/>
          <w:szCs w:val="20"/>
        </w:rPr>
        <w:t>odpisu lub informacji z Krajowego Rejestru Sądowego lub z Centralnej Ewidencji i Informacji o Działalności Gospodarczej</w:t>
      </w:r>
      <w:r>
        <w:rPr>
          <w:sz w:val="20"/>
          <w:szCs w:val="20"/>
        </w:rPr>
        <w:t>, w zakresie</w:t>
      </w:r>
      <w:hyperlink r:id="rId32" w:anchor="/document/17337528?unitId=art(109)ust(1)pkt(4)&amp;cm=DOCUMENT">
        <w:r>
          <w:rPr>
            <w:sz w:val="20"/>
            <w:szCs w:val="20"/>
          </w:rPr>
          <w:t xml:space="preserve"> </w:t>
        </w:r>
      </w:hyperlink>
      <w:hyperlink r:id="rId33" w:anchor="/document/17337528?unitId=art(109)ust(1)pkt(4)&amp;cm=DOCUMENT">
        <w:r>
          <w:rPr>
            <w:color w:val="1155CC"/>
            <w:sz w:val="20"/>
            <w:szCs w:val="20"/>
            <w:u w:val="single"/>
          </w:rPr>
          <w:t>art. 109 ust. 1 pkt 4</w:t>
        </w:r>
      </w:hyperlink>
      <w:r>
        <w:rPr>
          <w:sz w:val="20"/>
          <w:szCs w:val="20"/>
        </w:rPr>
        <w:t xml:space="preserve"> pzp, sporządzone nie wcześniej niż 3 miesiące przed jej złożeniem, jeżeli odrębne przepisy wymagają wpisu do rejestru lub ewidencji,</w:t>
      </w:r>
    </w:p>
    <w:p w14:paraId="2A92C552" w14:textId="77777777" w:rsidR="00E5718D" w:rsidRDefault="0092294E" w:rsidP="00321612">
      <w:pPr>
        <w:numPr>
          <w:ilvl w:val="0"/>
          <w:numId w:val="18"/>
        </w:numPr>
        <w:spacing w:after="0" w:line="240" w:lineRule="auto"/>
        <w:ind w:right="140"/>
        <w:jc w:val="both"/>
        <w:rPr>
          <w:sz w:val="20"/>
          <w:szCs w:val="20"/>
        </w:rPr>
      </w:pPr>
      <w:r>
        <w:rPr>
          <w:b/>
          <w:sz w:val="20"/>
          <w:szCs w:val="20"/>
        </w:rPr>
        <w:t>oświadczenia Wykonawcy, w zakresie</w:t>
      </w:r>
      <w:hyperlink r:id="rId34" w:anchor="/document/17337528?unitId=art(108)ust(1)pkt(5)&amp;cm=DOCUMENT">
        <w:r>
          <w:rPr>
            <w:b/>
            <w:sz w:val="20"/>
            <w:szCs w:val="20"/>
          </w:rPr>
          <w:t xml:space="preserve"> </w:t>
        </w:r>
      </w:hyperlink>
      <w:hyperlink r:id="rId35" w:anchor="/document/17337528?unitId=art(108)ust(1)pkt(5)&amp;cm=DOCUMENT">
        <w:r w:rsidRPr="003C3561">
          <w:rPr>
            <w:bCs/>
            <w:color w:val="1155CC"/>
            <w:sz w:val="20"/>
            <w:szCs w:val="20"/>
            <w:u w:val="single"/>
          </w:rPr>
          <w:t xml:space="preserve">art. 108 ust. 1 pkt </w:t>
        </w:r>
        <w:r>
          <w:rPr>
            <w:b/>
            <w:color w:val="1155CC"/>
            <w:sz w:val="20"/>
            <w:szCs w:val="20"/>
            <w:u w:val="single"/>
          </w:rPr>
          <w:t>5</w:t>
        </w:r>
      </w:hyperlink>
      <w:r>
        <w:rPr>
          <w:b/>
          <w:sz w:val="20"/>
          <w:szCs w:val="20"/>
        </w:rPr>
        <w:t xml:space="preserve"> ustawy</w:t>
      </w:r>
      <w:r>
        <w:rPr>
          <w:sz w:val="20"/>
          <w:szCs w:val="20"/>
        </w:rPr>
        <w:t>, o braku przynależności do tej samej grupy kapitałowej w rozumieniu</w:t>
      </w:r>
      <w:hyperlink r:id="rId36" w:anchor="/document/17337528?cm=DOCUMENT">
        <w:r>
          <w:rPr>
            <w:sz w:val="20"/>
            <w:szCs w:val="20"/>
          </w:rPr>
          <w:t xml:space="preserve"> </w:t>
        </w:r>
      </w:hyperlink>
      <w:hyperlink r:id="rId37" w:anchor="/document/17337528?cm=DOCUMENT">
        <w:r>
          <w:rPr>
            <w:color w:val="1155CC"/>
            <w:sz w:val="20"/>
            <w:szCs w:val="20"/>
            <w:u w:val="single"/>
          </w:rPr>
          <w:t>ustawy</w:t>
        </w:r>
      </w:hyperlink>
      <w:r>
        <w:rPr>
          <w:sz w:val="20"/>
          <w:szCs w:val="20"/>
        </w:rPr>
        <w:t xml:space="preserve"> z dnia 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p>
    <w:p w14:paraId="5BA8A378" w14:textId="77777777" w:rsidR="00E5718D" w:rsidRDefault="0092294E" w:rsidP="00321612">
      <w:pPr>
        <w:numPr>
          <w:ilvl w:val="0"/>
          <w:numId w:val="18"/>
        </w:numPr>
        <w:spacing w:after="0" w:line="240" w:lineRule="auto"/>
        <w:ind w:right="140"/>
        <w:jc w:val="both"/>
        <w:rPr>
          <w:sz w:val="20"/>
          <w:szCs w:val="20"/>
        </w:rPr>
      </w:pPr>
      <w:r>
        <w:rPr>
          <w:b/>
          <w:sz w:val="20"/>
          <w:szCs w:val="20"/>
        </w:rPr>
        <w:t>oświadczenia Wykonawcy o aktualności informacji</w:t>
      </w:r>
      <w:r>
        <w:rPr>
          <w:sz w:val="20"/>
          <w:szCs w:val="20"/>
        </w:rPr>
        <w:t xml:space="preserve"> zawartych w oświadczeniu, o którym mowa w</w:t>
      </w:r>
      <w:hyperlink r:id="rId38" w:anchor="/document/17337528?unitId=art(125)ust(1)&amp;cm=DOCUMENT">
        <w:r>
          <w:rPr>
            <w:sz w:val="20"/>
            <w:szCs w:val="20"/>
          </w:rPr>
          <w:t xml:space="preserve"> </w:t>
        </w:r>
      </w:hyperlink>
      <w:hyperlink r:id="rId39" w:anchor="/document/17337528?unitId=art(125)ust(1)&amp;cm=DOCUMENT">
        <w:r>
          <w:rPr>
            <w:color w:val="1155CC"/>
            <w:sz w:val="20"/>
            <w:szCs w:val="20"/>
            <w:u w:val="single"/>
          </w:rPr>
          <w:t>art. 125 ust. 1</w:t>
        </w:r>
      </w:hyperlink>
      <w:r>
        <w:rPr>
          <w:sz w:val="20"/>
          <w:szCs w:val="20"/>
        </w:rPr>
        <w:t xml:space="preserve"> pzp, </w:t>
      </w:r>
      <w:r>
        <w:rPr>
          <w:b/>
          <w:sz w:val="20"/>
          <w:szCs w:val="20"/>
        </w:rPr>
        <w:t>w zakresie podstaw wykluczenia z postępowania</w:t>
      </w:r>
      <w:r>
        <w:rPr>
          <w:sz w:val="20"/>
          <w:szCs w:val="20"/>
        </w:rPr>
        <w:t xml:space="preserve"> wskazanych przez zamawiającego, o których mowa w:</w:t>
      </w:r>
    </w:p>
    <w:p w14:paraId="6F9413C6" w14:textId="77777777" w:rsidR="00E5718D" w:rsidRDefault="0092294E">
      <w:pPr>
        <w:spacing w:after="0" w:line="240" w:lineRule="auto"/>
        <w:ind w:left="720"/>
        <w:jc w:val="both"/>
        <w:rPr>
          <w:sz w:val="20"/>
          <w:szCs w:val="20"/>
        </w:rPr>
      </w:pPr>
      <w:r>
        <w:rPr>
          <w:sz w:val="20"/>
          <w:szCs w:val="20"/>
        </w:rPr>
        <w:lastRenderedPageBreak/>
        <w:t>a)</w:t>
      </w:r>
      <w:hyperlink r:id="rId40" w:anchor="/document/17337528?unitId=art(108)ust(1)pkt(3)&amp;cm=DOCUMENT">
        <w:r>
          <w:rPr>
            <w:sz w:val="20"/>
            <w:szCs w:val="20"/>
          </w:rPr>
          <w:t xml:space="preserve"> </w:t>
        </w:r>
      </w:hyperlink>
      <w:hyperlink r:id="rId41" w:anchor="/document/17337528?unitId=art(108)ust(1)pkt(3)&amp;cm=DOCUMENT">
        <w:r>
          <w:rPr>
            <w:color w:val="1155CC"/>
            <w:sz w:val="20"/>
            <w:szCs w:val="20"/>
            <w:u w:val="single"/>
          </w:rPr>
          <w:t>art. 108 ust. 1 pkt 3</w:t>
        </w:r>
      </w:hyperlink>
      <w:r>
        <w:rPr>
          <w:sz w:val="20"/>
          <w:szCs w:val="20"/>
        </w:rPr>
        <w:t xml:space="preserve"> pzp,</w:t>
      </w:r>
    </w:p>
    <w:p w14:paraId="1EC78353" w14:textId="77777777" w:rsidR="00E5718D" w:rsidRDefault="0092294E">
      <w:pPr>
        <w:spacing w:after="0" w:line="240" w:lineRule="auto"/>
        <w:ind w:left="720"/>
        <w:jc w:val="both"/>
        <w:rPr>
          <w:sz w:val="20"/>
          <w:szCs w:val="20"/>
        </w:rPr>
      </w:pPr>
      <w:r>
        <w:rPr>
          <w:sz w:val="20"/>
          <w:szCs w:val="20"/>
        </w:rPr>
        <w:t>b)</w:t>
      </w:r>
      <w:hyperlink r:id="rId42" w:anchor="/document/17337528?unitId=art(108)ust(1)pkt(4)&amp;cm=DOCUMENT">
        <w:r>
          <w:rPr>
            <w:sz w:val="20"/>
            <w:szCs w:val="20"/>
          </w:rPr>
          <w:t xml:space="preserve"> </w:t>
        </w:r>
      </w:hyperlink>
      <w:hyperlink r:id="rId43" w:anchor="/document/17337528?unitId=art(108)ust(1)pkt(4)&amp;cm=DOCUMENT">
        <w:r>
          <w:rPr>
            <w:color w:val="1155CC"/>
            <w:sz w:val="20"/>
            <w:szCs w:val="20"/>
            <w:u w:val="single"/>
          </w:rPr>
          <w:t>art. 108 ust. 1 pkt 4</w:t>
        </w:r>
      </w:hyperlink>
      <w:r>
        <w:rPr>
          <w:sz w:val="20"/>
          <w:szCs w:val="20"/>
        </w:rPr>
        <w:t xml:space="preserve"> pzp, dotyczących orzeczenia zakazu ubiegania się o zamówienie publiczne tytułem środka zapobiegawczego,</w:t>
      </w:r>
    </w:p>
    <w:p w14:paraId="6705CC4F" w14:textId="77777777" w:rsidR="00E5718D" w:rsidRDefault="0092294E">
      <w:pPr>
        <w:spacing w:after="0" w:line="240" w:lineRule="auto"/>
        <w:ind w:left="720"/>
        <w:jc w:val="both"/>
        <w:rPr>
          <w:sz w:val="20"/>
          <w:szCs w:val="20"/>
        </w:rPr>
      </w:pPr>
      <w:r>
        <w:rPr>
          <w:sz w:val="20"/>
          <w:szCs w:val="20"/>
        </w:rPr>
        <w:t>c)</w:t>
      </w:r>
      <w:hyperlink r:id="rId44" w:anchor="/document/17337528?unitId=art(108)ust(1)pkt(5)&amp;cm=DOCUMENT">
        <w:r>
          <w:rPr>
            <w:sz w:val="20"/>
            <w:szCs w:val="20"/>
          </w:rPr>
          <w:t xml:space="preserve"> </w:t>
        </w:r>
      </w:hyperlink>
      <w:hyperlink r:id="rId45" w:anchor="/document/17337528?unitId=art(108)ust(1)pkt(5)&amp;cm=DOCUMENT">
        <w:r>
          <w:rPr>
            <w:color w:val="1155CC"/>
            <w:sz w:val="20"/>
            <w:szCs w:val="20"/>
            <w:u w:val="single"/>
          </w:rPr>
          <w:t>art. 108 ust. 1 pkt 5</w:t>
        </w:r>
      </w:hyperlink>
      <w:r>
        <w:rPr>
          <w:sz w:val="20"/>
          <w:szCs w:val="20"/>
        </w:rPr>
        <w:t xml:space="preserve"> pzp, dotyczących zawarcia z innymi wykonawcami porozumienia mającego na celu zakłócenie konkurencji,</w:t>
      </w:r>
    </w:p>
    <w:p w14:paraId="647BE5A3" w14:textId="77777777" w:rsidR="00E5718D" w:rsidRDefault="0092294E">
      <w:pPr>
        <w:spacing w:after="0" w:line="240" w:lineRule="auto"/>
        <w:ind w:left="720"/>
        <w:jc w:val="both"/>
        <w:rPr>
          <w:sz w:val="20"/>
          <w:szCs w:val="20"/>
        </w:rPr>
      </w:pPr>
      <w:r>
        <w:rPr>
          <w:sz w:val="20"/>
          <w:szCs w:val="20"/>
        </w:rPr>
        <w:t>d)</w:t>
      </w:r>
      <w:hyperlink r:id="rId46" w:anchor="/document/17337528?unitId=art(108)ust(1)pkt(6)&amp;cm=DOCUMENT">
        <w:r>
          <w:rPr>
            <w:sz w:val="20"/>
            <w:szCs w:val="20"/>
          </w:rPr>
          <w:t xml:space="preserve"> </w:t>
        </w:r>
      </w:hyperlink>
      <w:hyperlink r:id="rId47" w:anchor="/document/17337528?unitId=art(108)ust(1)pkt(6)&amp;cm=DOCUMENT">
        <w:r>
          <w:rPr>
            <w:color w:val="1155CC"/>
            <w:sz w:val="20"/>
            <w:szCs w:val="20"/>
            <w:u w:val="single"/>
          </w:rPr>
          <w:t>art. 108 ust. 1 pkt 6</w:t>
        </w:r>
      </w:hyperlink>
      <w:r>
        <w:rPr>
          <w:sz w:val="20"/>
          <w:szCs w:val="20"/>
        </w:rPr>
        <w:t xml:space="preserve"> pzp.</w:t>
      </w:r>
    </w:p>
    <w:p w14:paraId="0025907C" w14:textId="77777777" w:rsidR="00E5718D" w:rsidRDefault="0092294E">
      <w:pPr>
        <w:shd w:val="clear" w:color="auto" w:fill="FFFFFF"/>
        <w:spacing w:after="60" w:line="240" w:lineRule="auto"/>
        <w:jc w:val="both"/>
        <w:rPr>
          <w:sz w:val="20"/>
          <w:szCs w:val="20"/>
        </w:rPr>
      </w:pPr>
      <w:r>
        <w:rPr>
          <w:sz w:val="20"/>
          <w:szCs w:val="20"/>
        </w:rPr>
        <w:t>5.</w:t>
      </w:r>
      <w:r>
        <w:rPr>
          <w:rFonts w:ascii="Times New Roman" w:hAnsi="Times New Roman"/>
          <w:sz w:val="14"/>
          <w:szCs w:val="14"/>
        </w:rPr>
        <w:t xml:space="preserve">  </w:t>
      </w:r>
      <w:r>
        <w:rPr>
          <w:sz w:val="20"/>
          <w:szCs w:val="20"/>
        </w:rPr>
        <w:t>Zamawiający wezwie Wykonawcę, którego oferta została najwyżej oceniona, do złożenia w wyznaczonym terminie, nie krótszym niż 5 dni od wezwania, aktualnych na dzień złożenia oświadczeń i dokumentów, potwierdzających okoliczności, o których mowa w dziale 10 pkt 3-5 niniejszej SWZ:</w:t>
      </w:r>
    </w:p>
    <w:p w14:paraId="62FEFE39" w14:textId="77777777" w:rsidR="00E5718D" w:rsidRDefault="0092294E" w:rsidP="00321612">
      <w:pPr>
        <w:numPr>
          <w:ilvl w:val="0"/>
          <w:numId w:val="29"/>
        </w:numPr>
        <w:shd w:val="clear" w:color="auto" w:fill="FFFFFF"/>
        <w:spacing w:after="0" w:line="240" w:lineRule="auto"/>
        <w:jc w:val="both"/>
        <w:rPr>
          <w:sz w:val="20"/>
          <w:szCs w:val="20"/>
        </w:rPr>
      </w:pPr>
      <w:r>
        <w:rPr>
          <w:b/>
          <w:sz w:val="20"/>
          <w:szCs w:val="20"/>
        </w:rPr>
        <w:t>Wykazu usług</w:t>
      </w:r>
      <w:r>
        <w:rPr>
          <w:sz w:val="20"/>
          <w:szCs w:val="20"/>
        </w:rPr>
        <w:t xml:space="preserve"> wykonanych, a w przypadku świadczeń powtarzających się lub ciągłych również wykonywanych, w okresie ostatnich 3 lat przed terminem składania ofert, a jeżeli okres prowadzenia działalności jest krótszy - w tym okresie, wraz z podaniem ich wartości</w:t>
      </w:r>
      <w:r w:rsidRPr="00160C5D">
        <w:rPr>
          <w:sz w:val="20"/>
          <w:szCs w:val="20"/>
        </w:rPr>
        <w:t>, przedmiotu,</w:t>
      </w:r>
      <w:r>
        <w:rPr>
          <w:sz w:val="20"/>
          <w:szCs w:val="20"/>
        </w:rPr>
        <w:t xml:space="preserve"> dat wykonania i podmiotów, na rzecz których usługi zostały wykonane lub są wykonywane, oraz </w:t>
      </w:r>
      <w:r>
        <w:rPr>
          <w:b/>
          <w:sz w:val="20"/>
          <w:szCs w:val="20"/>
        </w:rPr>
        <w:t>załączeniem dowodów określających, czy te usługi zostały wykonane lub są wykonywane należycie</w:t>
      </w:r>
      <w:r>
        <w:rPr>
          <w:sz w:val="20"/>
          <w:szCs w:val="20"/>
        </w:rPr>
        <w:t>,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o którym mowa dotyczy usług, w których wykonaniu wykonawca ten bezpośrednio uczestniczył, a w przypadku świadczeń powtarzających się lub ciągłych, w których wykonywaniu bezpośrednio uczestniczył lub uczestniczy;</w:t>
      </w:r>
    </w:p>
    <w:p w14:paraId="2979F8D1" w14:textId="03E70A27" w:rsidR="00DF20AB" w:rsidRPr="00A14C00" w:rsidRDefault="00DF20AB" w:rsidP="00321612">
      <w:pPr>
        <w:numPr>
          <w:ilvl w:val="0"/>
          <w:numId w:val="29"/>
        </w:numPr>
        <w:shd w:val="clear" w:color="auto" w:fill="FFFFFF"/>
        <w:spacing w:after="0" w:line="240" w:lineRule="auto"/>
        <w:jc w:val="both"/>
        <w:rPr>
          <w:sz w:val="20"/>
          <w:szCs w:val="20"/>
        </w:rPr>
      </w:pPr>
      <w:r>
        <w:rPr>
          <w:b/>
          <w:sz w:val="20"/>
          <w:szCs w:val="20"/>
        </w:rPr>
        <w:t>Wykazu osób</w:t>
      </w:r>
      <w:r w:rsidR="00A14C00">
        <w:rPr>
          <w:bCs/>
          <w:sz w:val="20"/>
          <w:szCs w:val="20"/>
        </w:rPr>
        <w:t>,</w:t>
      </w:r>
    </w:p>
    <w:p w14:paraId="4FE06C6F" w14:textId="4D10644B" w:rsidR="004E4260" w:rsidRPr="004E4260" w:rsidRDefault="00A14C00" w:rsidP="00321612">
      <w:pPr>
        <w:numPr>
          <w:ilvl w:val="0"/>
          <w:numId w:val="29"/>
        </w:numPr>
        <w:shd w:val="clear" w:color="auto" w:fill="FFFFFF"/>
        <w:spacing w:after="0" w:line="240" w:lineRule="auto"/>
        <w:jc w:val="both"/>
        <w:rPr>
          <w:sz w:val="20"/>
          <w:szCs w:val="20"/>
        </w:rPr>
      </w:pPr>
      <w:r>
        <w:rPr>
          <w:b/>
          <w:sz w:val="20"/>
          <w:szCs w:val="20"/>
        </w:rPr>
        <w:t>Opis</w:t>
      </w:r>
      <w:r w:rsidR="00ED43A6">
        <w:rPr>
          <w:b/>
          <w:sz w:val="20"/>
          <w:szCs w:val="20"/>
        </w:rPr>
        <w:t>u</w:t>
      </w:r>
      <w:r>
        <w:rPr>
          <w:b/>
          <w:sz w:val="20"/>
          <w:szCs w:val="20"/>
        </w:rPr>
        <w:t xml:space="preserve"> środków organizacyjno-technicznych</w:t>
      </w:r>
      <w:r w:rsidR="004E4260">
        <w:rPr>
          <w:b/>
          <w:sz w:val="20"/>
          <w:szCs w:val="20"/>
        </w:rPr>
        <w:t>,</w:t>
      </w:r>
    </w:p>
    <w:p w14:paraId="740F240D" w14:textId="1BDB1E88" w:rsidR="00A14C00" w:rsidRDefault="001451C2" w:rsidP="00321612">
      <w:pPr>
        <w:numPr>
          <w:ilvl w:val="0"/>
          <w:numId w:val="29"/>
        </w:numPr>
        <w:shd w:val="clear" w:color="auto" w:fill="FFFFFF"/>
        <w:spacing w:after="0" w:line="240" w:lineRule="auto"/>
        <w:jc w:val="both"/>
        <w:rPr>
          <w:sz w:val="20"/>
          <w:szCs w:val="20"/>
        </w:rPr>
      </w:pPr>
      <w:r>
        <w:rPr>
          <w:rFonts w:asciiTheme="minorHAnsi" w:hAnsiTheme="minorHAnsi"/>
          <w:bCs/>
          <w:sz w:val="20"/>
          <w:szCs w:val="20"/>
        </w:rPr>
        <w:t>W</w:t>
      </w:r>
      <w:r w:rsidR="004E4260" w:rsidRPr="003817C9">
        <w:rPr>
          <w:rFonts w:asciiTheme="minorHAnsi" w:hAnsiTheme="minorHAnsi"/>
          <w:sz w:val="20"/>
          <w:szCs w:val="20"/>
        </w:rPr>
        <w:t>ażne</w:t>
      </w:r>
      <w:r w:rsidR="00ED43A6">
        <w:rPr>
          <w:rFonts w:asciiTheme="minorHAnsi" w:hAnsiTheme="minorHAnsi"/>
          <w:sz w:val="20"/>
          <w:szCs w:val="20"/>
        </w:rPr>
        <w:t>go</w:t>
      </w:r>
      <w:r w:rsidR="004E4260" w:rsidRPr="003817C9">
        <w:rPr>
          <w:rFonts w:asciiTheme="minorHAnsi" w:hAnsiTheme="minorHAnsi"/>
          <w:sz w:val="20"/>
          <w:szCs w:val="20"/>
        </w:rPr>
        <w:t xml:space="preserve"> (aktualne</w:t>
      </w:r>
      <w:r w:rsidR="00ED43A6">
        <w:rPr>
          <w:rFonts w:asciiTheme="minorHAnsi" w:hAnsiTheme="minorHAnsi"/>
          <w:sz w:val="20"/>
          <w:szCs w:val="20"/>
        </w:rPr>
        <w:t>go</w:t>
      </w:r>
      <w:r w:rsidR="004E4260" w:rsidRPr="003817C9">
        <w:rPr>
          <w:rFonts w:asciiTheme="minorHAnsi" w:hAnsiTheme="minorHAnsi"/>
          <w:sz w:val="20"/>
          <w:szCs w:val="20"/>
        </w:rPr>
        <w:t xml:space="preserve">) </w:t>
      </w:r>
      <w:r w:rsidR="00ED43A6">
        <w:rPr>
          <w:rFonts w:asciiTheme="minorHAnsi" w:hAnsiTheme="minorHAnsi"/>
          <w:b/>
          <w:bCs/>
          <w:sz w:val="20"/>
          <w:szCs w:val="20"/>
        </w:rPr>
        <w:t>zaświadczenia</w:t>
      </w:r>
      <w:r w:rsidR="004E4260" w:rsidRPr="001451C2">
        <w:rPr>
          <w:rFonts w:asciiTheme="minorHAnsi" w:hAnsiTheme="minorHAnsi"/>
          <w:b/>
          <w:bCs/>
          <w:sz w:val="20"/>
          <w:szCs w:val="20"/>
        </w:rPr>
        <w:t>/certyfikat</w:t>
      </w:r>
      <w:r w:rsidR="00ED43A6">
        <w:rPr>
          <w:rFonts w:asciiTheme="minorHAnsi" w:hAnsiTheme="minorHAnsi"/>
          <w:b/>
          <w:bCs/>
          <w:sz w:val="20"/>
          <w:szCs w:val="20"/>
        </w:rPr>
        <w:t>u</w:t>
      </w:r>
      <w:r w:rsidR="004E4260" w:rsidRPr="003817C9">
        <w:rPr>
          <w:rFonts w:asciiTheme="minorHAnsi" w:hAnsiTheme="minorHAnsi"/>
          <w:sz w:val="20"/>
          <w:szCs w:val="20"/>
        </w:rPr>
        <w:t xml:space="preserve"> wydan</w:t>
      </w:r>
      <w:r w:rsidR="00ED43A6">
        <w:rPr>
          <w:rFonts w:asciiTheme="minorHAnsi" w:hAnsiTheme="minorHAnsi"/>
          <w:sz w:val="20"/>
          <w:szCs w:val="20"/>
        </w:rPr>
        <w:t>ego</w:t>
      </w:r>
      <w:r w:rsidR="004E4260" w:rsidRPr="003817C9">
        <w:rPr>
          <w:rFonts w:asciiTheme="minorHAnsi" w:hAnsiTheme="minorHAnsi"/>
          <w:sz w:val="20"/>
          <w:szCs w:val="20"/>
        </w:rPr>
        <w:t xml:space="preserve"> przez niezależny podmiot</w:t>
      </w:r>
      <w:r w:rsidR="004E4260">
        <w:rPr>
          <w:rFonts w:asciiTheme="minorHAnsi" w:hAnsiTheme="minorHAnsi"/>
          <w:sz w:val="20"/>
          <w:szCs w:val="20"/>
        </w:rPr>
        <w:t>,</w:t>
      </w:r>
      <w:r w:rsidR="004E4260" w:rsidRPr="003817C9">
        <w:rPr>
          <w:rFonts w:asciiTheme="minorHAnsi" w:hAnsiTheme="minorHAnsi"/>
          <w:sz w:val="20"/>
          <w:szCs w:val="20"/>
        </w:rPr>
        <w:t xml:space="preserve"> </w:t>
      </w:r>
      <w:r w:rsidR="00ED43A6">
        <w:rPr>
          <w:rFonts w:eastAsia="Arial" w:cs="Calibri"/>
          <w:spacing w:val="-1"/>
          <w:sz w:val="20"/>
          <w:szCs w:val="20"/>
        </w:rPr>
        <w:t>potwierdzającego</w:t>
      </w:r>
      <w:r w:rsidR="004E4260" w:rsidRPr="00E540DD">
        <w:rPr>
          <w:rFonts w:eastAsia="Arial" w:cs="Calibri"/>
          <w:spacing w:val="-1"/>
          <w:sz w:val="20"/>
          <w:szCs w:val="20"/>
        </w:rPr>
        <w:t xml:space="preserve"> bezpieczeństwo informacji minimum w zakresie</w:t>
      </w:r>
      <w:r w:rsidR="004E4260">
        <w:rPr>
          <w:rFonts w:eastAsia="Arial" w:cs="Calibri"/>
          <w:spacing w:val="-1"/>
          <w:sz w:val="20"/>
          <w:szCs w:val="20"/>
        </w:rPr>
        <w:t xml:space="preserve"> hostingu</w:t>
      </w:r>
      <w:r>
        <w:rPr>
          <w:rFonts w:eastAsia="Arial" w:cs="Calibri"/>
          <w:spacing w:val="-1"/>
          <w:sz w:val="20"/>
          <w:szCs w:val="20"/>
        </w:rPr>
        <w:t>, zgodnie z wymaganiami określonymi</w:t>
      </w:r>
      <w:r>
        <w:rPr>
          <w:rFonts w:eastAsia="Arial" w:cs="Calibri"/>
          <w:spacing w:val="-1"/>
          <w:sz w:val="20"/>
          <w:szCs w:val="20"/>
        </w:rPr>
        <w:br/>
        <w:t xml:space="preserve">w dziale 10 pkt 5 </w:t>
      </w:r>
      <w:proofErr w:type="spellStart"/>
      <w:r>
        <w:rPr>
          <w:rFonts w:eastAsia="Arial" w:cs="Calibri"/>
          <w:spacing w:val="-1"/>
          <w:sz w:val="20"/>
          <w:szCs w:val="20"/>
        </w:rPr>
        <w:t>ppkt</w:t>
      </w:r>
      <w:proofErr w:type="spellEnd"/>
      <w:r>
        <w:rPr>
          <w:rFonts w:eastAsia="Arial" w:cs="Calibri"/>
          <w:spacing w:val="-1"/>
          <w:sz w:val="20"/>
          <w:szCs w:val="20"/>
        </w:rPr>
        <w:t xml:space="preserve"> 4</w:t>
      </w:r>
      <w:r w:rsidR="004E4260">
        <w:rPr>
          <w:rFonts w:eastAsia="Arial" w:cs="Calibri"/>
          <w:spacing w:val="-1"/>
          <w:sz w:val="20"/>
          <w:szCs w:val="20"/>
        </w:rPr>
        <w:t>.</w:t>
      </w:r>
    </w:p>
    <w:p w14:paraId="1DF31D98" w14:textId="77777777" w:rsidR="00E5718D" w:rsidRDefault="0092294E">
      <w:pPr>
        <w:shd w:val="clear" w:color="auto" w:fill="FFFFFF"/>
        <w:spacing w:before="60" w:after="60" w:line="240" w:lineRule="auto"/>
        <w:ind w:right="20"/>
        <w:jc w:val="both"/>
        <w:rPr>
          <w:sz w:val="20"/>
          <w:szCs w:val="20"/>
        </w:rPr>
      </w:pPr>
      <w:r>
        <w:rPr>
          <w:sz w:val="20"/>
          <w:szCs w:val="20"/>
        </w:rPr>
        <w:t>6.</w:t>
      </w:r>
      <w:r>
        <w:rPr>
          <w:rFonts w:ascii="Times New Roman" w:hAnsi="Times New Roman"/>
          <w:sz w:val="14"/>
          <w:szCs w:val="14"/>
        </w:rPr>
        <w:t xml:space="preserve"> </w:t>
      </w:r>
      <w:r>
        <w:rPr>
          <w:sz w:val="20"/>
          <w:szCs w:val="20"/>
        </w:rPr>
        <w:t>Jeżeli Wykonawca ma siedzibę lub miejsce zamieszkania poza terytorium Rzeczypospolitej Polskiej zamiast dokumentów wskazanych w pkt. 4:</w:t>
      </w:r>
    </w:p>
    <w:p w14:paraId="12C3008D" w14:textId="05F82D1B" w:rsidR="00E5718D" w:rsidRDefault="0092294E" w:rsidP="00321612">
      <w:pPr>
        <w:numPr>
          <w:ilvl w:val="0"/>
          <w:numId w:val="39"/>
        </w:numPr>
        <w:shd w:val="clear" w:color="auto" w:fill="FFFFFF"/>
        <w:spacing w:after="0" w:line="240" w:lineRule="auto"/>
        <w:ind w:right="20"/>
        <w:jc w:val="both"/>
        <w:rPr>
          <w:sz w:val="20"/>
          <w:szCs w:val="20"/>
        </w:rPr>
      </w:pPr>
      <w:proofErr w:type="spellStart"/>
      <w:r>
        <w:rPr>
          <w:sz w:val="20"/>
          <w:szCs w:val="20"/>
        </w:rPr>
        <w:t>ppkt</w:t>
      </w:r>
      <w:proofErr w:type="spellEnd"/>
      <w:r>
        <w:rPr>
          <w:sz w:val="20"/>
          <w:szCs w:val="20"/>
        </w:rPr>
        <w:t>. 1)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ED43A6">
        <w:rPr>
          <w:sz w:val="20"/>
          <w:szCs w:val="20"/>
        </w:rPr>
        <w:t xml:space="preserve"> lub miejsce zamieszkania ma osoba, której dotyczy informacja albo dokument</w:t>
      </w:r>
      <w:r>
        <w:rPr>
          <w:sz w:val="20"/>
          <w:szCs w:val="20"/>
        </w:rPr>
        <w:t xml:space="preserve"> – wystawioną(y) nie wcześniej niż 6 miesięcy przed upływem terminu składania ofert;</w:t>
      </w:r>
    </w:p>
    <w:p w14:paraId="5DF8DAC4" w14:textId="77777777" w:rsidR="00E5718D" w:rsidRDefault="0092294E" w:rsidP="00321612">
      <w:pPr>
        <w:numPr>
          <w:ilvl w:val="0"/>
          <w:numId w:val="39"/>
        </w:numPr>
        <w:shd w:val="clear" w:color="auto" w:fill="FFFFFF"/>
        <w:spacing w:after="0" w:line="240" w:lineRule="auto"/>
        <w:ind w:right="20"/>
        <w:jc w:val="both"/>
        <w:rPr>
          <w:sz w:val="20"/>
          <w:szCs w:val="20"/>
        </w:rPr>
      </w:pPr>
      <w:proofErr w:type="spellStart"/>
      <w:r>
        <w:rPr>
          <w:sz w:val="20"/>
          <w:szCs w:val="20"/>
        </w:rPr>
        <w:t>ppkt</w:t>
      </w:r>
      <w:proofErr w:type="spellEnd"/>
      <w:r>
        <w:rPr>
          <w:sz w:val="20"/>
          <w:szCs w:val="20"/>
        </w:rPr>
        <w:t>. 2)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wystawiony(e) nie wcześniej niż 3 miesięcy przed upływem terminu składania ofert.</w:t>
      </w:r>
    </w:p>
    <w:p w14:paraId="2EED7E3A" w14:textId="45CF8F0D" w:rsidR="00E5718D" w:rsidRDefault="0092294E">
      <w:pPr>
        <w:shd w:val="clear" w:color="auto" w:fill="FFFFFF"/>
        <w:spacing w:after="0" w:line="240" w:lineRule="auto"/>
        <w:jc w:val="both"/>
        <w:rPr>
          <w:sz w:val="20"/>
          <w:szCs w:val="20"/>
        </w:rPr>
      </w:pPr>
      <w:r>
        <w:rPr>
          <w:sz w:val="20"/>
          <w:szCs w:val="20"/>
        </w:rPr>
        <w:t>7.</w:t>
      </w:r>
      <w:r>
        <w:rPr>
          <w:rFonts w:ascii="Times New Roman" w:hAnsi="Times New Roman"/>
          <w:sz w:val="14"/>
          <w:szCs w:val="14"/>
        </w:rPr>
        <w:t xml:space="preserve"> </w:t>
      </w:r>
      <w:r>
        <w:rPr>
          <w:sz w:val="20"/>
          <w:szCs w:val="20"/>
        </w:rPr>
        <w:t>Jeżeli w kraju, w którym Wykonawca ma siedzibę lub miejsce zamieszkania</w:t>
      </w:r>
      <w:r w:rsidR="00ED43A6">
        <w:rPr>
          <w:sz w:val="20"/>
          <w:szCs w:val="20"/>
        </w:rPr>
        <w:t xml:space="preserve"> </w:t>
      </w:r>
      <w:r w:rsidR="00ED43A6" w:rsidRPr="00ED43A6">
        <w:rPr>
          <w:sz w:val="20"/>
        </w:rPr>
        <w:t>lub miejsce zamieszkania ma osoba, której dokument dotyczy</w:t>
      </w:r>
      <w:r>
        <w:rPr>
          <w:sz w:val="20"/>
          <w:szCs w:val="20"/>
        </w:rPr>
        <w:t>, nie wydaje się dokumentów, o których mowa w pkt. 6, lub gdy dokumenty te nie odnoszą się do wszystkich przypadków, o których mowa w</w:t>
      </w:r>
      <w:hyperlink r:id="rId48" w:anchor="/document/18903829?unitId=art(108)ust(1)pkt(1)&amp;cm=DOCUMENT">
        <w:r>
          <w:rPr>
            <w:sz w:val="20"/>
            <w:szCs w:val="20"/>
          </w:rPr>
          <w:t xml:space="preserve"> </w:t>
        </w:r>
      </w:hyperlink>
      <w:hyperlink r:id="rId49" w:anchor="/document/18903829?unitId=art(108)ust(1)pkt(1)&amp;cm=DOCUMENT">
        <w:r>
          <w:rPr>
            <w:color w:val="1155CC"/>
            <w:sz w:val="20"/>
            <w:szCs w:val="20"/>
            <w:u w:val="single"/>
          </w:rPr>
          <w:t>art. 108 ust. 1 pkt 1</w:t>
        </w:r>
      </w:hyperlink>
      <w:r>
        <w:rPr>
          <w:sz w:val="20"/>
          <w:szCs w:val="20"/>
        </w:rPr>
        <w:t>,</w:t>
      </w:r>
      <w:hyperlink r:id="rId50" w:anchor="/document/18903829?unitId=art(108)ust(1)pkt(2)&amp;cm=DOCUMENT">
        <w:r>
          <w:rPr>
            <w:sz w:val="20"/>
            <w:szCs w:val="20"/>
          </w:rPr>
          <w:t xml:space="preserve"> </w:t>
        </w:r>
      </w:hyperlink>
      <w:hyperlink r:id="rId51" w:anchor="/document/18903829?unitId=art(108)ust(1)pkt(2)&amp;cm=DOCUMENT">
        <w:r>
          <w:rPr>
            <w:color w:val="1155CC"/>
            <w:sz w:val="20"/>
            <w:szCs w:val="20"/>
            <w:u w:val="single"/>
          </w:rPr>
          <w:t>2</w:t>
        </w:r>
      </w:hyperlink>
      <w:r>
        <w:rPr>
          <w:sz w:val="20"/>
          <w:szCs w:val="20"/>
        </w:rPr>
        <w:t xml:space="preserve"> i</w:t>
      </w:r>
      <w:hyperlink r:id="rId52" w:anchor="/document/18903829?unitId=art(108)ust(1)pkt(4)&amp;cm=DOCUMENT">
        <w:r>
          <w:rPr>
            <w:sz w:val="20"/>
            <w:szCs w:val="20"/>
          </w:rPr>
          <w:t xml:space="preserve"> </w:t>
        </w:r>
      </w:hyperlink>
      <w:hyperlink r:id="rId53" w:anchor="/document/18903829?unitId=art(108)ust(1)pkt(4)&amp;cm=DOCUMENT">
        <w:r>
          <w:rPr>
            <w:color w:val="1155CC"/>
            <w:sz w:val="20"/>
            <w:szCs w:val="20"/>
            <w:u w:val="single"/>
          </w:rPr>
          <w:t>4</w:t>
        </w:r>
      </w:hyperlink>
      <w:r>
        <w:rPr>
          <w:sz w:val="20"/>
          <w:szCs w:val="20"/>
        </w:rPr>
        <w:t xml:space="preserve">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ED43A6">
        <w:rPr>
          <w:sz w:val="18"/>
          <w:szCs w:val="20"/>
        </w:rPr>
        <w:t xml:space="preserve">zamieszkania </w:t>
      </w:r>
      <w:r w:rsidR="00ED43A6" w:rsidRPr="00ED43A6">
        <w:rPr>
          <w:sz w:val="20"/>
        </w:rPr>
        <w:t>lub miejsce zamieszkania ma osoba, której dokument miał dotyczyć</w:t>
      </w:r>
      <w:r w:rsidR="00ED43A6">
        <w:rPr>
          <w:sz w:val="20"/>
          <w:szCs w:val="20"/>
        </w:rPr>
        <w:t xml:space="preserve">, </w:t>
      </w:r>
      <w:r>
        <w:rPr>
          <w:sz w:val="20"/>
          <w:szCs w:val="20"/>
        </w:rPr>
        <w:t>nie ma przepisów o oświadczeniu pod przysięgą, złożone przed organem sądowym lub administracyjnym, notariuszem, organem samorządu zawodowego lub gospodarczego, właściwym ze względu na siedzibę lub miejsce zamieszkania Wykonawcy. Wymogi w zakresie terminów, określone w pkt. 6 stosuje się odpowiednio.</w:t>
      </w:r>
    </w:p>
    <w:p w14:paraId="6810358F" w14:textId="77777777" w:rsidR="00E5718D" w:rsidRDefault="0092294E">
      <w:pPr>
        <w:spacing w:after="60" w:line="240" w:lineRule="auto"/>
        <w:jc w:val="both"/>
        <w:rPr>
          <w:sz w:val="20"/>
          <w:szCs w:val="20"/>
        </w:rPr>
      </w:pPr>
      <w:r>
        <w:rPr>
          <w:sz w:val="20"/>
          <w:szCs w:val="20"/>
        </w:rPr>
        <w:t>8.</w:t>
      </w:r>
      <w:r>
        <w:rPr>
          <w:rFonts w:ascii="Times New Roman" w:hAnsi="Times New Roman"/>
          <w:sz w:val="14"/>
          <w:szCs w:val="14"/>
        </w:rPr>
        <w:t xml:space="preserve"> </w:t>
      </w:r>
      <w:r>
        <w:rPr>
          <w:sz w:val="20"/>
          <w:szCs w:val="20"/>
        </w:rPr>
        <w:t xml:space="preserve">Od Wykonawcy, którego oferta zostanie najwyżej oceniona, a który polega na zdolnościach technicznych lub zawodowych lub sytuacji finansowej lub ekonomicznej </w:t>
      </w:r>
      <w:r w:rsidRPr="00160C5D">
        <w:rPr>
          <w:b/>
          <w:bCs/>
          <w:sz w:val="20"/>
          <w:szCs w:val="20"/>
        </w:rPr>
        <w:t>podmiotów udostępniających zasoby</w:t>
      </w:r>
      <w:r>
        <w:rPr>
          <w:sz w:val="20"/>
          <w:szCs w:val="20"/>
        </w:rPr>
        <w:t xml:space="preserve"> na zasadach określonych w</w:t>
      </w:r>
      <w:hyperlink r:id="rId54" w:anchor="/dokument/17074707?cm=DOCUMENT">
        <w:r>
          <w:rPr>
            <w:sz w:val="20"/>
            <w:szCs w:val="20"/>
          </w:rPr>
          <w:t xml:space="preserve"> </w:t>
        </w:r>
      </w:hyperlink>
      <w:hyperlink r:id="rId55" w:anchor="/dokument/17074707?cm=DOCUMENT">
        <w:r>
          <w:rPr>
            <w:color w:val="1155CC"/>
            <w:sz w:val="20"/>
            <w:szCs w:val="20"/>
            <w:u w:val="single"/>
          </w:rPr>
          <w:t>art. 118</w:t>
        </w:r>
      </w:hyperlink>
      <w:r>
        <w:rPr>
          <w:sz w:val="20"/>
          <w:szCs w:val="20"/>
        </w:rPr>
        <w:t xml:space="preserve"> Ustawy Pzp, </w:t>
      </w:r>
      <w:r>
        <w:rPr>
          <w:b/>
          <w:sz w:val="20"/>
          <w:szCs w:val="20"/>
        </w:rPr>
        <w:t xml:space="preserve">Zamawiający będzie żądał przedstawienia w odniesieniu do tych podmiotów dokumentów wymienionych w pkt. 4 </w:t>
      </w:r>
      <w:proofErr w:type="spellStart"/>
      <w:r>
        <w:rPr>
          <w:b/>
          <w:sz w:val="20"/>
          <w:szCs w:val="20"/>
        </w:rPr>
        <w:t>ppkt</w:t>
      </w:r>
      <w:proofErr w:type="spellEnd"/>
      <w:r>
        <w:rPr>
          <w:b/>
          <w:sz w:val="20"/>
          <w:szCs w:val="20"/>
        </w:rPr>
        <w:t xml:space="preserve"> 1,2,4,  </w:t>
      </w:r>
      <w:r>
        <w:rPr>
          <w:sz w:val="20"/>
          <w:szCs w:val="20"/>
        </w:rPr>
        <w:t>w celu sprawdzenia czy wobec tych podmiotów nie zachodzą przesłanki wykluczenia z postępowania. Zapisy pkt. 6 i 7 stosuje się odpowiednio.</w:t>
      </w:r>
    </w:p>
    <w:p w14:paraId="50E39B85" w14:textId="77777777" w:rsidR="00E5718D" w:rsidRDefault="0092294E">
      <w:pPr>
        <w:spacing w:after="60" w:line="240" w:lineRule="auto"/>
        <w:jc w:val="both"/>
        <w:rPr>
          <w:sz w:val="20"/>
          <w:szCs w:val="20"/>
        </w:rPr>
      </w:pPr>
      <w:r>
        <w:rPr>
          <w:sz w:val="20"/>
          <w:szCs w:val="20"/>
        </w:rPr>
        <w:lastRenderedPageBreak/>
        <w:t>9.</w:t>
      </w:r>
      <w:r>
        <w:rPr>
          <w:rFonts w:ascii="Times New Roman" w:hAnsi="Times New Roman"/>
          <w:sz w:val="14"/>
          <w:szCs w:val="14"/>
        </w:rPr>
        <w:t xml:space="preserve"> </w:t>
      </w:r>
      <w:r>
        <w:rPr>
          <w:sz w:val="20"/>
          <w:szCs w:val="20"/>
        </w:rPr>
        <w:t>Jeżeli Wykonawca nie złożył oświadczenia, o którym mowa w art. 125. ust. 1 pzp, podmiotowych środków dowodowych, innych dokumentów  lub oświadczeń, w tym pełnomocnictw, składanych w postępowaniu lub są one niekompletne lub zawierają błędy, Zamawiający wezwie Wykonawcę odpowiednio do ich złożenia, poprawienia lub uzupełnienia w wyznaczonym przez siebie terminie, chyba że:</w:t>
      </w:r>
    </w:p>
    <w:p w14:paraId="46D21EB9" w14:textId="77777777" w:rsidR="00E5718D" w:rsidRDefault="0092294E" w:rsidP="00321612">
      <w:pPr>
        <w:numPr>
          <w:ilvl w:val="0"/>
          <w:numId w:val="15"/>
        </w:numPr>
        <w:spacing w:after="0" w:line="240" w:lineRule="auto"/>
        <w:jc w:val="both"/>
        <w:rPr>
          <w:sz w:val="20"/>
          <w:szCs w:val="20"/>
        </w:rPr>
      </w:pPr>
      <w:r>
        <w:rPr>
          <w:sz w:val="20"/>
          <w:szCs w:val="20"/>
        </w:rPr>
        <w:t>oferta Wykonawcy podlega odrzuceniu bez względu na ich złożenie, uzupełnienie lub poprawienie lub</w:t>
      </w:r>
    </w:p>
    <w:p w14:paraId="05F17E25" w14:textId="77777777" w:rsidR="00E5718D" w:rsidRDefault="0092294E" w:rsidP="00321612">
      <w:pPr>
        <w:numPr>
          <w:ilvl w:val="0"/>
          <w:numId w:val="15"/>
        </w:numPr>
        <w:spacing w:after="60" w:line="240" w:lineRule="auto"/>
        <w:jc w:val="both"/>
        <w:rPr>
          <w:sz w:val="20"/>
          <w:szCs w:val="20"/>
        </w:rPr>
      </w:pPr>
      <w:r>
        <w:rPr>
          <w:sz w:val="20"/>
          <w:szCs w:val="20"/>
        </w:rPr>
        <w:t>zachodzą przesłanki unieważnienia postępowania.</w:t>
      </w:r>
    </w:p>
    <w:p w14:paraId="1C810A3D" w14:textId="15224780" w:rsidR="00E5718D" w:rsidRDefault="0092294E">
      <w:pPr>
        <w:spacing w:after="60" w:line="240" w:lineRule="auto"/>
        <w:jc w:val="both"/>
        <w:rPr>
          <w:sz w:val="20"/>
          <w:szCs w:val="20"/>
        </w:rPr>
      </w:pPr>
      <w:r>
        <w:rPr>
          <w:sz w:val="20"/>
          <w:szCs w:val="20"/>
        </w:rPr>
        <w:t>1</w:t>
      </w:r>
      <w:r w:rsidR="003C3561">
        <w:rPr>
          <w:sz w:val="20"/>
          <w:szCs w:val="20"/>
        </w:rPr>
        <w:t>1</w:t>
      </w:r>
      <w:r>
        <w:rPr>
          <w:sz w:val="20"/>
          <w:szCs w:val="20"/>
        </w:rPr>
        <w:t>.</w:t>
      </w:r>
      <w:r>
        <w:rPr>
          <w:rFonts w:ascii="Times New Roman" w:hAnsi="Times New Roman"/>
          <w:sz w:val="14"/>
          <w:szCs w:val="14"/>
        </w:rPr>
        <w:t xml:space="preserve"> </w:t>
      </w:r>
      <w:r>
        <w:rPr>
          <w:sz w:val="20"/>
          <w:szCs w:val="20"/>
        </w:rPr>
        <w:t>Wykonawca składa podmiotowe środki dowodowe na wezwanie, o którym mowa powyżej, aktualne na dzień ich złożenia.</w:t>
      </w:r>
    </w:p>
    <w:p w14:paraId="1D7293DD" w14:textId="13E8BD4F" w:rsidR="00E5718D" w:rsidRDefault="0092294E">
      <w:pPr>
        <w:spacing w:after="60" w:line="240" w:lineRule="auto"/>
        <w:jc w:val="both"/>
        <w:rPr>
          <w:sz w:val="20"/>
          <w:szCs w:val="20"/>
        </w:rPr>
      </w:pPr>
      <w:r>
        <w:rPr>
          <w:sz w:val="20"/>
          <w:szCs w:val="20"/>
        </w:rPr>
        <w:t>1</w:t>
      </w:r>
      <w:r w:rsidR="003C3561">
        <w:rPr>
          <w:sz w:val="20"/>
          <w:szCs w:val="20"/>
        </w:rPr>
        <w:t>2</w:t>
      </w:r>
      <w:r>
        <w:rPr>
          <w:sz w:val="20"/>
          <w:szCs w:val="20"/>
        </w:rPr>
        <w:t>.</w:t>
      </w:r>
      <w:r>
        <w:rPr>
          <w:rFonts w:ascii="Times New Roman" w:hAnsi="Times New Roman"/>
          <w:sz w:val="14"/>
          <w:szCs w:val="14"/>
        </w:rPr>
        <w:t xml:space="preserve"> </w:t>
      </w:r>
      <w:r>
        <w:rPr>
          <w:sz w:val="20"/>
          <w:szCs w:val="20"/>
        </w:rPr>
        <w:t>Złożenie, uzupełnienie lub poprawienie oświadczenia, o którym mowa w art. 125 ust. 1 pzp, lub podmiotowych środków dowodowych nie może służyć potwierdzeniu spełniania kryteriów selekcji Wykonawców, jeśli takie zostały przewidziane w SWZ.</w:t>
      </w:r>
    </w:p>
    <w:p w14:paraId="4F9F469F" w14:textId="1245D9ED" w:rsidR="00E5718D" w:rsidRDefault="0092294E">
      <w:pPr>
        <w:spacing w:after="60" w:line="240" w:lineRule="auto"/>
        <w:jc w:val="both"/>
        <w:rPr>
          <w:sz w:val="20"/>
          <w:szCs w:val="20"/>
        </w:rPr>
      </w:pPr>
      <w:r>
        <w:rPr>
          <w:sz w:val="20"/>
          <w:szCs w:val="20"/>
        </w:rPr>
        <w:t>1</w:t>
      </w:r>
      <w:r w:rsidR="003C3561">
        <w:rPr>
          <w:sz w:val="20"/>
          <w:szCs w:val="20"/>
        </w:rPr>
        <w:t>3</w:t>
      </w:r>
      <w:r>
        <w:rPr>
          <w:sz w:val="20"/>
          <w:szCs w:val="20"/>
        </w:rPr>
        <w:t>.</w:t>
      </w:r>
      <w:r>
        <w:rPr>
          <w:rFonts w:ascii="Times New Roman" w:hAnsi="Times New Roman"/>
          <w:sz w:val="14"/>
          <w:szCs w:val="14"/>
        </w:rPr>
        <w:t xml:space="preserve"> </w:t>
      </w:r>
      <w:r>
        <w:rPr>
          <w:sz w:val="20"/>
          <w:szCs w:val="20"/>
        </w:rPr>
        <w:t xml:space="preserve"> Zamawiający może żądać od Wykonawców wyjaśnień dotyczących treści oświadczenia, o którym mowa w art. 125 ust. 1 pzp, lub złożonych podmiotowych środków dowodowych lub innych dokumentów lub oświadczeń, w tym pełnomocnictw, składanych w postępowaniu.</w:t>
      </w:r>
    </w:p>
    <w:p w14:paraId="2C652A97" w14:textId="73D1E119" w:rsidR="00E5718D" w:rsidRDefault="0092294E">
      <w:pPr>
        <w:spacing w:after="60" w:line="240" w:lineRule="auto"/>
        <w:jc w:val="both"/>
        <w:rPr>
          <w:b/>
          <w:sz w:val="20"/>
          <w:szCs w:val="20"/>
        </w:rPr>
      </w:pPr>
      <w:r>
        <w:rPr>
          <w:sz w:val="20"/>
          <w:szCs w:val="20"/>
        </w:rPr>
        <w:t>1</w:t>
      </w:r>
      <w:r w:rsidR="003C3561">
        <w:rPr>
          <w:sz w:val="20"/>
          <w:szCs w:val="20"/>
        </w:rPr>
        <w:t>4</w:t>
      </w:r>
      <w:r>
        <w:rPr>
          <w:sz w:val="20"/>
          <w:szCs w:val="20"/>
        </w:rPr>
        <w:t>.</w:t>
      </w:r>
      <w:r>
        <w:rPr>
          <w:rFonts w:ascii="Times New Roman" w:hAnsi="Times New Roman"/>
          <w:sz w:val="14"/>
          <w:szCs w:val="14"/>
        </w:rPr>
        <w:t xml:space="preserve"> </w:t>
      </w:r>
      <w:r>
        <w:rPr>
          <w:sz w:val="20"/>
          <w:szCs w:val="20"/>
        </w:rPr>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01F9AC1" w14:textId="77777777" w:rsidR="00E5718D" w:rsidRDefault="00E5718D">
      <w:pPr>
        <w:spacing w:after="60" w:line="240" w:lineRule="auto"/>
        <w:jc w:val="both"/>
        <w:rPr>
          <w:sz w:val="20"/>
          <w:szCs w:val="20"/>
        </w:rPr>
      </w:pPr>
      <w:bookmarkStart w:id="21" w:name="_heading=h.35nkun2" w:colFirst="0" w:colLast="0"/>
      <w:bookmarkEnd w:id="21"/>
    </w:p>
    <w:p w14:paraId="1780A4EC" w14:textId="77777777" w:rsidR="00E5718D" w:rsidRDefault="0092294E" w:rsidP="00321612">
      <w:pPr>
        <w:pStyle w:val="Nagwek1"/>
        <w:numPr>
          <w:ilvl w:val="0"/>
          <w:numId w:val="11"/>
        </w:numPr>
        <w:rPr>
          <w:smallCaps/>
          <w:sz w:val="22"/>
        </w:rPr>
      </w:pPr>
      <w:r>
        <w:rPr>
          <w:smallCaps/>
          <w:sz w:val="22"/>
        </w:rPr>
        <w:t xml:space="preserve"> </w:t>
      </w:r>
      <w:bookmarkStart w:id="22" w:name="_Toc146796947"/>
      <w:r>
        <w:rPr>
          <w:smallCaps/>
          <w:sz w:val="22"/>
        </w:rPr>
        <w:t>Wykonawcy wspólnie ubiegający się o udzielenie zamówienia.</w:t>
      </w:r>
      <w:bookmarkEnd w:id="22"/>
    </w:p>
    <w:p w14:paraId="3D43BE29" w14:textId="77777777" w:rsidR="00E5718D" w:rsidRDefault="0092294E" w:rsidP="00321612">
      <w:pPr>
        <w:numPr>
          <w:ilvl w:val="0"/>
          <w:numId w:val="16"/>
        </w:numPr>
        <w:spacing w:before="120" w:after="0" w:line="240" w:lineRule="auto"/>
        <w:ind w:left="283" w:hanging="289"/>
        <w:jc w:val="both"/>
        <w:rPr>
          <w:sz w:val="20"/>
          <w:szCs w:val="20"/>
        </w:rPr>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 oryginale lub kopii poświadczonej przez notariusza należy dołączyć do oferty.</w:t>
      </w:r>
    </w:p>
    <w:p w14:paraId="6AE30F39" w14:textId="77777777" w:rsidR="00E5718D" w:rsidRDefault="0092294E" w:rsidP="00321612">
      <w:pPr>
        <w:numPr>
          <w:ilvl w:val="0"/>
          <w:numId w:val="16"/>
        </w:numPr>
        <w:spacing w:after="60" w:line="240" w:lineRule="auto"/>
        <w:ind w:left="284" w:hanging="288"/>
        <w:jc w:val="both"/>
        <w:rPr>
          <w:sz w:val="20"/>
          <w:szCs w:val="20"/>
        </w:rPr>
      </w:pPr>
      <w:r>
        <w:rPr>
          <w:sz w:val="20"/>
          <w:szCs w:val="20"/>
        </w:rPr>
        <w:t>W przypadku Wykonawców wspólnie ubiegających się o udzielenie zamówienia, oświadczenia, o których mowa w Dziale 11 pkt. 1 SWZ, składa każdy z Wykonawców. Oświadczenia te potwierdzają brak podstaw wykluczenia oraz spełnianie warunków udziału w zakresie, w jakim każdy z wykonawców wykazuje spełnianie warunków udziału w postępowaniu.</w:t>
      </w:r>
    </w:p>
    <w:p w14:paraId="23CBDFDD" w14:textId="77777777" w:rsidR="00E5718D" w:rsidRDefault="0092294E" w:rsidP="00321612">
      <w:pPr>
        <w:numPr>
          <w:ilvl w:val="0"/>
          <w:numId w:val="16"/>
        </w:numPr>
        <w:spacing w:after="60" w:line="240" w:lineRule="auto"/>
        <w:ind w:left="284" w:hanging="288"/>
        <w:jc w:val="both"/>
        <w:rPr>
          <w:sz w:val="20"/>
          <w:szCs w:val="20"/>
        </w:rPr>
      </w:pPr>
      <w:r>
        <w:rPr>
          <w:sz w:val="20"/>
          <w:szCs w:val="20"/>
        </w:rPr>
        <w:t xml:space="preserve">Wykonawcy wspólnie ubiegający się o udzielenie zamówienia dołączają </w:t>
      </w:r>
      <w:r>
        <w:rPr>
          <w:b/>
          <w:sz w:val="20"/>
          <w:szCs w:val="20"/>
        </w:rPr>
        <w:t>do oferty</w:t>
      </w:r>
      <w:r>
        <w:rPr>
          <w:sz w:val="20"/>
          <w:szCs w:val="20"/>
        </w:rPr>
        <w:t xml:space="preserve"> </w:t>
      </w:r>
      <w:r>
        <w:rPr>
          <w:b/>
          <w:sz w:val="20"/>
          <w:szCs w:val="20"/>
        </w:rPr>
        <w:t>oświadczenie, z którego wynika jakie usługi wykonają poszczególni Wykonawcy</w:t>
      </w:r>
      <w:r>
        <w:rPr>
          <w:sz w:val="20"/>
          <w:szCs w:val="20"/>
        </w:rPr>
        <w:t>.</w:t>
      </w:r>
    </w:p>
    <w:p w14:paraId="5F57F953" w14:textId="77777777" w:rsidR="00E5718D" w:rsidRDefault="0092294E" w:rsidP="00321612">
      <w:pPr>
        <w:numPr>
          <w:ilvl w:val="0"/>
          <w:numId w:val="16"/>
        </w:numPr>
        <w:spacing w:after="60" w:line="240" w:lineRule="auto"/>
        <w:ind w:left="284" w:hanging="289"/>
        <w:jc w:val="both"/>
        <w:rPr>
          <w:sz w:val="20"/>
          <w:szCs w:val="20"/>
        </w:rPr>
      </w:pPr>
      <w:r>
        <w:rPr>
          <w:sz w:val="20"/>
          <w:szCs w:val="20"/>
        </w:rPr>
        <w:t>Wykonawcy wspólnie ubiegający się o niniejsze zamówienie, których oferta zostanie uznana za najkorzystniejszą, przed podpisaniem umowy o realizację zamówienia, są zobowiązani przedstawić Zamawiającemu stosowną umowę zawierającą w swej treści następujące postanowienia:</w:t>
      </w:r>
    </w:p>
    <w:p w14:paraId="4D04CF66" w14:textId="77777777" w:rsidR="00E5718D" w:rsidRDefault="0092294E" w:rsidP="00321612">
      <w:pPr>
        <w:numPr>
          <w:ilvl w:val="1"/>
          <w:numId w:val="16"/>
        </w:numPr>
        <w:shd w:val="clear" w:color="auto" w:fill="FFFFFF"/>
        <w:spacing w:after="0" w:line="240" w:lineRule="auto"/>
        <w:ind w:left="709" w:hanging="425"/>
        <w:jc w:val="both"/>
        <w:rPr>
          <w:sz w:val="20"/>
          <w:szCs w:val="20"/>
        </w:rPr>
      </w:pPr>
      <w:r>
        <w:rPr>
          <w:sz w:val="20"/>
          <w:szCs w:val="20"/>
        </w:rPr>
        <w:t>wyszczególnienie Wykonawców wspólnie ubiegających się o udzielenie zamówienia publicznego,</w:t>
      </w:r>
    </w:p>
    <w:p w14:paraId="4C956B9F" w14:textId="77777777" w:rsidR="00E5718D" w:rsidRDefault="0092294E" w:rsidP="00321612">
      <w:pPr>
        <w:numPr>
          <w:ilvl w:val="1"/>
          <w:numId w:val="16"/>
        </w:numPr>
        <w:shd w:val="clear" w:color="auto" w:fill="FFFFFF"/>
        <w:spacing w:after="0" w:line="240" w:lineRule="auto"/>
        <w:ind w:left="709" w:hanging="425"/>
        <w:jc w:val="both"/>
        <w:rPr>
          <w:sz w:val="20"/>
          <w:szCs w:val="20"/>
        </w:rPr>
      </w:pPr>
      <w:r>
        <w:rPr>
          <w:sz w:val="20"/>
          <w:szCs w:val="20"/>
        </w:rPr>
        <w:t>określenie celu gospodarczego, dla którego umowa została zawarta (celem tym musi być zrealizowanie zamówienia),</w:t>
      </w:r>
    </w:p>
    <w:p w14:paraId="1B4E9E5C" w14:textId="77777777" w:rsidR="00E5718D" w:rsidRDefault="0092294E">
      <w:pPr>
        <w:numPr>
          <w:ilvl w:val="0"/>
          <w:numId w:val="3"/>
        </w:numPr>
        <w:shd w:val="clear" w:color="auto" w:fill="FFFFFF"/>
        <w:spacing w:after="0" w:line="240" w:lineRule="auto"/>
        <w:ind w:left="709" w:hanging="425"/>
        <w:jc w:val="both"/>
        <w:rPr>
          <w:sz w:val="20"/>
          <w:szCs w:val="20"/>
        </w:rPr>
      </w:pPr>
      <w:r>
        <w:rPr>
          <w:sz w:val="20"/>
          <w:szCs w:val="20"/>
        </w:rPr>
        <w:t>oznaczenie czasu trwania Konsorcjum obejmującego okres realizacji przedmiotu zamówienia, gwarancji i rękojmi,</w:t>
      </w:r>
    </w:p>
    <w:p w14:paraId="321E02F8" w14:textId="77777777" w:rsidR="00E5718D" w:rsidRDefault="0092294E">
      <w:pPr>
        <w:numPr>
          <w:ilvl w:val="0"/>
          <w:numId w:val="3"/>
        </w:numPr>
        <w:shd w:val="clear" w:color="auto" w:fill="FFFFFF"/>
        <w:spacing w:after="0" w:line="240" w:lineRule="auto"/>
        <w:ind w:left="709" w:hanging="425"/>
        <w:jc w:val="both"/>
        <w:rPr>
          <w:sz w:val="20"/>
          <w:szCs w:val="20"/>
        </w:rPr>
      </w:pPr>
      <w:r>
        <w:rPr>
          <w:sz w:val="20"/>
          <w:szCs w:val="20"/>
        </w:rPr>
        <w:t>określenie lidera Konsorcjum,</w:t>
      </w:r>
    </w:p>
    <w:p w14:paraId="4464ABE0" w14:textId="77777777" w:rsidR="00E5718D" w:rsidRDefault="0092294E">
      <w:pPr>
        <w:numPr>
          <w:ilvl w:val="0"/>
          <w:numId w:val="3"/>
        </w:numPr>
        <w:shd w:val="clear" w:color="auto" w:fill="FFFFFF"/>
        <w:spacing w:after="0" w:line="240" w:lineRule="auto"/>
        <w:ind w:left="709" w:hanging="425"/>
        <w:jc w:val="both"/>
        <w:rPr>
          <w:sz w:val="20"/>
          <w:szCs w:val="20"/>
        </w:rPr>
      </w:pPr>
      <w:r>
        <w:rPr>
          <w:sz w:val="20"/>
          <w:szCs w:val="20"/>
        </w:rPr>
        <w:t>wykluczenie możliwości wypowiedzenia umowy Konsorcjum przez któregokolwiek z  jego członków do czasu wykonania zamówienia, oraz upływu czasu gwarancji i rękojmi, odpowiedzialność za realizację zamówienia, za niewykonanie lub nienależyte wykonanie zamówienia,</w:t>
      </w:r>
    </w:p>
    <w:p w14:paraId="65228AA9" w14:textId="77777777" w:rsidR="00E5718D" w:rsidRDefault="0092294E">
      <w:pPr>
        <w:numPr>
          <w:ilvl w:val="0"/>
          <w:numId w:val="3"/>
        </w:numPr>
        <w:shd w:val="clear" w:color="auto" w:fill="FFFFFF"/>
        <w:spacing w:after="120" w:line="240" w:lineRule="auto"/>
        <w:ind w:left="709" w:hanging="425"/>
        <w:jc w:val="both"/>
        <w:rPr>
          <w:sz w:val="20"/>
          <w:szCs w:val="20"/>
        </w:rPr>
      </w:pPr>
      <w:r>
        <w:rPr>
          <w:sz w:val="20"/>
          <w:szCs w:val="20"/>
        </w:rPr>
        <w:t>zapis mówiący, że Wykonawcy występujący wspólnie ponoszą solidarną odpowiedzialność za realizację zamówienia, za niewykonanie lub nienależyte wykonanie zamówienia.</w:t>
      </w:r>
    </w:p>
    <w:p w14:paraId="792E70E0" w14:textId="77777777" w:rsidR="00E5718D" w:rsidRDefault="0092294E" w:rsidP="00321612">
      <w:pPr>
        <w:numPr>
          <w:ilvl w:val="0"/>
          <w:numId w:val="16"/>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Wykonawcy wspólnie ubiegający się o udzielenie zamówienia ponoszą solidarną odpowiedzialność za wykonanie umowy.</w:t>
      </w:r>
    </w:p>
    <w:p w14:paraId="05AD2868" w14:textId="77777777" w:rsidR="00E5718D" w:rsidRDefault="00E5718D">
      <w:pPr>
        <w:spacing w:after="0" w:line="240" w:lineRule="auto"/>
        <w:jc w:val="both"/>
        <w:rPr>
          <w:color w:val="365F91"/>
          <w:sz w:val="20"/>
          <w:szCs w:val="20"/>
        </w:rPr>
      </w:pPr>
    </w:p>
    <w:p w14:paraId="5EF3C7F7" w14:textId="77777777" w:rsidR="00E5718D" w:rsidRDefault="0092294E" w:rsidP="00321612">
      <w:pPr>
        <w:pStyle w:val="Nagwek1"/>
        <w:numPr>
          <w:ilvl w:val="0"/>
          <w:numId w:val="11"/>
        </w:numPr>
        <w:ind w:left="426" w:hanging="426"/>
        <w:rPr>
          <w:smallCaps/>
          <w:sz w:val="22"/>
        </w:rPr>
      </w:pPr>
      <w:bookmarkStart w:id="23" w:name="_Toc146796948"/>
      <w:r>
        <w:rPr>
          <w:smallCaps/>
          <w:sz w:val="22"/>
        </w:rPr>
        <w:t>Wadium.</w:t>
      </w:r>
      <w:bookmarkEnd w:id="23"/>
    </w:p>
    <w:p w14:paraId="583F9158" w14:textId="77777777" w:rsidR="00D75880" w:rsidRDefault="0092294E" w:rsidP="00321612">
      <w:pPr>
        <w:pStyle w:val="Akapitzlist"/>
        <w:numPr>
          <w:ilvl w:val="3"/>
          <w:numId w:val="11"/>
        </w:numPr>
        <w:pBdr>
          <w:top w:val="nil"/>
          <w:left w:val="nil"/>
          <w:bottom w:val="nil"/>
          <w:right w:val="nil"/>
          <w:between w:val="nil"/>
        </w:pBdr>
        <w:spacing w:after="60" w:line="240" w:lineRule="auto"/>
        <w:rPr>
          <w:rFonts w:cs="Calibri"/>
          <w:color w:val="000000"/>
          <w:sz w:val="20"/>
          <w:szCs w:val="20"/>
        </w:rPr>
      </w:pPr>
      <w:r w:rsidRPr="00D75880">
        <w:rPr>
          <w:rFonts w:cs="Calibri"/>
          <w:color w:val="000000"/>
          <w:sz w:val="20"/>
          <w:szCs w:val="20"/>
        </w:rPr>
        <w:t xml:space="preserve">Zamawiający </w:t>
      </w:r>
      <w:r w:rsidR="00D75880" w:rsidRPr="00D75880">
        <w:rPr>
          <w:rFonts w:cs="Calibri"/>
          <w:color w:val="000000"/>
          <w:sz w:val="20"/>
          <w:szCs w:val="20"/>
        </w:rPr>
        <w:t xml:space="preserve">wymaga wniesienia wadium w kwocie </w:t>
      </w:r>
      <w:r w:rsidRPr="00D75880">
        <w:rPr>
          <w:rFonts w:cs="Calibri"/>
          <w:color w:val="000000"/>
          <w:sz w:val="20"/>
          <w:szCs w:val="20"/>
        </w:rPr>
        <w:t xml:space="preserve"> </w:t>
      </w:r>
      <w:r w:rsidR="00D75880" w:rsidRPr="00D75880">
        <w:rPr>
          <w:rFonts w:cs="Calibri"/>
          <w:color w:val="000000"/>
          <w:sz w:val="20"/>
          <w:szCs w:val="20"/>
        </w:rPr>
        <w:t>8000 zł.</w:t>
      </w:r>
    </w:p>
    <w:p w14:paraId="315B767D" w14:textId="54C9AEB1" w:rsidR="00D75880" w:rsidRPr="00D75880" w:rsidRDefault="00D75880" w:rsidP="00321612">
      <w:pPr>
        <w:pStyle w:val="Akapitzlist"/>
        <w:numPr>
          <w:ilvl w:val="3"/>
          <w:numId w:val="11"/>
        </w:numPr>
        <w:pBdr>
          <w:top w:val="nil"/>
          <w:left w:val="nil"/>
          <w:bottom w:val="nil"/>
          <w:right w:val="nil"/>
          <w:between w:val="nil"/>
        </w:pBdr>
        <w:spacing w:after="60" w:line="240" w:lineRule="auto"/>
        <w:rPr>
          <w:rFonts w:cs="Calibri"/>
          <w:color w:val="000000"/>
          <w:sz w:val="20"/>
          <w:szCs w:val="20"/>
        </w:rPr>
      </w:pPr>
      <w:r w:rsidRPr="00D75880">
        <w:rPr>
          <w:sz w:val="20"/>
        </w:rPr>
        <w:t>Wadium musi być wniesione na cały okres związania ofertą.</w:t>
      </w:r>
    </w:p>
    <w:p w14:paraId="1CDD5A00" w14:textId="4FF08679" w:rsidR="00D75880" w:rsidRPr="00F951CA" w:rsidRDefault="00D75880" w:rsidP="00321612">
      <w:pPr>
        <w:pStyle w:val="Akapitzlist"/>
        <w:numPr>
          <w:ilvl w:val="3"/>
          <w:numId w:val="11"/>
        </w:numPr>
        <w:spacing w:before="120" w:after="0" w:line="240" w:lineRule="auto"/>
        <w:contextualSpacing w:val="0"/>
        <w:rPr>
          <w:sz w:val="20"/>
        </w:rPr>
      </w:pPr>
      <w:r w:rsidRPr="00F951CA">
        <w:rPr>
          <w:color w:val="000000"/>
          <w:sz w:val="20"/>
        </w:rPr>
        <w:t xml:space="preserve">Wadium musi być wniesione </w:t>
      </w:r>
      <w:r w:rsidRPr="00F951CA">
        <w:rPr>
          <w:sz w:val="20"/>
        </w:rPr>
        <w:t>według wyboru wykonawcy w jednej lub kilku następujących formach:</w:t>
      </w:r>
    </w:p>
    <w:p w14:paraId="72D27B80" w14:textId="77777777" w:rsidR="00D75880" w:rsidRPr="00350175" w:rsidRDefault="00D75880" w:rsidP="00D75880">
      <w:pPr>
        <w:spacing w:after="0" w:line="240" w:lineRule="auto"/>
        <w:ind w:left="567" w:hanging="283"/>
        <w:rPr>
          <w:sz w:val="20"/>
        </w:rPr>
      </w:pPr>
      <w:r w:rsidRPr="00350175">
        <w:rPr>
          <w:rStyle w:val="alb"/>
          <w:sz w:val="20"/>
        </w:rPr>
        <w:t xml:space="preserve">1) </w:t>
      </w:r>
      <w:r w:rsidRPr="00350175">
        <w:rPr>
          <w:sz w:val="20"/>
        </w:rPr>
        <w:t>pieniądzu;</w:t>
      </w:r>
    </w:p>
    <w:p w14:paraId="0FD8E4F9" w14:textId="77777777" w:rsidR="00D75880" w:rsidRPr="00350175" w:rsidRDefault="00D75880" w:rsidP="00D75880">
      <w:pPr>
        <w:spacing w:after="0" w:line="240" w:lineRule="auto"/>
        <w:ind w:left="567" w:hanging="283"/>
        <w:rPr>
          <w:sz w:val="20"/>
        </w:rPr>
      </w:pPr>
      <w:r w:rsidRPr="00350175">
        <w:rPr>
          <w:rStyle w:val="alb"/>
          <w:sz w:val="20"/>
        </w:rPr>
        <w:lastRenderedPageBreak/>
        <w:t xml:space="preserve">2) </w:t>
      </w:r>
      <w:r w:rsidRPr="00350175">
        <w:rPr>
          <w:sz w:val="20"/>
        </w:rPr>
        <w:t>gwarancjach bankowych;</w:t>
      </w:r>
    </w:p>
    <w:p w14:paraId="0ED4E785" w14:textId="77777777" w:rsidR="00D75880" w:rsidRPr="00350175" w:rsidRDefault="00D75880" w:rsidP="00D75880">
      <w:pPr>
        <w:spacing w:after="0" w:line="240" w:lineRule="auto"/>
        <w:ind w:left="567" w:hanging="283"/>
        <w:rPr>
          <w:sz w:val="20"/>
        </w:rPr>
      </w:pPr>
      <w:r w:rsidRPr="00350175">
        <w:rPr>
          <w:rStyle w:val="alb"/>
          <w:sz w:val="20"/>
        </w:rPr>
        <w:t xml:space="preserve">3) </w:t>
      </w:r>
      <w:r w:rsidRPr="00350175">
        <w:rPr>
          <w:sz w:val="20"/>
        </w:rPr>
        <w:t>gwarancjach ubezpieczeniowych;</w:t>
      </w:r>
    </w:p>
    <w:p w14:paraId="18C2A299" w14:textId="77777777" w:rsidR="00D75880" w:rsidRPr="00350175" w:rsidRDefault="00D75880" w:rsidP="00D75880">
      <w:pPr>
        <w:spacing w:after="0" w:line="240" w:lineRule="auto"/>
        <w:ind w:left="567" w:hanging="283"/>
        <w:rPr>
          <w:sz w:val="20"/>
        </w:rPr>
      </w:pPr>
      <w:r w:rsidRPr="00350175">
        <w:rPr>
          <w:rStyle w:val="alb"/>
          <w:sz w:val="20"/>
        </w:rPr>
        <w:t xml:space="preserve">4) </w:t>
      </w:r>
      <w:r w:rsidRPr="00350175">
        <w:rPr>
          <w:sz w:val="20"/>
        </w:rPr>
        <w:t xml:space="preserve">poręczeniach udzielanych przez podmioty, o których mowa w </w:t>
      </w:r>
      <w:hyperlink r:id="rId56" w:anchor="/document/16888361?unitId=art(6(b))ust(5)pkt(2)&amp;cm=DOCUMENT" w:history="1">
        <w:r w:rsidRPr="00350175">
          <w:rPr>
            <w:rStyle w:val="Hipercze"/>
            <w:sz w:val="20"/>
          </w:rPr>
          <w:t>art. 6b ust. 5 pkt 2</w:t>
        </w:r>
      </w:hyperlink>
      <w:r w:rsidRPr="00350175">
        <w:rPr>
          <w:sz w:val="20"/>
        </w:rPr>
        <w:t xml:space="preserve"> ustawy z dnia 9 listopada 2000 r. o utworzeniu Polskiej Agencji Rozwoju Przedsiębiorczości (Dz. U. z 2019 r. poz. 310, 836 i 1572).</w:t>
      </w:r>
    </w:p>
    <w:p w14:paraId="7DE493C8" w14:textId="7976A660"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 xml:space="preserve">Wadium musi być wniesione przed upływem terminu składania ofert, wskazanym w SWZ. </w:t>
      </w:r>
    </w:p>
    <w:p w14:paraId="45065572" w14:textId="02F77E0E"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 xml:space="preserve">Potwierdzeniem skutecznego wniesienia wadium będzie: </w:t>
      </w:r>
    </w:p>
    <w:p w14:paraId="1F08BE93" w14:textId="77777777" w:rsidR="00D75880" w:rsidRPr="00350175" w:rsidRDefault="00D75880" w:rsidP="00321612">
      <w:pPr>
        <w:pStyle w:val="Akapitzlist"/>
        <w:numPr>
          <w:ilvl w:val="0"/>
          <w:numId w:val="49"/>
        </w:numPr>
        <w:spacing w:after="0" w:line="240" w:lineRule="auto"/>
        <w:ind w:left="567" w:hanging="283"/>
        <w:contextualSpacing w:val="0"/>
        <w:jc w:val="both"/>
        <w:rPr>
          <w:color w:val="000000"/>
          <w:sz w:val="20"/>
        </w:rPr>
      </w:pPr>
      <w:r w:rsidRPr="00350175">
        <w:rPr>
          <w:color w:val="000000"/>
          <w:sz w:val="20"/>
        </w:rPr>
        <w:t>w przypadku wadium w formie pieniężnej - zaksięgowanie na rachunku bankowym Zamawiającego przed upływem terminu składania ofert;</w:t>
      </w:r>
    </w:p>
    <w:p w14:paraId="2D83BDCF" w14:textId="496A5A9A" w:rsidR="00D75880" w:rsidRPr="00350175" w:rsidRDefault="00D75880" w:rsidP="00321612">
      <w:pPr>
        <w:pStyle w:val="Akapitzlist"/>
        <w:numPr>
          <w:ilvl w:val="0"/>
          <w:numId w:val="49"/>
        </w:numPr>
        <w:spacing w:after="0" w:line="240" w:lineRule="auto"/>
        <w:ind w:left="567" w:hanging="283"/>
        <w:contextualSpacing w:val="0"/>
        <w:jc w:val="both"/>
        <w:rPr>
          <w:color w:val="000000"/>
        </w:rPr>
      </w:pPr>
      <w:r w:rsidRPr="00350175">
        <w:rPr>
          <w:color w:val="000000"/>
          <w:sz w:val="20"/>
          <w:szCs w:val="20"/>
        </w:rPr>
        <w:t xml:space="preserve">w przypadku wadium w formie innej niż pieniężna - oryginał dokumentu elektronicznego (gwarancji lub poręczenia). Jako oryginał dokumentu elektronicznego rozumie się dokument w formie elektronicznej wystawiony przez gwaranta/poręczyciela lub dokument podpisany przez gwaranta/poręczyciela kwalifikowanym podpisem elektronicznym. Warunku powyższego </w:t>
      </w:r>
      <w:r w:rsidRPr="00350175">
        <w:rPr>
          <w:b/>
          <w:color w:val="000000"/>
          <w:sz w:val="20"/>
          <w:szCs w:val="20"/>
        </w:rPr>
        <w:t>nie spełnia</w:t>
      </w:r>
      <w:r w:rsidRPr="00350175">
        <w:rPr>
          <w:color w:val="000000"/>
          <w:sz w:val="20"/>
          <w:szCs w:val="20"/>
          <w:u w:val="single"/>
        </w:rPr>
        <w:t xml:space="preserve"> kopia elektroniczna</w:t>
      </w:r>
      <w:r w:rsidRPr="00350175">
        <w:rPr>
          <w:color w:val="000000"/>
          <w:sz w:val="20"/>
          <w:szCs w:val="20"/>
        </w:rPr>
        <w:t xml:space="preserve"> dokumentu </w:t>
      </w:r>
      <w:r w:rsidRPr="00350175">
        <w:rPr>
          <w:color w:val="000000"/>
          <w:sz w:val="20"/>
          <w:szCs w:val="20"/>
          <w:u w:val="single"/>
        </w:rPr>
        <w:t>podpisana przez Wykonawcę</w:t>
      </w:r>
      <w:r w:rsidRPr="00350175">
        <w:rPr>
          <w:color w:val="000000"/>
          <w:sz w:val="20"/>
          <w:szCs w:val="20"/>
        </w:rPr>
        <w:t xml:space="preserve"> kwalifikowanym podpisem elektronicznym</w:t>
      </w:r>
      <w:r w:rsidR="00321612">
        <w:rPr>
          <w:color w:val="000000"/>
          <w:sz w:val="20"/>
          <w:szCs w:val="20"/>
        </w:rPr>
        <w:t>, podpisem zaufanym lub osobistym</w:t>
      </w:r>
      <w:r w:rsidRPr="00350175">
        <w:rPr>
          <w:color w:val="000000"/>
          <w:sz w:val="20"/>
          <w:szCs w:val="20"/>
        </w:rPr>
        <w:t xml:space="preserve">. Dokument wadium należy </w:t>
      </w:r>
      <w:r>
        <w:rPr>
          <w:color w:val="000000"/>
          <w:sz w:val="20"/>
          <w:szCs w:val="20"/>
        </w:rPr>
        <w:t>dołączyć do oferty w sposób umożliwiający jego zwrot zgodnie z ustawą pzp</w:t>
      </w:r>
      <w:r w:rsidRPr="00350175">
        <w:rPr>
          <w:color w:val="000000"/>
          <w:sz w:val="20"/>
          <w:szCs w:val="20"/>
        </w:rPr>
        <w:t>.</w:t>
      </w:r>
    </w:p>
    <w:p w14:paraId="32156EB7" w14:textId="20A8A3BD"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W przypadku wnoszenia przez Wykonawcę wadium w formie gwarancji, gwarancja ma być co najmniej gwarancją bezwarunkową, nieodwołalną i płatną na pierwsze pisemne żądanie Zamawiającego.</w:t>
      </w:r>
    </w:p>
    <w:p w14:paraId="7B452503" w14:textId="7E630768"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 xml:space="preserve">Gwarancje i poręczenia muszą zawierać (oprócz elementów właściwych dla każdej formy, określonych przepisami prawa): </w:t>
      </w:r>
    </w:p>
    <w:p w14:paraId="26A9EFAF" w14:textId="77777777" w:rsidR="00D75880" w:rsidRPr="00350175" w:rsidRDefault="00D75880" w:rsidP="00321612">
      <w:pPr>
        <w:pStyle w:val="Akapitzlist"/>
        <w:numPr>
          <w:ilvl w:val="0"/>
          <w:numId w:val="50"/>
        </w:numPr>
        <w:spacing w:after="0" w:line="240" w:lineRule="auto"/>
        <w:ind w:left="567" w:hanging="283"/>
        <w:contextualSpacing w:val="0"/>
        <w:jc w:val="both"/>
        <w:rPr>
          <w:color w:val="000000"/>
          <w:sz w:val="20"/>
        </w:rPr>
      </w:pPr>
      <w:r w:rsidRPr="00350175">
        <w:rPr>
          <w:color w:val="000000"/>
          <w:sz w:val="20"/>
        </w:rPr>
        <w:t xml:space="preserve">nazwę i adres Zamawiającego, </w:t>
      </w:r>
    </w:p>
    <w:p w14:paraId="605CCF55" w14:textId="77777777" w:rsidR="00D75880" w:rsidRPr="00350175" w:rsidRDefault="00D75880" w:rsidP="00321612">
      <w:pPr>
        <w:pStyle w:val="Akapitzlist"/>
        <w:numPr>
          <w:ilvl w:val="0"/>
          <w:numId w:val="50"/>
        </w:numPr>
        <w:spacing w:after="0" w:line="240" w:lineRule="auto"/>
        <w:ind w:left="567" w:hanging="283"/>
        <w:contextualSpacing w:val="0"/>
        <w:jc w:val="both"/>
        <w:rPr>
          <w:color w:val="000000"/>
          <w:sz w:val="20"/>
        </w:rPr>
      </w:pPr>
      <w:r w:rsidRPr="00350175">
        <w:rPr>
          <w:color w:val="000000"/>
          <w:sz w:val="20"/>
        </w:rPr>
        <w:t xml:space="preserve">oznaczenie (numer) postępowania, </w:t>
      </w:r>
    </w:p>
    <w:p w14:paraId="638AEA03" w14:textId="77777777" w:rsidR="00D75880" w:rsidRPr="00350175" w:rsidRDefault="00D75880" w:rsidP="00321612">
      <w:pPr>
        <w:pStyle w:val="Akapitzlist"/>
        <w:numPr>
          <w:ilvl w:val="0"/>
          <w:numId w:val="50"/>
        </w:numPr>
        <w:spacing w:after="0" w:line="240" w:lineRule="auto"/>
        <w:ind w:left="567" w:hanging="283"/>
        <w:contextualSpacing w:val="0"/>
        <w:jc w:val="both"/>
        <w:rPr>
          <w:color w:val="000000"/>
          <w:sz w:val="20"/>
        </w:rPr>
      </w:pPr>
      <w:r w:rsidRPr="00350175">
        <w:rPr>
          <w:color w:val="000000"/>
          <w:sz w:val="20"/>
        </w:rPr>
        <w:t>termin ważności wadium – odpowiadający terminowi związania ofertą.</w:t>
      </w:r>
    </w:p>
    <w:p w14:paraId="634051C6" w14:textId="42E46F42" w:rsidR="00D75880" w:rsidRPr="00D75880" w:rsidRDefault="00D75880" w:rsidP="00321612">
      <w:pPr>
        <w:pStyle w:val="Akapitzlist"/>
        <w:numPr>
          <w:ilvl w:val="3"/>
          <w:numId w:val="11"/>
        </w:numPr>
        <w:spacing w:after="0" w:line="240" w:lineRule="auto"/>
        <w:jc w:val="both"/>
        <w:rPr>
          <w:color w:val="000000"/>
          <w:sz w:val="20"/>
        </w:rPr>
      </w:pPr>
      <w:r w:rsidRPr="00D75880">
        <w:rPr>
          <w:color w:val="000000"/>
          <w:sz w:val="20"/>
        </w:rPr>
        <w:t>Wadium wnoszone w pieniądzu należy przelać na następujący rachunek Zamawiającego:</w:t>
      </w:r>
    </w:p>
    <w:p w14:paraId="358E0D38" w14:textId="77777777" w:rsidR="00D75880" w:rsidRDefault="00D75880" w:rsidP="00D75880">
      <w:pPr>
        <w:pStyle w:val="Akapitzlist"/>
        <w:rPr>
          <w:b/>
        </w:rPr>
      </w:pPr>
      <w:r w:rsidRPr="00CD5188">
        <w:rPr>
          <w:b/>
        </w:rPr>
        <w:t>30 1140 1052 0000 3472 1800 1020</w:t>
      </w:r>
    </w:p>
    <w:p w14:paraId="636D41E3" w14:textId="4993D06A" w:rsidR="00D75880" w:rsidRDefault="00D75880" w:rsidP="00D75880">
      <w:pPr>
        <w:pBdr>
          <w:top w:val="nil"/>
          <w:left w:val="nil"/>
          <w:bottom w:val="nil"/>
          <w:right w:val="nil"/>
          <w:between w:val="nil"/>
        </w:pBdr>
        <w:spacing w:after="60" w:line="240" w:lineRule="auto"/>
        <w:rPr>
          <w:rFonts w:eastAsia="Calibri" w:cs="Calibri"/>
          <w:color w:val="000000"/>
          <w:sz w:val="20"/>
          <w:szCs w:val="20"/>
        </w:rPr>
      </w:pPr>
      <w:r w:rsidRPr="00350175">
        <w:rPr>
          <w:color w:val="000000"/>
          <w:sz w:val="20"/>
        </w:rPr>
        <w:t xml:space="preserve">z dopiskiem: </w:t>
      </w:r>
      <w:r w:rsidRPr="00350175">
        <w:rPr>
          <w:b/>
          <w:color w:val="000000"/>
          <w:sz w:val="20"/>
        </w:rPr>
        <w:t>WADIUM nr ref</w:t>
      </w:r>
      <w:r>
        <w:rPr>
          <w:b/>
          <w:color w:val="000000"/>
          <w:sz w:val="20"/>
        </w:rPr>
        <w:t>. TARRSA/</w:t>
      </w:r>
      <w:r w:rsidR="00321612">
        <w:rPr>
          <w:b/>
          <w:color w:val="000000"/>
          <w:sz w:val="20"/>
        </w:rPr>
        <w:t>GENERATOR_</w:t>
      </w:r>
      <w:r w:rsidR="00D034AE">
        <w:rPr>
          <w:b/>
          <w:color w:val="000000"/>
          <w:sz w:val="20"/>
        </w:rPr>
        <w:t>RFSII</w:t>
      </w:r>
      <w:r w:rsidR="00321612">
        <w:rPr>
          <w:b/>
          <w:color w:val="000000"/>
          <w:sz w:val="20"/>
        </w:rPr>
        <w:t>/PN/1/2023</w:t>
      </w:r>
    </w:p>
    <w:p w14:paraId="24DB08C0" w14:textId="0DB2CA5B" w:rsidR="00E5718D" w:rsidRPr="00F90382" w:rsidRDefault="0092294E" w:rsidP="00F90382">
      <w:pPr>
        <w:pBdr>
          <w:top w:val="nil"/>
          <w:left w:val="nil"/>
          <w:bottom w:val="nil"/>
          <w:right w:val="nil"/>
          <w:between w:val="nil"/>
        </w:pBdr>
        <w:spacing w:after="60" w:line="240" w:lineRule="auto"/>
        <w:ind w:left="284"/>
        <w:rPr>
          <w:rFonts w:eastAsia="Calibri" w:cs="Calibri"/>
          <w:color w:val="000000"/>
          <w:sz w:val="20"/>
          <w:szCs w:val="20"/>
        </w:rPr>
      </w:pPr>
      <w:r>
        <w:rPr>
          <w:rFonts w:eastAsia="Calibri" w:cs="Calibri"/>
          <w:color w:val="000000"/>
          <w:sz w:val="20"/>
          <w:szCs w:val="20"/>
        </w:rPr>
        <w:t xml:space="preserve">                                                  </w:t>
      </w:r>
    </w:p>
    <w:p w14:paraId="01EB61D4" w14:textId="77777777" w:rsidR="00E5718D" w:rsidRDefault="0092294E" w:rsidP="00321612">
      <w:pPr>
        <w:pStyle w:val="Nagwek1"/>
        <w:numPr>
          <w:ilvl w:val="0"/>
          <w:numId w:val="11"/>
        </w:numPr>
        <w:rPr>
          <w:smallCaps/>
          <w:sz w:val="22"/>
        </w:rPr>
      </w:pPr>
      <w:bookmarkStart w:id="24" w:name="_Toc146796949"/>
      <w:r>
        <w:rPr>
          <w:smallCaps/>
          <w:sz w:val="22"/>
        </w:rPr>
        <w:t>Waluta, w jakiej będą prowadzone rozliczenia związane z realizacją niniejszego zamówienia publicznego.</w:t>
      </w:r>
      <w:bookmarkEnd w:id="24"/>
    </w:p>
    <w:p w14:paraId="3E14BEB5" w14:textId="77777777" w:rsidR="00E5718D" w:rsidRDefault="0092294E">
      <w:pPr>
        <w:shd w:val="clear" w:color="auto" w:fill="FFFFFF"/>
        <w:spacing w:after="0" w:line="240" w:lineRule="auto"/>
        <w:jc w:val="both"/>
        <w:rPr>
          <w:sz w:val="20"/>
          <w:szCs w:val="20"/>
        </w:rPr>
      </w:pPr>
      <w:r>
        <w:rPr>
          <w:sz w:val="20"/>
          <w:szCs w:val="20"/>
        </w:rPr>
        <w:t>Wszelkie rozliczenia związane z realizacją zamówienia publicznego, którego dotyczy niniejsza SWZ dokonywane będą w złotych polskich (PLN).</w:t>
      </w:r>
    </w:p>
    <w:p w14:paraId="3CE5048B" w14:textId="77777777" w:rsidR="00E5718D" w:rsidRDefault="00E5718D">
      <w:pPr>
        <w:shd w:val="clear" w:color="auto" w:fill="FFFFFF"/>
        <w:spacing w:after="0" w:line="240" w:lineRule="auto"/>
        <w:ind w:left="708"/>
        <w:jc w:val="both"/>
        <w:rPr>
          <w:sz w:val="20"/>
          <w:szCs w:val="20"/>
          <w:u w:val="single"/>
        </w:rPr>
      </w:pPr>
    </w:p>
    <w:p w14:paraId="38EC0A5C" w14:textId="77777777" w:rsidR="00E5718D" w:rsidRDefault="00E5718D">
      <w:pPr>
        <w:shd w:val="clear" w:color="auto" w:fill="FFFFFF"/>
        <w:spacing w:after="0" w:line="240" w:lineRule="auto"/>
        <w:jc w:val="both"/>
        <w:rPr>
          <w:sz w:val="20"/>
          <w:szCs w:val="20"/>
          <w:u w:val="single"/>
        </w:rPr>
      </w:pPr>
    </w:p>
    <w:p w14:paraId="5256384C" w14:textId="77777777" w:rsidR="00E5718D" w:rsidRDefault="0092294E" w:rsidP="00321612">
      <w:pPr>
        <w:pStyle w:val="Nagwek1"/>
        <w:numPr>
          <w:ilvl w:val="0"/>
          <w:numId w:val="11"/>
        </w:numPr>
        <w:rPr>
          <w:smallCaps/>
          <w:sz w:val="22"/>
        </w:rPr>
      </w:pPr>
      <w:bookmarkStart w:id="25" w:name="_Toc146796950"/>
      <w:r>
        <w:rPr>
          <w:smallCaps/>
          <w:sz w:val="22"/>
        </w:rPr>
        <w:t>Sposób porozumiewania się zamawiającego z wykonawcami oraz przekazywania oświadczeń i dokumentów.</w:t>
      </w:r>
      <w:bookmarkEnd w:id="25"/>
    </w:p>
    <w:p w14:paraId="50BAA362" w14:textId="77777777" w:rsidR="00E5718D" w:rsidRDefault="00E5718D">
      <w:pPr>
        <w:shd w:val="clear" w:color="auto" w:fill="FFFFFF"/>
        <w:spacing w:after="0" w:line="240" w:lineRule="auto"/>
        <w:ind w:left="360"/>
        <w:jc w:val="both"/>
        <w:rPr>
          <w:sz w:val="20"/>
          <w:szCs w:val="20"/>
        </w:rPr>
      </w:pPr>
    </w:p>
    <w:p w14:paraId="231AD666" w14:textId="5384E970"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W niniejszym postępowaniu oświadczenia, dokumenty, wnioski, zawiadomienia oraz informacje Zamawiający i Wykonawcy przekazują drogą elektroniczną, przy użyciu Platformy, pod adresem strony: </w:t>
      </w:r>
      <w:hyperlink r:id="rId57">
        <w:r>
          <w:rPr>
            <w:rFonts w:eastAsia="Calibri" w:cs="Calibri"/>
            <w:color w:val="0000FF"/>
            <w:sz w:val="20"/>
            <w:szCs w:val="20"/>
            <w:u w:val="single"/>
          </w:rPr>
          <w:t>https://platformazakupowa.pl/</w:t>
        </w:r>
      </w:hyperlink>
      <w:r>
        <w:rPr>
          <w:rFonts w:eastAsia="Calibri" w:cs="Calibri"/>
          <w:color w:val="0000FF"/>
          <w:sz w:val="20"/>
          <w:szCs w:val="20"/>
          <w:u w:val="single"/>
        </w:rPr>
        <w:t>transakcja/</w:t>
      </w:r>
      <w:hyperlink r:id="rId58" w:history="1">
        <w:r w:rsidR="009043A7" w:rsidRPr="00160C5D">
          <w:rPr>
            <w:rStyle w:val="Hipercze"/>
            <w:sz w:val="20"/>
            <w:szCs w:val="20"/>
          </w:rPr>
          <w:t>8</w:t>
        </w:r>
        <w:r w:rsidR="00836080">
          <w:rPr>
            <w:rStyle w:val="Hipercze"/>
            <w:sz w:val="20"/>
            <w:szCs w:val="20"/>
          </w:rPr>
          <w:t>18247</w:t>
        </w:r>
      </w:hyperlink>
      <w:r>
        <w:rPr>
          <w:rFonts w:eastAsia="Calibri" w:cs="Calibri"/>
          <w:color w:val="000000"/>
          <w:sz w:val="20"/>
          <w:szCs w:val="20"/>
        </w:rPr>
        <w:t xml:space="preserve"> .</w:t>
      </w:r>
    </w:p>
    <w:p w14:paraId="579FBAD4"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FF"/>
          <w:sz w:val="20"/>
          <w:szCs w:val="20"/>
          <w:u w:val="single"/>
        </w:rPr>
      </w:pPr>
      <w:r>
        <w:rPr>
          <w:rFonts w:eastAsia="Calibri" w:cs="Calibri"/>
          <w:color w:val="000000"/>
          <w:sz w:val="20"/>
          <w:szCs w:val="20"/>
        </w:rPr>
        <w:t xml:space="preserve">Wyłącznie w sytuacjach niedziałania Platformy, Wykonawcy i Zamawiający mogą się komunikować za pomocą poczty elektronicznej (nie dotyczy czynności złożenia, wycofana lub zmiany oferty). Adres skrzynki mail Zamawiającego: </w:t>
      </w:r>
      <w:r>
        <w:rPr>
          <w:color w:val="0000FF"/>
          <w:sz w:val="20"/>
          <w:szCs w:val="20"/>
          <w:u w:val="single"/>
        </w:rPr>
        <w:t>beata.kmiec</w:t>
      </w:r>
      <w:r>
        <w:rPr>
          <w:rFonts w:eastAsia="Calibri" w:cs="Calibri"/>
          <w:color w:val="0000FF"/>
          <w:sz w:val="20"/>
          <w:szCs w:val="20"/>
          <w:u w:val="single"/>
        </w:rPr>
        <w:t>@tarr.org.pl</w:t>
      </w:r>
    </w:p>
    <w:p w14:paraId="25CF4490"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Szczegółowe wymagania techniczne i organizacyjne wysyłania i odbierania dokumentów elektronicznych, elektronicznych kopii dokumentów i oświadczeń oraz informacji przekazywanych przy użyciu Platformy opisane zostały w Regulaminie korzystania z Platformy oraz Instrukcjach (adres: </w:t>
      </w:r>
      <w:r>
        <w:rPr>
          <w:rFonts w:eastAsia="Calibri" w:cs="Calibri"/>
          <w:i/>
          <w:color w:val="000000"/>
          <w:sz w:val="20"/>
          <w:szCs w:val="20"/>
        </w:rPr>
        <w:t>https://platformazakupowa.pl</w:t>
      </w:r>
      <w:r>
        <w:rPr>
          <w:rFonts w:eastAsia="Calibri" w:cs="Calibri"/>
          <w:color w:val="000000"/>
          <w:sz w:val="20"/>
          <w:szCs w:val="20"/>
        </w:rPr>
        <w:t>). Składając ofertę Wykonawca akceptuje zasady komunikacji elektronicznej w szczególności Regulamin i Instrukcje dotyczące korzystania z Platformy.</w:t>
      </w:r>
    </w:p>
    <w:p w14:paraId="1B861138"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Format danych.</w:t>
      </w:r>
      <w:r>
        <w:rPr>
          <w:rFonts w:eastAsia="Calibri" w:cs="Calibri"/>
          <w:color w:val="000000"/>
          <w:sz w:val="20"/>
          <w:szCs w:val="20"/>
          <w:u w:val="single"/>
        </w:rPr>
        <w:t xml:space="preserve"> </w:t>
      </w:r>
      <w:r>
        <w:rPr>
          <w:rFonts w:eastAsia="Calibri" w:cs="Calibri"/>
          <w:color w:val="000000"/>
          <w:sz w:val="20"/>
          <w:szCs w:val="20"/>
        </w:rPr>
        <w:t xml:space="preserve">Oferty, oświadczenia, o których mowa w </w:t>
      </w:r>
      <w:hyperlink r:id="rId59" w:anchor="/document/18903829?unitId=art(125)ust(1)&amp;cm=DOCUMENT">
        <w:r>
          <w:rPr>
            <w:rFonts w:eastAsia="Calibri" w:cs="Calibri"/>
            <w:color w:val="000000"/>
            <w:sz w:val="20"/>
            <w:szCs w:val="20"/>
          </w:rPr>
          <w:t>art. 125 ust. 1</w:t>
        </w:r>
      </w:hyperlink>
      <w:r>
        <w:rPr>
          <w:rFonts w:eastAsia="Calibri" w:cs="Calibri"/>
          <w:color w:val="000000"/>
          <w:sz w:val="20"/>
          <w:szCs w:val="20"/>
        </w:rPr>
        <w:t xml:space="preserve"> pzp, podmiotowe środki dowodowe, w tym oświadczenie, o którym mowa w </w:t>
      </w:r>
      <w:hyperlink r:id="rId60" w:anchor="/document/18903829?unitId=art(117)ust(4)&amp;cm=DOCUMENT">
        <w:r>
          <w:rPr>
            <w:rFonts w:eastAsia="Calibri" w:cs="Calibri"/>
            <w:color w:val="000000"/>
            <w:sz w:val="20"/>
            <w:szCs w:val="20"/>
          </w:rPr>
          <w:t>Dziale</w:t>
        </w:r>
      </w:hyperlink>
      <w:r>
        <w:rPr>
          <w:rFonts w:eastAsia="Calibri" w:cs="Calibri"/>
          <w:color w:val="000000"/>
          <w:sz w:val="20"/>
          <w:szCs w:val="20"/>
        </w:rPr>
        <w:t xml:space="preserve"> 12 pkt. 3 SWZ, oraz zobowiązanie podmiotu udostępniającego zasoby, o którym mowa w Dziale 11 pkt. 3, zwane dalej "zobowiązaniem podmiotu udostępniającego zasoby", przedmiotowe środki dowodowe, pełnomocnictwo, sporządza się w postaci elektronicznej, w formatach danych określonych w przepisach wydanych na podstawie </w:t>
      </w:r>
      <w:hyperlink r:id="rId61" w:anchor="/document/17181936?unitId=art(18)&amp;cm=DOCUMENT">
        <w:r>
          <w:rPr>
            <w:rFonts w:eastAsia="Calibri" w:cs="Calibri"/>
            <w:color w:val="000000"/>
            <w:sz w:val="20"/>
            <w:szCs w:val="20"/>
          </w:rPr>
          <w:t>art. 18</w:t>
        </w:r>
      </w:hyperlink>
      <w:r>
        <w:rPr>
          <w:rFonts w:eastAsia="Calibri" w:cs="Calibri"/>
          <w:color w:val="000000"/>
          <w:sz w:val="20"/>
          <w:szCs w:val="20"/>
        </w:rPr>
        <w:t xml:space="preserve"> ustawy z dnia 17 lutego 2005 r. o informatyzacji działalności podmiotów realizujących zadania publiczne (Dz. U. z 2020 r. poz. 346, 568, 695, 1517 i 2320), tj. w szczególności w formacie </w:t>
      </w:r>
      <w:proofErr w:type="spellStart"/>
      <w:r>
        <w:rPr>
          <w:rFonts w:eastAsia="Calibri" w:cs="Calibri"/>
          <w:color w:val="000000"/>
          <w:sz w:val="20"/>
          <w:szCs w:val="20"/>
        </w:rPr>
        <w:t>doc</w:t>
      </w:r>
      <w:proofErr w:type="spellEnd"/>
      <w:r>
        <w:rPr>
          <w:rFonts w:eastAsia="Calibri" w:cs="Calibri"/>
          <w:color w:val="000000"/>
          <w:sz w:val="20"/>
          <w:szCs w:val="20"/>
        </w:rPr>
        <w:t>, .</w:t>
      </w:r>
      <w:proofErr w:type="spellStart"/>
      <w:r>
        <w:rPr>
          <w:rFonts w:eastAsia="Calibri" w:cs="Calibri"/>
          <w:color w:val="000000"/>
          <w:sz w:val="20"/>
          <w:szCs w:val="20"/>
        </w:rPr>
        <w:t>docx</w:t>
      </w:r>
      <w:proofErr w:type="spellEnd"/>
      <w:r>
        <w:rPr>
          <w:rFonts w:eastAsia="Calibri" w:cs="Calibri"/>
          <w:color w:val="000000"/>
          <w:sz w:val="20"/>
          <w:szCs w:val="20"/>
        </w:rPr>
        <w:t>, .pdf, .</w:t>
      </w:r>
      <w:proofErr w:type="spellStart"/>
      <w:r>
        <w:rPr>
          <w:rFonts w:eastAsia="Calibri" w:cs="Calibri"/>
          <w:color w:val="000000"/>
          <w:sz w:val="20"/>
          <w:szCs w:val="20"/>
        </w:rPr>
        <w:t>xml</w:t>
      </w:r>
      <w:proofErr w:type="spellEnd"/>
      <w:r>
        <w:rPr>
          <w:rFonts w:eastAsia="Calibri" w:cs="Calibri"/>
          <w:color w:val="000000"/>
          <w:sz w:val="20"/>
          <w:szCs w:val="20"/>
        </w:rPr>
        <w:t>, .rtf, .</w:t>
      </w:r>
      <w:proofErr w:type="spellStart"/>
      <w:r>
        <w:rPr>
          <w:rFonts w:eastAsia="Calibri" w:cs="Calibri"/>
          <w:color w:val="000000"/>
          <w:sz w:val="20"/>
          <w:szCs w:val="20"/>
        </w:rPr>
        <w:t>xps</w:t>
      </w:r>
      <w:proofErr w:type="spellEnd"/>
      <w:r>
        <w:rPr>
          <w:rFonts w:eastAsia="Calibri" w:cs="Calibri"/>
          <w:color w:val="000000"/>
          <w:sz w:val="20"/>
          <w:szCs w:val="20"/>
        </w:rPr>
        <w:t>, .</w:t>
      </w:r>
      <w:proofErr w:type="spellStart"/>
      <w:r>
        <w:rPr>
          <w:rFonts w:eastAsia="Calibri" w:cs="Calibri"/>
          <w:color w:val="000000"/>
          <w:sz w:val="20"/>
          <w:szCs w:val="20"/>
        </w:rPr>
        <w:t>odt</w:t>
      </w:r>
      <w:proofErr w:type="spellEnd"/>
      <w:r>
        <w:rPr>
          <w:rFonts w:eastAsia="Calibri" w:cs="Calibri"/>
          <w:color w:val="000000"/>
          <w:sz w:val="20"/>
          <w:szCs w:val="20"/>
        </w:rPr>
        <w:t>, .zip, .tar, .</w:t>
      </w:r>
      <w:proofErr w:type="spellStart"/>
      <w:r>
        <w:rPr>
          <w:rFonts w:eastAsia="Calibri" w:cs="Calibri"/>
          <w:color w:val="000000"/>
          <w:sz w:val="20"/>
          <w:szCs w:val="20"/>
        </w:rPr>
        <w:t>gz</w:t>
      </w:r>
      <w:proofErr w:type="spellEnd"/>
      <w:r>
        <w:rPr>
          <w:rFonts w:eastAsia="Calibri" w:cs="Calibri"/>
          <w:color w:val="000000"/>
          <w:sz w:val="20"/>
          <w:szCs w:val="20"/>
        </w:rPr>
        <w:t>, .</w:t>
      </w:r>
      <w:proofErr w:type="spellStart"/>
      <w:r>
        <w:rPr>
          <w:rFonts w:eastAsia="Calibri" w:cs="Calibri"/>
          <w:color w:val="000000"/>
          <w:sz w:val="20"/>
          <w:szCs w:val="20"/>
        </w:rPr>
        <w:t>gzip</w:t>
      </w:r>
      <w:proofErr w:type="spellEnd"/>
      <w:r>
        <w:rPr>
          <w:rFonts w:eastAsia="Calibri" w:cs="Calibri"/>
          <w:color w:val="000000"/>
          <w:sz w:val="20"/>
          <w:szCs w:val="20"/>
        </w:rPr>
        <w:t>, .7Z.  Inne niż wskazane powyżej informacje, oświadczenia lub dokumenty sporządza się w postaci elektronicznej, w formatach danych wskazanych w zdaniu poprzednim lub jako tekst wpisany bezpośrednio do wiadomości przekazywanej przy użyciu środków komunikacji elektronicznej określonych w niniejszej SWZ.</w:t>
      </w:r>
    </w:p>
    <w:p w14:paraId="014F6112"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lastRenderedPageBreak/>
        <w:t>Minimalne wymagania techniczne.</w:t>
      </w:r>
      <w:r>
        <w:rPr>
          <w:rFonts w:eastAsia="Calibri" w:cs="Calibri"/>
          <w:color w:val="000000"/>
          <w:sz w:val="20"/>
          <w:szCs w:val="20"/>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r>
        <w:rPr>
          <w:rFonts w:eastAsia="Calibri" w:cs="Calibri"/>
          <w:i/>
          <w:color w:val="000000"/>
          <w:sz w:val="20"/>
          <w:szCs w:val="20"/>
        </w:rPr>
        <w:t>platformazakupowa.pl</w:t>
      </w:r>
      <w:r>
        <w:rPr>
          <w:rFonts w:eastAsia="Calibri" w:cs="Calibri"/>
          <w:color w:val="000000"/>
          <w:sz w:val="20"/>
          <w:szCs w:val="20"/>
        </w:rPr>
        <w:t xml:space="preserve"> to: przeglądarka internetowa Chrome i </w:t>
      </w:r>
      <w:proofErr w:type="spellStart"/>
      <w:r>
        <w:rPr>
          <w:rFonts w:eastAsia="Calibri" w:cs="Calibri"/>
          <w:color w:val="000000"/>
          <w:sz w:val="20"/>
          <w:szCs w:val="20"/>
        </w:rPr>
        <w:t>Fire</w:t>
      </w:r>
      <w:proofErr w:type="spellEnd"/>
      <w:r>
        <w:rPr>
          <w:rFonts w:eastAsia="Calibri" w:cs="Calibri"/>
          <w:color w:val="000000"/>
          <w:sz w:val="20"/>
          <w:szCs w:val="20"/>
        </w:rPr>
        <w:t xml:space="preserve"> Fox w najnowszej dostępnej wersji, z włączoną obsługą języka </w:t>
      </w:r>
      <w:proofErr w:type="spellStart"/>
      <w:r>
        <w:rPr>
          <w:rFonts w:eastAsia="Calibri" w:cs="Calibri"/>
          <w:color w:val="000000"/>
          <w:sz w:val="20"/>
          <w:szCs w:val="20"/>
        </w:rPr>
        <w:t>Javascript</w:t>
      </w:r>
      <w:proofErr w:type="spellEnd"/>
      <w:r>
        <w:rPr>
          <w:rFonts w:eastAsia="Calibri" w:cs="Calibri"/>
          <w:color w:val="000000"/>
          <w:sz w:val="20"/>
          <w:szCs w:val="20"/>
        </w:rPr>
        <w:t>, akceptująca pliki typu „</w:t>
      </w:r>
      <w:proofErr w:type="spellStart"/>
      <w:r>
        <w:rPr>
          <w:rFonts w:eastAsia="Calibri" w:cs="Calibri"/>
          <w:color w:val="000000"/>
          <w:sz w:val="20"/>
          <w:szCs w:val="20"/>
        </w:rPr>
        <w:t>cookies</w:t>
      </w:r>
      <w:proofErr w:type="spellEnd"/>
      <w:r>
        <w:rPr>
          <w:rFonts w:eastAsia="Calibri" w:cs="Calibri"/>
          <w:color w:val="000000"/>
          <w:sz w:val="20"/>
          <w:szCs w:val="20"/>
        </w:rPr>
        <w:t xml:space="preserve">” oraz łącze internetowe o przepustowości co najmniej 256 </w:t>
      </w:r>
      <w:proofErr w:type="spellStart"/>
      <w:r>
        <w:rPr>
          <w:rFonts w:eastAsia="Calibri" w:cs="Calibri"/>
          <w:color w:val="000000"/>
          <w:sz w:val="20"/>
          <w:szCs w:val="20"/>
        </w:rPr>
        <w:t>kbit</w:t>
      </w:r>
      <w:proofErr w:type="spellEnd"/>
      <w:r>
        <w:rPr>
          <w:rFonts w:eastAsia="Calibri" w:cs="Calibri"/>
          <w:color w:val="000000"/>
          <w:sz w:val="20"/>
          <w:szCs w:val="20"/>
        </w:rPr>
        <w:t xml:space="preserve">/s. </w:t>
      </w:r>
      <w:r>
        <w:rPr>
          <w:rFonts w:eastAsia="Calibri" w:cs="Calibri"/>
          <w:i/>
          <w:color w:val="000000"/>
          <w:sz w:val="20"/>
          <w:szCs w:val="20"/>
        </w:rPr>
        <w:t>platformazakupowa.pl</w:t>
      </w:r>
      <w:r>
        <w:rPr>
          <w:rFonts w:eastAsia="Calibri" w:cs="Calibri"/>
          <w:color w:val="000000"/>
          <w:sz w:val="20"/>
          <w:szCs w:val="20"/>
        </w:rPr>
        <w:t xml:space="preserve"> jest zoptymalizowana dla minimalnej rozdzielczości ekranu 1024x768 pikseli.</w:t>
      </w:r>
    </w:p>
    <w:p w14:paraId="5D4BAD34"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color w:val="000000"/>
          <w:sz w:val="20"/>
          <w:szCs w:val="20"/>
        </w:rPr>
        <w:t xml:space="preserve">Dopuszczalna ilość plików lub spakowanych folderów oferty to </w:t>
      </w:r>
      <w:r>
        <w:rPr>
          <w:rFonts w:eastAsia="Calibri" w:cs="Calibri"/>
          <w:b/>
          <w:color w:val="000000"/>
          <w:sz w:val="20"/>
          <w:szCs w:val="20"/>
        </w:rPr>
        <w:t>10 plików lub spakowanych folderów,</w:t>
      </w:r>
      <w:r>
        <w:rPr>
          <w:rFonts w:eastAsia="Calibri" w:cs="Calibri"/>
          <w:color w:val="000000"/>
          <w:sz w:val="20"/>
          <w:szCs w:val="20"/>
        </w:rPr>
        <w:t xml:space="preserve"> przy maksymalnej wielkości 150 MB każdy. W przypadku większych plików zaleca się skorzystanie z instrukcji pakowania plików dzieląc je na mniejsze paczki po np. 150 MB każda. Zaleca się, aby łączna objętość plików przesyłanych do Zamawiającego nie była większa niż 0,5 GB, gdyż w przypadku braku wystarczającego transferu danych ich wgranie do systemu Platformy może zająć bardzo dużo czasu.</w:t>
      </w:r>
    </w:p>
    <w:p w14:paraId="3B40908A"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3"/>
        <w:jc w:val="both"/>
        <w:rPr>
          <w:rFonts w:eastAsia="Calibri" w:cs="Calibri"/>
          <w:color w:val="000000"/>
          <w:sz w:val="20"/>
          <w:szCs w:val="20"/>
        </w:rPr>
      </w:pPr>
      <w:r>
        <w:rPr>
          <w:rFonts w:eastAsia="Calibri" w:cs="Calibri"/>
          <w:b/>
          <w:color w:val="000000"/>
          <w:sz w:val="20"/>
          <w:szCs w:val="20"/>
        </w:rPr>
        <w:t>Składając ofertę zaleca się zaplanowanie złożenia jej z wyprzedzeniem minimum 24h</w:t>
      </w:r>
      <w:r>
        <w:rPr>
          <w:rFonts w:eastAsia="Calibri" w:cs="Calibri"/>
          <w:color w:val="000000"/>
          <w:sz w:val="20"/>
          <w:szCs w:val="20"/>
        </w:rPr>
        <w:t>, aby zdążyć w terminie przewidzianym na jej złożenie w przypadku</w:t>
      </w:r>
      <w:r>
        <w:rPr>
          <w:rFonts w:eastAsia="Calibri" w:cs="Calibri"/>
          <w:b/>
          <w:color w:val="000000"/>
          <w:sz w:val="20"/>
          <w:szCs w:val="20"/>
        </w:rPr>
        <w:t xml:space="preserve"> </w:t>
      </w:r>
      <w:r>
        <w:rPr>
          <w:rFonts w:eastAsia="Calibri" w:cs="Calibri"/>
          <w:color w:val="000000"/>
          <w:sz w:val="20"/>
          <w:szCs w:val="20"/>
        </w:rPr>
        <w:t>siły wyższej, jak np. awaria Platformy, awaria Internetu, problemy techniczne związane z brakiem np. aktualnej przeglądarki, itp.</w:t>
      </w:r>
    </w:p>
    <w:p w14:paraId="36F5CB9C"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Za datę przekazania oferty przyjmuje się datę ich przekazania w systemie Platformy poprzez kliknięcie przycisku </w:t>
      </w:r>
      <w:r>
        <w:rPr>
          <w:rFonts w:eastAsia="Calibri" w:cs="Calibri"/>
          <w:b/>
          <w:color w:val="000000"/>
          <w:sz w:val="20"/>
          <w:szCs w:val="20"/>
        </w:rPr>
        <w:t xml:space="preserve">Złóż ofertę </w:t>
      </w:r>
      <w:r>
        <w:rPr>
          <w:rFonts w:eastAsia="Calibri" w:cs="Calibri"/>
          <w:color w:val="000000"/>
          <w:sz w:val="20"/>
          <w:szCs w:val="20"/>
        </w:rPr>
        <w:t>w drugim kroku i wyświetlaniu komunikatu, że oferta została złożona. Inne niż oferta dokumenty, oświadczenia, informacje uważa się za wniesione z chwilą, gdy doszły one do strony w taki sposób, że mogła się ona zapoznać z ich treścią, tj. z chwilą umieszczenia ich na Platformie.</w:t>
      </w:r>
    </w:p>
    <w:p w14:paraId="0E90F279"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W celu komunikowania się w post</w:t>
      </w:r>
      <w:r>
        <w:rPr>
          <w:sz w:val="20"/>
          <w:szCs w:val="20"/>
        </w:rPr>
        <w:t>ę</w:t>
      </w:r>
      <w:r>
        <w:rPr>
          <w:rFonts w:eastAsia="Calibri" w:cs="Calibri"/>
          <w:color w:val="000000"/>
          <w:sz w:val="20"/>
          <w:szCs w:val="20"/>
        </w:rPr>
        <w:t xml:space="preserve">powaniu Wykonawca musi posiadać aktywne konto poczty elektronicznej (e-mail).  </w:t>
      </w:r>
      <w:r>
        <w:rPr>
          <w:rFonts w:eastAsia="Calibri" w:cs="Calibri"/>
          <w:b/>
          <w:color w:val="000000"/>
          <w:sz w:val="20"/>
          <w:szCs w:val="20"/>
        </w:rPr>
        <w:t xml:space="preserve">Adres e-mail, którego Wykonawca chce używać do komunikowania się w postępowaniu Wykonawca podaje na platformie przesyłając Ofertę. </w:t>
      </w:r>
      <w:r>
        <w:rPr>
          <w:rFonts w:eastAsia="Calibri" w:cs="Calibri"/>
          <w:color w:val="000000"/>
          <w:sz w:val="20"/>
          <w:szCs w:val="20"/>
        </w:rPr>
        <w:t xml:space="preserve">Na stronie postępowania wskazany jest link do </w:t>
      </w:r>
      <w:r>
        <w:rPr>
          <w:rFonts w:eastAsia="Calibri" w:cs="Calibri"/>
          <w:b/>
          <w:color w:val="000000"/>
          <w:sz w:val="20"/>
          <w:szCs w:val="20"/>
        </w:rPr>
        <w:t>Instrukcji dla Wykonawców</w:t>
      </w:r>
      <w:r>
        <w:rPr>
          <w:rFonts w:eastAsia="Calibri" w:cs="Calibri"/>
          <w:color w:val="000000"/>
          <w:sz w:val="20"/>
          <w:szCs w:val="20"/>
        </w:rPr>
        <w:t>.</w:t>
      </w:r>
    </w:p>
    <w:p w14:paraId="69B2B46B"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Zaleca się, aby przed rozpoczęciem wypełniania Formularza składania oferty Wykonawca zalogował się do systemu, a jeżeli nie posiada konta, założył bezpłatne konto Użytkownika.</w:t>
      </w:r>
      <w:r>
        <w:rPr>
          <w:rFonts w:eastAsia="Calibri" w:cs="Calibri"/>
          <w:color w:val="000000"/>
          <w:sz w:val="20"/>
          <w:szCs w:val="20"/>
        </w:rPr>
        <w:t xml:space="preserve"> W przeciwnym wypadku Wykonawca będzie miał ograniczone funkcjonalności, np. brak widoku wiadomości prywatnych od Zamawiającego w systemie lub wycofania oferty bez kontaktu z Centrum Wsparcia Klienta.</w:t>
      </w:r>
    </w:p>
    <w:p w14:paraId="07C04A03"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Jeśli Wykonawca będzie chciał założyć konto Użytkownika na Platformie wówczas konieczne jest posiadanie przez Użytkownika aktywnego konta poczty elektronicznej (e-mail). Zaleca się by adres e-mail użyty przez Wykonawcę/Użytkownika do obsługi jego konta na Platformie i adres użyty przy wysyłaniu oferty były tożsame. Po zarejestrowaniu się na Platformie Wykonawca będzie miał dostęp do Instrukcji dla Wykonawców również pod adresem  </w:t>
      </w:r>
      <w:hyperlink r:id="rId62">
        <w:r>
          <w:rPr>
            <w:rFonts w:eastAsia="Calibri" w:cs="Calibri"/>
            <w:color w:val="0000FF"/>
            <w:sz w:val="20"/>
            <w:szCs w:val="20"/>
            <w:u w:val="single"/>
          </w:rPr>
          <w:t>https://platformazakupowa.pl/</w:t>
        </w:r>
      </w:hyperlink>
      <w:r>
        <w:rPr>
          <w:rFonts w:eastAsia="Calibri" w:cs="Calibri"/>
          <w:color w:val="000000"/>
          <w:sz w:val="20"/>
          <w:szCs w:val="20"/>
        </w:rPr>
        <w:t>.</w:t>
      </w:r>
    </w:p>
    <w:p w14:paraId="76E40018"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Zapytania, wnioski i inne informacje (z wyłączeniem oferty i dokumentów składanych wraz z nią) Wykonawcy przekazują za pośrednictwem funkcji „Wyślij wiadomość do Zamawiającego” dostępnej na stronie dedykowanej przedmiotowemu postępowaniu. Zamawiający przekazuje informacje i wyjaśnienia w zakładce „Komunikaty”. Indywidualne wezwania do wykonawców Zamawiający przekazuje za pośrednictwem Platformy, na adres e-mail wskazany przez wykonawcę. </w:t>
      </w:r>
    </w:p>
    <w:p w14:paraId="23E4A2F7"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b/>
          <w:color w:val="000000"/>
          <w:sz w:val="20"/>
          <w:szCs w:val="20"/>
        </w:rPr>
      </w:pPr>
      <w:r>
        <w:rPr>
          <w:rFonts w:eastAsia="Calibri" w:cs="Calibri"/>
          <w:b/>
          <w:color w:val="000000"/>
          <w:sz w:val="20"/>
          <w:szCs w:val="20"/>
        </w:rPr>
        <w:t>Zamawiający zastrzega, że ewentualne powiadomienia otrzymywane przez wykonawcę z Platformy na jego skrzynkę e-mail stanowią jedynie narzędzie pomocnicze. Właściwa komunikacja odbywa się na Platformie, na stronie dedykowanej postępowaniu, w związku z czym Wykonawca ma obowiązek na bieżąco monitorować komunikaty bezpośrednio na tej stronie, bez oczekiwania na powiadomienie e-mail z Platformy</w:t>
      </w:r>
      <w:r>
        <w:rPr>
          <w:rFonts w:eastAsia="Calibri" w:cs="Calibri"/>
          <w:color w:val="000000"/>
          <w:sz w:val="20"/>
          <w:szCs w:val="20"/>
        </w:rPr>
        <w:t>.</w:t>
      </w:r>
    </w:p>
    <w:p w14:paraId="154C9628"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Ofertę oraz oświadczenie, o którym mowa w art. 125 ust. 1 pzp (wykonawcy/wykonawców/podmiotu udostępniającego zasoby) przekazuje się, </w:t>
      </w:r>
      <w:r>
        <w:rPr>
          <w:rFonts w:eastAsia="Calibri" w:cs="Calibri"/>
          <w:b/>
          <w:color w:val="000000"/>
          <w:sz w:val="20"/>
          <w:szCs w:val="20"/>
        </w:rPr>
        <w:t>pod rygorem nieważności, w formie elektronicznej (tj. opatrzone kwalifikowanym podpisem elektronicznym) lub w postaci elektronicznej opatrzonej podpisem zaufanym lub podpisem osobistym</w:t>
      </w:r>
      <w:r>
        <w:rPr>
          <w:rFonts w:eastAsia="Calibri" w:cs="Calibri"/>
          <w:color w:val="000000"/>
          <w:sz w:val="20"/>
          <w:szCs w:val="20"/>
        </w:rPr>
        <w:t>.</w:t>
      </w:r>
    </w:p>
    <w:p w14:paraId="36292764"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Podmiotowe i przedmiotowe środki dowodowe, zobowiązanie podmiotu udostępniającego zasoby, oświadczenie wykonawców, o którym mowa w dziale 12 pkt. 3 SWZ, pełnomocnictwa przekazuje się </w:t>
      </w:r>
      <w:r>
        <w:rPr>
          <w:rFonts w:eastAsia="Calibri" w:cs="Calibri"/>
          <w:b/>
          <w:color w:val="000000"/>
          <w:sz w:val="20"/>
          <w:szCs w:val="20"/>
        </w:rPr>
        <w:t>w formie elektronicznej (tj. opatrzone kwalifikowanym podpisem elektronicznym) lub w postaci elektronicznej opatrzonej podpisem zaufanym lub podpisem osobistym</w:t>
      </w:r>
      <w:r>
        <w:rPr>
          <w:rFonts w:eastAsia="Calibri" w:cs="Calibri"/>
          <w:color w:val="000000"/>
          <w:sz w:val="20"/>
          <w:szCs w:val="20"/>
        </w:rPr>
        <w:t xml:space="preserve">. Jeśli dokument przekazywany w postępowaniu został wystawiony jako dokument elektroniczny przez upoważniony podmiot inny niż wykonawca/y lub podmiot udostępniający zasoby (np. informacja z KRK pozyskana przez Internet w formacie XML wraz z plikiem podpisu kwalifikowanego), wówczas przekazuje się ten dokument elektroniczny. </w:t>
      </w:r>
    </w:p>
    <w:p w14:paraId="63D8FD45"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Potwierdzanie za zgodność z oryginałem dokumentu w postaci papierowej następuje poprzez cyfrowe odwzorowanie tego dokumentu i opatrzenie go kwalifikowanym podpisem elektronicznym lub podpisem zaufanym lub osobistym. Szczegółowe zasady dokonywania poświadczenia poszczególnych rodzajów dokumentów zawiera </w:t>
      </w:r>
      <w:r>
        <w:rPr>
          <w:rFonts w:eastAsia="Calibri" w:cs="Calibri"/>
          <w:i/>
          <w:color w:val="000000"/>
          <w:sz w:val="20"/>
          <w:szCs w:val="20"/>
        </w:rPr>
        <w:t xml:space="preserve">Rozporządzenie Prezesa Rady Ministrów z dnia 30 grudnia 2020 r. w sprawie sposobu sporządzania i </w:t>
      </w:r>
      <w:r>
        <w:rPr>
          <w:rFonts w:eastAsia="Calibri" w:cs="Calibri"/>
          <w:i/>
          <w:color w:val="000000"/>
          <w:sz w:val="20"/>
          <w:szCs w:val="20"/>
        </w:rPr>
        <w:lastRenderedPageBreak/>
        <w:t>przekazywania informacji oraz wymagań technicznych dla dokumentów elektronicznych oraz środków komunikacji elektronicznej w postępowaniu o udzielenie zamówienia publicznego lub konkursie (Dz. U. z 2020 r. poz. 2452).</w:t>
      </w:r>
    </w:p>
    <w:p w14:paraId="16792705"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W przypadku przekazywania w postępowaniu dokumentu elektronicznego w formacie poddającym dane kompresji, opatrzenie pliku zawierającego skompresowane dokumenty kwalifikowanym podpisem elektronicznym, podpisem zaufanym lub osobistym, jest równoznaczne z opatrzeniem wszystkich dokumentów zawartych w tym pliku odpowiednio kwalifikowanym podpisem elektronicznym, zaufanym lub osobistym.</w:t>
      </w:r>
    </w:p>
    <w:p w14:paraId="40DAB452"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Przez kwalifikowany podpis elektroniczny</w:t>
      </w:r>
      <w:r>
        <w:rPr>
          <w:rFonts w:eastAsia="Calibri" w:cs="Calibri"/>
          <w:b/>
          <w:color w:val="000000"/>
          <w:sz w:val="20"/>
          <w:szCs w:val="20"/>
        </w:rPr>
        <w:t xml:space="preserve"> </w:t>
      </w:r>
      <w:r>
        <w:rPr>
          <w:rFonts w:eastAsia="Calibri" w:cs="Calibri"/>
          <w:color w:val="000000"/>
          <w:sz w:val="20"/>
          <w:szCs w:val="20"/>
        </w:rPr>
        <w:t xml:space="preserve">należy rozumieć 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proofErr w:type="spellStart"/>
      <w:r>
        <w:rPr>
          <w:rFonts w:eastAsia="Calibri" w:cs="Calibri"/>
          <w:color w:val="000000"/>
          <w:sz w:val="20"/>
          <w:szCs w:val="20"/>
          <w:u w:val="single"/>
        </w:rPr>
        <w:t>XAdES</w:t>
      </w:r>
      <w:proofErr w:type="spellEnd"/>
      <w:r>
        <w:rPr>
          <w:rFonts w:eastAsia="Calibri" w:cs="Calibri"/>
          <w:color w:val="000000"/>
          <w:sz w:val="20"/>
          <w:szCs w:val="20"/>
          <w:u w:val="single"/>
        </w:rPr>
        <w:t xml:space="preserve"> </w:t>
      </w:r>
      <w:r>
        <w:rPr>
          <w:rFonts w:eastAsia="Calibri" w:cs="Calibri"/>
          <w:color w:val="000000"/>
          <w:sz w:val="20"/>
          <w:szCs w:val="20"/>
        </w:rPr>
        <w:t xml:space="preserve">z uwagi na to, że jest to najbardziej rozpowszechniony format podpisu elektronicznego. Zaleca się stosowanie </w:t>
      </w:r>
      <w:r>
        <w:rPr>
          <w:rFonts w:eastAsia="Calibri" w:cs="Calibri"/>
          <w:b/>
          <w:color w:val="000000"/>
          <w:sz w:val="20"/>
          <w:szCs w:val="20"/>
        </w:rPr>
        <w:t>podpisu „wewnętrznego”/”otoczonego” (dokument z podpisem stanowią jeden plik)</w:t>
      </w:r>
      <w:r>
        <w:rPr>
          <w:rFonts w:eastAsia="Calibri" w:cs="Calibri"/>
          <w:color w:val="000000"/>
          <w:sz w:val="20"/>
          <w:szCs w:val="20"/>
        </w:rPr>
        <w:t xml:space="preserve">, w celu uniknięcia sytuacji, w której wykonawca załączy do oferty tylko plik podpisu bez pliku źródłowego lub odwrotnie. Zaleca się stosowanie </w:t>
      </w:r>
      <w:r>
        <w:rPr>
          <w:rFonts w:eastAsia="Calibri" w:cs="Calibri"/>
          <w:b/>
          <w:color w:val="000000"/>
          <w:sz w:val="20"/>
          <w:szCs w:val="20"/>
        </w:rPr>
        <w:t>znacznika czasu</w:t>
      </w:r>
      <w:r>
        <w:rPr>
          <w:rFonts w:eastAsia="Calibri" w:cs="Calibri"/>
          <w:color w:val="000000"/>
          <w:sz w:val="20"/>
          <w:szCs w:val="20"/>
        </w:rPr>
        <w:t xml:space="preserve">, w celu jednoznacznego określenia czasu złożenia podpisu. </w:t>
      </w:r>
    </w:p>
    <w:p w14:paraId="21448EE6"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w:t>
      </w:r>
    </w:p>
    <w:p w14:paraId="5E2AD09D"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Złożenie oferty jest równoznaczne z akceptacją zasad korzystania ze środków komunikacji elektronicznej wynikających z SWZ oraz Regulaminu i Instrukcji korzystania z Platformy.</w:t>
      </w:r>
    </w:p>
    <w:p w14:paraId="2B9206AE"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sprawach pilnych: </w:t>
      </w:r>
      <w:r>
        <w:rPr>
          <w:rFonts w:eastAsia="Calibri" w:cs="Calibri"/>
          <w:b/>
          <w:color w:val="000000"/>
          <w:sz w:val="20"/>
          <w:szCs w:val="20"/>
        </w:rPr>
        <w:t>Centrum Obsługi Klienta, pon.-</w:t>
      </w:r>
      <w:proofErr w:type="spellStart"/>
      <w:r>
        <w:rPr>
          <w:rFonts w:eastAsia="Calibri" w:cs="Calibri"/>
          <w:b/>
          <w:color w:val="000000"/>
          <w:sz w:val="20"/>
          <w:szCs w:val="20"/>
        </w:rPr>
        <w:t>pt</w:t>
      </w:r>
      <w:proofErr w:type="spellEnd"/>
      <w:r>
        <w:rPr>
          <w:rFonts w:eastAsia="Calibri" w:cs="Calibri"/>
          <w:b/>
          <w:color w:val="000000"/>
          <w:sz w:val="20"/>
          <w:szCs w:val="20"/>
        </w:rPr>
        <w:t xml:space="preserve"> 8:00-17:00 tel. +48 22 101 02 02</w:t>
      </w:r>
      <w:r>
        <w:rPr>
          <w:rFonts w:eastAsia="Calibri" w:cs="Calibri"/>
          <w:color w:val="000000"/>
          <w:sz w:val="20"/>
          <w:szCs w:val="20"/>
        </w:rPr>
        <w:t>.</w:t>
      </w:r>
    </w:p>
    <w:p w14:paraId="1C170D6A" w14:textId="77777777" w:rsidR="00E5718D" w:rsidRDefault="0092294E">
      <w:pPr>
        <w:numPr>
          <w:ilvl w:val="3"/>
          <w:numId w:val="7"/>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 Osobami upoważnionymi ze strony Zamawiającego do kontaktowania się z wykonawcami są:</w:t>
      </w:r>
    </w:p>
    <w:p w14:paraId="3B6A6AEF" w14:textId="77777777" w:rsidR="00E5718D" w:rsidRDefault="0092294E" w:rsidP="00321612">
      <w:pPr>
        <w:keepNext/>
        <w:numPr>
          <w:ilvl w:val="3"/>
          <w:numId w:val="9"/>
        </w:numPr>
        <w:pBdr>
          <w:top w:val="nil"/>
          <w:left w:val="nil"/>
          <w:bottom w:val="nil"/>
          <w:right w:val="nil"/>
          <w:between w:val="nil"/>
        </w:pBdr>
        <w:shd w:val="clear" w:color="auto" w:fill="FFFFFF"/>
        <w:spacing w:after="0" w:line="240" w:lineRule="auto"/>
        <w:ind w:left="851" w:hanging="357"/>
        <w:jc w:val="both"/>
        <w:rPr>
          <w:rFonts w:eastAsia="Calibri" w:cs="Calibri"/>
          <w:color w:val="000000"/>
          <w:sz w:val="20"/>
          <w:szCs w:val="20"/>
        </w:rPr>
      </w:pPr>
      <w:r>
        <w:rPr>
          <w:rFonts w:eastAsia="Calibri" w:cs="Calibri"/>
          <w:color w:val="000000"/>
          <w:sz w:val="20"/>
          <w:szCs w:val="20"/>
        </w:rPr>
        <w:t xml:space="preserve">Beata Kmieć, </w:t>
      </w:r>
    </w:p>
    <w:p w14:paraId="7C951AFA" w14:textId="4800311E" w:rsidR="00E5718D" w:rsidRDefault="00656469" w:rsidP="00321612">
      <w:pPr>
        <w:numPr>
          <w:ilvl w:val="3"/>
          <w:numId w:val="9"/>
        </w:numPr>
        <w:pBdr>
          <w:top w:val="nil"/>
          <w:left w:val="nil"/>
          <w:bottom w:val="nil"/>
          <w:right w:val="nil"/>
          <w:between w:val="nil"/>
        </w:pBdr>
        <w:spacing w:after="0"/>
        <w:ind w:left="851" w:hanging="357"/>
        <w:rPr>
          <w:rFonts w:eastAsia="Calibri" w:cs="Calibri"/>
          <w:color w:val="000000"/>
          <w:sz w:val="20"/>
          <w:szCs w:val="20"/>
        </w:rPr>
      </w:pPr>
      <w:r>
        <w:rPr>
          <w:sz w:val="20"/>
          <w:szCs w:val="20"/>
        </w:rPr>
        <w:t>Piotr Józefiak</w:t>
      </w:r>
      <w:r w:rsidR="0092294E">
        <w:rPr>
          <w:rFonts w:eastAsia="Calibri" w:cs="Calibri"/>
          <w:color w:val="000000"/>
          <w:sz w:val="20"/>
          <w:szCs w:val="20"/>
        </w:rPr>
        <w:t>.</w:t>
      </w:r>
    </w:p>
    <w:p w14:paraId="7F38E5F2" w14:textId="77777777" w:rsidR="00E5718D" w:rsidRDefault="00E5718D">
      <w:pPr>
        <w:shd w:val="clear" w:color="auto" w:fill="FFFFFF"/>
        <w:spacing w:after="0" w:line="240" w:lineRule="auto"/>
        <w:rPr>
          <w:sz w:val="20"/>
          <w:szCs w:val="20"/>
        </w:rPr>
      </w:pPr>
    </w:p>
    <w:p w14:paraId="44DA824E" w14:textId="77777777" w:rsidR="00E5718D" w:rsidRDefault="0092294E" w:rsidP="00321612">
      <w:pPr>
        <w:pStyle w:val="Nagwek1"/>
        <w:numPr>
          <w:ilvl w:val="0"/>
          <w:numId w:val="11"/>
        </w:numPr>
        <w:ind w:hanging="502"/>
        <w:rPr>
          <w:smallCaps/>
          <w:sz w:val="22"/>
        </w:rPr>
      </w:pPr>
      <w:bookmarkStart w:id="26" w:name="_Toc146796951"/>
      <w:r>
        <w:rPr>
          <w:smallCaps/>
          <w:sz w:val="22"/>
        </w:rPr>
        <w:t>Opis sposobu przygotowania oferty.</w:t>
      </w:r>
      <w:bookmarkEnd w:id="26"/>
    </w:p>
    <w:p w14:paraId="0DC5BAE3" w14:textId="77777777" w:rsidR="00E5718D" w:rsidRDefault="0092294E">
      <w:pPr>
        <w:numPr>
          <w:ilvl w:val="0"/>
          <w:numId w:val="5"/>
        </w:numPr>
        <w:spacing w:before="120" w:after="120" w:line="240" w:lineRule="auto"/>
        <w:ind w:left="284" w:hanging="284"/>
        <w:jc w:val="both"/>
        <w:rPr>
          <w:sz w:val="20"/>
          <w:szCs w:val="20"/>
        </w:rPr>
      </w:pPr>
      <w:r>
        <w:rPr>
          <w:sz w:val="20"/>
          <w:szCs w:val="20"/>
        </w:rPr>
        <w:t>Wymagania podstawowe:</w:t>
      </w:r>
    </w:p>
    <w:p w14:paraId="759F540E" w14:textId="77777777" w:rsidR="00E5718D" w:rsidRDefault="0092294E" w:rsidP="00321612">
      <w:pPr>
        <w:numPr>
          <w:ilvl w:val="0"/>
          <w:numId w:val="13"/>
        </w:numPr>
        <w:spacing w:after="0" w:line="240" w:lineRule="auto"/>
        <w:ind w:left="567" w:hanging="284"/>
        <w:jc w:val="both"/>
        <w:rPr>
          <w:sz w:val="20"/>
          <w:szCs w:val="20"/>
        </w:rPr>
      </w:pPr>
      <w:r>
        <w:rPr>
          <w:sz w:val="20"/>
          <w:szCs w:val="20"/>
        </w:rPr>
        <w:t>każdy Wykonawca może złożyć tylko jedną ofertę, niezależnie od tego czy występuje samodzielnie czy jako Wykonawca ubiegający się o zamówienie wspólnie z innym Wykonawcą,</w:t>
      </w:r>
    </w:p>
    <w:p w14:paraId="7C6882C3" w14:textId="77777777" w:rsidR="00E5718D" w:rsidRDefault="0092294E" w:rsidP="00321612">
      <w:pPr>
        <w:numPr>
          <w:ilvl w:val="0"/>
          <w:numId w:val="13"/>
        </w:numPr>
        <w:spacing w:after="0" w:line="240" w:lineRule="auto"/>
        <w:ind w:left="567" w:hanging="284"/>
        <w:jc w:val="both"/>
        <w:rPr>
          <w:sz w:val="20"/>
          <w:szCs w:val="20"/>
        </w:rPr>
      </w:pPr>
      <w:r>
        <w:rPr>
          <w:sz w:val="20"/>
          <w:szCs w:val="20"/>
        </w:rPr>
        <w:t>ofertę należy przygotować ściśle według wymagań określonych w niniejszej SWZ,</w:t>
      </w:r>
    </w:p>
    <w:p w14:paraId="506D5F69" w14:textId="77777777" w:rsidR="00E5718D" w:rsidRDefault="0092294E" w:rsidP="00321612">
      <w:pPr>
        <w:numPr>
          <w:ilvl w:val="0"/>
          <w:numId w:val="13"/>
        </w:numPr>
        <w:spacing w:after="0" w:line="240" w:lineRule="auto"/>
        <w:ind w:left="567" w:hanging="284"/>
        <w:jc w:val="both"/>
        <w:rPr>
          <w:sz w:val="20"/>
          <w:szCs w:val="20"/>
        </w:rPr>
      </w:pPr>
      <w:r>
        <w:rPr>
          <w:sz w:val="20"/>
          <w:szCs w:val="20"/>
        </w:rPr>
        <w:t xml:space="preserve">oferta musi być sporządzona w języku polskim, </w:t>
      </w:r>
    </w:p>
    <w:p w14:paraId="0EF220A1" w14:textId="77777777" w:rsidR="00E5718D" w:rsidRDefault="0092294E" w:rsidP="00321612">
      <w:pPr>
        <w:numPr>
          <w:ilvl w:val="0"/>
          <w:numId w:val="13"/>
        </w:numPr>
        <w:spacing w:after="0" w:line="240" w:lineRule="auto"/>
        <w:ind w:left="567" w:hanging="284"/>
        <w:jc w:val="both"/>
        <w:rPr>
          <w:sz w:val="20"/>
          <w:szCs w:val="20"/>
        </w:rPr>
      </w:pPr>
      <w:r>
        <w:rPr>
          <w:sz w:val="20"/>
          <w:szCs w:val="20"/>
        </w:rPr>
        <w:t>oferta musi być podpisana przez osoby upoważnione do reprezentowania Wykonawcy (Wykonawców wspólnie ubiegających się o udzielenie zamówienia). Oznacza to, iż jeżeli z dokumentu(ów) określającego(</w:t>
      </w:r>
      <w:proofErr w:type="spellStart"/>
      <w:r>
        <w:rPr>
          <w:sz w:val="20"/>
          <w:szCs w:val="20"/>
        </w:rPr>
        <w:t>ych</w:t>
      </w:r>
      <w:proofErr w:type="spellEnd"/>
      <w:r>
        <w:rPr>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79DA8006" w14:textId="77777777" w:rsidR="00E5718D" w:rsidRDefault="0092294E" w:rsidP="00321612">
      <w:pPr>
        <w:numPr>
          <w:ilvl w:val="0"/>
          <w:numId w:val="13"/>
        </w:numPr>
        <w:spacing w:after="0" w:line="240" w:lineRule="auto"/>
        <w:ind w:left="567" w:hanging="284"/>
        <w:jc w:val="both"/>
        <w:rPr>
          <w:sz w:val="20"/>
          <w:szCs w:val="20"/>
        </w:rPr>
      </w:pPr>
      <w:r>
        <w:rPr>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4E6E6795" w14:textId="77777777" w:rsidR="00E5718D" w:rsidRDefault="0092294E" w:rsidP="00321612">
      <w:pPr>
        <w:numPr>
          <w:ilvl w:val="0"/>
          <w:numId w:val="13"/>
        </w:numPr>
        <w:spacing w:after="0" w:line="240" w:lineRule="auto"/>
        <w:ind w:left="567" w:hanging="284"/>
        <w:jc w:val="both"/>
        <w:rPr>
          <w:sz w:val="20"/>
          <w:szCs w:val="20"/>
        </w:rPr>
      </w:pPr>
      <w:r>
        <w:rPr>
          <w:sz w:val="20"/>
          <w:szCs w:val="20"/>
        </w:rPr>
        <w:t>wzory dokumentów dołączonych do niniejszej SWZ powinny zostać wypełnione przez Wykonawcę bądź też przygotowane przez Wykonawcę w zgodnej z niniejszą SWZ formie i dołączone do oferty,</w:t>
      </w:r>
    </w:p>
    <w:p w14:paraId="7C888D47" w14:textId="77777777" w:rsidR="00E5718D" w:rsidRDefault="0092294E" w:rsidP="00321612">
      <w:pPr>
        <w:numPr>
          <w:ilvl w:val="0"/>
          <w:numId w:val="13"/>
        </w:numPr>
        <w:spacing w:after="0" w:line="240" w:lineRule="auto"/>
        <w:ind w:left="567" w:hanging="284"/>
        <w:jc w:val="both"/>
        <w:rPr>
          <w:sz w:val="20"/>
          <w:szCs w:val="20"/>
        </w:rPr>
      </w:pPr>
      <w:r>
        <w:rPr>
          <w:sz w:val="20"/>
          <w:szCs w:val="20"/>
        </w:rPr>
        <w:t>we wszystkich przypadkach, gdzie jest mowa o pieczęciach Wykonawcy, Zamawiający dopuszcza zamieszczenie czytelnego zapisu o treści pieczęci, zawierającego co najmniej oznaczenie nazwy firmy i siedziby,</w:t>
      </w:r>
    </w:p>
    <w:p w14:paraId="1DA0C7F1" w14:textId="77777777" w:rsidR="00E5718D" w:rsidRDefault="0092294E" w:rsidP="00321612">
      <w:pPr>
        <w:numPr>
          <w:ilvl w:val="0"/>
          <w:numId w:val="13"/>
        </w:numPr>
        <w:spacing w:after="0" w:line="240" w:lineRule="auto"/>
        <w:ind w:left="567" w:hanging="284"/>
        <w:jc w:val="both"/>
        <w:rPr>
          <w:sz w:val="20"/>
          <w:szCs w:val="20"/>
        </w:rPr>
      </w:pPr>
      <w:r>
        <w:rPr>
          <w:sz w:val="20"/>
          <w:szCs w:val="20"/>
        </w:rPr>
        <w:t>dokumenty wchodzące w skład oferty, w tym również przedstawione w formie oryginałów, nie podlegają zwrotowi przez Zamawiającego,</w:t>
      </w:r>
    </w:p>
    <w:p w14:paraId="3C2338CD" w14:textId="77777777" w:rsidR="00E5718D" w:rsidRDefault="0092294E" w:rsidP="00321612">
      <w:pPr>
        <w:numPr>
          <w:ilvl w:val="0"/>
          <w:numId w:val="13"/>
        </w:numPr>
        <w:spacing w:after="120" w:line="240" w:lineRule="auto"/>
        <w:ind w:left="567" w:hanging="284"/>
        <w:jc w:val="both"/>
        <w:rPr>
          <w:sz w:val="20"/>
          <w:szCs w:val="20"/>
        </w:rPr>
      </w:pPr>
      <w:r>
        <w:rPr>
          <w:sz w:val="20"/>
          <w:szCs w:val="20"/>
        </w:rPr>
        <w:t>Wykonawca ponosi wszelkie koszty związane z przygotowaniem i złożeniem oferty. Zamawiający nie przewiduje zwrotu kosztów udziału w postępowaniu.</w:t>
      </w:r>
    </w:p>
    <w:p w14:paraId="2E46D88E" w14:textId="77777777" w:rsidR="00E5718D" w:rsidRDefault="0092294E">
      <w:pPr>
        <w:numPr>
          <w:ilvl w:val="0"/>
          <w:numId w:val="5"/>
        </w:numPr>
        <w:pBdr>
          <w:top w:val="nil"/>
          <w:left w:val="nil"/>
          <w:bottom w:val="nil"/>
          <w:right w:val="nil"/>
          <w:between w:val="nil"/>
        </w:pBdr>
        <w:spacing w:after="120" w:line="240" w:lineRule="auto"/>
        <w:ind w:left="284" w:hanging="283"/>
        <w:jc w:val="both"/>
        <w:rPr>
          <w:rFonts w:eastAsia="Calibri" w:cs="Calibri"/>
          <w:color w:val="000000"/>
          <w:sz w:val="20"/>
          <w:szCs w:val="20"/>
        </w:rPr>
      </w:pPr>
      <w:r>
        <w:rPr>
          <w:rFonts w:eastAsia="Calibri" w:cs="Calibri"/>
          <w:color w:val="000000"/>
          <w:sz w:val="20"/>
          <w:szCs w:val="20"/>
        </w:rPr>
        <w:t>Kompletna oferta musi zawierać:</w:t>
      </w:r>
    </w:p>
    <w:p w14:paraId="6EEE8F62" w14:textId="20802290"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sidRPr="00160C5D">
        <w:rPr>
          <w:rFonts w:eastAsia="Calibri" w:cs="Calibri"/>
          <w:bCs/>
          <w:color w:val="000000"/>
          <w:sz w:val="20"/>
          <w:szCs w:val="20"/>
        </w:rPr>
        <w:t>Formularz Oferty</w:t>
      </w:r>
      <w:r>
        <w:rPr>
          <w:rFonts w:eastAsia="Calibri" w:cs="Calibri"/>
          <w:color w:val="000000"/>
          <w:sz w:val="20"/>
          <w:szCs w:val="20"/>
        </w:rPr>
        <w:t xml:space="preserve"> </w:t>
      </w:r>
      <w:r w:rsidR="00160C5D">
        <w:rPr>
          <w:rFonts w:eastAsia="Calibri" w:cs="Calibri"/>
          <w:color w:val="000000"/>
          <w:sz w:val="20"/>
          <w:szCs w:val="20"/>
        </w:rPr>
        <w:t>(wzór stanowi</w:t>
      </w:r>
      <w:r>
        <w:rPr>
          <w:rFonts w:eastAsia="Calibri" w:cs="Calibri"/>
          <w:color w:val="000000"/>
          <w:sz w:val="20"/>
          <w:szCs w:val="20"/>
        </w:rPr>
        <w:t xml:space="preserve"> załącznik do SWZ</w:t>
      </w:r>
      <w:r w:rsidR="00160C5D">
        <w:rPr>
          <w:rFonts w:eastAsia="Calibri" w:cs="Calibri"/>
          <w:color w:val="000000"/>
          <w:sz w:val="20"/>
          <w:szCs w:val="20"/>
        </w:rPr>
        <w:t>)</w:t>
      </w:r>
      <w:r>
        <w:rPr>
          <w:rFonts w:eastAsia="Calibri" w:cs="Calibri"/>
          <w:color w:val="000000"/>
          <w:sz w:val="20"/>
          <w:szCs w:val="20"/>
        </w:rPr>
        <w:t>,</w:t>
      </w:r>
    </w:p>
    <w:p w14:paraId="50FF8D99" w14:textId="76B4EC0F" w:rsidR="00E5718D" w:rsidRDefault="00160C5D"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sz w:val="20"/>
          <w:szCs w:val="20"/>
        </w:rPr>
        <w:t>O</w:t>
      </w:r>
      <w:r w:rsidR="0092294E">
        <w:rPr>
          <w:rFonts w:eastAsia="Calibri" w:cs="Calibri"/>
          <w:color w:val="000000"/>
          <w:sz w:val="20"/>
          <w:szCs w:val="20"/>
        </w:rPr>
        <w:t>świadczeni</w:t>
      </w:r>
      <w:r w:rsidR="0092294E">
        <w:rPr>
          <w:sz w:val="20"/>
          <w:szCs w:val="20"/>
        </w:rPr>
        <w:t>e</w:t>
      </w:r>
      <w:r>
        <w:rPr>
          <w:sz w:val="20"/>
          <w:szCs w:val="20"/>
        </w:rPr>
        <w:t>/a</w:t>
      </w:r>
      <w:r w:rsidR="0092294E">
        <w:rPr>
          <w:rFonts w:eastAsia="Calibri" w:cs="Calibri"/>
          <w:color w:val="000000"/>
          <w:sz w:val="20"/>
          <w:szCs w:val="20"/>
        </w:rPr>
        <w:t xml:space="preserve"> z art. 125 ust. 1 pzp</w:t>
      </w:r>
      <w:r>
        <w:rPr>
          <w:rFonts w:eastAsia="Calibri" w:cs="Calibri"/>
          <w:color w:val="000000"/>
          <w:sz w:val="20"/>
          <w:szCs w:val="20"/>
        </w:rPr>
        <w:t xml:space="preserve"> (wzór stanowi załącznik do SWZ),</w:t>
      </w:r>
    </w:p>
    <w:p w14:paraId="76E80F1B" w14:textId="4EBD7B48"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 xml:space="preserve">oświadczenie, jakie usługi wykonana każdy z Wykonawców wspólnie ubiegających się o zamówienie oraz </w:t>
      </w:r>
      <w:r>
        <w:rPr>
          <w:sz w:val="20"/>
          <w:szCs w:val="20"/>
        </w:rPr>
        <w:t xml:space="preserve">oświadczenie dotyczące podwykonawstwa, w ramach Formularza </w:t>
      </w:r>
      <w:r w:rsidR="00F90382">
        <w:rPr>
          <w:sz w:val="20"/>
          <w:szCs w:val="20"/>
        </w:rPr>
        <w:t>O</w:t>
      </w:r>
      <w:r>
        <w:rPr>
          <w:sz w:val="20"/>
          <w:szCs w:val="20"/>
        </w:rPr>
        <w:t>ferty - jeśli dotyczy</w:t>
      </w:r>
      <w:r>
        <w:rPr>
          <w:rFonts w:eastAsia="Calibri" w:cs="Calibri"/>
          <w:color w:val="000000"/>
          <w:sz w:val="20"/>
          <w:szCs w:val="20"/>
        </w:rPr>
        <w:t>,</w:t>
      </w:r>
    </w:p>
    <w:p w14:paraId="3F98678F" w14:textId="77777777"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t>pełnomocnictwo do reprezentowania Wykonawców wspólnie ubiegających się o zamówienie, jeśli dotyczy,</w:t>
      </w:r>
    </w:p>
    <w:p w14:paraId="54C9B064" w14:textId="77777777" w:rsidR="00E5718D" w:rsidRDefault="0092294E" w:rsidP="00321612">
      <w:pPr>
        <w:numPr>
          <w:ilvl w:val="0"/>
          <w:numId w:val="12"/>
        </w:numPr>
        <w:pBdr>
          <w:top w:val="nil"/>
          <w:left w:val="nil"/>
          <w:bottom w:val="nil"/>
          <w:right w:val="nil"/>
          <w:between w:val="nil"/>
        </w:pBdr>
        <w:spacing w:after="0" w:line="259" w:lineRule="auto"/>
        <w:ind w:left="567" w:hanging="283"/>
        <w:jc w:val="both"/>
        <w:rPr>
          <w:rFonts w:eastAsia="Calibri" w:cs="Calibri"/>
          <w:color w:val="000000"/>
          <w:sz w:val="20"/>
          <w:szCs w:val="20"/>
        </w:rPr>
      </w:pPr>
      <w:r>
        <w:rPr>
          <w:rFonts w:eastAsia="Calibri" w:cs="Calibri"/>
          <w:color w:val="000000"/>
          <w:sz w:val="20"/>
          <w:szCs w:val="20"/>
        </w:rPr>
        <w:lastRenderedPageBreak/>
        <w:t>pełnomocnictwo osoby (osób) składających ofertę, o ile nie wynika ono z innych dokumentów złożonych z ofertą,</w:t>
      </w:r>
    </w:p>
    <w:p w14:paraId="5880C531" w14:textId="77777777" w:rsidR="00E5718D" w:rsidRDefault="0092294E" w:rsidP="00321612">
      <w:pPr>
        <w:numPr>
          <w:ilvl w:val="0"/>
          <w:numId w:val="12"/>
        </w:numPr>
        <w:pBdr>
          <w:top w:val="nil"/>
          <w:left w:val="nil"/>
          <w:bottom w:val="nil"/>
          <w:right w:val="nil"/>
          <w:between w:val="nil"/>
        </w:pBdr>
        <w:spacing w:after="60" w:line="259" w:lineRule="auto"/>
        <w:ind w:left="567" w:hanging="283"/>
        <w:jc w:val="both"/>
        <w:rPr>
          <w:rFonts w:eastAsia="Calibri" w:cs="Calibri"/>
          <w:color w:val="000000"/>
          <w:sz w:val="20"/>
          <w:szCs w:val="20"/>
        </w:rPr>
      </w:pPr>
      <w:r>
        <w:rPr>
          <w:rFonts w:eastAsia="Calibri" w:cs="Calibri"/>
          <w:color w:val="000000"/>
          <w:sz w:val="20"/>
          <w:szCs w:val="20"/>
        </w:rPr>
        <w:t xml:space="preserve"> zobowiązanie podmiotu trzeciego do udostępnienia zasobów, jeśli dotyczy.</w:t>
      </w:r>
    </w:p>
    <w:p w14:paraId="5F19D2F9" w14:textId="77777777" w:rsidR="00E5718D" w:rsidRDefault="0092294E">
      <w:pPr>
        <w:numPr>
          <w:ilvl w:val="0"/>
          <w:numId w:val="5"/>
        </w:numPr>
        <w:pBdr>
          <w:top w:val="nil"/>
          <w:left w:val="nil"/>
          <w:bottom w:val="nil"/>
          <w:right w:val="nil"/>
          <w:between w:val="nil"/>
        </w:pBdr>
        <w:spacing w:before="60" w:after="120" w:line="259" w:lineRule="auto"/>
        <w:ind w:left="284" w:hanging="284"/>
        <w:jc w:val="both"/>
        <w:rPr>
          <w:rFonts w:eastAsia="Calibri" w:cs="Calibri"/>
          <w:color w:val="000000"/>
          <w:sz w:val="20"/>
          <w:szCs w:val="20"/>
        </w:rPr>
      </w:pPr>
      <w:r>
        <w:rPr>
          <w:rFonts w:eastAsia="Calibri" w:cs="Calibri"/>
          <w:color w:val="000000"/>
          <w:sz w:val="20"/>
          <w:szCs w:val="20"/>
        </w:rPr>
        <w:t xml:space="preserve"> Załączniki w formie edytowalnej znajdują się na stronie postępowania.</w:t>
      </w:r>
    </w:p>
    <w:p w14:paraId="7CBF830E" w14:textId="77777777" w:rsidR="00E5718D" w:rsidRDefault="0092294E">
      <w:pPr>
        <w:numPr>
          <w:ilvl w:val="0"/>
          <w:numId w:val="5"/>
        </w:numPr>
        <w:pBdr>
          <w:top w:val="nil"/>
          <w:left w:val="nil"/>
          <w:bottom w:val="nil"/>
          <w:right w:val="nil"/>
          <w:between w:val="nil"/>
        </w:pBdr>
        <w:spacing w:before="60" w:after="0" w:line="259" w:lineRule="auto"/>
        <w:ind w:left="284" w:hanging="284"/>
        <w:jc w:val="both"/>
        <w:rPr>
          <w:rFonts w:eastAsia="Calibri" w:cs="Calibri"/>
          <w:color w:val="000000"/>
          <w:sz w:val="20"/>
          <w:szCs w:val="20"/>
        </w:rPr>
      </w:pPr>
      <w:r>
        <w:rPr>
          <w:rFonts w:eastAsia="Calibri" w:cs="Calibri"/>
          <w:color w:val="000000"/>
          <w:sz w:val="20"/>
          <w:szCs w:val="20"/>
        </w:rPr>
        <w:t xml:space="preserve">Informacje stanowiące tajemnicę przedsiębiorstwa w rozumieniu przepisów zwalczaniu nieuczciwej konkurencji. </w:t>
      </w:r>
    </w:p>
    <w:p w14:paraId="5A139FCE" w14:textId="77777777" w:rsidR="00E5718D" w:rsidRDefault="0092294E" w:rsidP="00321612">
      <w:pPr>
        <w:numPr>
          <w:ilvl w:val="0"/>
          <w:numId w:val="27"/>
        </w:numPr>
        <w:pBdr>
          <w:top w:val="nil"/>
          <w:left w:val="nil"/>
          <w:bottom w:val="nil"/>
          <w:right w:val="nil"/>
          <w:between w:val="nil"/>
        </w:pBdr>
        <w:shd w:val="clear" w:color="auto" w:fill="FFFFFF"/>
        <w:spacing w:after="60" w:line="240" w:lineRule="auto"/>
        <w:ind w:left="567" w:hanging="284"/>
        <w:jc w:val="both"/>
        <w:rPr>
          <w:rFonts w:eastAsia="Calibri" w:cs="Calibri"/>
          <w:color w:val="365F91"/>
          <w:sz w:val="20"/>
          <w:szCs w:val="20"/>
        </w:rPr>
      </w:pPr>
      <w:r>
        <w:rPr>
          <w:rFonts w:eastAsia="Calibri" w:cs="Calibri"/>
          <w:color w:val="000000"/>
          <w:sz w:val="20"/>
          <w:szCs w:val="20"/>
        </w:rPr>
        <w:t xml:space="preserve">Zamawiający nie ujawni informacji stanowiących tajemnicę przedsiębiorstwa w rozumieniu </w:t>
      </w:r>
      <w:hyperlink r:id="rId63" w:anchor="hiperlinkDocsList.rpc?hiperlink=type=merytoryczny:nro=Powszechny.1239114:part=a8u3:nr=1&amp;full=1">
        <w:r>
          <w:rPr>
            <w:rFonts w:eastAsia="Calibri" w:cs="Calibri"/>
            <w:color w:val="000000"/>
            <w:sz w:val="20"/>
            <w:szCs w:val="20"/>
            <w:u w:val="single"/>
          </w:rPr>
          <w:t>przepisów</w:t>
        </w:r>
      </w:hyperlink>
      <w:r>
        <w:rPr>
          <w:rFonts w:eastAsia="Calibri" w:cs="Calibri"/>
          <w:color w:val="000000"/>
          <w:sz w:val="20"/>
          <w:szCs w:val="20"/>
        </w:rPr>
        <w:t xml:space="preserve"> o zwalczaniu nieuczciwej konkurencji, jeżeli Wykonawca, </w:t>
      </w:r>
      <w:r>
        <w:rPr>
          <w:rFonts w:eastAsia="Calibri" w:cs="Calibri"/>
          <w:b/>
          <w:color w:val="000000"/>
          <w:sz w:val="20"/>
          <w:szCs w:val="20"/>
        </w:rPr>
        <w:t>wraz z przekazaniem takich informacji zastrzeże, że nie mogą być one udostępniane oraz wykaże, iż zastrzeżone informacje stanowią tajemnicę przedsiębiorstwa</w:t>
      </w:r>
      <w:r>
        <w:rPr>
          <w:rFonts w:eastAsia="Calibri" w:cs="Calibri"/>
          <w:color w:val="000000"/>
          <w:sz w:val="20"/>
          <w:szCs w:val="20"/>
        </w:rPr>
        <w:t xml:space="preserve">. </w:t>
      </w:r>
    </w:p>
    <w:p w14:paraId="3DE67515" w14:textId="77777777" w:rsidR="00E5718D" w:rsidRDefault="0092294E" w:rsidP="00321612">
      <w:pPr>
        <w:numPr>
          <w:ilvl w:val="0"/>
          <w:numId w:val="27"/>
        </w:numPr>
        <w:pBdr>
          <w:top w:val="nil"/>
          <w:left w:val="nil"/>
          <w:bottom w:val="nil"/>
          <w:right w:val="nil"/>
          <w:between w:val="nil"/>
        </w:pBdr>
        <w:spacing w:after="60" w:line="259" w:lineRule="auto"/>
        <w:ind w:left="567" w:hanging="284"/>
        <w:jc w:val="both"/>
        <w:rPr>
          <w:rFonts w:eastAsia="Calibri" w:cs="Calibri"/>
          <w:color w:val="000000"/>
          <w:sz w:val="20"/>
          <w:szCs w:val="20"/>
        </w:rPr>
      </w:pPr>
      <w:r>
        <w:rPr>
          <w:rFonts w:eastAsia="Calibri" w:cs="Calibri"/>
          <w:color w:val="000000"/>
          <w:sz w:val="20"/>
          <w:szCs w:val="20"/>
        </w:rPr>
        <w:t>Informacje stanowiące tajemnicę przedsiębiorstwa powinny być umieszczone w osobnym pliku, oznaczonym klauzulą: „TAJEMNICA PRZEDSIĘBIORSTWA” zgodnie z Instrukcją dla Wykonawcy (patrz dział 15 SWZ). W przypadku, gdy Wykonawca nie zastosuje się do zapisów niniejszego punktu Zamawiający nie będzie ponosił odpowiedzialności w przypadku ujawnienia informacji w nich zawartych, np. podczas dokonywania wglądu do ofert przez osoby trzecie.</w:t>
      </w:r>
    </w:p>
    <w:p w14:paraId="4D2678E6" w14:textId="77777777" w:rsidR="00E5718D" w:rsidRDefault="0092294E" w:rsidP="00321612">
      <w:pPr>
        <w:numPr>
          <w:ilvl w:val="0"/>
          <w:numId w:val="27"/>
        </w:numPr>
        <w:pBdr>
          <w:top w:val="nil"/>
          <w:left w:val="nil"/>
          <w:bottom w:val="nil"/>
          <w:right w:val="nil"/>
          <w:between w:val="nil"/>
        </w:pBdr>
        <w:shd w:val="clear" w:color="auto" w:fill="FFFFFF"/>
        <w:spacing w:after="0" w:line="240" w:lineRule="auto"/>
        <w:ind w:left="567" w:hanging="284"/>
        <w:jc w:val="both"/>
        <w:rPr>
          <w:rFonts w:eastAsia="Calibri" w:cs="Calibri"/>
          <w:b/>
          <w:color w:val="365F91"/>
          <w:sz w:val="20"/>
          <w:szCs w:val="20"/>
        </w:rPr>
      </w:pPr>
      <w:r>
        <w:rPr>
          <w:rFonts w:eastAsia="Calibri" w:cs="Calibri"/>
          <w:b/>
          <w:color w:val="000000"/>
          <w:sz w:val="20"/>
          <w:szCs w:val="20"/>
        </w:rPr>
        <w:t>Wykonawca nie może zastrzec informacji, o których mowa w art. 222 ust. 5 pzp</w:t>
      </w:r>
      <w:r>
        <w:rPr>
          <w:rFonts w:eastAsia="Calibri" w:cs="Calibri"/>
          <w:color w:val="000000"/>
          <w:sz w:val="20"/>
          <w:szCs w:val="20"/>
        </w:rPr>
        <w:t>, tj. nazw (firm) oraz adresów wykonawców, a także informacji dotyczących ceny lub kosztów zawartych w ofertach.</w:t>
      </w:r>
      <w:r>
        <w:rPr>
          <w:rFonts w:eastAsia="Calibri" w:cs="Calibri"/>
          <w:b/>
          <w:color w:val="365F91"/>
          <w:sz w:val="20"/>
          <w:szCs w:val="20"/>
        </w:rPr>
        <w:t xml:space="preserve">   </w:t>
      </w:r>
    </w:p>
    <w:p w14:paraId="57F8FA54" w14:textId="77777777" w:rsidR="00E5718D" w:rsidRDefault="00E5718D">
      <w:pPr>
        <w:shd w:val="clear" w:color="auto" w:fill="FFFFFF"/>
        <w:spacing w:after="0" w:line="240" w:lineRule="auto"/>
        <w:jc w:val="both"/>
        <w:rPr>
          <w:b/>
          <w:color w:val="365F91"/>
          <w:sz w:val="20"/>
          <w:szCs w:val="20"/>
        </w:rPr>
      </w:pPr>
    </w:p>
    <w:p w14:paraId="05A83C24" w14:textId="77777777" w:rsidR="00E5718D" w:rsidRDefault="0092294E" w:rsidP="00321612">
      <w:pPr>
        <w:pStyle w:val="Nagwek1"/>
        <w:numPr>
          <w:ilvl w:val="0"/>
          <w:numId w:val="11"/>
        </w:numPr>
        <w:ind w:hanging="502"/>
        <w:rPr>
          <w:smallCaps/>
          <w:sz w:val="22"/>
        </w:rPr>
      </w:pPr>
      <w:bookmarkStart w:id="27" w:name="_Toc146796952"/>
      <w:r>
        <w:rPr>
          <w:smallCaps/>
          <w:sz w:val="22"/>
        </w:rPr>
        <w:t>Termin związania ofertą.</w:t>
      </w:r>
      <w:bookmarkEnd w:id="27"/>
    </w:p>
    <w:p w14:paraId="2217D977" w14:textId="0D842096" w:rsidR="00E5718D" w:rsidRDefault="0092294E" w:rsidP="00321612">
      <w:pPr>
        <w:numPr>
          <w:ilvl w:val="0"/>
          <w:numId w:val="31"/>
        </w:numPr>
        <w:pBdr>
          <w:top w:val="nil"/>
          <w:left w:val="nil"/>
          <w:bottom w:val="nil"/>
          <w:right w:val="nil"/>
          <w:between w:val="nil"/>
        </w:pBdr>
        <w:spacing w:before="120" w:after="0" w:line="240" w:lineRule="auto"/>
        <w:ind w:left="284" w:hanging="284"/>
        <w:jc w:val="both"/>
        <w:rPr>
          <w:rFonts w:eastAsia="Calibri" w:cs="Calibri"/>
          <w:color w:val="000000"/>
          <w:sz w:val="20"/>
          <w:szCs w:val="20"/>
        </w:rPr>
      </w:pPr>
      <w:r>
        <w:rPr>
          <w:rFonts w:eastAsia="Calibri" w:cs="Calibri"/>
          <w:color w:val="000000"/>
          <w:sz w:val="20"/>
          <w:szCs w:val="20"/>
        </w:rPr>
        <w:t xml:space="preserve">Wykonawca będzie związany ofertą przez okres </w:t>
      </w:r>
      <w:r w:rsidRPr="000B70AD">
        <w:rPr>
          <w:rFonts w:eastAsia="Calibri" w:cs="Calibri"/>
          <w:b/>
          <w:color w:val="000000"/>
          <w:sz w:val="20"/>
          <w:szCs w:val="20"/>
        </w:rPr>
        <w:t>30 dni</w:t>
      </w:r>
      <w:r w:rsidRPr="000B70AD">
        <w:rPr>
          <w:rFonts w:eastAsia="Calibri" w:cs="Calibri"/>
          <w:color w:val="000000"/>
          <w:sz w:val="20"/>
          <w:szCs w:val="20"/>
        </w:rPr>
        <w:t xml:space="preserve">, tj. do dnia </w:t>
      </w:r>
      <w:r w:rsidR="000B70AD" w:rsidRPr="000B70AD">
        <w:rPr>
          <w:b/>
          <w:sz w:val="20"/>
          <w:szCs w:val="20"/>
        </w:rPr>
        <w:t>15.11.2023</w:t>
      </w:r>
      <w:r w:rsidRPr="000B70AD">
        <w:rPr>
          <w:rFonts w:eastAsia="Calibri" w:cs="Calibri"/>
          <w:b/>
          <w:smallCaps/>
          <w:color w:val="000000"/>
          <w:sz w:val="20"/>
          <w:szCs w:val="20"/>
        </w:rPr>
        <w:t xml:space="preserve"> </w:t>
      </w:r>
      <w:r w:rsidRPr="000B70AD">
        <w:rPr>
          <w:rFonts w:eastAsia="Calibri" w:cs="Calibri"/>
          <w:b/>
          <w:color w:val="000000"/>
          <w:sz w:val="20"/>
          <w:szCs w:val="20"/>
        </w:rPr>
        <w:t>r.</w:t>
      </w:r>
      <w:r>
        <w:rPr>
          <w:rFonts w:eastAsia="Calibri" w:cs="Calibri"/>
          <w:color w:val="000000"/>
          <w:sz w:val="20"/>
          <w:szCs w:val="20"/>
        </w:rPr>
        <w:t xml:space="preserve"> Bieg terminu związania ofertą rozpoczyna się wraz z upływem terminu składania ofert.</w:t>
      </w:r>
    </w:p>
    <w:p w14:paraId="07FE8067" w14:textId="77777777" w:rsidR="00E5718D" w:rsidRDefault="0092294E" w:rsidP="00321612">
      <w:pPr>
        <w:numPr>
          <w:ilvl w:val="0"/>
          <w:numId w:val="3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w:t>
      </w:r>
      <w:r>
        <w:rPr>
          <w:rFonts w:eastAsia="Calibri" w:cs="Calibri"/>
          <w:b/>
          <w:color w:val="000000"/>
          <w:sz w:val="20"/>
          <w:szCs w:val="20"/>
        </w:rPr>
        <w:t>pisemnego</w:t>
      </w:r>
      <w:r>
        <w:rPr>
          <w:rFonts w:eastAsia="Calibri" w:cs="Calibri"/>
          <w:color w:val="000000"/>
          <w:sz w:val="20"/>
          <w:szCs w:val="20"/>
        </w:rPr>
        <w:t xml:space="preserve"> oświadczenia o wyrażeniu zgody na przedłużenie terminu związania ofertą.</w:t>
      </w:r>
    </w:p>
    <w:p w14:paraId="49909E8C" w14:textId="77777777" w:rsidR="00E5718D" w:rsidRDefault="0092294E" w:rsidP="00321612">
      <w:pPr>
        <w:numPr>
          <w:ilvl w:val="0"/>
          <w:numId w:val="3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Odmowa wyrażenia zgody na przedłużenie terminu związania ofertą nie powoduje utraty wadium, jeśli zostało przewidziane w post</w:t>
      </w:r>
      <w:r>
        <w:rPr>
          <w:sz w:val="20"/>
          <w:szCs w:val="20"/>
        </w:rPr>
        <w:t>ę</w:t>
      </w:r>
      <w:r>
        <w:rPr>
          <w:rFonts w:eastAsia="Calibri" w:cs="Calibri"/>
          <w:color w:val="000000"/>
          <w:sz w:val="20"/>
          <w:szCs w:val="20"/>
        </w:rPr>
        <w:t>powaniu.</w:t>
      </w:r>
    </w:p>
    <w:p w14:paraId="4C1F445D" w14:textId="77777777" w:rsidR="00E5718D" w:rsidRDefault="00E5718D">
      <w:pPr>
        <w:pBdr>
          <w:top w:val="nil"/>
          <w:left w:val="nil"/>
          <w:bottom w:val="nil"/>
          <w:right w:val="nil"/>
          <w:between w:val="nil"/>
        </w:pBdr>
        <w:spacing w:after="0" w:line="240" w:lineRule="auto"/>
        <w:ind w:left="284"/>
        <w:jc w:val="both"/>
        <w:rPr>
          <w:rFonts w:eastAsia="Calibri" w:cs="Calibri"/>
          <w:color w:val="000000"/>
          <w:sz w:val="20"/>
          <w:szCs w:val="20"/>
        </w:rPr>
      </w:pPr>
    </w:p>
    <w:p w14:paraId="668E8604" w14:textId="77777777" w:rsidR="00E5718D" w:rsidRDefault="0092294E" w:rsidP="00321612">
      <w:pPr>
        <w:pStyle w:val="Nagwek1"/>
        <w:numPr>
          <w:ilvl w:val="0"/>
          <w:numId w:val="11"/>
        </w:numPr>
        <w:ind w:hanging="502"/>
        <w:rPr>
          <w:smallCaps/>
          <w:sz w:val="22"/>
        </w:rPr>
      </w:pPr>
      <w:bookmarkStart w:id="28" w:name="_Toc146796953"/>
      <w:r>
        <w:rPr>
          <w:smallCaps/>
          <w:sz w:val="22"/>
        </w:rPr>
        <w:t>Termin i sposób złożenia ofert.</w:t>
      </w:r>
      <w:bookmarkEnd w:id="28"/>
    </w:p>
    <w:p w14:paraId="04B82651" w14:textId="77777777" w:rsidR="00E5718D" w:rsidRDefault="0092294E" w:rsidP="00321612">
      <w:pPr>
        <w:numPr>
          <w:ilvl w:val="3"/>
          <w:numId w:val="11"/>
        </w:numPr>
        <w:pBdr>
          <w:top w:val="nil"/>
          <w:left w:val="nil"/>
          <w:bottom w:val="nil"/>
          <w:right w:val="nil"/>
          <w:between w:val="nil"/>
        </w:pBdr>
        <w:tabs>
          <w:tab w:val="left" w:pos="-2127"/>
        </w:tabs>
        <w:spacing w:before="120" w:after="120" w:line="240" w:lineRule="auto"/>
        <w:ind w:left="284" w:hanging="283"/>
        <w:jc w:val="both"/>
        <w:rPr>
          <w:rFonts w:eastAsia="Calibri" w:cs="Calibri"/>
          <w:color w:val="000000"/>
          <w:sz w:val="20"/>
          <w:szCs w:val="20"/>
        </w:rPr>
      </w:pPr>
      <w:r>
        <w:rPr>
          <w:rFonts w:eastAsia="Calibri" w:cs="Calibri"/>
          <w:color w:val="000000"/>
          <w:sz w:val="20"/>
          <w:szCs w:val="20"/>
        </w:rPr>
        <w:t>Ofertę oraz oświadczenia i dokumenty składane wraz z nią Wykonawca przekazuje drogą elektroniczną przy użyciu Platformy, w nieprzekraczalnym terminie:</w:t>
      </w:r>
    </w:p>
    <w:p w14:paraId="27A2A341" w14:textId="77777777" w:rsidR="00E5718D" w:rsidRDefault="00E5718D">
      <w:pPr>
        <w:pBdr>
          <w:top w:val="nil"/>
          <w:left w:val="nil"/>
          <w:bottom w:val="nil"/>
          <w:right w:val="nil"/>
          <w:between w:val="nil"/>
        </w:pBdr>
        <w:tabs>
          <w:tab w:val="left" w:pos="709"/>
          <w:tab w:val="left" w:pos="2410"/>
        </w:tabs>
        <w:spacing w:before="120" w:after="0" w:line="240" w:lineRule="auto"/>
        <w:ind w:left="360"/>
        <w:jc w:val="both"/>
        <w:rPr>
          <w:rFonts w:eastAsia="Calibri" w:cs="Calibri"/>
          <w:b/>
          <w:color w:val="365F91"/>
          <w:sz w:val="20"/>
          <w:szCs w:val="20"/>
        </w:rPr>
      </w:pPr>
    </w:p>
    <w:tbl>
      <w:tblPr>
        <w:tblStyle w:val="a"/>
        <w:tblW w:w="8509"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10"/>
        <w:gridCol w:w="2195"/>
        <w:gridCol w:w="2054"/>
      </w:tblGrid>
      <w:tr w:rsidR="00E5718D" w14:paraId="034082EC" w14:textId="77777777">
        <w:tc>
          <w:tcPr>
            <w:tcW w:w="1950" w:type="dxa"/>
          </w:tcPr>
          <w:p w14:paraId="255DC670" w14:textId="77777777" w:rsidR="00E5718D" w:rsidRDefault="0092294E">
            <w:pPr>
              <w:spacing w:before="120" w:after="0" w:line="240" w:lineRule="auto"/>
              <w:jc w:val="center"/>
              <w:rPr>
                <w:sz w:val="20"/>
                <w:szCs w:val="20"/>
              </w:rPr>
            </w:pPr>
            <w:r>
              <w:rPr>
                <w:sz w:val="20"/>
                <w:szCs w:val="20"/>
              </w:rPr>
              <w:t>do dnia</w:t>
            </w:r>
          </w:p>
        </w:tc>
        <w:tc>
          <w:tcPr>
            <w:tcW w:w="2310" w:type="dxa"/>
            <w:shd w:val="clear" w:color="auto" w:fill="auto"/>
          </w:tcPr>
          <w:p w14:paraId="199277A7" w14:textId="756DFF16" w:rsidR="00E5718D" w:rsidRDefault="000B70AD">
            <w:pPr>
              <w:spacing w:before="120" w:after="0" w:line="240" w:lineRule="auto"/>
              <w:jc w:val="center"/>
              <w:rPr>
                <w:b/>
                <w:sz w:val="20"/>
                <w:szCs w:val="20"/>
              </w:rPr>
            </w:pPr>
            <w:r w:rsidRPr="000B70AD">
              <w:rPr>
                <w:b/>
                <w:sz w:val="20"/>
                <w:szCs w:val="20"/>
              </w:rPr>
              <w:t>17.10</w:t>
            </w:r>
            <w:r w:rsidR="0092294E" w:rsidRPr="000B70AD">
              <w:rPr>
                <w:b/>
                <w:sz w:val="20"/>
                <w:szCs w:val="20"/>
              </w:rPr>
              <w:t>.2023</w:t>
            </w:r>
          </w:p>
        </w:tc>
        <w:tc>
          <w:tcPr>
            <w:tcW w:w="2195" w:type="dxa"/>
            <w:shd w:val="clear" w:color="auto" w:fill="auto"/>
          </w:tcPr>
          <w:p w14:paraId="230507A7" w14:textId="77777777" w:rsidR="00E5718D" w:rsidRDefault="0092294E">
            <w:pPr>
              <w:spacing w:before="120" w:after="0" w:line="240" w:lineRule="auto"/>
              <w:jc w:val="center"/>
              <w:rPr>
                <w:sz w:val="20"/>
                <w:szCs w:val="20"/>
              </w:rPr>
            </w:pPr>
            <w:r>
              <w:rPr>
                <w:sz w:val="20"/>
                <w:szCs w:val="20"/>
              </w:rPr>
              <w:t>do godziny</w:t>
            </w:r>
          </w:p>
        </w:tc>
        <w:tc>
          <w:tcPr>
            <w:tcW w:w="2054" w:type="dxa"/>
            <w:shd w:val="clear" w:color="auto" w:fill="auto"/>
          </w:tcPr>
          <w:p w14:paraId="13035E2C" w14:textId="77777777" w:rsidR="00E5718D" w:rsidRDefault="0092294E">
            <w:pPr>
              <w:spacing w:before="120" w:after="0" w:line="240" w:lineRule="auto"/>
              <w:jc w:val="center"/>
              <w:rPr>
                <w:b/>
                <w:sz w:val="20"/>
                <w:szCs w:val="20"/>
              </w:rPr>
            </w:pPr>
            <w:r>
              <w:rPr>
                <w:b/>
                <w:sz w:val="20"/>
                <w:szCs w:val="20"/>
              </w:rPr>
              <w:t>10:00</w:t>
            </w:r>
          </w:p>
        </w:tc>
      </w:tr>
    </w:tbl>
    <w:p w14:paraId="5CEB4F68" w14:textId="77777777" w:rsidR="00E5718D" w:rsidRDefault="00E5718D">
      <w:pPr>
        <w:pBdr>
          <w:top w:val="nil"/>
          <w:left w:val="nil"/>
          <w:bottom w:val="nil"/>
          <w:right w:val="nil"/>
          <w:between w:val="nil"/>
        </w:pBdr>
        <w:shd w:val="clear" w:color="auto" w:fill="FFFFFF"/>
        <w:spacing w:after="0" w:line="240" w:lineRule="auto"/>
        <w:ind w:left="360"/>
        <w:jc w:val="both"/>
        <w:rPr>
          <w:rFonts w:eastAsia="Calibri" w:cs="Calibri"/>
          <w:color w:val="000000"/>
        </w:rPr>
      </w:pPr>
    </w:p>
    <w:p w14:paraId="4A52210C" w14:textId="77777777" w:rsidR="00E5718D" w:rsidRDefault="0092294E" w:rsidP="00321612">
      <w:pPr>
        <w:numPr>
          <w:ilvl w:val="3"/>
          <w:numId w:val="11"/>
        </w:numPr>
        <w:pBdr>
          <w:top w:val="nil"/>
          <w:left w:val="nil"/>
          <w:bottom w:val="nil"/>
          <w:right w:val="nil"/>
          <w:between w:val="nil"/>
        </w:pBdr>
        <w:spacing w:after="120" w:line="240" w:lineRule="auto"/>
        <w:ind w:left="284" w:hanging="284"/>
        <w:jc w:val="both"/>
        <w:rPr>
          <w:rFonts w:eastAsia="Calibri" w:cs="Calibri"/>
          <w:color w:val="000000"/>
        </w:rPr>
      </w:pPr>
      <w:r>
        <w:rPr>
          <w:rFonts w:eastAsia="Calibri" w:cs="Calibri"/>
          <w:color w:val="000000"/>
          <w:sz w:val="20"/>
          <w:szCs w:val="20"/>
        </w:rPr>
        <w:t xml:space="preserve">O terminie złożenia oferty decyduje czas pełnego przeprocesowania transakcji na Platformie, tj. </w:t>
      </w:r>
      <w:r>
        <w:rPr>
          <w:rFonts w:eastAsia="Calibri" w:cs="Calibri"/>
          <w:b/>
          <w:color w:val="000000"/>
          <w:sz w:val="20"/>
          <w:szCs w:val="20"/>
        </w:rPr>
        <w:t>moment umieszczenia na Platformie kompletnej oferty, nie zaś czas rozpoczęcia jej przesyłania</w:t>
      </w:r>
      <w:r>
        <w:rPr>
          <w:rFonts w:eastAsia="Calibri" w:cs="Calibri"/>
          <w:color w:val="000000"/>
          <w:sz w:val="20"/>
          <w:szCs w:val="20"/>
        </w:rPr>
        <w:t>.</w:t>
      </w:r>
    </w:p>
    <w:p w14:paraId="4BCAB927" w14:textId="77777777" w:rsidR="00E5718D" w:rsidRDefault="00E5718D">
      <w:pPr>
        <w:shd w:val="clear" w:color="auto" w:fill="FFFFFF"/>
        <w:spacing w:after="0" w:line="240" w:lineRule="auto"/>
        <w:ind w:left="360"/>
        <w:rPr>
          <w:sz w:val="20"/>
          <w:szCs w:val="20"/>
        </w:rPr>
      </w:pPr>
    </w:p>
    <w:p w14:paraId="3B2DE74F" w14:textId="77777777" w:rsidR="00E5718D" w:rsidRDefault="0092294E" w:rsidP="00321612">
      <w:pPr>
        <w:pStyle w:val="Nagwek1"/>
        <w:numPr>
          <w:ilvl w:val="0"/>
          <w:numId w:val="11"/>
        </w:numPr>
        <w:ind w:hanging="502"/>
        <w:rPr>
          <w:smallCaps/>
          <w:sz w:val="22"/>
        </w:rPr>
      </w:pPr>
      <w:bookmarkStart w:id="29" w:name="_Toc146796954"/>
      <w:r>
        <w:rPr>
          <w:smallCaps/>
          <w:sz w:val="22"/>
        </w:rPr>
        <w:t>Zmiany lub wycofanie złożonej oferty.</w:t>
      </w:r>
      <w:bookmarkEnd w:id="29"/>
    </w:p>
    <w:p w14:paraId="6B0F88E1" w14:textId="77777777" w:rsidR="00E5718D" w:rsidRDefault="0092294E" w:rsidP="00321612">
      <w:pPr>
        <w:numPr>
          <w:ilvl w:val="0"/>
          <w:numId w:val="33"/>
        </w:numPr>
        <w:pBdr>
          <w:top w:val="nil"/>
          <w:left w:val="nil"/>
          <w:bottom w:val="nil"/>
          <w:right w:val="nil"/>
          <w:between w:val="nil"/>
        </w:pBdr>
        <w:shd w:val="clear" w:color="auto" w:fill="FFFFFF"/>
        <w:spacing w:before="120" w:after="0" w:line="240" w:lineRule="auto"/>
        <w:ind w:left="284" w:hanging="284"/>
        <w:jc w:val="both"/>
        <w:rPr>
          <w:rFonts w:eastAsia="Calibri" w:cs="Calibri"/>
          <w:color w:val="000000"/>
          <w:sz w:val="20"/>
          <w:szCs w:val="20"/>
        </w:rPr>
      </w:pPr>
      <w:r>
        <w:rPr>
          <w:rFonts w:eastAsia="Calibri" w:cs="Calibri"/>
          <w:color w:val="000000"/>
          <w:sz w:val="20"/>
          <w:szCs w:val="20"/>
        </w:rPr>
        <w:t>Wykonawca może wprowadzić zmiany lub wycofać złożoną przez siebie ofertę. Zmiany lub wycofanie złożonej oferty są skuteczne tylko wówczas, gdy zostały dokonane przed upływem terminu do składania ofert.</w:t>
      </w:r>
    </w:p>
    <w:p w14:paraId="4E030F02" w14:textId="77777777" w:rsidR="00E5718D" w:rsidRDefault="0092294E" w:rsidP="00321612">
      <w:pPr>
        <w:numPr>
          <w:ilvl w:val="0"/>
          <w:numId w:val="33"/>
        </w:numPr>
        <w:pBdr>
          <w:top w:val="nil"/>
          <w:left w:val="nil"/>
          <w:bottom w:val="nil"/>
          <w:right w:val="nil"/>
          <w:between w:val="nil"/>
        </w:pBdr>
        <w:shd w:val="clear" w:color="auto" w:fill="FFFFFF"/>
        <w:spacing w:after="120" w:line="240" w:lineRule="auto"/>
        <w:ind w:left="284" w:hanging="284"/>
        <w:jc w:val="both"/>
        <w:rPr>
          <w:rFonts w:eastAsia="Calibri" w:cs="Calibri"/>
          <w:color w:val="000000"/>
          <w:sz w:val="20"/>
          <w:szCs w:val="20"/>
        </w:rPr>
      </w:pPr>
      <w:r>
        <w:rPr>
          <w:rFonts w:eastAsia="Calibri" w:cs="Calibri"/>
          <w:color w:val="000000"/>
          <w:sz w:val="20"/>
          <w:szCs w:val="20"/>
        </w:rPr>
        <w:t>Zasady postępowania w celu zmiany lub wycofania oferty zawiera umieszczona na Platformie Instrukcja dla Wykonawcy.</w:t>
      </w:r>
    </w:p>
    <w:p w14:paraId="66638F86" w14:textId="77777777" w:rsidR="00E5718D" w:rsidRDefault="00E5718D">
      <w:pPr>
        <w:shd w:val="clear" w:color="auto" w:fill="FFFFFF"/>
        <w:spacing w:after="0" w:line="240" w:lineRule="auto"/>
        <w:ind w:left="708"/>
        <w:rPr>
          <w:color w:val="365F91"/>
          <w:sz w:val="20"/>
          <w:szCs w:val="20"/>
        </w:rPr>
      </w:pPr>
    </w:p>
    <w:p w14:paraId="1485F2AE" w14:textId="77777777" w:rsidR="00E5718D" w:rsidRDefault="0092294E" w:rsidP="00321612">
      <w:pPr>
        <w:pStyle w:val="Nagwek1"/>
        <w:numPr>
          <w:ilvl w:val="0"/>
          <w:numId w:val="11"/>
        </w:numPr>
        <w:ind w:hanging="502"/>
        <w:rPr>
          <w:smallCaps/>
          <w:sz w:val="22"/>
        </w:rPr>
      </w:pPr>
      <w:bookmarkStart w:id="30" w:name="_Toc146796955"/>
      <w:r>
        <w:rPr>
          <w:smallCaps/>
          <w:sz w:val="22"/>
        </w:rPr>
        <w:t>Termin i sposób otwarcia ofert.</w:t>
      </w:r>
      <w:bookmarkEnd w:id="30"/>
    </w:p>
    <w:p w14:paraId="64DD49C7" w14:textId="4E2B2901" w:rsidR="00E5718D" w:rsidRPr="00160C5D" w:rsidRDefault="0092294E" w:rsidP="00321612">
      <w:pPr>
        <w:numPr>
          <w:ilvl w:val="0"/>
          <w:numId w:val="35"/>
        </w:numPr>
        <w:pBdr>
          <w:top w:val="nil"/>
          <w:left w:val="nil"/>
          <w:bottom w:val="nil"/>
          <w:right w:val="nil"/>
          <w:between w:val="nil"/>
        </w:pBdr>
        <w:spacing w:before="120" w:after="120" w:line="259" w:lineRule="auto"/>
        <w:ind w:left="284" w:hanging="284"/>
        <w:rPr>
          <w:rFonts w:eastAsia="Calibri" w:cs="Calibri"/>
          <w:color w:val="000000"/>
          <w:sz w:val="20"/>
          <w:szCs w:val="20"/>
        </w:rPr>
      </w:pPr>
      <w:r>
        <w:rPr>
          <w:rFonts w:eastAsia="Calibri" w:cs="Calibri"/>
          <w:color w:val="000000"/>
          <w:sz w:val="20"/>
          <w:szCs w:val="20"/>
        </w:rPr>
        <w:t>Otwarcie ofert nastąpi:</w:t>
      </w:r>
    </w:p>
    <w:tbl>
      <w:tblPr>
        <w:tblStyle w:val="a0"/>
        <w:tblW w:w="8640"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160"/>
        <w:gridCol w:w="2160"/>
        <w:gridCol w:w="2160"/>
      </w:tblGrid>
      <w:tr w:rsidR="00E5718D" w14:paraId="2AA8E696" w14:textId="77777777">
        <w:tc>
          <w:tcPr>
            <w:tcW w:w="2160" w:type="dxa"/>
          </w:tcPr>
          <w:p w14:paraId="18645686" w14:textId="77777777" w:rsidR="00E5718D" w:rsidRDefault="0092294E">
            <w:pPr>
              <w:spacing w:after="0" w:line="240" w:lineRule="auto"/>
              <w:ind w:left="851" w:hanging="425"/>
              <w:jc w:val="center"/>
              <w:rPr>
                <w:sz w:val="20"/>
                <w:szCs w:val="20"/>
              </w:rPr>
            </w:pPr>
            <w:r>
              <w:rPr>
                <w:sz w:val="20"/>
                <w:szCs w:val="20"/>
              </w:rPr>
              <w:t xml:space="preserve">w dniu </w:t>
            </w:r>
          </w:p>
        </w:tc>
        <w:tc>
          <w:tcPr>
            <w:tcW w:w="2160" w:type="dxa"/>
          </w:tcPr>
          <w:p w14:paraId="5C58167D" w14:textId="01504C4D" w:rsidR="00E5718D" w:rsidRDefault="000B70AD">
            <w:pPr>
              <w:spacing w:after="0" w:line="240" w:lineRule="auto"/>
              <w:ind w:left="851" w:hanging="425"/>
              <w:jc w:val="center"/>
              <w:rPr>
                <w:b/>
                <w:sz w:val="20"/>
                <w:szCs w:val="20"/>
              </w:rPr>
            </w:pPr>
            <w:r w:rsidRPr="000B70AD">
              <w:rPr>
                <w:b/>
                <w:sz w:val="20"/>
                <w:szCs w:val="20"/>
              </w:rPr>
              <w:t>17.10</w:t>
            </w:r>
            <w:r w:rsidR="0092294E" w:rsidRPr="000B70AD">
              <w:rPr>
                <w:b/>
                <w:sz w:val="20"/>
                <w:szCs w:val="20"/>
              </w:rPr>
              <w:t>.2023</w:t>
            </w:r>
          </w:p>
        </w:tc>
        <w:tc>
          <w:tcPr>
            <w:tcW w:w="2160" w:type="dxa"/>
          </w:tcPr>
          <w:p w14:paraId="3A63A203" w14:textId="77777777" w:rsidR="00E5718D" w:rsidRDefault="0092294E">
            <w:pPr>
              <w:spacing w:after="0" w:line="240" w:lineRule="auto"/>
              <w:ind w:left="851" w:hanging="425"/>
              <w:jc w:val="center"/>
              <w:rPr>
                <w:sz w:val="20"/>
                <w:szCs w:val="20"/>
              </w:rPr>
            </w:pPr>
            <w:r>
              <w:rPr>
                <w:sz w:val="20"/>
                <w:szCs w:val="20"/>
              </w:rPr>
              <w:t>o godzinie</w:t>
            </w:r>
          </w:p>
        </w:tc>
        <w:tc>
          <w:tcPr>
            <w:tcW w:w="2160" w:type="dxa"/>
          </w:tcPr>
          <w:p w14:paraId="1B4B1672" w14:textId="77777777" w:rsidR="00E5718D" w:rsidRDefault="0092294E">
            <w:pPr>
              <w:spacing w:after="0" w:line="240" w:lineRule="auto"/>
              <w:ind w:left="851" w:hanging="425"/>
              <w:jc w:val="center"/>
              <w:rPr>
                <w:b/>
                <w:sz w:val="20"/>
                <w:szCs w:val="20"/>
              </w:rPr>
            </w:pPr>
            <w:r>
              <w:rPr>
                <w:b/>
                <w:sz w:val="20"/>
                <w:szCs w:val="20"/>
              </w:rPr>
              <w:t>10:10</w:t>
            </w:r>
          </w:p>
        </w:tc>
      </w:tr>
    </w:tbl>
    <w:p w14:paraId="2CA2D3CC" w14:textId="77777777" w:rsidR="00E5718D" w:rsidRDefault="00E5718D">
      <w:pPr>
        <w:shd w:val="clear" w:color="auto" w:fill="FFFFFF"/>
        <w:spacing w:after="0" w:line="240" w:lineRule="auto"/>
        <w:ind w:left="851" w:hanging="425"/>
        <w:rPr>
          <w:sz w:val="20"/>
          <w:szCs w:val="20"/>
        </w:rPr>
      </w:pPr>
    </w:p>
    <w:p w14:paraId="7DA401A3" w14:textId="77777777" w:rsidR="00E5718D" w:rsidRDefault="0092294E" w:rsidP="00321612">
      <w:pPr>
        <w:numPr>
          <w:ilvl w:val="0"/>
          <w:numId w:val="35"/>
        </w:numPr>
        <w:pBdr>
          <w:top w:val="nil"/>
          <w:left w:val="nil"/>
          <w:bottom w:val="nil"/>
          <w:right w:val="nil"/>
          <w:between w:val="nil"/>
        </w:pBdr>
        <w:shd w:val="clear" w:color="auto" w:fill="FFFFFF"/>
        <w:spacing w:after="0" w:line="240" w:lineRule="auto"/>
        <w:ind w:left="284" w:hanging="284"/>
        <w:jc w:val="both"/>
        <w:rPr>
          <w:rFonts w:eastAsia="Calibri" w:cs="Calibri"/>
          <w:color w:val="000000"/>
          <w:sz w:val="20"/>
          <w:szCs w:val="20"/>
        </w:rPr>
      </w:pPr>
      <w:r>
        <w:rPr>
          <w:rFonts w:eastAsia="Calibri" w:cs="Calibri"/>
          <w:color w:val="000000"/>
          <w:sz w:val="20"/>
          <w:szCs w:val="20"/>
        </w:rPr>
        <w:t>Do momentu upływu terminu składania ofert przesłane przez Wykonawcę za pomocą Platformy  oferty nie mogą być przez Zamawiającego otwarte.</w:t>
      </w:r>
    </w:p>
    <w:p w14:paraId="17DFC3D4" w14:textId="77777777" w:rsidR="00E5718D" w:rsidRDefault="0092294E" w:rsidP="00321612">
      <w:pPr>
        <w:numPr>
          <w:ilvl w:val="0"/>
          <w:numId w:val="35"/>
        </w:numPr>
        <w:shd w:val="clear" w:color="auto" w:fill="FFFFFF"/>
        <w:spacing w:after="0" w:line="240" w:lineRule="auto"/>
        <w:ind w:left="284" w:hanging="283"/>
        <w:rPr>
          <w:sz w:val="20"/>
          <w:szCs w:val="20"/>
        </w:rPr>
      </w:pPr>
      <w:r>
        <w:rPr>
          <w:sz w:val="20"/>
          <w:szCs w:val="20"/>
        </w:rPr>
        <w:t>Tryb otwarcia ofert:</w:t>
      </w:r>
    </w:p>
    <w:p w14:paraId="7E6847FF" w14:textId="77777777" w:rsidR="00E5718D" w:rsidRDefault="0092294E">
      <w:pPr>
        <w:numPr>
          <w:ilvl w:val="0"/>
          <w:numId w:val="6"/>
        </w:numPr>
        <w:spacing w:after="0" w:line="240" w:lineRule="auto"/>
        <w:ind w:left="1134" w:hanging="283"/>
        <w:jc w:val="both"/>
        <w:rPr>
          <w:sz w:val="20"/>
          <w:szCs w:val="20"/>
        </w:rPr>
      </w:pPr>
      <w:r>
        <w:rPr>
          <w:sz w:val="20"/>
          <w:szCs w:val="20"/>
        </w:rPr>
        <w:lastRenderedPageBreak/>
        <w:t>otwarcie ofert jest jawne,</w:t>
      </w:r>
    </w:p>
    <w:p w14:paraId="019EF362" w14:textId="77777777" w:rsidR="00E5718D" w:rsidRDefault="0092294E">
      <w:pPr>
        <w:numPr>
          <w:ilvl w:val="0"/>
          <w:numId w:val="6"/>
        </w:numPr>
        <w:spacing w:after="0" w:line="240" w:lineRule="auto"/>
        <w:ind w:left="1134" w:hanging="283"/>
        <w:jc w:val="both"/>
        <w:rPr>
          <w:sz w:val="20"/>
          <w:szCs w:val="20"/>
        </w:rPr>
      </w:pPr>
      <w:r>
        <w:rPr>
          <w:sz w:val="20"/>
          <w:szCs w:val="20"/>
        </w:rPr>
        <w:t xml:space="preserve">bezpośrednio przed otwarciem ofert Zamawiający podaje kwotę przeznaczoną na sfinansowanie zamówienia umieszczając informację na Platformie, w zakładce dedykowanej postępowaniu, </w:t>
      </w:r>
    </w:p>
    <w:p w14:paraId="49EB9FE3" w14:textId="77777777" w:rsidR="00E5718D" w:rsidRDefault="0092294E">
      <w:pPr>
        <w:numPr>
          <w:ilvl w:val="0"/>
          <w:numId w:val="6"/>
        </w:numPr>
        <w:pBdr>
          <w:top w:val="nil"/>
          <w:left w:val="nil"/>
          <w:bottom w:val="nil"/>
          <w:right w:val="nil"/>
          <w:between w:val="nil"/>
        </w:pBdr>
        <w:spacing w:after="0" w:line="240" w:lineRule="auto"/>
        <w:ind w:left="1134" w:hanging="283"/>
        <w:jc w:val="both"/>
        <w:rPr>
          <w:rFonts w:eastAsia="Calibri" w:cs="Calibri"/>
          <w:color w:val="000000"/>
          <w:sz w:val="20"/>
          <w:szCs w:val="20"/>
        </w:rPr>
      </w:pPr>
      <w:r>
        <w:rPr>
          <w:rFonts w:eastAsia="Calibri" w:cs="Calibri"/>
          <w:color w:val="000000"/>
          <w:sz w:val="20"/>
          <w:szCs w:val="20"/>
        </w:rPr>
        <w:t>otwarcie ofert następuje poprzez użycie polecenia „Odszyfruj oferty” na Platformie co jest możliwe dopiero po upływie terminu składania ofert,</w:t>
      </w:r>
    </w:p>
    <w:p w14:paraId="6F61A486" w14:textId="77777777" w:rsidR="00E5718D" w:rsidRDefault="0092294E">
      <w:pPr>
        <w:numPr>
          <w:ilvl w:val="0"/>
          <w:numId w:val="6"/>
        </w:numPr>
        <w:spacing w:after="0" w:line="240" w:lineRule="auto"/>
        <w:ind w:left="1134" w:hanging="283"/>
        <w:jc w:val="both"/>
        <w:rPr>
          <w:sz w:val="20"/>
          <w:szCs w:val="20"/>
        </w:rPr>
      </w:pPr>
      <w:r>
        <w:rPr>
          <w:sz w:val="20"/>
          <w:szCs w:val="20"/>
        </w:rPr>
        <w:t>podczas otwarcia ofert Zamawiający po otwarciu każdej z ofert, poda obecnym:</w:t>
      </w:r>
    </w:p>
    <w:p w14:paraId="0FF1A4EA" w14:textId="77777777" w:rsidR="00E5718D" w:rsidRDefault="0092294E" w:rsidP="00321612">
      <w:pPr>
        <w:numPr>
          <w:ilvl w:val="0"/>
          <w:numId w:val="36"/>
        </w:numPr>
        <w:pBdr>
          <w:top w:val="nil"/>
          <w:left w:val="nil"/>
          <w:bottom w:val="nil"/>
          <w:right w:val="nil"/>
          <w:between w:val="nil"/>
        </w:pBdr>
        <w:spacing w:after="0" w:line="240" w:lineRule="auto"/>
        <w:ind w:firstLine="413"/>
        <w:jc w:val="both"/>
        <w:rPr>
          <w:rFonts w:eastAsia="Calibri" w:cs="Calibri"/>
          <w:color w:val="000000"/>
          <w:sz w:val="20"/>
          <w:szCs w:val="20"/>
        </w:rPr>
      </w:pPr>
      <w:r>
        <w:rPr>
          <w:rFonts w:eastAsia="Calibri" w:cs="Calibri"/>
          <w:color w:val="000000"/>
          <w:sz w:val="20"/>
          <w:szCs w:val="20"/>
        </w:rPr>
        <w:t>nazwę i adres Wykonawcy, którego oferta jest otwierana,</w:t>
      </w:r>
    </w:p>
    <w:p w14:paraId="44505EC7" w14:textId="77777777" w:rsidR="00E5718D" w:rsidRDefault="0092294E">
      <w:pPr>
        <w:numPr>
          <w:ilvl w:val="0"/>
          <w:numId w:val="8"/>
        </w:numPr>
        <w:spacing w:after="0" w:line="240" w:lineRule="auto"/>
        <w:ind w:left="1418" w:hanging="283"/>
        <w:jc w:val="both"/>
        <w:rPr>
          <w:sz w:val="20"/>
          <w:szCs w:val="20"/>
        </w:rPr>
      </w:pPr>
      <w:r>
        <w:rPr>
          <w:sz w:val="20"/>
          <w:szCs w:val="20"/>
        </w:rPr>
        <w:t>informację dotyczącą ceny oferty.</w:t>
      </w:r>
    </w:p>
    <w:p w14:paraId="5A50D3DB" w14:textId="77777777" w:rsidR="00E5718D" w:rsidRDefault="0092294E" w:rsidP="00321612">
      <w:pPr>
        <w:numPr>
          <w:ilvl w:val="0"/>
          <w:numId w:val="35"/>
        </w:numPr>
        <w:pBdr>
          <w:top w:val="nil"/>
          <w:left w:val="nil"/>
          <w:bottom w:val="nil"/>
          <w:right w:val="nil"/>
          <w:between w:val="nil"/>
        </w:pBdr>
        <w:spacing w:after="0" w:line="240" w:lineRule="auto"/>
        <w:ind w:left="426" w:hanging="284"/>
        <w:jc w:val="both"/>
        <w:rPr>
          <w:rFonts w:eastAsia="Calibri" w:cs="Calibri"/>
          <w:color w:val="000000"/>
        </w:rPr>
      </w:pPr>
      <w:r>
        <w:rPr>
          <w:rFonts w:eastAsia="Calibri" w:cs="Calibri"/>
          <w:color w:val="000000"/>
          <w:sz w:val="20"/>
          <w:szCs w:val="20"/>
        </w:rPr>
        <w:t xml:space="preserve">Informacje, o których mowa w pkt. 3 </w:t>
      </w:r>
      <w:proofErr w:type="spellStart"/>
      <w:r>
        <w:rPr>
          <w:rFonts w:eastAsia="Calibri" w:cs="Calibri"/>
          <w:color w:val="000000"/>
          <w:sz w:val="20"/>
          <w:szCs w:val="20"/>
        </w:rPr>
        <w:t>ppkt</w:t>
      </w:r>
      <w:proofErr w:type="spellEnd"/>
      <w:r>
        <w:rPr>
          <w:rFonts w:eastAsia="Calibri" w:cs="Calibri"/>
          <w:color w:val="000000"/>
          <w:sz w:val="20"/>
          <w:szCs w:val="20"/>
        </w:rPr>
        <w:t>. 4 Zamawiający zamieści na stronie postępowania</w:t>
      </w:r>
      <w:r>
        <w:rPr>
          <w:rFonts w:eastAsia="Calibri" w:cs="Calibri"/>
          <w:color w:val="000000"/>
        </w:rPr>
        <w:t>.</w:t>
      </w:r>
    </w:p>
    <w:p w14:paraId="441E270E" w14:textId="77777777" w:rsidR="00E5718D" w:rsidRDefault="00E5718D">
      <w:pPr>
        <w:shd w:val="clear" w:color="auto" w:fill="FFFFFF"/>
        <w:spacing w:after="0" w:line="240" w:lineRule="auto"/>
        <w:rPr>
          <w:sz w:val="20"/>
          <w:szCs w:val="20"/>
        </w:rPr>
      </w:pPr>
    </w:p>
    <w:p w14:paraId="53CD1AED" w14:textId="77777777" w:rsidR="00E5718D" w:rsidRDefault="0092294E" w:rsidP="00321612">
      <w:pPr>
        <w:pStyle w:val="Nagwek1"/>
        <w:numPr>
          <w:ilvl w:val="0"/>
          <w:numId w:val="11"/>
        </w:numPr>
        <w:ind w:hanging="502"/>
        <w:rPr>
          <w:smallCaps/>
          <w:sz w:val="22"/>
        </w:rPr>
      </w:pPr>
      <w:bookmarkStart w:id="31" w:name="_Toc146796956"/>
      <w:r>
        <w:rPr>
          <w:smallCaps/>
          <w:sz w:val="22"/>
        </w:rPr>
        <w:t>Opis sposobu obliczania ceny.</w:t>
      </w:r>
      <w:bookmarkEnd w:id="31"/>
    </w:p>
    <w:p w14:paraId="7E8EE3F0" w14:textId="77777777" w:rsidR="00E5718D" w:rsidRDefault="0092294E" w:rsidP="00321612">
      <w:pPr>
        <w:numPr>
          <w:ilvl w:val="3"/>
          <w:numId w:val="11"/>
        </w:numPr>
        <w:pBdr>
          <w:top w:val="nil"/>
          <w:left w:val="nil"/>
          <w:bottom w:val="nil"/>
          <w:right w:val="nil"/>
          <w:between w:val="nil"/>
        </w:pBdr>
        <w:spacing w:before="60" w:after="0" w:line="240" w:lineRule="auto"/>
        <w:ind w:left="284" w:hanging="284"/>
        <w:jc w:val="both"/>
        <w:rPr>
          <w:rFonts w:eastAsia="Calibri" w:cs="Calibri"/>
          <w:color w:val="000000"/>
          <w:sz w:val="20"/>
          <w:szCs w:val="20"/>
        </w:rPr>
      </w:pPr>
      <w:r>
        <w:rPr>
          <w:rFonts w:eastAsia="Calibri" w:cs="Calibri"/>
          <w:color w:val="000000"/>
          <w:sz w:val="20"/>
          <w:szCs w:val="20"/>
        </w:rPr>
        <w:t>Podstawą do ustalenia ceny oferty jest  opis przedmiotu zamówienia oraz obowiązki określone we Wzorze Umowy.</w:t>
      </w:r>
    </w:p>
    <w:p w14:paraId="4ACB7954" w14:textId="77777777"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W celu oceny i porównania ofert, Wykonawca w Formularzu Oferty stanowiącym załącznik do SWZ poda cenę zgodnie z wymogami formularza. </w:t>
      </w:r>
    </w:p>
    <w:p w14:paraId="7AFA7131" w14:textId="77777777"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wskazana w ofercie służy porównaniu i ocenie ofert. Rozliczenia z Wykonawcą będą realizowane każdorazowo na podstawie faktycznie zrealizowanych usług.</w:t>
      </w:r>
    </w:p>
    <w:p w14:paraId="74D5514B" w14:textId="77777777"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Wykonawca jest zobowiązany do określenia wartości we wszystkich wymaganych pozycjach występujących w Formularzu Oferty.</w:t>
      </w:r>
    </w:p>
    <w:p w14:paraId="369CAB0C" w14:textId="77777777"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Cena w Formularzu Oferty musi obejmować wszystkie koszty związane z realizacją zakresu przedmiotu zamówienia.</w:t>
      </w:r>
    </w:p>
    <w:p w14:paraId="335ACE7E" w14:textId="77777777"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20"/>
          <w:szCs w:val="20"/>
        </w:rPr>
      </w:pPr>
      <w:r>
        <w:rPr>
          <w:rFonts w:eastAsia="Calibri" w:cs="Calibri"/>
          <w:color w:val="000000"/>
          <w:sz w:val="20"/>
          <w:szCs w:val="20"/>
        </w:rPr>
        <w:t xml:space="preserve">Cena ofertowa winna być podana cyfrowo i słownie, z dokładnością do dwóch miejsc po przecinku. </w:t>
      </w:r>
    </w:p>
    <w:p w14:paraId="3DB0772A" w14:textId="77777777"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b/>
          <w:color w:val="000000"/>
          <w:sz w:val="20"/>
          <w:szCs w:val="20"/>
        </w:rPr>
      </w:pPr>
      <w:r>
        <w:rPr>
          <w:rFonts w:eastAsia="Calibri" w:cs="Calibri"/>
          <w:color w:val="000000"/>
          <w:sz w:val="20"/>
          <w:szCs w:val="20"/>
        </w:rPr>
        <w:t xml:space="preserve">Cena oferty jest ceną brutto, tj. musi zawierać wszelkie obciążenia publicznoprawne wymagane przepisami prawa (w tym VAT). </w:t>
      </w:r>
      <w:r>
        <w:rPr>
          <w:rFonts w:eastAsia="Calibri" w:cs="Calibri"/>
          <w:b/>
          <w:color w:val="000000"/>
          <w:sz w:val="20"/>
          <w:szCs w:val="20"/>
        </w:rPr>
        <w:t>Należy zastosować stawkę VAT obowiązującą na dzień składania oferty.</w:t>
      </w:r>
    </w:p>
    <w:p w14:paraId="35D8535C" w14:textId="77777777" w:rsidR="00E5718D" w:rsidRDefault="0092294E" w:rsidP="00321612">
      <w:pPr>
        <w:numPr>
          <w:ilvl w:val="3"/>
          <w:numId w:val="11"/>
        </w:numPr>
        <w:pBdr>
          <w:top w:val="nil"/>
          <w:left w:val="nil"/>
          <w:bottom w:val="nil"/>
          <w:right w:val="nil"/>
          <w:between w:val="nil"/>
        </w:pBdr>
        <w:spacing w:after="0" w:line="240" w:lineRule="auto"/>
        <w:ind w:left="284" w:hanging="284"/>
        <w:jc w:val="both"/>
        <w:rPr>
          <w:rFonts w:eastAsia="Calibri" w:cs="Calibri"/>
          <w:color w:val="000000"/>
          <w:sz w:val="18"/>
          <w:szCs w:val="18"/>
        </w:rPr>
      </w:pPr>
      <w:r>
        <w:rPr>
          <w:rFonts w:eastAsia="Calibri" w:cs="Calibri"/>
          <w:color w:val="000000"/>
          <w:sz w:val="20"/>
          <w:szCs w:val="20"/>
        </w:rPr>
        <w:t xml:space="preserve">Jeżeli została złożona oferta, której wybór prowadziłby do powstania u zamawiającego obowiązku podatkowego zgodnie z </w:t>
      </w:r>
      <w:hyperlink r:id="rId64" w:anchor="/document/17086198?cm=DOCUMENT">
        <w:r>
          <w:rPr>
            <w:rFonts w:eastAsia="Calibri" w:cs="Calibri"/>
            <w:color w:val="000000"/>
            <w:sz w:val="20"/>
            <w:szCs w:val="20"/>
          </w:rPr>
          <w:t>ustawą</w:t>
        </w:r>
      </w:hyperlink>
      <w:r>
        <w:rPr>
          <w:rFonts w:eastAsia="Calibri" w:cs="Calibri"/>
          <w:color w:val="000000"/>
          <w:sz w:val="20"/>
          <w:szCs w:val="20"/>
        </w:rPr>
        <w:t xml:space="preserve"> z dnia 11 marca 2004 r. o podatku od towarów i usług (Dz. U. z 2018 r. poz. 2174, z </w:t>
      </w:r>
      <w:proofErr w:type="spellStart"/>
      <w:r>
        <w:rPr>
          <w:rFonts w:eastAsia="Calibri" w:cs="Calibri"/>
          <w:color w:val="000000"/>
          <w:sz w:val="20"/>
          <w:szCs w:val="20"/>
        </w:rPr>
        <w:t>późn</w:t>
      </w:r>
      <w:proofErr w:type="spellEnd"/>
      <w:r>
        <w:rPr>
          <w:rFonts w:eastAsia="Calibri" w:cs="Calibri"/>
          <w:color w:val="000000"/>
          <w:sz w:val="20"/>
          <w:szCs w:val="20"/>
        </w:rPr>
        <w:t xml:space="preserve">. zm.), dla celów zastosowania kryterium </w:t>
      </w:r>
      <w:r>
        <w:rPr>
          <w:rFonts w:eastAsia="Calibri" w:cs="Calibri"/>
          <w:i/>
          <w:color w:val="000000"/>
          <w:sz w:val="20"/>
          <w:szCs w:val="20"/>
        </w:rPr>
        <w:t>ceny</w:t>
      </w:r>
      <w:r>
        <w:rPr>
          <w:rFonts w:eastAsia="Calibri" w:cs="Calibri"/>
          <w:color w:val="000000"/>
          <w:sz w:val="20"/>
          <w:szCs w:val="20"/>
        </w:rPr>
        <w:t xml:space="preserve"> lub kosztu zamawiający dolicza do przedstawionej w tej ofercie </w:t>
      </w:r>
      <w:r>
        <w:rPr>
          <w:rFonts w:eastAsia="Calibri" w:cs="Calibri"/>
          <w:i/>
          <w:color w:val="000000"/>
          <w:sz w:val="20"/>
          <w:szCs w:val="20"/>
        </w:rPr>
        <w:t>ceny</w:t>
      </w:r>
      <w:r>
        <w:rPr>
          <w:rFonts w:eastAsia="Calibri" w:cs="Calibri"/>
          <w:color w:val="000000"/>
          <w:sz w:val="20"/>
          <w:szCs w:val="20"/>
        </w:rPr>
        <w:t xml:space="preserve"> kwotę podatku od towarów i usług, którą miałby obowiązek rozliczyć.</w:t>
      </w:r>
    </w:p>
    <w:p w14:paraId="4702C6BD" w14:textId="77777777" w:rsidR="00E5718D" w:rsidRDefault="0092294E" w:rsidP="00321612">
      <w:pPr>
        <w:numPr>
          <w:ilvl w:val="3"/>
          <w:numId w:val="11"/>
        </w:numPr>
        <w:pBdr>
          <w:top w:val="nil"/>
          <w:left w:val="nil"/>
          <w:bottom w:val="nil"/>
          <w:right w:val="nil"/>
          <w:between w:val="nil"/>
        </w:pBdr>
        <w:spacing w:after="0" w:line="240" w:lineRule="auto"/>
        <w:ind w:left="567" w:hanging="215"/>
        <w:jc w:val="both"/>
        <w:rPr>
          <w:rFonts w:eastAsia="Calibri" w:cs="Calibri"/>
          <w:color w:val="000000"/>
          <w:sz w:val="18"/>
          <w:szCs w:val="18"/>
        </w:rPr>
      </w:pPr>
      <w:r>
        <w:rPr>
          <w:rFonts w:eastAsia="Calibri" w:cs="Calibri"/>
          <w:color w:val="000000"/>
          <w:sz w:val="20"/>
          <w:szCs w:val="20"/>
        </w:rPr>
        <w:t>W ofercie, o której mowa w pkt. 8, Wykonawca ma obowiązek:</w:t>
      </w:r>
    </w:p>
    <w:p w14:paraId="508F2417"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1) poinformowania Zamawiającego, że wybór jego oferty będzie prowadził do powstania u zamawiającego obowiązku podatkowego;</w:t>
      </w:r>
    </w:p>
    <w:p w14:paraId="1E68619F"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2) wskazania nazwy (rodzaju) towaru lub usługi, których dostawa lub świadczenie będą prowadziły do powstania obowiązku podatkowego;</w:t>
      </w:r>
    </w:p>
    <w:p w14:paraId="2575CD61"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3) wskazania wartości towaru lub usługi objętego obowiązkiem podatkowym zamawiającego, bez kwoty podatku;</w:t>
      </w:r>
    </w:p>
    <w:p w14:paraId="3354DA0E" w14:textId="77777777" w:rsidR="00E5718D" w:rsidRDefault="0092294E">
      <w:pPr>
        <w:pBdr>
          <w:top w:val="nil"/>
          <w:left w:val="nil"/>
          <w:bottom w:val="nil"/>
          <w:right w:val="nil"/>
          <w:between w:val="nil"/>
        </w:pBdr>
        <w:spacing w:after="0" w:line="240" w:lineRule="auto"/>
        <w:ind w:left="709"/>
        <w:rPr>
          <w:rFonts w:eastAsia="Calibri" w:cs="Calibri"/>
          <w:color w:val="000000"/>
          <w:sz w:val="20"/>
          <w:szCs w:val="20"/>
        </w:rPr>
      </w:pPr>
      <w:r>
        <w:rPr>
          <w:rFonts w:eastAsia="Calibri" w:cs="Calibri"/>
          <w:color w:val="000000"/>
          <w:sz w:val="20"/>
          <w:szCs w:val="20"/>
        </w:rPr>
        <w:t>4) wskazania stawki podatku od towarów i usług, która zgodnie z wiedzą wykonawcy, będzie miała zastosowanie.</w:t>
      </w:r>
    </w:p>
    <w:p w14:paraId="593E206E" w14:textId="77777777" w:rsidR="00E5718D" w:rsidRDefault="0092294E" w:rsidP="00321612">
      <w:pPr>
        <w:numPr>
          <w:ilvl w:val="3"/>
          <w:numId w:val="11"/>
        </w:numPr>
        <w:pBdr>
          <w:top w:val="nil"/>
          <w:left w:val="nil"/>
          <w:bottom w:val="nil"/>
          <w:right w:val="nil"/>
          <w:between w:val="nil"/>
        </w:pBdr>
        <w:spacing w:after="0" w:line="240" w:lineRule="auto"/>
        <w:ind w:left="709" w:hanging="357"/>
        <w:jc w:val="both"/>
        <w:rPr>
          <w:rFonts w:eastAsia="Calibri" w:cs="Calibri"/>
          <w:color w:val="000000"/>
          <w:sz w:val="20"/>
          <w:szCs w:val="20"/>
        </w:rPr>
      </w:pPr>
      <w:r>
        <w:rPr>
          <w:rFonts w:eastAsia="Calibri" w:cs="Calibri"/>
          <w:color w:val="000000"/>
          <w:sz w:val="20"/>
          <w:szCs w:val="20"/>
        </w:rPr>
        <w:t>Wszystkie wartości cenowe będą określone w złotych polskich (PLN), a wszystkie płatności będą realizowane wyłącznie w złotych polskich, zgodnie z obowiązującymi przepisami.</w:t>
      </w:r>
    </w:p>
    <w:p w14:paraId="3F6EF188" w14:textId="77777777" w:rsidR="00E5718D" w:rsidRDefault="00E5718D">
      <w:pPr>
        <w:shd w:val="clear" w:color="auto" w:fill="FFFFFF"/>
        <w:spacing w:after="0" w:line="240" w:lineRule="auto"/>
        <w:rPr>
          <w:b/>
          <w:color w:val="365F91"/>
          <w:sz w:val="20"/>
          <w:szCs w:val="20"/>
        </w:rPr>
      </w:pPr>
    </w:p>
    <w:p w14:paraId="1E34B285" w14:textId="77777777" w:rsidR="00E5718D" w:rsidRDefault="0092294E" w:rsidP="00321612">
      <w:pPr>
        <w:pStyle w:val="Nagwek1"/>
        <w:numPr>
          <w:ilvl w:val="0"/>
          <w:numId w:val="11"/>
        </w:numPr>
        <w:ind w:hanging="502"/>
        <w:rPr>
          <w:smallCaps/>
          <w:sz w:val="22"/>
        </w:rPr>
      </w:pPr>
      <w:bookmarkStart w:id="32" w:name="_Toc146796957"/>
      <w:r>
        <w:rPr>
          <w:smallCaps/>
          <w:sz w:val="22"/>
        </w:rPr>
        <w:t>Opis kryteriów oceny ofert wraz z podaniem ich znaczenia.</w:t>
      </w:r>
      <w:bookmarkEnd w:id="32"/>
    </w:p>
    <w:p w14:paraId="3B59550C" w14:textId="77777777" w:rsidR="00E5718D" w:rsidRDefault="0092294E" w:rsidP="00160C5D">
      <w:pPr>
        <w:spacing w:before="120" w:after="120" w:line="240" w:lineRule="auto"/>
        <w:ind w:left="635" w:hanging="357"/>
        <w:jc w:val="both"/>
        <w:rPr>
          <w:sz w:val="20"/>
          <w:szCs w:val="20"/>
        </w:rPr>
      </w:pPr>
      <w:r>
        <w:rPr>
          <w:sz w:val="20"/>
          <w:szCs w:val="20"/>
        </w:rPr>
        <w:t>1.</w:t>
      </w:r>
      <w:r>
        <w:rPr>
          <w:rFonts w:ascii="Times New Roman" w:hAnsi="Times New Roman"/>
          <w:sz w:val="14"/>
          <w:szCs w:val="14"/>
        </w:rPr>
        <w:t xml:space="preserve">       </w:t>
      </w:r>
      <w:r>
        <w:rPr>
          <w:sz w:val="20"/>
          <w:szCs w:val="20"/>
        </w:rPr>
        <w:t>Przy wyborze najkorzystniejszej oferty zamawiający będzie się kierował następującymi kryteriami:</w:t>
      </w:r>
    </w:p>
    <w:tbl>
      <w:tblPr>
        <w:tblStyle w:val="Tabela-Siatka"/>
        <w:tblW w:w="0" w:type="auto"/>
        <w:tblLook w:val="04A0" w:firstRow="1" w:lastRow="0" w:firstColumn="1" w:lastColumn="0" w:noHBand="0" w:noVBand="1"/>
      </w:tblPr>
      <w:tblGrid>
        <w:gridCol w:w="480"/>
        <w:gridCol w:w="5565"/>
        <w:gridCol w:w="3017"/>
      </w:tblGrid>
      <w:tr w:rsidR="00F90382" w14:paraId="67DD02EB" w14:textId="77777777" w:rsidTr="006C5E33">
        <w:tc>
          <w:tcPr>
            <w:tcW w:w="480" w:type="dxa"/>
          </w:tcPr>
          <w:p w14:paraId="7D5888F4" w14:textId="77777777" w:rsidR="00F90382" w:rsidRDefault="00F90382" w:rsidP="006C5E33">
            <w:pPr>
              <w:jc w:val="both"/>
            </w:pPr>
            <w:r>
              <w:t xml:space="preserve">Lp. </w:t>
            </w:r>
          </w:p>
        </w:tc>
        <w:tc>
          <w:tcPr>
            <w:tcW w:w="5565" w:type="dxa"/>
          </w:tcPr>
          <w:p w14:paraId="488AE284" w14:textId="77777777" w:rsidR="00F90382" w:rsidRDefault="00F90382" w:rsidP="006C5E33">
            <w:pPr>
              <w:jc w:val="both"/>
            </w:pPr>
            <w:r>
              <w:t>Nazwa kryterium</w:t>
            </w:r>
          </w:p>
        </w:tc>
        <w:tc>
          <w:tcPr>
            <w:tcW w:w="3017" w:type="dxa"/>
          </w:tcPr>
          <w:p w14:paraId="1320AEC2" w14:textId="77777777" w:rsidR="00F90382" w:rsidRDefault="00F90382" w:rsidP="006C5E33">
            <w:pPr>
              <w:jc w:val="both"/>
            </w:pPr>
            <w:r>
              <w:t xml:space="preserve">Waga kryterium </w:t>
            </w:r>
          </w:p>
        </w:tc>
      </w:tr>
      <w:tr w:rsidR="00F90382" w14:paraId="160B6A38" w14:textId="77777777" w:rsidTr="00495B4B">
        <w:tc>
          <w:tcPr>
            <w:tcW w:w="480" w:type="dxa"/>
          </w:tcPr>
          <w:p w14:paraId="24C5E54A" w14:textId="77777777" w:rsidR="00F90382" w:rsidRDefault="00F90382" w:rsidP="006C5E33">
            <w:pPr>
              <w:jc w:val="both"/>
            </w:pPr>
            <w:r>
              <w:t xml:space="preserve">1. </w:t>
            </w:r>
          </w:p>
        </w:tc>
        <w:tc>
          <w:tcPr>
            <w:tcW w:w="5565" w:type="dxa"/>
            <w:shd w:val="clear" w:color="auto" w:fill="auto"/>
          </w:tcPr>
          <w:p w14:paraId="56F9FB48" w14:textId="6A0C4D9F" w:rsidR="00F90382" w:rsidRPr="00495B4B" w:rsidRDefault="00F90382" w:rsidP="006C5E33">
            <w:pPr>
              <w:jc w:val="both"/>
            </w:pPr>
            <w:r w:rsidRPr="00495B4B">
              <w:t>Cena (C)</w:t>
            </w:r>
          </w:p>
        </w:tc>
        <w:tc>
          <w:tcPr>
            <w:tcW w:w="3017" w:type="dxa"/>
            <w:shd w:val="clear" w:color="auto" w:fill="auto"/>
          </w:tcPr>
          <w:p w14:paraId="4F29EA39" w14:textId="48B473B2" w:rsidR="00F90382" w:rsidRPr="009E3EF2" w:rsidRDefault="007F38C5" w:rsidP="006C5E33">
            <w:pPr>
              <w:jc w:val="both"/>
            </w:pPr>
            <w:r w:rsidRPr="009E3EF2">
              <w:t>5</w:t>
            </w:r>
            <w:r w:rsidR="00F90382" w:rsidRPr="009E3EF2">
              <w:t>0 %</w:t>
            </w:r>
          </w:p>
        </w:tc>
      </w:tr>
      <w:tr w:rsidR="00F90382" w14:paraId="322E9414" w14:textId="77777777" w:rsidTr="00F90382">
        <w:tc>
          <w:tcPr>
            <w:tcW w:w="480" w:type="dxa"/>
            <w:shd w:val="clear" w:color="auto" w:fill="auto"/>
          </w:tcPr>
          <w:p w14:paraId="4EF6B432" w14:textId="77777777" w:rsidR="00F90382" w:rsidRPr="00F90382" w:rsidRDefault="00F90382" w:rsidP="006C5E33">
            <w:pPr>
              <w:jc w:val="both"/>
            </w:pPr>
            <w:r w:rsidRPr="00F90382">
              <w:t xml:space="preserve">2. </w:t>
            </w:r>
          </w:p>
        </w:tc>
        <w:tc>
          <w:tcPr>
            <w:tcW w:w="5565" w:type="dxa"/>
            <w:shd w:val="clear" w:color="auto" w:fill="auto"/>
          </w:tcPr>
          <w:p w14:paraId="696BB170" w14:textId="2C6403DE" w:rsidR="00F90382" w:rsidRPr="00495B4B" w:rsidRDefault="007F38C5" w:rsidP="006C5E33">
            <w:pPr>
              <w:jc w:val="both"/>
            </w:pPr>
            <w:r w:rsidRPr="00495B4B">
              <w:t>Liczba godzin serwisowych (S)</w:t>
            </w:r>
          </w:p>
        </w:tc>
        <w:tc>
          <w:tcPr>
            <w:tcW w:w="3017" w:type="dxa"/>
            <w:shd w:val="clear" w:color="auto" w:fill="auto"/>
          </w:tcPr>
          <w:p w14:paraId="6382F645" w14:textId="45342F22" w:rsidR="00F90382" w:rsidRPr="009E3EF2" w:rsidRDefault="001E07DA" w:rsidP="006C5E33">
            <w:pPr>
              <w:jc w:val="both"/>
            </w:pPr>
            <w:r w:rsidRPr="009E3EF2">
              <w:t>25</w:t>
            </w:r>
            <w:r w:rsidR="00F90382" w:rsidRPr="009E3EF2">
              <w:t xml:space="preserve"> %</w:t>
            </w:r>
          </w:p>
        </w:tc>
      </w:tr>
      <w:tr w:rsidR="00F90382" w14:paraId="2E305EA4" w14:textId="77777777" w:rsidTr="00F90382">
        <w:tc>
          <w:tcPr>
            <w:tcW w:w="480" w:type="dxa"/>
            <w:shd w:val="clear" w:color="auto" w:fill="auto"/>
          </w:tcPr>
          <w:p w14:paraId="3FF38308" w14:textId="77777777" w:rsidR="00F90382" w:rsidRPr="00F90382" w:rsidRDefault="00F90382" w:rsidP="006C5E33">
            <w:pPr>
              <w:jc w:val="both"/>
            </w:pPr>
            <w:r w:rsidRPr="00F90382">
              <w:t xml:space="preserve">3. </w:t>
            </w:r>
          </w:p>
        </w:tc>
        <w:tc>
          <w:tcPr>
            <w:tcW w:w="5565" w:type="dxa"/>
            <w:shd w:val="clear" w:color="auto" w:fill="auto"/>
          </w:tcPr>
          <w:p w14:paraId="7BF6937C" w14:textId="6D5571F5" w:rsidR="00F90382" w:rsidRPr="00495B4B" w:rsidRDefault="007F38C5" w:rsidP="006C5E33">
            <w:pPr>
              <w:jc w:val="both"/>
            </w:pPr>
            <w:r w:rsidRPr="00495B4B">
              <w:t>Czas usunięcia problemu krytycznego i niekrytycznego (T)</w:t>
            </w:r>
          </w:p>
        </w:tc>
        <w:tc>
          <w:tcPr>
            <w:tcW w:w="3017" w:type="dxa"/>
            <w:shd w:val="clear" w:color="auto" w:fill="auto"/>
          </w:tcPr>
          <w:p w14:paraId="3D84E41F" w14:textId="77777777" w:rsidR="00F90382" w:rsidRPr="009E3EF2" w:rsidRDefault="00F90382" w:rsidP="006C5E33">
            <w:pPr>
              <w:jc w:val="both"/>
            </w:pPr>
            <w:r w:rsidRPr="009E3EF2">
              <w:t>20 %</w:t>
            </w:r>
          </w:p>
        </w:tc>
      </w:tr>
      <w:tr w:rsidR="003C14AE" w14:paraId="03141E57" w14:textId="77777777" w:rsidTr="00F90382">
        <w:tc>
          <w:tcPr>
            <w:tcW w:w="480" w:type="dxa"/>
            <w:shd w:val="clear" w:color="auto" w:fill="auto"/>
          </w:tcPr>
          <w:p w14:paraId="1C618522" w14:textId="35DC92AC" w:rsidR="003C14AE" w:rsidRPr="00F90382" w:rsidRDefault="003C14AE" w:rsidP="006C5E33">
            <w:pPr>
              <w:jc w:val="both"/>
            </w:pPr>
            <w:r>
              <w:t>4.</w:t>
            </w:r>
          </w:p>
        </w:tc>
        <w:tc>
          <w:tcPr>
            <w:tcW w:w="5565" w:type="dxa"/>
            <w:shd w:val="clear" w:color="auto" w:fill="auto"/>
          </w:tcPr>
          <w:p w14:paraId="643D2B36" w14:textId="349CA234" w:rsidR="003C14AE" w:rsidRPr="00495B4B" w:rsidRDefault="003C14AE" w:rsidP="006C5E33">
            <w:pPr>
              <w:jc w:val="both"/>
            </w:pPr>
            <w:bookmarkStart w:id="33" w:name="_GoBack"/>
            <w:r w:rsidRPr="009E3EF2">
              <w:t>Zatrudnienie os</w:t>
            </w:r>
            <w:r w:rsidR="001D7207" w:rsidRPr="009E3EF2">
              <w:t>ób</w:t>
            </w:r>
            <w:r w:rsidRPr="009E3EF2">
              <w:t xml:space="preserve"> z niepełnosprawności</w:t>
            </w:r>
            <w:r w:rsidRPr="00495B4B">
              <w:t>ą</w:t>
            </w:r>
            <w:r w:rsidR="005027DA">
              <w:t xml:space="preserve"> (O)</w:t>
            </w:r>
            <w:bookmarkEnd w:id="33"/>
          </w:p>
        </w:tc>
        <w:tc>
          <w:tcPr>
            <w:tcW w:w="3017" w:type="dxa"/>
            <w:shd w:val="clear" w:color="auto" w:fill="auto"/>
          </w:tcPr>
          <w:p w14:paraId="19AFA9DC" w14:textId="76C80E46" w:rsidR="003C14AE" w:rsidRPr="009E3EF2" w:rsidRDefault="001E07DA" w:rsidP="006C5E33">
            <w:pPr>
              <w:jc w:val="both"/>
            </w:pPr>
            <w:r w:rsidRPr="009E3EF2">
              <w:t>5 %</w:t>
            </w:r>
          </w:p>
        </w:tc>
      </w:tr>
    </w:tbl>
    <w:p w14:paraId="1958A39B" w14:textId="5B5D64C0" w:rsidR="00E5718D" w:rsidRDefault="0092294E">
      <w:pPr>
        <w:spacing w:before="240" w:after="240" w:line="240" w:lineRule="auto"/>
        <w:jc w:val="both"/>
        <w:rPr>
          <w:sz w:val="20"/>
          <w:szCs w:val="20"/>
          <w:u w:val="single"/>
        </w:rPr>
      </w:pPr>
      <w:r>
        <w:rPr>
          <w:sz w:val="20"/>
          <w:szCs w:val="20"/>
          <w:u w:val="single"/>
        </w:rPr>
        <w:t>1) Kryterium „Cena”</w:t>
      </w:r>
      <w:r w:rsidR="007F39E5">
        <w:rPr>
          <w:sz w:val="20"/>
          <w:szCs w:val="20"/>
          <w:u w:val="single"/>
        </w:rPr>
        <w:t xml:space="preserve"> (C)</w:t>
      </w:r>
    </w:p>
    <w:p w14:paraId="56290BFC" w14:textId="1A8BCC58" w:rsidR="00F90382" w:rsidRPr="00495B4B" w:rsidRDefault="00F90382" w:rsidP="00F90382">
      <w:pPr>
        <w:jc w:val="both"/>
        <w:rPr>
          <w:sz w:val="20"/>
          <w:szCs w:val="20"/>
        </w:rPr>
      </w:pPr>
      <w:r w:rsidRPr="00495B4B">
        <w:rPr>
          <w:sz w:val="20"/>
          <w:szCs w:val="20"/>
        </w:rPr>
        <w:t>Punktacja w kryterium „Cena” zostanie</w:t>
      </w:r>
      <w:r w:rsidRPr="00AC0B54">
        <w:rPr>
          <w:sz w:val="20"/>
          <w:szCs w:val="20"/>
        </w:rPr>
        <w:t xml:space="preserve"> obliczon</w:t>
      </w:r>
      <w:r w:rsidRPr="00495B4B">
        <w:rPr>
          <w:sz w:val="20"/>
          <w:szCs w:val="20"/>
        </w:rPr>
        <w:t xml:space="preserve">a wg następującego wzoru, z dokładnością do dwóch miejsc po przecinku: </w:t>
      </w:r>
    </w:p>
    <w:p w14:paraId="7FBDAE37" w14:textId="15EDA51F" w:rsidR="00F90382" w:rsidRPr="00495B4B" w:rsidRDefault="00F90382" w:rsidP="00F90382">
      <w:pPr>
        <w:spacing w:after="0"/>
        <w:jc w:val="both"/>
        <w:rPr>
          <w:sz w:val="20"/>
          <w:szCs w:val="20"/>
        </w:rPr>
      </w:pPr>
      <w:r w:rsidRPr="00495B4B">
        <w:rPr>
          <w:sz w:val="20"/>
          <w:szCs w:val="20"/>
        </w:rPr>
        <w:t xml:space="preserve">C= </w:t>
      </w:r>
      <w:r w:rsidR="00160C5D" w:rsidRPr="00495B4B">
        <w:rPr>
          <w:sz w:val="20"/>
          <w:szCs w:val="20"/>
        </w:rPr>
        <w:t>(</w:t>
      </w:r>
      <w:proofErr w:type="spellStart"/>
      <w:r w:rsidRPr="00495B4B">
        <w:rPr>
          <w:sz w:val="20"/>
          <w:szCs w:val="20"/>
        </w:rPr>
        <w:t>Cn</w:t>
      </w:r>
      <w:proofErr w:type="spellEnd"/>
      <w:r w:rsidR="00160C5D" w:rsidRPr="00495B4B">
        <w:rPr>
          <w:sz w:val="20"/>
          <w:szCs w:val="20"/>
        </w:rPr>
        <w:t>/</w:t>
      </w:r>
      <w:proofErr w:type="spellStart"/>
      <w:r w:rsidRPr="00495B4B">
        <w:rPr>
          <w:sz w:val="20"/>
          <w:szCs w:val="20"/>
        </w:rPr>
        <w:t>Cb</w:t>
      </w:r>
      <w:proofErr w:type="spellEnd"/>
      <w:r w:rsidR="00160C5D" w:rsidRPr="00495B4B">
        <w:rPr>
          <w:sz w:val="20"/>
          <w:szCs w:val="20"/>
        </w:rPr>
        <w:t>)</w:t>
      </w:r>
      <w:r w:rsidRPr="00495B4B">
        <w:rPr>
          <w:sz w:val="20"/>
          <w:szCs w:val="20"/>
        </w:rPr>
        <w:t xml:space="preserve"> x </w:t>
      </w:r>
      <w:r w:rsidR="007F38C5" w:rsidRPr="009E3EF2">
        <w:rPr>
          <w:sz w:val="20"/>
          <w:szCs w:val="20"/>
        </w:rPr>
        <w:t>5</w:t>
      </w:r>
      <w:r w:rsidRPr="009E3EF2">
        <w:rPr>
          <w:sz w:val="20"/>
          <w:szCs w:val="20"/>
        </w:rPr>
        <w:t>0%</w:t>
      </w:r>
      <w:r w:rsidRPr="00495B4B">
        <w:rPr>
          <w:sz w:val="20"/>
          <w:szCs w:val="20"/>
        </w:rPr>
        <w:t xml:space="preserve"> x 100</w:t>
      </w:r>
    </w:p>
    <w:p w14:paraId="2AD174DC" w14:textId="77777777" w:rsidR="00F90382" w:rsidRPr="00495B4B" w:rsidRDefault="00F90382" w:rsidP="00F90382">
      <w:pPr>
        <w:spacing w:after="0"/>
        <w:jc w:val="both"/>
        <w:rPr>
          <w:sz w:val="20"/>
          <w:szCs w:val="20"/>
        </w:rPr>
      </w:pPr>
      <w:r w:rsidRPr="00495B4B">
        <w:rPr>
          <w:sz w:val="20"/>
          <w:szCs w:val="20"/>
        </w:rPr>
        <w:t xml:space="preserve">Gdzie: </w:t>
      </w:r>
    </w:p>
    <w:p w14:paraId="407CDF95" w14:textId="652C2AD2" w:rsidR="00F90382" w:rsidRPr="00495B4B" w:rsidRDefault="00F90382" w:rsidP="00F90382">
      <w:pPr>
        <w:spacing w:after="0"/>
        <w:jc w:val="both"/>
        <w:rPr>
          <w:sz w:val="20"/>
          <w:szCs w:val="20"/>
        </w:rPr>
      </w:pPr>
      <w:proofErr w:type="spellStart"/>
      <w:r w:rsidRPr="00495B4B">
        <w:rPr>
          <w:sz w:val="20"/>
          <w:szCs w:val="20"/>
        </w:rPr>
        <w:t>Cn</w:t>
      </w:r>
      <w:proofErr w:type="spellEnd"/>
      <w:r w:rsidRPr="00495B4B">
        <w:rPr>
          <w:sz w:val="20"/>
          <w:szCs w:val="20"/>
        </w:rPr>
        <w:t>- najniższa całkowita cena brutto spośród wszystkich złożonych ofert</w:t>
      </w:r>
    </w:p>
    <w:p w14:paraId="119A31CC" w14:textId="67B64E98" w:rsidR="00F90382" w:rsidRPr="00495B4B" w:rsidRDefault="00F90382" w:rsidP="00F90382">
      <w:pPr>
        <w:spacing w:after="0"/>
        <w:jc w:val="both"/>
        <w:rPr>
          <w:sz w:val="20"/>
          <w:szCs w:val="20"/>
        </w:rPr>
      </w:pPr>
      <w:proofErr w:type="spellStart"/>
      <w:r w:rsidRPr="00495B4B">
        <w:rPr>
          <w:sz w:val="20"/>
          <w:szCs w:val="20"/>
        </w:rPr>
        <w:lastRenderedPageBreak/>
        <w:t>Cb</w:t>
      </w:r>
      <w:proofErr w:type="spellEnd"/>
      <w:r w:rsidRPr="00495B4B">
        <w:rPr>
          <w:sz w:val="20"/>
          <w:szCs w:val="20"/>
        </w:rPr>
        <w:t xml:space="preserve"> – całkowita cena brutto oferty badanej</w:t>
      </w:r>
    </w:p>
    <w:p w14:paraId="7F35F61C" w14:textId="3B840593" w:rsidR="00E5718D" w:rsidRPr="00495B4B" w:rsidRDefault="0092294E">
      <w:pPr>
        <w:spacing w:before="240" w:after="240" w:line="240" w:lineRule="auto"/>
        <w:jc w:val="both"/>
        <w:rPr>
          <w:sz w:val="20"/>
          <w:szCs w:val="20"/>
          <w:u w:val="single"/>
        </w:rPr>
      </w:pPr>
      <w:r w:rsidRPr="00495B4B">
        <w:rPr>
          <w:sz w:val="20"/>
          <w:szCs w:val="20"/>
          <w:u w:val="single"/>
        </w:rPr>
        <w:t>2</w:t>
      </w:r>
      <w:r w:rsidR="007F39E5" w:rsidRPr="00495B4B">
        <w:rPr>
          <w:sz w:val="20"/>
          <w:szCs w:val="20"/>
          <w:u w:val="single"/>
        </w:rPr>
        <w:t>)</w:t>
      </w:r>
      <w:r w:rsidRPr="00495B4B">
        <w:rPr>
          <w:sz w:val="20"/>
          <w:szCs w:val="20"/>
          <w:u w:val="single"/>
        </w:rPr>
        <w:t xml:space="preserve"> Kryterium </w:t>
      </w:r>
      <w:bookmarkStart w:id="34" w:name="_Hlk142555099"/>
      <w:r w:rsidRPr="00495B4B">
        <w:rPr>
          <w:sz w:val="18"/>
          <w:szCs w:val="18"/>
          <w:u w:val="single"/>
        </w:rPr>
        <w:t>„</w:t>
      </w:r>
      <w:bookmarkEnd w:id="34"/>
      <w:r w:rsidR="007F38C5" w:rsidRPr="00495B4B">
        <w:rPr>
          <w:sz w:val="20"/>
          <w:szCs w:val="20"/>
          <w:u w:val="single"/>
        </w:rPr>
        <w:t>Liczba godzin serwisowych” (S)</w:t>
      </w:r>
    </w:p>
    <w:p w14:paraId="3111EF8B" w14:textId="77777777" w:rsidR="007F38C5" w:rsidRPr="00495B4B" w:rsidRDefault="007F38C5" w:rsidP="007F38C5">
      <w:pPr>
        <w:pStyle w:val="Akapitzlist"/>
        <w:spacing w:after="240"/>
        <w:ind w:left="0"/>
        <w:contextualSpacing w:val="0"/>
        <w:jc w:val="both"/>
        <w:rPr>
          <w:sz w:val="20"/>
          <w:szCs w:val="20"/>
        </w:rPr>
      </w:pPr>
      <w:r w:rsidRPr="00495B4B">
        <w:rPr>
          <w:sz w:val="20"/>
          <w:szCs w:val="20"/>
        </w:rPr>
        <w:t xml:space="preserve">W przypadku kryterium „Liczba godzin serwisowych” punktacja zostanie przyznana na podstawie zadeklarowanej przez Wykonawcę w formularzu oferty liczby godzin serwisowych wyrażoną w pełnych godzinach. Pozostawienie w formularzu oferty niewypełnionego pola oznaczać będzie, że Wykonawca deklaruje minimalną wymaganą liczbę godzin serwisowych, czyli 100 godzin zegarowych. </w:t>
      </w:r>
    </w:p>
    <w:tbl>
      <w:tblPr>
        <w:tblStyle w:val="Tabela-Siatka"/>
        <w:tblW w:w="0" w:type="auto"/>
        <w:jc w:val="center"/>
        <w:tblLook w:val="04A0" w:firstRow="1" w:lastRow="0" w:firstColumn="1" w:lastColumn="0" w:noHBand="0" w:noVBand="1"/>
      </w:tblPr>
      <w:tblGrid>
        <w:gridCol w:w="3827"/>
        <w:gridCol w:w="2831"/>
      </w:tblGrid>
      <w:tr w:rsidR="00705047" w:rsidRPr="00495B4B" w14:paraId="5A335EDA" w14:textId="77777777" w:rsidTr="00705047">
        <w:trPr>
          <w:jc w:val="center"/>
        </w:trPr>
        <w:tc>
          <w:tcPr>
            <w:tcW w:w="3827" w:type="dxa"/>
          </w:tcPr>
          <w:p w14:paraId="0C63C9E6" w14:textId="77777777" w:rsidR="00705047" w:rsidRPr="00495B4B" w:rsidRDefault="00705047" w:rsidP="00705047">
            <w:pPr>
              <w:jc w:val="center"/>
            </w:pPr>
            <w:r w:rsidRPr="00495B4B">
              <w:t>Deklarowana liczba godzin serwisowych</w:t>
            </w:r>
          </w:p>
        </w:tc>
        <w:tc>
          <w:tcPr>
            <w:tcW w:w="2831" w:type="dxa"/>
          </w:tcPr>
          <w:p w14:paraId="6B453C9E" w14:textId="77777777" w:rsidR="00705047" w:rsidRPr="00495B4B" w:rsidRDefault="00705047" w:rsidP="00705047">
            <w:pPr>
              <w:jc w:val="center"/>
            </w:pPr>
            <w:r w:rsidRPr="00495B4B">
              <w:t>Punktacja</w:t>
            </w:r>
          </w:p>
        </w:tc>
      </w:tr>
      <w:tr w:rsidR="00705047" w:rsidRPr="00495B4B" w14:paraId="32D994D7" w14:textId="77777777" w:rsidTr="00705047">
        <w:trPr>
          <w:jc w:val="center"/>
        </w:trPr>
        <w:tc>
          <w:tcPr>
            <w:tcW w:w="3827" w:type="dxa"/>
          </w:tcPr>
          <w:p w14:paraId="1CBFCD91" w14:textId="77777777" w:rsidR="00705047" w:rsidRPr="00495B4B" w:rsidRDefault="00705047" w:rsidP="00705047">
            <w:pPr>
              <w:jc w:val="center"/>
            </w:pPr>
            <w:r w:rsidRPr="00495B4B">
              <w:t>100</w:t>
            </w:r>
          </w:p>
        </w:tc>
        <w:tc>
          <w:tcPr>
            <w:tcW w:w="2831" w:type="dxa"/>
          </w:tcPr>
          <w:p w14:paraId="053DE728" w14:textId="77777777" w:rsidR="00705047" w:rsidRPr="009E3EF2" w:rsidRDefault="00705047" w:rsidP="00705047">
            <w:pPr>
              <w:jc w:val="center"/>
            </w:pPr>
            <w:r w:rsidRPr="009E3EF2">
              <w:t>0 pkt</w:t>
            </w:r>
          </w:p>
        </w:tc>
      </w:tr>
      <w:tr w:rsidR="00705047" w:rsidRPr="00495B4B" w14:paraId="30ED981D" w14:textId="77777777" w:rsidTr="00705047">
        <w:trPr>
          <w:jc w:val="center"/>
        </w:trPr>
        <w:tc>
          <w:tcPr>
            <w:tcW w:w="3827" w:type="dxa"/>
          </w:tcPr>
          <w:p w14:paraId="261E375D" w14:textId="77777777" w:rsidR="00705047" w:rsidRPr="00495B4B" w:rsidRDefault="00705047" w:rsidP="00705047">
            <w:pPr>
              <w:jc w:val="center"/>
            </w:pPr>
            <w:r w:rsidRPr="00495B4B">
              <w:t>101-150</w:t>
            </w:r>
          </w:p>
        </w:tc>
        <w:tc>
          <w:tcPr>
            <w:tcW w:w="2831" w:type="dxa"/>
          </w:tcPr>
          <w:p w14:paraId="703EB689" w14:textId="77777777" w:rsidR="00705047" w:rsidRPr="009E3EF2" w:rsidRDefault="00705047" w:rsidP="00705047">
            <w:pPr>
              <w:jc w:val="center"/>
            </w:pPr>
            <w:r w:rsidRPr="009E3EF2">
              <w:t>10 pkt</w:t>
            </w:r>
          </w:p>
        </w:tc>
      </w:tr>
      <w:tr w:rsidR="00705047" w:rsidRPr="00495B4B" w14:paraId="001CFB21" w14:textId="77777777" w:rsidTr="00705047">
        <w:trPr>
          <w:jc w:val="center"/>
        </w:trPr>
        <w:tc>
          <w:tcPr>
            <w:tcW w:w="3827" w:type="dxa"/>
          </w:tcPr>
          <w:p w14:paraId="34DEEC59" w14:textId="77777777" w:rsidR="00705047" w:rsidRPr="00495B4B" w:rsidRDefault="00705047" w:rsidP="00705047">
            <w:pPr>
              <w:jc w:val="center"/>
            </w:pPr>
            <w:r w:rsidRPr="00495B4B">
              <w:t>151 – 200</w:t>
            </w:r>
          </w:p>
        </w:tc>
        <w:tc>
          <w:tcPr>
            <w:tcW w:w="2831" w:type="dxa"/>
          </w:tcPr>
          <w:p w14:paraId="671DDFBB" w14:textId="2043FDD7" w:rsidR="00705047" w:rsidRPr="009E3EF2" w:rsidRDefault="001E07DA" w:rsidP="00705047">
            <w:pPr>
              <w:jc w:val="center"/>
            </w:pPr>
            <w:r w:rsidRPr="009E3EF2">
              <w:t>15</w:t>
            </w:r>
            <w:r w:rsidR="00705047" w:rsidRPr="009E3EF2">
              <w:t xml:space="preserve"> pkt</w:t>
            </w:r>
          </w:p>
        </w:tc>
      </w:tr>
      <w:tr w:rsidR="00705047" w:rsidRPr="00495B4B" w14:paraId="0F406E71" w14:textId="77777777" w:rsidTr="00705047">
        <w:trPr>
          <w:jc w:val="center"/>
        </w:trPr>
        <w:tc>
          <w:tcPr>
            <w:tcW w:w="3827" w:type="dxa"/>
          </w:tcPr>
          <w:p w14:paraId="4F0D36CD" w14:textId="77777777" w:rsidR="00705047" w:rsidRPr="00495B4B" w:rsidRDefault="00705047" w:rsidP="00705047">
            <w:pPr>
              <w:jc w:val="center"/>
            </w:pPr>
            <w:r w:rsidRPr="00495B4B">
              <w:t>201 i więcej</w:t>
            </w:r>
          </w:p>
        </w:tc>
        <w:tc>
          <w:tcPr>
            <w:tcW w:w="2831" w:type="dxa"/>
          </w:tcPr>
          <w:p w14:paraId="48FC39C1" w14:textId="3B81A06F" w:rsidR="00705047" w:rsidRPr="009E3EF2" w:rsidRDefault="001E07DA" w:rsidP="00705047">
            <w:pPr>
              <w:jc w:val="center"/>
            </w:pPr>
            <w:r w:rsidRPr="009E3EF2">
              <w:t>25</w:t>
            </w:r>
            <w:r w:rsidR="00705047" w:rsidRPr="009E3EF2">
              <w:t xml:space="preserve"> pkt</w:t>
            </w:r>
          </w:p>
        </w:tc>
      </w:tr>
    </w:tbl>
    <w:p w14:paraId="40CDD885" w14:textId="0F767C89" w:rsidR="00E5718D" w:rsidRPr="00495B4B" w:rsidRDefault="007F39E5">
      <w:pPr>
        <w:spacing w:before="240" w:after="240" w:line="240" w:lineRule="auto"/>
        <w:jc w:val="both"/>
        <w:rPr>
          <w:sz w:val="20"/>
          <w:szCs w:val="20"/>
          <w:u w:val="single"/>
        </w:rPr>
      </w:pPr>
      <w:r w:rsidRPr="00495B4B">
        <w:rPr>
          <w:sz w:val="20"/>
          <w:szCs w:val="20"/>
        </w:rPr>
        <w:t xml:space="preserve">3) </w:t>
      </w:r>
      <w:r w:rsidR="0092294E" w:rsidRPr="00495B4B">
        <w:rPr>
          <w:sz w:val="20"/>
          <w:szCs w:val="20"/>
          <w:u w:val="single"/>
        </w:rPr>
        <w:t xml:space="preserve">Kryterium </w:t>
      </w:r>
      <w:bookmarkStart w:id="35" w:name="_Hlk142554876"/>
      <w:bookmarkStart w:id="36" w:name="_Hlk142555076"/>
      <w:r w:rsidRPr="00495B4B">
        <w:rPr>
          <w:sz w:val="20"/>
          <w:szCs w:val="20"/>
          <w:u w:val="single"/>
        </w:rPr>
        <w:t>„</w:t>
      </w:r>
      <w:bookmarkEnd w:id="35"/>
      <w:bookmarkEnd w:id="36"/>
      <w:r w:rsidR="007F38C5" w:rsidRPr="00495B4B">
        <w:rPr>
          <w:sz w:val="20"/>
          <w:szCs w:val="20"/>
          <w:u w:val="single"/>
        </w:rPr>
        <w:t>Czas usunięcia problemu krytycznego i niekrytycznego” (T)</w:t>
      </w:r>
    </w:p>
    <w:p w14:paraId="1B80BB28" w14:textId="5F11E8BC" w:rsidR="007F38C5" w:rsidRPr="00495B4B" w:rsidRDefault="007F38C5" w:rsidP="007F38C5">
      <w:pPr>
        <w:pStyle w:val="Akapitzlist"/>
        <w:spacing w:after="240"/>
        <w:ind w:left="284"/>
        <w:contextualSpacing w:val="0"/>
        <w:jc w:val="both"/>
        <w:rPr>
          <w:rFonts w:asciiTheme="minorHAnsi" w:hAnsiTheme="minorHAnsi" w:cstheme="minorHAnsi"/>
          <w:sz w:val="20"/>
          <w:szCs w:val="20"/>
        </w:rPr>
      </w:pPr>
      <w:r w:rsidRPr="00495B4B">
        <w:rPr>
          <w:rFonts w:asciiTheme="minorHAnsi" w:hAnsiTheme="minorHAnsi" w:cstheme="minorHAnsi"/>
          <w:sz w:val="20"/>
          <w:szCs w:val="20"/>
        </w:rPr>
        <w:t xml:space="preserve">W przypadku kryterium „Oferowany czas usunięcia problemu krytycznego i niekrytycznego” punktacja zostanie przyznana na podstawie zadeklarowanego w formularzu oferty </w:t>
      </w:r>
      <w:r w:rsidR="00F95156" w:rsidRPr="00495B4B">
        <w:rPr>
          <w:rFonts w:asciiTheme="minorHAnsi" w:hAnsiTheme="minorHAnsi" w:cstheme="minorHAnsi"/>
          <w:sz w:val="20"/>
          <w:szCs w:val="20"/>
        </w:rPr>
        <w:t xml:space="preserve">maksymalnego </w:t>
      </w:r>
      <w:r w:rsidRPr="00495B4B">
        <w:rPr>
          <w:rFonts w:asciiTheme="minorHAnsi" w:hAnsiTheme="minorHAnsi" w:cstheme="minorHAnsi"/>
          <w:sz w:val="20"/>
          <w:szCs w:val="20"/>
        </w:rPr>
        <w:t>czasu na usunięcie problemów krytycznych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k</w:t>
      </w:r>
      <w:proofErr w:type="spellEnd"/>
      <w:r w:rsidRPr="00495B4B">
        <w:rPr>
          <w:rFonts w:asciiTheme="minorHAnsi" w:hAnsiTheme="minorHAnsi" w:cstheme="minorHAnsi"/>
          <w:sz w:val="20"/>
          <w:szCs w:val="20"/>
        </w:rPr>
        <w:t>) i niekrytycznych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nk</w:t>
      </w:r>
      <w:proofErr w:type="spellEnd"/>
      <w:r w:rsidRPr="00495B4B">
        <w:rPr>
          <w:rFonts w:asciiTheme="minorHAnsi" w:hAnsiTheme="minorHAnsi" w:cstheme="minorHAnsi"/>
          <w:sz w:val="20"/>
          <w:szCs w:val="20"/>
        </w:rPr>
        <w:t xml:space="preserve">) wyrażonego w godzinach zegarowych. Pozostawienie w formularzu oferty wypełnionych pól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k</w:t>
      </w:r>
      <w:proofErr w:type="spellEnd"/>
      <w:r w:rsidRPr="00495B4B">
        <w:rPr>
          <w:rFonts w:asciiTheme="minorHAnsi" w:hAnsiTheme="minorHAnsi" w:cstheme="minorHAnsi"/>
          <w:sz w:val="20"/>
          <w:szCs w:val="20"/>
        </w:rPr>
        <w:t xml:space="preserve"> i </w:t>
      </w:r>
      <w:proofErr w:type="spellStart"/>
      <w:r w:rsidRPr="00495B4B">
        <w:rPr>
          <w:rFonts w:asciiTheme="minorHAnsi" w:hAnsiTheme="minorHAnsi" w:cstheme="minorHAnsi"/>
          <w:sz w:val="20"/>
          <w:szCs w:val="20"/>
        </w:rPr>
        <w:t>T</w:t>
      </w:r>
      <w:r w:rsidRPr="00495B4B">
        <w:rPr>
          <w:rFonts w:asciiTheme="minorHAnsi" w:hAnsiTheme="minorHAnsi" w:cstheme="minorHAnsi"/>
          <w:sz w:val="20"/>
          <w:szCs w:val="20"/>
          <w:vertAlign w:val="subscript"/>
        </w:rPr>
        <w:t>nk</w:t>
      </w:r>
      <w:proofErr w:type="spellEnd"/>
      <w:r w:rsidRPr="00495B4B">
        <w:rPr>
          <w:rFonts w:asciiTheme="minorHAnsi" w:hAnsiTheme="minorHAnsi" w:cstheme="minorHAnsi"/>
          <w:sz w:val="20"/>
          <w:szCs w:val="20"/>
        </w:rPr>
        <w:t xml:space="preserve"> oznaczać będzie, że Wykonawca deklaruje minimalną wymaganą liczbę godzin na usunięcie problemów krytycznych (do 12 godzin) i niekrytycznych (do </w:t>
      </w:r>
      <w:r w:rsidR="00F8184C" w:rsidRPr="00495B4B">
        <w:rPr>
          <w:rFonts w:asciiTheme="minorHAnsi" w:hAnsiTheme="minorHAnsi" w:cstheme="minorHAnsi"/>
          <w:sz w:val="20"/>
          <w:szCs w:val="20"/>
        </w:rPr>
        <w:t xml:space="preserve">24 </w:t>
      </w:r>
      <w:r w:rsidRPr="00495B4B">
        <w:rPr>
          <w:rFonts w:asciiTheme="minorHAnsi" w:hAnsiTheme="minorHAnsi" w:cstheme="minorHAnsi"/>
          <w:sz w:val="20"/>
          <w:szCs w:val="20"/>
        </w:rPr>
        <w:t>godzin).</w:t>
      </w:r>
    </w:p>
    <w:tbl>
      <w:tblPr>
        <w:tblStyle w:val="NormalTable00"/>
        <w:tblW w:w="7333" w:type="dxa"/>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1E0" w:firstRow="1" w:lastRow="1" w:firstColumn="1" w:lastColumn="1" w:noHBand="0" w:noVBand="0"/>
      </w:tblPr>
      <w:tblGrid>
        <w:gridCol w:w="4678"/>
        <w:gridCol w:w="2655"/>
      </w:tblGrid>
      <w:tr w:rsidR="007F38C5" w:rsidRPr="00495B4B" w14:paraId="2A414D5E" w14:textId="77777777" w:rsidTr="00705047">
        <w:trPr>
          <w:trHeight w:val="149"/>
        </w:trPr>
        <w:tc>
          <w:tcPr>
            <w:tcW w:w="4678" w:type="dxa"/>
            <w:vAlign w:val="center"/>
          </w:tcPr>
          <w:p w14:paraId="3498A26F" w14:textId="77777777" w:rsidR="007F38C5" w:rsidRPr="00495B4B" w:rsidRDefault="007F38C5" w:rsidP="00705047">
            <w:pPr>
              <w:pStyle w:val="TableParagraph"/>
              <w:spacing w:line="240" w:lineRule="auto"/>
              <w:ind w:left="-3"/>
              <w:contextualSpacing/>
              <w:rPr>
                <w:rFonts w:asciiTheme="minorHAnsi" w:hAnsiTheme="minorHAnsi" w:cstheme="minorHAnsi"/>
                <w:sz w:val="20"/>
                <w:szCs w:val="20"/>
                <w:lang w:val="pl-PL"/>
              </w:rPr>
            </w:pPr>
            <w:r w:rsidRPr="00495B4B">
              <w:rPr>
                <w:rFonts w:asciiTheme="minorHAnsi" w:hAnsiTheme="minorHAnsi" w:cstheme="minorHAnsi"/>
                <w:b/>
                <w:bCs/>
                <w:sz w:val="20"/>
                <w:szCs w:val="20"/>
              </w:rPr>
              <w:t>Czas usunięcia problemu krytycznego (T</w:t>
            </w:r>
            <w:r w:rsidRPr="00495B4B">
              <w:rPr>
                <w:rFonts w:asciiTheme="minorHAnsi" w:hAnsiTheme="minorHAnsi" w:cstheme="minorHAnsi"/>
                <w:b/>
                <w:bCs/>
                <w:sz w:val="20"/>
                <w:szCs w:val="20"/>
                <w:vertAlign w:val="subscript"/>
              </w:rPr>
              <w:t>k</w:t>
            </w:r>
            <w:r w:rsidRPr="00495B4B">
              <w:rPr>
                <w:rFonts w:asciiTheme="minorHAnsi" w:hAnsiTheme="minorHAnsi" w:cstheme="minorHAnsi"/>
                <w:b/>
                <w:bCs/>
                <w:sz w:val="20"/>
                <w:szCs w:val="20"/>
              </w:rPr>
              <w:t>)</w:t>
            </w:r>
          </w:p>
        </w:tc>
        <w:tc>
          <w:tcPr>
            <w:tcW w:w="2655" w:type="dxa"/>
            <w:vAlign w:val="center"/>
          </w:tcPr>
          <w:p w14:paraId="5E9C38F1" w14:textId="77777777" w:rsidR="007F38C5" w:rsidRPr="00495B4B" w:rsidRDefault="007F38C5" w:rsidP="00705047">
            <w:pPr>
              <w:pStyle w:val="TableParagraph"/>
              <w:spacing w:line="240" w:lineRule="auto"/>
              <w:ind w:left="1" w:right="-43"/>
              <w:contextualSpacing/>
              <w:rPr>
                <w:rFonts w:asciiTheme="minorHAnsi" w:hAnsiTheme="minorHAnsi" w:cstheme="minorHAnsi"/>
                <w:b/>
                <w:bCs/>
                <w:sz w:val="20"/>
                <w:szCs w:val="20"/>
              </w:rPr>
            </w:pPr>
            <w:r w:rsidRPr="00495B4B">
              <w:rPr>
                <w:rFonts w:asciiTheme="minorHAnsi" w:hAnsiTheme="minorHAnsi" w:cstheme="minorHAnsi"/>
                <w:b/>
                <w:bCs/>
                <w:sz w:val="20"/>
                <w:szCs w:val="20"/>
              </w:rPr>
              <w:t>Punktacja</w:t>
            </w:r>
          </w:p>
        </w:tc>
      </w:tr>
      <w:tr w:rsidR="007F38C5" w:rsidRPr="00495B4B" w14:paraId="75D97313" w14:textId="77777777" w:rsidTr="00705047">
        <w:trPr>
          <w:trHeight w:val="57"/>
        </w:trPr>
        <w:tc>
          <w:tcPr>
            <w:tcW w:w="4678" w:type="dxa"/>
            <w:vAlign w:val="center"/>
          </w:tcPr>
          <w:p w14:paraId="2641E47E" w14:textId="77777777" w:rsidR="007F38C5" w:rsidRPr="00495B4B" w:rsidRDefault="007F38C5" w:rsidP="00705047">
            <w:pPr>
              <w:pStyle w:val="TableParagraph"/>
              <w:spacing w:line="240" w:lineRule="auto"/>
              <w:ind w:left="0"/>
              <w:contextualSpacing/>
              <w:rPr>
                <w:rFonts w:asciiTheme="minorHAnsi" w:hAnsiTheme="minorHAnsi" w:cstheme="minorHAnsi"/>
                <w:sz w:val="20"/>
                <w:szCs w:val="20"/>
              </w:rPr>
            </w:pPr>
            <w:r w:rsidRPr="00495B4B">
              <w:rPr>
                <w:rFonts w:asciiTheme="minorHAnsi" w:hAnsiTheme="minorHAnsi" w:cstheme="minorHAnsi"/>
                <w:sz w:val="20"/>
                <w:szCs w:val="20"/>
              </w:rPr>
              <w:t>Do 12 godzin zegarowych</w:t>
            </w:r>
          </w:p>
        </w:tc>
        <w:tc>
          <w:tcPr>
            <w:tcW w:w="2655" w:type="dxa"/>
            <w:vAlign w:val="center"/>
          </w:tcPr>
          <w:p w14:paraId="48E78B57" w14:textId="77777777" w:rsidR="007F38C5" w:rsidRPr="009E3EF2" w:rsidRDefault="007F38C5" w:rsidP="00705047">
            <w:pPr>
              <w:pStyle w:val="TableParagraph"/>
              <w:spacing w:line="240" w:lineRule="auto"/>
              <w:ind w:left="1" w:right="-43"/>
              <w:contextualSpacing/>
              <w:rPr>
                <w:rFonts w:asciiTheme="minorHAnsi" w:hAnsiTheme="minorHAnsi" w:cstheme="minorHAnsi"/>
                <w:sz w:val="20"/>
                <w:szCs w:val="20"/>
              </w:rPr>
            </w:pPr>
            <w:r w:rsidRPr="009E3EF2">
              <w:rPr>
                <w:rFonts w:asciiTheme="minorHAnsi" w:hAnsiTheme="minorHAnsi" w:cstheme="minorHAnsi"/>
                <w:sz w:val="20"/>
                <w:szCs w:val="20"/>
              </w:rPr>
              <w:t>0 pkt</w:t>
            </w:r>
          </w:p>
        </w:tc>
      </w:tr>
      <w:tr w:rsidR="007F38C5" w:rsidRPr="00495B4B" w14:paraId="5078C4D7" w14:textId="77777777" w:rsidTr="00705047">
        <w:trPr>
          <w:trHeight w:val="216"/>
        </w:trPr>
        <w:tc>
          <w:tcPr>
            <w:tcW w:w="4678" w:type="dxa"/>
            <w:vAlign w:val="center"/>
          </w:tcPr>
          <w:p w14:paraId="3220A460" w14:textId="77777777" w:rsidR="007F38C5" w:rsidRPr="00495B4B" w:rsidRDefault="007F38C5" w:rsidP="00705047">
            <w:pPr>
              <w:pStyle w:val="TableParagraph"/>
              <w:spacing w:line="240" w:lineRule="auto"/>
              <w:ind w:left="0"/>
              <w:contextualSpacing/>
              <w:rPr>
                <w:rFonts w:asciiTheme="minorHAnsi" w:hAnsiTheme="minorHAnsi" w:cstheme="minorHAnsi"/>
                <w:sz w:val="20"/>
                <w:szCs w:val="20"/>
              </w:rPr>
            </w:pPr>
            <w:r w:rsidRPr="00495B4B">
              <w:rPr>
                <w:rFonts w:asciiTheme="minorHAnsi" w:hAnsiTheme="minorHAnsi" w:cstheme="minorHAnsi"/>
                <w:sz w:val="20"/>
                <w:szCs w:val="20"/>
              </w:rPr>
              <w:t>Do 8 godzin zegarowych</w:t>
            </w:r>
          </w:p>
        </w:tc>
        <w:tc>
          <w:tcPr>
            <w:tcW w:w="2655" w:type="dxa"/>
            <w:vAlign w:val="center"/>
          </w:tcPr>
          <w:p w14:paraId="294ED61C" w14:textId="77777777" w:rsidR="007F38C5" w:rsidRPr="009E3EF2" w:rsidRDefault="007F38C5" w:rsidP="00705047">
            <w:pPr>
              <w:pStyle w:val="TableParagraph"/>
              <w:spacing w:line="240" w:lineRule="auto"/>
              <w:ind w:left="1" w:right="-43"/>
              <w:contextualSpacing/>
              <w:rPr>
                <w:rFonts w:asciiTheme="minorHAnsi" w:hAnsiTheme="minorHAnsi" w:cstheme="minorHAnsi"/>
                <w:sz w:val="20"/>
                <w:szCs w:val="20"/>
              </w:rPr>
            </w:pPr>
            <w:r w:rsidRPr="009E3EF2">
              <w:rPr>
                <w:rFonts w:asciiTheme="minorHAnsi" w:hAnsiTheme="minorHAnsi" w:cstheme="minorHAnsi"/>
                <w:sz w:val="20"/>
                <w:szCs w:val="20"/>
              </w:rPr>
              <w:t>5 pkt</w:t>
            </w:r>
          </w:p>
        </w:tc>
      </w:tr>
      <w:tr w:rsidR="007F38C5" w:rsidRPr="00495B4B" w14:paraId="0742E7AC" w14:textId="77777777" w:rsidTr="00705047">
        <w:trPr>
          <w:trHeight w:val="79"/>
        </w:trPr>
        <w:tc>
          <w:tcPr>
            <w:tcW w:w="4678" w:type="dxa"/>
            <w:vAlign w:val="center"/>
          </w:tcPr>
          <w:p w14:paraId="44244FAF" w14:textId="77777777" w:rsidR="007F38C5" w:rsidRPr="00495B4B" w:rsidRDefault="007F38C5" w:rsidP="00705047">
            <w:pPr>
              <w:pStyle w:val="TableParagraph"/>
              <w:spacing w:line="240" w:lineRule="auto"/>
              <w:ind w:left="0"/>
              <w:contextualSpacing/>
              <w:rPr>
                <w:rFonts w:asciiTheme="minorHAnsi" w:hAnsiTheme="minorHAnsi" w:cstheme="minorHAnsi"/>
                <w:sz w:val="20"/>
                <w:szCs w:val="20"/>
              </w:rPr>
            </w:pPr>
            <w:r w:rsidRPr="00495B4B">
              <w:rPr>
                <w:rFonts w:asciiTheme="minorHAnsi" w:hAnsiTheme="minorHAnsi" w:cstheme="minorHAnsi"/>
                <w:sz w:val="20"/>
                <w:szCs w:val="20"/>
              </w:rPr>
              <w:t>Do 4 godzin zegarowych</w:t>
            </w:r>
          </w:p>
        </w:tc>
        <w:tc>
          <w:tcPr>
            <w:tcW w:w="2655" w:type="dxa"/>
            <w:vAlign w:val="center"/>
          </w:tcPr>
          <w:p w14:paraId="4011D5C6" w14:textId="77777777" w:rsidR="007F38C5" w:rsidRPr="009E3EF2" w:rsidRDefault="007F38C5" w:rsidP="00705047">
            <w:pPr>
              <w:pStyle w:val="TableParagraph"/>
              <w:spacing w:line="240" w:lineRule="auto"/>
              <w:ind w:left="1" w:right="-43"/>
              <w:contextualSpacing/>
              <w:rPr>
                <w:rFonts w:asciiTheme="minorHAnsi" w:hAnsiTheme="minorHAnsi" w:cstheme="minorHAnsi"/>
                <w:sz w:val="20"/>
                <w:szCs w:val="20"/>
              </w:rPr>
            </w:pPr>
            <w:r w:rsidRPr="009E3EF2">
              <w:rPr>
                <w:rFonts w:asciiTheme="minorHAnsi" w:hAnsiTheme="minorHAnsi" w:cstheme="minorHAnsi"/>
                <w:sz w:val="20"/>
                <w:szCs w:val="20"/>
              </w:rPr>
              <w:t>10 pkt</w:t>
            </w:r>
          </w:p>
        </w:tc>
      </w:tr>
    </w:tbl>
    <w:p w14:paraId="2CBE63B0" w14:textId="77777777" w:rsidR="007F38C5" w:rsidRPr="00495B4B" w:rsidRDefault="007F38C5" w:rsidP="007F38C5">
      <w:pPr>
        <w:pStyle w:val="Tekstpodstawowy"/>
        <w:spacing w:before="11"/>
        <w:jc w:val="left"/>
        <w:rPr>
          <w:rFonts w:asciiTheme="minorHAnsi" w:hAnsiTheme="minorHAnsi" w:cstheme="minorHAnsi"/>
          <w:sz w:val="20"/>
          <w:szCs w:val="20"/>
        </w:rPr>
      </w:pPr>
    </w:p>
    <w:tbl>
      <w:tblPr>
        <w:tblStyle w:val="NormalTable00"/>
        <w:tblW w:w="733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1E0" w:firstRow="1" w:lastRow="1" w:firstColumn="1" w:lastColumn="1" w:noHBand="0" w:noVBand="0"/>
      </w:tblPr>
      <w:tblGrid>
        <w:gridCol w:w="4678"/>
        <w:gridCol w:w="2661"/>
      </w:tblGrid>
      <w:tr w:rsidR="007F38C5" w:rsidRPr="00495B4B" w14:paraId="7B7610F4" w14:textId="77777777" w:rsidTr="00705047">
        <w:trPr>
          <w:trHeight w:val="208"/>
        </w:trPr>
        <w:tc>
          <w:tcPr>
            <w:tcW w:w="4678" w:type="dxa"/>
          </w:tcPr>
          <w:p w14:paraId="1F03253D" w14:textId="77777777" w:rsidR="007F38C5" w:rsidRPr="00495B4B" w:rsidRDefault="007F38C5" w:rsidP="00705047">
            <w:pPr>
              <w:pStyle w:val="TableParagraph"/>
              <w:spacing w:line="240" w:lineRule="auto"/>
              <w:ind w:left="-3"/>
              <w:contextualSpacing/>
              <w:rPr>
                <w:rFonts w:asciiTheme="minorHAnsi" w:hAnsiTheme="minorHAnsi" w:cstheme="minorHAnsi"/>
                <w:b/>
                <w:sz w:val="20"/>
                <w:szCs w:val="20"/>
                <w:lang w:val="pl-PL"/>
              </w:rPr>
            </w:pPr>
            <w:r w:rsidRPr="00495B4B">
              <w:rPr>
                <w:rFonts w:asciiTheme="minorHAnsi" w:hAnsiTheme="minorHAnsi" w:cstheme="minorHAnsi"/>
                <w:b/>
                <w:sz w:val="20"/>
                <w:szCs w:val="20"/>
              </w:rPr>
              <w:t>Czas usunięcia problemu niekrytycznego (T</w:t>
            </w:r>
            <w:r w:rsidRPr="00495B4B">
              <w:rPr>
                <w:rFonts w:asciiTheme="minorHAnsi" w:hAnsiTheme="minorHAnsi" w:cstheme="minorHAnsi"/>
                <w:b/>
                <w:sz w:val="20"/>
                <w:szCs w:val="20"/>
                <w:vertAlign w:val="subscript"/>
              </w:rPr>
              <w:t>nk</w:t>
            </w:r>
            <w:r w:rsidRPr="00495B4B">
              <w:rPr>
                <w:rFonts w:asciiTheme="minorHAnsi" w:hAnsiTheme="minorHAnsi" w:cstheme="minorHAnsi"/>
                <w:b/>
                <w:sz w:val="20"/>
                <w:szCs w:val="20"/>
              </w:rPr>
              <w:t>)</w:t>
            </w:r>
          </w:p>
        </w:tc>
        <w:tc>
          <w:tcPr>
            <w:tcW w:w="2661" w:type="dxa"/>
          </w:tcPr>
          <w:p w14:paraId="56B867E1" w14:textId="77777777" w:rsidR="007F38C5" w:rsidRPr="009E3EF2" w:rsidRDefault="007F38C5" w:rsidP="00705047">
            <w:pPr>
              <w:pStyle w:val="TableParagraph"/>
              <w:spacing w:line="240" w:lineRule="auto"/>
              <w:ind w:left="0"/>
              <w:contextualSpacing/>
              <w:rPr>
                <w:rFonts w:asciiTheme="minorHAnsi" w:hAnsiTheme="minorHAnsi" w:cstheme="minorHAnsi"/>
                <w:b/>
                <w:sz w:val="20"/>
                <w:szCs w:val="20"/>
              </w:rPr>
            </w:pPr>
            <w:r w:rsidRPr="009E3EF2">
              <w:rPr>
                <w:rFonts w:asciiTheme="minorHAnsi" w:hAnsiTheme="minorHAnsi" w:cstheme="minorHAnsi"/>
                <w:b/>
                <w:sz w:val="20"/>
                <w:szCs w:val="20"/>
              </w:rPr>
              <w:t>Punktacja</w:t>
            </w:r>
          </w:p>
        </w:tc>
      </w:tr>
      <w:tr w:rsidR="007F38C5" w:rsidRPr="00495B4B" w14:paraId="0BE5C177" w14:textId="77777777" w:rsidTr="00705047">
        <w:trPr>
          <w:trHeight w:val="157"/>
        </w:trPr>
        <w:tc>
          <w:tcPr>
            <w:tcW w:w="4678" w:type="dxa"/>
          </w:tcPr>
          <w:p w14:paraId="7B756842" w14:textId="42220BC1" w:rsidR="007F38C5" w:rsidRPr="00495B4B" w:rsidRDefault="007F38C5" w:rsidP="00705047">
            <w:pPr>
              <w:pStyle w:val="TableParagraph"/>
              <w:spacing w:line="240" w:lineRule="auto"/>
              <w:ind w:left="0" w:right="570"/>
              <w:contextualSpacing/>
              <w:rPr>
                <w:rFonts w:asciiTheme="minorHAnsi" w:hAnsiTheme="minorHAnsi" w:cstheme="minorHAnsi"/>
                <w:sz w:val="20"/>
                <w:szCs w:val="20"/>
              </w:rPr>
            </w:pPr>
            <w:r w:rsidRPr="00495B4B">
              <w:rPr>
                <w:rFonts w:asciiTheme="minorHAnsi" w:hAnsiTheme="minorHAnsi" w:cstheme="minorHAnsi"/>
                <w:sz w:val="20"/>
                <w:szCs w:val="20"/>
              </w:rPr>
              <w:t xml:space="preserve">Do </w:t>
            </w:r>
            <w:r w:rsidR="008A6606" w:rsidRPr="00495B4B">
              <w:rPr>
                <w:rFonts w:asciiTheme="minorHAnsi" w:hAnsiTheme="minorHAnsi" w:cstheme="minorHAnsi"/>
                <w:sz w:val="20"/>
                <w:szCs w:val="20"/>
              </w:rPr>
              <w:t xml:space="preserve">24 </w:t>
            </w:r>
            <w:r w:rsidRPr="00495B4B">
              <w:rPr>
                <w:rFonts w:asciiTheme="minorHAnsi" w:hAnsiTheme="minorHAnsi" w:cstheme="minorHAnsi"/>
                <w:sz w:val="20"/>
                <w:szCs w:val="20"/>
              </w:rPr>
              <w:t>godzin zegarow</w:t>
            </w:r>
            <w:r w:rsidR="00705047" w:rsidRPr="00495B4B">
              <w:rPr>
                <w:rFonts w:asciiTheme="minorHAnsi" w:hAnsiTheme="minorHAnsi" w:cstheme="minorHAnsi"/>
                <w:sz w:val="20"/>
                <w:szCs w:val="20"/>
              </w:rPr>
              <w:t>ych</w:t>
            </w:r>
          </w:p>
        </w:tc>
        <w:tc>
          <w:tcPr>
            <w:tcW w:w="2661" w:type="dxa"/>
          </w:tcPr>
          <w:p w14:paraId="622DA37C" w14:textId="77777777" w:rsidR="007F38C5" w:rsidRPr="009E3EF2" w:rsidRDefault="007F38C5" w:rsidP="00705047">
            <w:pPr>
              <w:pStyle w:val="TableParagraph"/>
              <w:spacing w:line="240" w:lineRule="auto"/>
              <w:ind w:left="1"/>
              <w:contextualSpacing/>
              <w:rPr>
                <w:rFonts w:asciiTheme="minorHAnsi" w:hAnsiTheme="minorHAnsi" w:cstheme="minorHAnsi"/>
                <w:sz w:val="20"/>
                <w:szCs w:val="20"/>
              </w:rPr>
            </w:pPr>
            <w:r w:rsidRPr="009E3EF2">
              <w:rPr>
                <w:rFonts w:asciiTheme="minorHAnsi" w:hAnsiTheme="minorHAnsi" w:cstheme="minorHAnsi"/>
                <w:sz w:val="20"/>
                <w:szCs w:val="20"/>
              </w:rPr>
              <w:t>0 pkt</w:t>
            </w:r>
          </w:p>
        </w:tc>
      </w:tr>
      <w:tr w:rsidR="007F38C5" w:rsidRPr="00495B4B" w14:paraId="170F1BA8" w14:textId="77777777" w:rsidTr="00705047">
        <w:trPr>
          <w:trHeight w:val="235"/>
        </w:trPr>
        <w:tc>
          <w:tcPr>
            <w:tcW w:w="4678" w:type="dxa"/>
          </w:tcPr>
          <w:p w14:paraId="083B978C" w14:textId="08B2E530" w:rsidR="007F38C5" w:rsidRPr="00495B4B" w:rsidRDefault="007F38C5" w:rsidP="00705047">
            <w:pPr>
              <w:pStyle w:val="TableParagraph"/>
              <w:spacing w:line="240" w:lineRule="auto"/>
              <w:ind w:left="0" w:right="572"/>
              <w:contextualSpacing/>
              <w:rPr>
                <w:rFonts w:asciiTheme="minorHAnsi" w:hAnsiTheme="minorHAnsi" w:cstheme="minorHAnsi"/>
                <w:sz w:val="20"/>
                <w:szCs w:val="20"/>
              </w:rPr>
            </w:pPr>
            <w:r w:rsidRPr="00495B4B">
              <w:rPr>
                <w:rFonts w:asciiTheme="minorHAnsi" w:hAnsiTheme="minorHAnsi" w:cstheme="minorHAnsi"/>
                <w:sz w:val="20"/>
                <w:szCs w:val="20"/>
              </w:rPr>
              <w:t xml:space="preserve">Do </w:t>
            </w:r>
            <w:r w:rsidR="008A6606" w:rsidRPr="00495B4B">
              <w:rPr>
                <w:rFonts w:asciiTheme="minorHAnsi" w:hAnsiTheme="minorHAnsi" w:cstheme="minorHAnsi"/>
                <w:sz w:val="20"/>
                <w:szCs w:val="20"/>
              </w:rPr>
              <w:t xml:space="preserve">16 </w:t>
            </w:r>
            <w:r w:rsidRPr="00495B4B">
              <w:rPr>
                <w:rFonts w:asciiTheme="minorHAnsi" w:hAnsiTheme="minorHAnsi" w:cstheme="minorHAnsi"/>
                <w:sz w:val="20"/>
                <w:szCs w:val="20"/>
              </w:rPr>
              <w:t>godzin zegarowych</w:t>
            </w:r>
          </w:p>
        </w:tc>
        <w:tc>
          <w:tcPr>
            <w:tcW w:w="2661" w:type="dxa"/>
          </w:tcPr>
          <w:p w14:paraId="71319ADE" w14:textId="77777777" w:rsidR="007F38C5" w:rsidRPr="009E3EF2" w:rsidRDefault="007F38C5" w:rsidP="00705047">
            <w:pPr>
              <w:pStyle w:val="TableParagraph"/>
              <w:spacing w:line="240" w:lineRule="auto"/>
              <w:ind w:left="1"/>
              <w:contextualSpacing/>
              <w:rPr>
                <w:rFonts w:asciiTheme="minorHAnsi" w:hAnsiTheme="minorHAnsi" w:cstheme="minorHAnsi"/>
                <w:sz w:val="20"/>
                <w:szCs w:val="20"/>
              </w:rPr>
            </w:pPr>
            <w:r w:rsidRPr="009E3EF2">
              <w:rPr>
                <w:rFonts w:asciiTheme="minorHAnsi" w:hAnsiTheme="minorHAnsi" w:cstheme="minorHAnsi"/>
                <w:sz w:val="20"/>
                <w:szCs w:val="20"/>
              </w:rPr>
              <w:t>5 pkt</w:t>
            </w:r>
          </w:p>
        </w:tc>
      </w:tr>
      <w:tr w:rsidR="007F38C5" w:rsidRPr="00495B4B" w14:paraId="6CCBE440" w14:textId="77777777" w:rsidTr="00705047">
        <w:trPr>
          <w:trHeight w:val="185"/>
        </w:trPr>
        <w:tc>
          <w:tcPr>
            <w:tcW w:w="4678" w:type="dxa"/>
          </w:tcPr>
          <w:p w14:paraId="39A4A9D0" w14:textId="64C5AB90" w:rsidR="007F38C5" w:rsidRPr="00495B4B" w:rsidRDefault="007F38C5" w:rsidP="00705047">
            <w:pPr>
              <w:pStyle w:val="TableParagraph"/>
              <w:spacing w:line="240" w:lineRule="auto"/>
              <w:ind w:left="0" w:right="572"/>
              <w:contextualSpacing/>
              <w:rPr>
                <w:rFonts w:asciiTheme="minorHAnsi" w:hAnsiTheme="minorHAnsi" w:cstheme="minorHAnsi"/>
                <w:sz w:val="20"/>
                <w:szCs w:val="20"/>
              </w:rPr>
            </w:pPr>
            <w:r w:rsidRPr="00495B4B">
              <w:rPr>
                <w:rFonts w:asciiTheme="minorHAnsi" w:hAnsiTheme="minorHAnsi" w:cstheme="minorHAnsi"/>
                <w:sz w:val="20"/>
                <w:szCs w:val="20"/>
              </w:rPr>
              <w:t xml:space="preserve">Do </w:t>
            </w:r>
            <w:r w:rsidR="008A6606" w:rsidRPr="00495B4B">
              <w:rPr>
                <w:rFonts w:asciiTheme="minorHAnsi" w:hAnsiTheme="minorHAnsi" w:cstheme="minorHAnsi"/>
                <w:sz w:val="20"/>
                <w:szCs w:val="20"/>
              </w:rPr>
              <w:t xml:space="preserve">8 </w:t>
            </w:r>
            <w:r w:rsidRPr="00495B4B">
              <w:rPr>
                <w:rFonts w:asciiTheme="minorHAnsi" w:hAnsiTheme="minorHAnsi" w:cstheme="minorHAnsi"/>
                <w:sz w:val="20"/>
                <w:szCs w:val="20"/>
              </w:rPr>
              <w:t>godzin zegarowych</w:t>
            </w:r>
          </w:p>
        </w:tc>
        <w:tc>
          <w:tcPr>
            <w:tcW w:w="2661" w:type="dxa"/>
          </w:tcPr>
          <w:p w14:paraId="7D1369B9" w14:textId="77777777" w:rsidR="007F38C5" w:rsidRPr="009E3EF2" w:rsidRDefault="007F38C5" w:rsidP="00705047">
            <w:pPr>
              <w:pStyle w:val="TableParagraph"/>
              <w:spacing w:line="240" w:lineRule="auto"/>
              <w:ind w:left="1"/>
              <w:contextualSpacing/>
              <w:rPr>
                <w:rFonts w:asciiTheme="minorHAnsi" w:hAnsiTheme="minorHAnsi" w:cstheme="minorHAnsi"/>
                <w:sz w:val="20"/>
                <w:szCs w:val="20"/>
              </w:rPr>
            </w:pPr>
            <w:r w:rsidRPr="009E3EF2">
              <w:rPr>
                <w:rFonts w:asciiTheme="minorHAnsi" w:hAnsiTheme="minorHAnsi" w:cstheme="minorHAnsi"/>
                <w:sz w:val="20"/>
                <w:szCs w:val="20"/>
              </w:rPr>
              <w:t>10pkt</w:t>
            </w:r>
          </w:p>
        </w:tc>
      </w:tr>
    </w:tbl>
    <w:p w14:paraId="650069CD" w14:textId="77777777" w:rsidR="007F38C5" w:rsidRPr="00495B4B" w:rsidRDefault="007F38C5" w:rsidP="007F38C5">
      <w:pPr>
        <w:spacing w:before="240"/>
        <w:ind w:left="357"/>
        <w:rPr>
          <w:rFonts w:asciiTheme="minorHAnsi" w:hAnsiTheme="minorHAnsi" w:cstheme="minorHAnsi"/>
          <w:sz w:val="20"/>
          <w:szCs w:val="20"/>
        </w:rPr>
      </w:pPr>
      <w:r w:rsidRPr="00495B4B">
        <w:rPr>
          <w:rFonts w:asciiTheme="minorHAnsi" w:hAnsiTheme="minorHAnsi" w:cstheme="minorHAnsi"/>
          <w:color w:val="222222"/>
          <w:sz w:val="20"/>
          <w:szCs w:val="20"/>
        </w:rPr>
        <w:t xml:space="preserve">Ostateczna punktacja danej oferty w odniesieniu do kryterium </w:t>
      </w:r>
      <w:r w:rsidRPr="00495B4B">
        <w:rPr>
          <w:rFonts w:asciiTheme="minorHAnsi" w:hAnsiTheme="minorHAnsi" w:cstheme="minorHAnsi"/>
          <w:sz w:val="20"/>
          <w:szCs w:val="20"/>
        </w:rPr>
        <w:t xml:space="preserve">„Oferowany czas usunięcia problemu krytycznego i niekrytycznego” (T) </w:t>
      </w:r>
      <w:r w:rsidRPr="00495B4B">
        <w:rPr>
          <w:rFonts w:asciiTheme="minorHAnsi" w:hAnsiTheme="minorHAnsi" w:cstheme="minorHAnsi"/>
          <w:color w:val="222222"/>
          <w:sz w:val="20"/>
          <w:szCs w:val="20"/>
        </w:rPr>
        <w:t>zostanie ustalona zgodnie ze wzorem:</w:t>
      </w:r>
    </w:p>
    <w:p w14:paraId="5B41A60D" w14:textId="77777777" w:rsidR="00705047" w:rsidRPr="00495B4B" w:rsidRDefault="007F38C5" w:rsidP="00705047">
      <w:pPr>
        <w:shd w:val="clear" w:color="auto" w:fill="FFFFFF"/>
        <w:spacing w:before="120" w:after="0" w:line="240" w:lineRule="auto"/>
        <w:ind w:left="426" w:firstLine="6"/>
        <w:jc w:val="both"/>
        <w:rPr>
          <w:rFonts w:asciiTheme="minorHAnsi" w:hAnsiTheme="minorHAnsi" w:cstheme="minorHAnsi"/>
          <w:sz w:val="20"/>
          <w:szCs w:val="20"/>
          <w:lang w:val="fr-BE"/>
        </w:rPr>
      </w:pPr>
      <w:r w:rsidRPr="00495B4B">
        <w:rPr>
          <w:rFonts w:asciiTheme="minorHAnsi" w:hAnsiTheme="minorHAnsi" w:cstheme="minorHAnsi"/>
          <w:sz w:val="20"/>
          <w:szCs w:val="20"/>
          <w:lang w:val="fr-BE"/>
        </w:rPr>
        <w:t>P</w:t>
      </w:r>
      <w:r w:rsidRPr="00495B4B">
        <w:rPr>
          <w:rFonts w:asciiTheme="minorHAnsi" w:hAnsiTheme="minorHAnsi" w:cstheme="minorHAnsi"/>
          <w:sz w:val="20"/>
          <w:szCs w:val="20"/>
          <w:vertAlign w:val="subscript"/>
          <w:lang w:val="fr-BE"/>
        </w:rPr>
        <w:t>i</w:t>
      </w:r>
      <w:r w:rsidRPr="00495B4B">
        <w:rPr>
          <w:rFonts w:asciiTheme="minorHAnsi" w:hAnsiTheme="minorHAnsi" w:cstheme="minorHAnsi"/>
          <w:sz w:val="20"/>
          <w:szCs w:val="20"/>
          <w:lang w:val="fr-BE"/>
        </w:rPr>
        <w:t>(T) = P</w:t>
      </w:r>
      <w:r w:rsidRPr="00495B4B">
        <w:rPr>
          <w:rFonts w:asciiTheme="minorHAnsi" w:hAnsiTheme="minorHAnsi" w:cstheme="minorHAnsi"/>
          <w:sz w:val="20"/>
          <w:szCs w:val="20"/>
          <w:vertAlign w:val="subscript"/>
          <w:lang w:val="fr-BE"/>
        </w:rPr>
        <w:t>i</w:t>
      </w:r>
      <w:r w:rsidRPr="00495B4B">
        <w:rPr>
          <w:rFonts w:asciiTheme="minorHAnsi" w:hAnsiTheme="minorHAnsi" w:cstheme="minorHAnsi"/>
          <w:sz w:val="20"/>
          <w:szCs w:val="20"/>
          <w:lang w:val="fr-BE"/>
        </w:rPr>
        <w:t>(T</w:t>
      </w:r>
      <w:r w:rsidRPr="00495B4B">
        <w:rPr>
          <w:rFonts w:asciiTheme="minorHAnsi" w:hAnsiTheme="minorHAnsi" w:cstheme="minorHAnsi"/>
          <w:b/>
          <w:bCs/>
          <w:sz w:val="20"/>
          <w:szCs w:val="20"/>
          <w:vertAlign w:val="subscript"/>
          <w:lang w:val="fr-BE"/>
        </w:rPr>
        <w:t xml:space="preserve"> k</w:t>
      </w:r>
      <w:r w:rsidRPr="00495B4B">
        <w:rPr>
          <w:rFonts w:asciiTheme="minorHAnsi" w:hAnsiTheme="minorHAnsi" w:cstheme="minorHAnsi"/>
          <w:sz w:val="20"/>
          <w:szCs w:val="20"/>
          <w:lang w:val="fr-BE"/>
        </w:rPr>
        <w:t>) + P</w:t>
      </w:r>
      <w:r w:rsidRPr="00495B4B">
        <w:rPr>
          <w:rFonts w:asciiTheme="minorHAnsi" w:hAnsiTheme="minorHAnsi" w:cstheme="minorHAnsi"/>
          <w:sz w:val="20"/>
          <w:szCs w:val="20"/>
          <w:vertAlign w:val="subscript"/>
          <w:lang w:val="fr-BE"/>
        </w:rPr>
        <w:t>i</w:t>
      </w:r>
      <w:r w:rsidRPr="00495B4B">
        <w:rPr>
          <w:rFonts w:asciiTheme="minorHAnsi" w:hAnsiTheme="minorHAnsi" w:cstheme="minorHAnsi"/>
          <w:sz w:val="20"/>
          <w:szCs w:val="20"/>
          <w:lang w:val="fr-BE"/>
        </w:rPr>
        <w:t>(T</w:t>
      </w:r>
      <w:r w:rsidRPr="00495B4B">
        <w:rPr>
          <w:rFonts w:asciiTheme="minorHAnsi" w:hAnsiTheme="minorHAnsi" w:cstheme="minorHAnsi"/>
          <w:b/>
          <w:bCs/>
          <w:sz w:val="20"/>
          <w:szCs w:val="20"/>
          <w:vertAlign w:val="subscript"/>
          <w:lang w:val="fr-BE"/>
        </w:rPr>
        <w:t xml:space="preserve"> nk</w:t>
      </w:r>
      <w:r w:rsidRPr="00495B4B">
        <w:rPr>
          <w:rFonts w:asciiTheme="minorHAnsi" w:hAnsiTheme="minorHAnsi" w:cstheme="minorHAnsi"/>
          <w:sz w:val="20"/>
          <w:szCs w:val="20"/>
          <w:lang w:val="fr-BE"/>
        </w:rPr>
        <w:t>)</w:t>
      </w:r>
    </w:p>
    <w:p w14:paraId="7ACFB8E0" w14:textId="668B4FE9" w:rsidR="00705047" w:rsidRPr="009E3EF2" w:rsidRDefault="003C14AE" w:rsidP="003C14AE">
      <w:pPr>
        <w:pStyle w:val="Akapitzlist"/>
        <w:numPr>
          <w:ilvl w:val="0"/>
          <w:numId w:val="6"/>
        </w:numPr>
        <w:shd w:val="clear" w:color="auto" w:fill="FFFFFF"/>
        <w:spacing w:before="120" w:after="0" w:line="240" w:lineRule="auto"/>
        <w:jc w:val="both"/>
        <w:rPr>
          <w:rFonts w:asciiTheme="minorHAnsi" w:hAnsiTheme="minorHAnsi" w:cstheme="minorHAnsi"/>
          <w:sz w:val="20"/>
          <w:szCs w:val="20"/>
        </w:rPr>
      </w:pPr>
      <w:r w:rsidRPr="009E3EF2">
        <w:rPr>
          <w:rFonts w:asciiTheme="minorHAnsi" w:hAnsiTheme="minorHAnsi" w:cstheme="minorHAnsi"/>
          <w:sz w:val="20"/>
          <w:szCs w:val="20"/>
        </w:rPr>
        <w:t xml:space="preserve">Kryterium </w:t>
      </w:r>
      <w:r w:rsidR="00351DF0" w:rsidRPr="009E3EF2">
        <w:rPr>
          <w:rFonts w:asciiTheme="minorHAnsi" w:hAnsiTheme="minorHAnsi" w:cstheme="minorHAnsi"/>
          <w:sz w:val="20"/>
          <w:szCs w:val="20"/>
        </w:rPr>
        <w:t>‘</w:t>
      </w:r>
      <w:bookmarkStart w:id="37" w:name="_Hlk146198926"/>
      <w:r w:rsidR="00351DF0" w:rsidRPr="009E3EF2">
        <w:rPr>
          <w:rFonts w:asciiTheme="minorHAnsi" w:hAnsiTheme="minorHAnsi" w:cstheme="minorHAnsi"/>
          <w:sz w:val="20"/>
          <w:szCs w:val="20"/>
        </w:rPr>
        <w:t>’Za</w:t>
      </w:r>
      <w:r w:rsidRPr="009E3EF2">
        <w:rPr>
          <w:rFonts w:asciiTheme="minorHAnsi" w:hAnsiTheme="minorHAnsi" w:cstheme="minorHAnsi"/>
          <w:sz w:val="20"/>
          <w:szCs w:val="20"/>
        </w:rPr>
        <w:t>trudnienie os</w:t>
      </w:r>
      <w:r w:rsidR="001D7207" w:rsidRPr="009E3EF2">
        <w:rPr>
          <w:rFonts w:asciiTheme="minorHAnsi" w:hAnsiTheme="minorHAnsi" w:cstheme="minorHAnsi"/>
          <w:sz w:val="20"/>
          <w:szCs w:val="20"/>
        </w:rPr>
        <w:t>ób</w:t>
      </w:r>
      <w:r w:rsidRPr="009E3EF2">
        <w:rPr>
          <w:rFonts w:asciiTheme="minorHAnsi" w:hAnsiTheme="minorHAnsi" w:cstheme="minorHAnsi"/>
          <w:sz w:val="20"/>
          <w:szCs w:val="20"/>
        </w:rPr>
        <w:t xml:space="preserve"> z niepełnosprawnością</w:t>
      </w:r>
      <w:r w:rsidR="00351DF0" w:rsidRPr="009E3EF2">
        <w:rPr>
          <w:rFonts w:asciiTheme="minorHAnsi" w:hAnsiTheme="minorHAnsi" w:cstheme="minorHAnsi"/>
          <w:sz w:val="20"/>
          <w:szCs w:val="20"/>
        </w:rPr>
        <w:t>’’</w:t>
      </w:r>
      <w:r w:rsidRPr="009E3EF2">
        <w:rPr>
          <w:rFonts w:asciiTheme="minorHAnsi" w:hAnsiTheme="minorHAnsi" w:cstheme="minorHAnsi"/>
          <w:sz w:val="20"/>
          <w:szCs w:val="20"/>
        </w:rPr>
        <w:t xml:space="preserve"> </w:t>
      </w:r>
      <w:bookmarkEnd w:id="37"/>
      <w:r w:rsidRPr="009E3EF2">
        <w:rPr>
          <w:rFonts w:asciiTheme="minorHAnsi" w:hAnsiTheme="minorHAnsi" w:cstheme="minorHAnsi"/>
          <w:sz w:val="20"/>
          <w:szCs w:val="20"/>
        </w:rPr>
        <w:t>(O)</w:t>
      </w:r>
    </w:p>
    <w:p w14:paraId="581A310E" w14:textId="52CDA72D" w:rsidR="003C14AE" w:rsidRPr="009E3EF2" w:rsidRDefault="00351DF0" w:rsidP="003C14AE">
      <w:pPr>
        <w:pStyle w:val="Akapitzlist"/>
        <w:shd w:val="clear" w:color="auto" w:fill="FFFFFF"/>
        <w:spacing w:before="120" w:after="0" w:line="240" w:lineRule="auto"/>
        <w:ind w:left="360"/>
        <w:jc w:val="both"/>
        <w:rPr>
          <w:rFonts w:asciiTheme="minorHAnsi" w:hAnsiTheme="minorHAnsi" w:cstheme="minorHAnsi"/>
          <w:sz w:val="20"/>
          <w:szCs w:val="20"/>
        </w:rPr>
      </w:pPr>
      <w:r w:rsidRPr="009E3EF2">
        <w:rPr>
          <w:rFonts w:asciiTheme="minorHAnsi" w:hAnsiTheme="minorHAnsi" w:cstheme="minorHAnsi"/>
          <w:sz w:val="20"/>
          <w:szCs w:val="20"/>
        </w:rPr>
        <w:t xml:space="preserve">Punktacja zostanie przyznana na podstawie zadeklarowanej w formularzu oferty liczbie osób </w:t>
      </w:r>
      <w:r w:rsidR="00E259A3" w:rsidRPr="009E3EF2">
        <w:rPr>
          <w:rFonts w:asciiTheme="minorHAnsi" w:hAnsiTheme="minorHAnsi" w:cstheme="minorHAnsi"/>
          <w:sz w:val="20"/>
          <w:szCs w:val="20"/>
        </w:rPr>
        <w:t xml:space="preserve">niepełnosprawnych </w:t>
      </w:r>
      <w:bookmarkStart w:id="38" w:name="_Hlk146181117"/>
      <w:r w:rsidR="00E259A3" w:rsidRPr="00495B4B">
        <w:rPr>
          <w:sz w:val="20"/>
          <w:szCs w:val="20"/>
        </w:rPr>
        <w:t xml:space="preserve">w rozumieniu ustawy z dnia 27 sierpnia 1997 r. o rehabilitacji zawodowej i społecznej oraz zatrudnianiu osób niepełnosprawnych (Dz.U. z 2023 r. </w:t>
      </w:r>
      <w:hyperlink r:id="rId65" w:history="1">
        <w:r w:rsidR="00E259A3" w:rsidRPr="00495B4B">
          <w:rPr>
            <w:rStyle w:val="Hipercze"/>
            <w:color w:val="auto"/>
            <w:sz w:val="20"/>
            <w:szCs w:val="20"/>
            <w:u w:val="none"/>
          </w:rPr>
          <w:t>poz. 100</w:t>
        </w:r>
      </w:hyperlink>
      <w:r w:rsidR="00E259A3" w:rsidRPr="00495B4B">
        <w:rPr>
          <w:sz w:val="20"/>
          <w:szCs w:val="20"/>
        </w:rPr>
        <w:t xml:space="preserve">, </w:t>
      </w:r>
      <w:hyperlink r:id="rId66" w:history="1">
        <w:r w:rsidR="00E259A3" w:rsidRPr="00495B4B">
          <w:rPr>
            <w:rStyle w:val="Hipercze"/>
            <w:color w:val="auto"/>
            <w:sz w:val="20"/>
            <w:szCs w:val="20"/>
            <w:u w:val="none"/>
          </w:rPr>
          <w:t>173</w:t>
        </w:r>
      </w:hyperlink>
      <w:r w:rsidR="00E259A3" w:rsidRPr="00495B4B">
        <w:rPr>
          <w:sz w:val="20"/>
          <w:szCs w:val="20"/>
        </w:rPr>
        <w:t xml:space="preserve">, </w:t>
      </w:r>
      <w:hyperlink r:id="rId67" w:history="1">
        <w:r w:rsidR="00E259A3" w:rsidRPr="00495B4B">
          <w:rPr>
            <w:rStyle w:val="Hipercze"/>
            <w:color w:val="auto"/>
            <w:sz w:val="20"/>
            <w:szCs w:val="20"/>
            <w:u w:val="none"/>
          </w:rPr>
          <w:t>240</w:t>
        </w:r>
      </w:hyperlink>
      <w:r w:rsidR="00E259A3" w:rsidRPr="00495B4B">
        <w:rPr>
          <w:sz w:val="20"/>
          <w:szCs w:val="20"/>
        </w:rPr>
        <w:t xml:space="preserve">, </w:t>
      </w:r>
      <w:hyperlink r:id="rId68" w:history="1">
        <w:r w:rsidR="00E259A3" w:rsidRPr="00495B4B">
          <w:rPr>
            <w:rStyle w:val="Hipercze"/>
            <w:color w:val="auto"/>
            <w:sz w:val="20"/>
            <w:szCs w:val="20"/>
            <w:u w:val="none"/>
          </w:rPr>
          <w:t>852</w:t>
        </w:r>
      </w:hyperlink>
      <w:r w:rsidR="00E259A3" w:rsidRPr="00495B4B">
        <w:rPr>
          <w:sz w:val="20"/>
          <w:szCs w:val="20"/>
        </w:rPr>
        <w:t xml:space="preserve"> i </w:t>
      </w:r>
      <w:hyperlink r:id="rId69" w:history="1">
        <w:r w:rsidR="00E259A3" w:rsidRPr="00495B4B">
          <w:rPr>
            <w:rStyle w:val="Hipercze"/>
            <w:color w:val="auto"/>
            <w:sz w:val="20"/>
            <w:szCs w:val="20"/>
            <w:u w:val="none"/>
          </w:rPr>
          <w:t>1234</w:t>
        </w:r>
      </w:hyperlink>
      <w:bookmarkEnd w:id="38"/>
      <w:r w:rsidR="00E259A3" w:rsidRPr="00495B4B">
        <w:rPr>
          <w:sz w:val="20"/>
          <w:szCs w:val="20"/>
        </w:rPr>
        <w:t>)</w:t>
      </w:r>
      <w:r w:rsidRPr="009E3EF2">
        <w:rPr>
          <w:rFonts w:asciiTheme="minorHAnsi" w:hAnsiTheme="minorHAnsi" w:cstheme="minorHAnsi"/>
          <w:sz w:val="18"/>
          <w:szCs w:val="18"/>
        </w:rPr>
        <w:t xml:space="preserve">, </w:t>
      </w:r>
      <w:r w:rsidRPr="009E3EF2">
        <w:rPr>
          <w:rFonts w:asciiTheme="minorHAnsi" w:hAnsiTheme="minorHAnsi" w:cstheme="minorHAnsi"/>
          <w:sz w:val="20"/>
          <w:szCs w:val="20"/>
        </w:rPr>
        <w:t>które Wykonawca zatrudni (na podstawie dowolnego stosunku prawnego) przy realizacji niniejszego zamówienia</w:t>
      </w:r>
      <w:r w:rsidR="00E259A3" w:rsidRPr="009E3EF2">
        <w:rPr>
          <w:rFonts w:asciiTheme="minorHAnsi" w:hAnsiTheme="minorHAnsi" w:cstheme="minorHAnsi"/>
          <w:sz w:val="20"/>
          <w:szCs w:val="20"/>
        </w:rPr>
        <w:t xml:space="preserve">. Osoba/osoby z niepełnosprawnością muszą być zatrudnione przez cały okres realizacji zamówienia. </w:t>
      </w:r>
    </w:p>
    <w:tbl>
      <w:tblPr>
        <w:tblStyle w:val="Tabela-Siatka"/>
        <w:tblW w:w="0" w:type="auto"/>
        <w:jc w:val="center"/>
        <w:tblLook w:val="04A0" w:firstRow="1" w:lastRow="0" w:firstColumn="1" w:lastColumn="0" w:noHBand="0" w:noVBand="1"/>
      </w:tblPr>
      <w:tblGrid>
        <w:gridCol w:w="3827"/>
        <w:gridCol w:w="2831"/>
      </w:tblGrid>
      <w:tr w:rsidR="00351DF0" w:rsidRPr="00495B4B" w14:paraId="02437623" w14:textId="77777777" w:rsidTr="00C75170">
        <w:trPr>
          <w:jc w:val="center"/>
        </w:trPr>
        <w:tc>
          <w:tcPr>
            <w:tcW w:w="3827" w:type="dxa"/>
          </w:tcPr>
          <w:p w14:paraId="20B6EE3D" w14:textId="01BEB0CD" w:rsidR="00351DF0" w:rsidRPr="009E3EF2" w:rsidRDefault="00351DF0" w:rsidP="00351DF0">
            <w:pPr>
              <w:jc w:val="center"/>
            </w:pPr>
            <w:r w:rsidRPr="009E3EF2">
              <w:t>Deklarowana liczba osób z niepełnosprawnością</w:t>
            </w:r>
          </w:p>
        </w:tc>
        <w:tc>
          <w:tcPr>
            <w:tcW w:w="2831" w:type="dxa"/>
          </w:tcPr>
          <w:p w14:paraId="24DE6132" w14:textId="77777777" w:rsidR="00351DF0" w:rsidRPr="009E3EF2" w:rsidRDefault="00351DF0" w:rsidP="00C75170">
            <w:pPr>
              <w:jc w:val="center"/>
            </w:pPr>
            <w:r w:rsidRPr="009E3EF2">
              <w:t>Punktacja</w:t>
            </w:r>
          </w:p>
        </w:tc>
      </w:tr>
      <w:tr w:rsidR="00351DF0" w:rsidRPr="00495B4B" w14:paraId="3AE9F015" w14:textId="77777777" w:rsidTr="00C75170">
        <w:trPr>
          <w:jc w:val="center"/>
        </w:trPr>
        <w:tc>
          <w:tcPr>
            <w:tcW w:w="3827" w:type="dxa"/>
          </w:tcPr>
          <w:p w14:paraId="7117CE51" w14:textId="62562CE4" w:rsidR="00351DF0" w:rsidRPr="009E3EF2" w:rsidRDefault="00351DF0" w:rsidP="00C75170">
            <w:pPr>
              <w:jc w:val="center"/>
            </w:pPr>
            <w:r w:rsidRPr="009E3EF2">
              <w:t>0</w:t>
            </w:r>
          </w:p>
        </w:tc>
        <w:tc>
          <w:tcPr>
            <w:tcW w:w="2831" w:type="dxa"/>
          </w:tcPr>
          <w:p w14:paraId="3952DCB5" w14:textId="77777777" w:rsidR="00351DF0" w:rsidRPr="009E3EF2" w:rsidRDefault="00351DF0" w:rsidP="00C75170">
            <w:pPr>
              <w:jc w:val="center"/>
            </w:pPr>
            <w:r w:rsidRPr="009E3EF2">
              <w:t>0 pkt</w:t>
            </w:r>
          </w:p>
        </w:tc>
      </w:tr>
      <w:tr w:rsidR="00351DF0" w:rsidRPr="00495B4B" w14:paraId="622153F4" w14:textId="77777777" w:rsidTr="00C75170">
        <w:trPr>
          <w:jc w:val="center"/>
        </w:trPr>
        <w:tc>
          <w:tcPr>
            <w:tcW w:w="3827" w:type="dxa"/>
          </w:tcPr>
          <w:p w14:paraId="3BAC37C9" w14:textId="4160D9E3" w:rsidR="00351DF0" w:rsidRPr="00495B4B" w:rsidRDefault="00351DF0" w:rsidP="00C75170">
            <w:pPr>
              <w:jc w:val="center"/>
            </w:pPr>
            <w:r w:rsidRPr="00495B4B">
              <w:t>1 i więcej</w:t>
            </w:r>
          </w:p>
        </w:tc>
        <w:tc>
          <w:tcPr>
            <w:tcW w:w="2831" w:type="dxa"/>
          </w:tcPr>
          <w:p w14:paraId="58E4F1E9" w14:textId="24492145" w:rsidR="00351DF0" w:rsidRPr="009E3EF2" w:rsidRDefault="001E07DA" w:rsidP="00C75170">
            <w:pPr>
              <w:jc w:val="center"/>
            </w:pPr>
            <w:r w:rsidRPr="009E3EF2">
              <w:t>5</w:t>
            </w:r>
            <w:r w:rsidR="00351DF0" w:rsidRPr="009E3EF2">
              <w:t xml:space="preserve"> pkt</w:t>
            </w:r>
          </w:p>
        </w:tc>
      </w:tr>
    </w:tbl>
    <w:p w14:paraId="339496C5" w14:textId="77777777" w:rsidR="00351DF0" w:rsidRPr="00495B4B" w:rsidRDefault="00351DF0" w:rsidP="003C14AE">
      <w:pPr>
        <w:pStyle w:val="Akapitzlist"/>
        <w:shd w:val="clear" w:color="auto" w:fill="FFFFFF"/>
        <w:spacing w:before="120" w:after="0" w:line="240" w:lineRule="auto"/>
        <w:ind w:left="360"/>
        <w:jc w:val="both"/>
        <w:rPr>
          <w:rFonts w:asciiTheme="minorHAnsi" w:hAnsiTheme="minorHAnsi" w:cstheme="minorHAnsi"/>
          <w:sz w:val="20"/>
          <w:szCs w:val="20"/>
        </w:rPr>
      </w:pPr>
    </w:p>
    <w:p w14:paraId="74CC890D" w14:textId="77777777" w:rsidR="00351DF0" w:rsidRPr="00495B4B" w:rsidRDefault="00351DF0" w:rsidP="003C14AE">
      <w:pPr>
        <w:pStyle w:val="Akapitzlist"/>
        <w:shd w:val="clear" w:color="auto" w:fill="FFFFFF"/>
        <w:spacing w:before="120" w:after="0" w:line="240" w:lineRule="auto"/>
        <w:ind w:left="360"/>
        <w:jc w:val="both"/>
        <w:rPr>
          <w:rFonts w:asciiTheme="minorHAnsi" w:hAnsiTheme="minorHAnsi" w:cstheme="minorHAnsi"/>
          <w:sz w:val="20"/>
          <w:szCs w:val="20"/>
          <w:lang w:val="fr-BE"/>
        </w:rPr>
      </w:pPr>
    </w:p>
    <w:p w14:paraId="55B57DB8" w14:textId="6EBFF86E" w:rsidR="00705047" w:rsidRPr="00495B4B" w:rsidRDefault="00D90CFB" w:rsidP="00705047">
      <w:pPr>
        <w:spacing w:after="120" w:line="240" w:lineRule="auto"/>
        <w:rPr>
          <w:color w:val="222222"/>
          <w:sz w:val="20"/>
          <w:szCs w:val="20"/>
        </w:rPr>
      </w:pPr>
      <w:r>
        <w:rPr>
          <w:sz w:val="20"/>
          <w:szCs w:val="20"/>
        </w:rPr>
        <w:t>2</w:t>
      </w:r>
      <w:r w:rsidR="0092294E" w:rsidRPr="00495B4B">
        <w:rPr>
          <w:sz w:val="20"/>
          <w:szCs w:val="20"/>
        </w:rPr>
        <w:t xml:space="preserve">. </w:t>
      </w:r>
      <w:r w:rsidR="00705047" w:rsidRPr="00495B4B">
        <w:rPr>
          <w:color w:val="222222"/>
          <w:sz w:val="20"/>
          <w:szCs w:val="20"/>
        </w:rPr>
        <w:t>Ostateczna punktacja danej oferty zostanie ustalona zgodnie ze wzorem:</w:t>
      </w:r>
    </w:p>
    <w:p w14:paraId="2EA4D3D0" w14:textId="4AD1D1F4" w:rsidR="00705047" w:rsidRPr="00495B4B" w:rsidRDefault="00705047" w:rsidP="00705047">
      <w:pPr>
        <w:ind w:left="360"/>
        <w:rPr>
          <w:sz w:val="20"/>
          <w:szCs w:val="20"/>
        </w:rPr>
      </w:pPr>
      <w:r w:rsidRPr="00495B4B">
        <w:rPr>
          <w:b/>
          <w:bCs/>
          <w:color w:val="222222"/>
          <w:sz w:val="20"/>
          <w:szCs w:val="20"/>
        </w:rPr>
        <w:t>P</w:t>
      </w:r>
      <w:r w:rsidRPr="00495B4B">
        <w:rPr>
          <w:sz w:val="20"/>
          <w:szCs w:val="20"/>
          <w:vertAlign w:val="subscript"/>
        </w:rPr>
        <w:t xml:space="preserve"> i  </w:t>
      </w:r>
      <w:r w:rsidRPr="00495B4B">
        <w:rPr>
          <w:b/>
          <w:bCs/>
          <w:color w:val="222222"/>
          <w:sz w:val="20"/>
          <w:szCs w:val="20"/>
        </w:rPr>
        <w:t xml:space="preserve"> = </w:t>
      </w:r>
      <w:r w:rsidRPr="00495B4B">
        <w:rPr>
          <w:sz w:val="20"/>
          <w:szCs w:val="20"/>
        </w:rPr>
        <w:t>P</w:t>
      </w:r>
      <w:r w:rsidRPr="00495B4B">
        <w:rPr>
          <w:sz w:val="20"/>
          <w:szCs w:val="20"/>
          <w:vertAlign w:val="subscript"/>
        </w:rPr>
        <w:t>i</w:t>
      </w:r>
      <w:r w:rsidRPr="00495B4B">
        <w:rPr>
          <w:sz w:val="20"/>
          <w:szCs w:val="20"/>
        </w:rPr>
        <w:t>(C) + P</w:t>
      </w:r>
      <w:r w:rsidRPr="00495B4B">
        <w:rPr>
          <w:sz w:val="20"/>
          <w:szCs w:val="20"/>
          <w:vertAlign w:val="subscript"/>
        </w:rPr>
        <w:t>i</w:t>
      </w:r>
      <w:r w:rsidRPr="00495B4B">
        <w:rPr>
          <w:sz w:val="20"/>
          <w:szCs w:val="20"/>
        </w:rPr>
        <w:t>(S) + P</w:t>
      </w:r>
      <w:r w:rsidRPr="00495B4B">
        <w:rPr>
          <w:sz w:val="20"/>
          <w:szCs w:val="20"/>
          <w:vertAlign w:val="subscript"/>
        </w:rPr>
        <w:t>i</w:t>
      </w:r>
      <w:r w:rsidRPr="00495B4B">
        <w:rPr>
          <w:sz w:val="20"/>
          <w:szCs w:val="20"/>
        </w:rPr>
        <w:t>(T)</w:t>
      </w:r>
      <w:r w:rsidR="00351DF0" w:rsidRPr="00495B4B">
        <w:rPr>
          <w:sz w:val="20"/>
          <w:szCs w:val="20"/>
        </w:rPr>
        <w:t xml:space="preserve">+ </w:t>
      </w:r>
      <w:r w:rsidR="00351DF0" w:rsidRPr="009E3EF2">
        <w:rPr>
          <w:sz w:val="20"/>
          <w:szCs w:val="20"/>
        </w:rPr>
        <w:t>P</w:t>
      </w:r>
      <w:r w:rsidR="00351DF0" w:rsidRPr="009E3EF2">
        <w:rPr>
          <w:sz w:val="20"/>
          <w:szCs w:val="20"/>
          <w:vertAlign w:val="subscript"/>
        </w:rPr>
        <w:t>i</w:t>
      </w:r>
      <w:r w:rsidR="00351DF0" w:rsidRPr="009E3EF2">
        <w:rPr>
          <w:sz w:val="20"/>
          <w:szCs w:val="20"/>
        </w:rPr>
        <w:t>(O)</w:t>
      </w:r>
    </w:p>
    <w:p w14:paraId="045E8F7C" w14:textId="77777777" w:rsidR="00705047" w:rsidRPr="00495B4B" w:rsidRDefault="00705047" w:rsidP="00705047">
      <w:pPr>
        <w:spacing w:after="0" w:line="240" w:lineRule="auto"/>
        <w:ind w:left="357"/>
        <w:rPr>
          <w:sz w:val="20"/>
          <w:szCs w:val="20"/>
        </w:rPr>
      </w:pPr>
      <w:r w:rsidRPr="00495B4B">
        <w:rPr>
          <w:sz w:val="20"/>
          <w:szCs w:val="20"/>
        </w:rPr>
        <w:t>gdzie:</w:t>
      </w:r>
    </w:p>
    <w:p w14:paraId="49EF6E19" w14:textId="712084D0" w:rsidR="00705047" w:rsidRPr="00495B4B" w:rsidRDefault="00705047" w:rsidP="00705047">
      <w:pPr>
        <w:spacing w:after="0" w:line="240" w:lineRule="auto"/>
        <w:ind w:left="284"/>
        <w:rPr>
          <w:b/>
          <w:sz w:val="20"/>
          <w:szCs w:val="20"/>
        </w:rPr>
      </w:pPr>
      <w:r w:rsidRPr="00495B4B">
        <w:rPr>
          <w:b/>
          <w:bCs/>
          <w:color w:val="222222"/>
          <w:sz w:val="20"/>
          <w:szCs w:val="20"/>
        </w:rPr>
        <w:t>P</w:t>
      </w:r>
      <w:r w:rsidRPr="00495B4B">
        <w:rPr>
          <w:sz w:val="20"/>
          <w:szCs w:val="20"/>
          <w:vertAlign w:val="subscript"/>
        </w:rPr>
        <w:t xml:space="preserve"> i  </w:t>
      </w:r>
      <w:r w:rsidRPr="00495B4B">
        <w:rPr>
          <w:b/>
          <w:bCs/>
          <w:color w:val="222222"/>
          <w:sz w:val="20"/>
          <w:szCs w:val="20"/>
        </w:rPr>
        <w:t xml:space="preserve"> - </w:t>
      </w:r>
      <w:r w:rsidRPr="00495B4B">
        <w:rPr>
          <w:sz w:val="20"/>
          <w:szCs w:val="20"/>
        </w:rPr>
        <w:t>Łączna ilość punktów przyznana ofercie „i”</w:t>
      </w:r>
    </w:p>
    <w:p w14:paraId="1D0D8006" w14:textId="3F459BE8" w:rsidR="00705047" w:rsidRPr="00495B4B" w:rsidRDefault="00705047" w:rsidP="00705047">
      <w:pPr>
        <w:spacing w:after="0" w:line="240" w:lineRule="auto"/>
        <w:ind w:left="284"/>
        <w:rPr>
          <w:sz w:val="20"/>
          <w:szCs w:val="20"/>
        </w:rPr>
      </w:pPr>
      <w:r w:rsidRPr="00495B4B">
        <w:rPr>
          <w:sz w:val="20"/>
          <w:szCs w:val="20"/>
        </w:rPr>
        <w:t>P</w:t>
      </w:r>
      <w:r w:rsidRPr="00495B4B">
        <w:rPr>
          <w:sz w:val="20"/>
          <w:szCs w:val="20"/>
          <w:vertAlign w:val="subscript"/>
        </w:rPr>
        <w:t>i</w:t>
      </w:r>
      <w:r w:rsidRPr="00495B4B">
        <w:rPr>
          <w:sz w:val="20"/>
          <w:szCs w:val="20"/>
        </w:rPr>
        <w:t>(C) - ilość punktów jakie otrzyma oferta „i" za kryterium "Cena"</w:t>
      </w:r>
    </w:p>
    <w:p w14:paraId="235E32D6" w14:textId="07941355" w:rsidR="00705047" w:rsidRPr="00495B4B" w:rsidRDefault="00705047" w:rsidP="00705047">
      <w:pPr>
        <w:spacing w:after="0" w:line="240" w:lineRule="auto"/>
        <w:ind w:left="284"/>
        <w:rPr>
          <w:b/>
          <w:sz w:val="20"/>
          <w:szCs w:val="20"/>
        </w:rPr>
      </w:pPr>
      <w:r w:rsidRPr="00495B4B">
        <w:rPr>
          <w:sz w:val="20"/>
          <w:szCs w:val="20"/>
        </w:rPr>
        <w:t>P</w:t>
      </w:r>
      <w:r w:rsidRPr="00495B4B">
        <w:rPr>
          <w:sz w:val="20"/>
          <w:szCs w:val="20"/>
          <w:vertAlign w:val="subscript"/>
        </w:rPr>
        <w:t>i</w:t>
      </w:r>
      <w:r w:rsidRPr="00495B4B">
        <w:rPr>
          <w:sz w:val="20"/>
          <w:szCs w:val="20"/>
        </w:rPr>
        <w:t>(S) - ilość punktów jakie otrzyma oferta „i" za kryterium „Liczba godzin serwisowych” (S).</w:t>
      </w:r>
    </w:p>
    <w:p w14:paraId="3AB40DB2" w14:textId="6AE10A4C" w:rsidR="00705047" w:rsidRPr="00495B4B" w:rsidRDefault="00705047" w:rsidP="00705047">
      <w:pPr>
        <w:spacing w:after="0" w:line="240" w:lineRule="auto"/>
        <w:ind w:left="851" w:hanging="567"/>
        <w:rPr>
          <w:sz w:val="20"/>
          <w:szCs w:val="20"/>
        </w:rPr>
      </w:pPr>
      <w:r w:rsidRPr="00495B4B">
        <w:rPr>
          <w:sz w:val="20"/>
          <w:szCs w:val="20"/>
        </w:rPr>
        <w:t>P</w:t>
      </w:r>
      <w:r w:rsidRPr="00495B4B">
        <w:rPr>
          <w:sz w:val="20"/>
          <w:szCs w:val="20"/>
          <w:vertAlign w:val="subscript"/>
        </w:rPr>
        <w:t>i</w:t>
      </w:r>
      <w:r w:rsidRPr="00495B4B">
        <w:rPr>
          <w:sz w:val="20"/>
          <w:szCs w:val="20"/>
        </w:rPr>
        <w:t xml:space="preserve">(T) - ilość punktów jakie otrzyma oferta „i" za kryterium „Czas usunięcia problemu krytycznego i </w:t>
      </w:r>
      <w:r w:rsidR="00351DF0" w:rsidRPr="00495B4B">
        <w:rPr>
          <w:sz w:val="20"/>
          <w:szCs w:val="20"/>
        </w:rPr>
        <w:t>niekrytycznego” (T),</w:t>
      </w:r>
    </w:p>
    <w:p w14:paraId="69A49B27" w14:textId="5AB186C3" w:rsidR="00351DF0" w:rsidRDefault="00351DF0" w:rsidP="00705047">
      <w:pPr>
        <w:spacing w:after="0" w:line="240" w:lineRule="auto"/>
        <w:ind w:left="851" w:hanging="567"/>
        <w:rPr>
          <w:sz w:val="20"/>
          <w:szCs w:val="20"/>
        </w:rPr>
      </w:pPr>
      <w:r w:rsidRPr="009E3EF2">
        <w:rPr>
          <w:sz w:val="20"/>
          <w:szCs w:val="20"/>
        </w:rPr>
        <w:t>P</w:t>
      </w:r>
      <w:r w:rsidRPr="009E3EF2">
        <w:rPr>
          <w:sz w:val="20"/>
          <w:szCs w:val="20"/>
          <w:vertAlign w:val="subscript"/>
        </w:rPr>
        <w:t>i</w:t>
      </w:r>
      <w:r w:rsidRPr="009E3EF2">
        <w:rPr>
          <w:sz w:val="20"/>
          <w:szCs w:val="20"/>
        </w:rPr>
        <w:t>(O) - ilość punktów jakie otrzyma oferta „i" za kryterium „</w:t>
      </w:r>
      <w:r w:rsidRPr="009E3EF2">
        <w:rPr>
          <w:rFonts w:asciiTheme="minorHAnsi" w:hAnsiTheme="minorHAnsi" w:cstheme="minorHAnsi"/>
          <w:sz w:val="20"/>
          <w:szCs w:val="20"/>
        </w:rPr>
        <w:t>Zatrudnienie osoby z niepełnosprawnością’’ (O)</w:t>
      </w:r>
    </w:p>
    <w:p w14:paraId="4F0EC47D" w14:textId="08E6A4E8" w:rsidR="00E5718D" w:rsidRDefault="00D90CFB" w:rsidP="007F38C5">
      <w:pPr>
        <w:shd w:val="clear" w:color="auto" w:fill="FFFFFF"/>
        <w:spacing w:before="120" w:after="0" w:line="240" w:lineRule="auto"/>
        <w:ind w:firstLine="6"/>
        <w:jc w:val="both"/>
        <w:rPr>
          <w:sz w:val="20"/>
          <w:szCs w:val="20"/>
        </w:rPr>
      </w:pPr>
      <w:r>
        <w:rPr>
          <w:sz w:val="20"/>
          <w:szCs w:val="20"/>
        </w:rPr>
        <w:t>3</w:t>
      </w:r>
      <w:r w:rsidR="00705047">
        <w:rPr>
          <w:sz w:val="20"/>
          <w:szCs w:val="20"/>
        </w:rPr>
        <w:t xml:space="preserve">. </w:t>
      </w:r>
      <w:r w:rsidR="0092294E">
        <w:rPr>
          <w:sz w:val="20"/>
          <w:szCs w:val="20"/>
        </w:rPr>
        <w:t>Jeżeli Zamawiający nie może dokonać wyboru oferty najkorzystniejszej ze względu na to, że dwie lub więcej ofert przedstawia taki sam bilans ceny i pozostałych kryteriów Zamawiaj</w:t>
      </w:r>
      <w:r w:rsidR="007F39E5">
        <w:rPr>
          <w:sz w:val="20"/>
          <w:szCs w:val="20"/>
        </w:rPr>
        <w:t>ą</w:t>
      </w:r>
      <w:r w:rsidR="0092294E">
        <w:rPr>
          <w:sz w:val="20"/>
          <w:szCs w:val="20"/>
        </w:rPr>
        <w:t xml:space="preserve">cy wybierze spośród tych ofert ofertę z </w:t>
      </w:r>
      <w:r w:rsidR="00144F96">
        <w:rPr>
          <w:sz w:val="20"/>
          <w:szCs w:val="20"/>
        </w:rPr>
        <w:t xml:space="preserve">najwyższą </w:t>
      </w:r>
      <w:r w:rsidR="004E5D68">
        <w:rPr>
          <w:sz w:val="20"/>
          <w:szCs w:val="20"/>
        </w:rPr>
        <w:t xml:space="preserve">liczbą punktów </w:t>
      </w:r>
      <w:r w:rsidR="00B3753D">
        <w:rPr>
          <w:sz w:val="20"/>
          <w:szCs w:val="20"/>
        </w:rPr>
        <w:t>w kryterium o najwyższej wadze.</w:t>
      </w:r>
      <w:r w:rsidR="004E5D68">
        <w:rPr>
          <w:sz w:val="20"/>
          <w:szCs w:val="20"/>
        </w:rPr>
        <w:t xml:space="preserve"> Jeśli nie można dokonać wyboru w powyższy sposób Zamawiający wzywa Wykonawców</w:t>
      </w:r>
      <w:r w:rsidR="0092294E">
        <w:rPr>
          <w:sz w:val="20"/>
          <w:szCs w:val="20"/>
        </w:rPr>
        <w:t xml:space="preserve"> którzy złożyli </w:t>
      </w:r>
      <w:r w:rsidR="004E5D68">
        <w:rPr>
          <w:sz w:val="20"/>
          <w:szCs w:val="20"/>
        </w:rPr>
        <w:t xml:space="preserve">te oferty </w:t>
      </w:r>
      <w:r w:rsidR="0092294E">
        <w:rPr>
          <w:sz w:val="20"/>
          <w:szCs w:val="20"/>
        </w:rPr>
        <w:t xml:space="preserve">do złożenia ofert dodatkowych </w:t>
      </w:r>
      <w:r w:rsidR="004E5D68">
        <w:rPr>
          <w:sz w:val="20"/>
          <w:szCs w:val="20"/>
        </w:rPr>
        <w:t>zawierających nową cenę</w:t>
      </w:r>
      <w:r w:rsidR="0092294E">
        <w:rPr>
          <w:sz w:val="20"/>
          <w:szCs w:val="20"/>
        </w:rPr>
        <w:t>. Cena oferty dodatkowej nie może być wyższa od ceny pierwotnej oferty.</w:t>
      </w:r>
    </w:p>
    <w:p w14:paraId="0494DFCE" w14:textId="77777777" w:rsidR="00E5718D" w:rsidRDefault="00E5718D">
      <w:pPr>
        <w:spacing w:after="0" w:line="240" w:lineRule="auto"/>
        <w:jc w:val="both"/>
        <w:rPr>
          <w:sz w:val="20"/>
          <w:szCs w:val="20"/>
        </w:rPr>
      </w:pPr>
    </w:p>
    <w:p w14:paraId="5E5AA6FE" w14:textId="77777777" w:rsidR="00E5718D" w:rsidRDefault="00E5718D">
      <w:pPr>
        <w:pBdr>
          <w:top w:val="nil"/>
          <w:left w:val="nil"/>
          <w:bottom w:val="nil"/>
          <w:right w:val="nil"/>
          <w:between w:val="nil"/>
        </w:pBdr>
        <w:shd w:val="clear" w:color="auto" w:fill="FFFFFF"/>
        <w:spacing w:after="0" w:line="240" w:lineRule="auto"/>
        <w:ind w:left="851"/>
        <w:jc w:val="both"/>
        <w:rPr>
          <w:rFonts w:eastAsia="Calibri" w:cs="Calibri"/>
          <w:color w:val="365F91"/>
          <w:sz w:val="20"/>
          <w:szCs w:val="20"/>
        </w:rPr>
      </w:pPr>
    </w:p>
    <w:p w14:paraId="56C55136" w14:textId="77777777" w:rsidR="00E5718D" w:rsidRDefault="0092294E" w:rsidP="00321612">
      <w:pPr>
        <w:pStyle w:val="Nagwek1"/>
        <w:numPr>
          <w:ilvl w:val="0"/>
          <w:numId w:val="11"/>
        </w:numPr>
        <w:rPr>
          <w:smallCaps/>
          <w:sz w:val="22"/>
        </w:rPr>
      </w:pPr>
      <w:bookmarkStart w:id="39" w:name="_Toc146796958"/>
      <w:r>
        <w:rPr>
          <w:smallCaps/>
          <w:sz w:val="22"/>
        </w:rPr>
        <w:t>Zmiany postanowień zawartej umowy.</w:t>
      </w:r>
      <w:bookmarkEnd w:id="39"/>
    </w:p>
    <w:p w14:paraId="17DAAB9A" w14:textId="77777777" w:rsidR="00495B4B" w:rsidRPr="00495B4B" w:rsidRDefault="00495B4B" w:rsidP="00495B4B">
      <w:pPr>
        <w:pStyle w:val="Akapitzlist"/>
        <w:numPr>
          <w:ilvl w:val="0"/>
          <w:numId w:val="57"/>
        </w:numPr>
        <w:spacing w:after="0" w:line="240" w:lineRule="auto"/>
        <w:ind w:left="284" w:hanging="284"/>
        <w:jc w:val="both"/>
        <w:rPr>
          <w:rFonts w:cs="Calibri"/>
          <w:sz w:val="20"/>
          <w:szCs w:val="20"/>
        </w:rPr>
      </w:pPr>
      <w:r w:rsidRPr="00495B4B">
        <w:rPr>
          <w:rFonts w:cs="Calibri"/>
          <w:sz w:val="20"/>
          <w:szCs w:val="20"/>
        </w:rPr>
        <w:t>Zamawiający przewiduje następujące możliwości dokonania istotnych zmian umowy oraz określa warunki takiej zmiany w przypadku:</w:t>
      </w:r>
    </w:p>
    <w:p w14:paraId="3AF5E393" w14:textId="7777777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konieczności wprowadzenia zmian będących następstwem zmian wytycznych lub zaleceń instytucji, która przyznała środki na sfinansowanie zamówienia,</w:t>
      </w:r>
    </w:p>
    <w:p w14:paraId="062853D3" w14:textId="7777777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 xml:space="preserve">braku lub przerwania dofinansowania projektu pn. Regionalny Fundusz Szkoleniowy II, współfinansowanego ze środków Programu Regionalnego Fundusze Europejskie dla Kujaw i Pomorza na lata 2021-2027 , </w:t>
      </w:r>
      <w:r w:rsidRPr="00495B4B">
        <w:rPr>
          <w:rFonts w:asciiTheme="minorHAnsi" w:hAnsiTheme="minorHAnsi"/>
          <w:iCs/>
          <w:sz w:val="20"/>
          <w:szCs w:val="20"/>
        </w:rPr>
        <w:t xml:space="preserve">priorytetu 8 </w:t>
      </w:r>
      <w:r w:rsidRPr="00495B4B">
        <w:rPr>
          <w:rFonts w:asciiTheme="minorHAnsi" w:eastAsiaTheme="minorHAnsi" w:hAnsiTheme="minorHAnsi" w:cs="DejaVuSans"/>
          <w:iCs/>
          <w:sz w:val="20"/>
          <w:szCs w:val="20"/>
        </w:rPr>
        <w:t>Fundusze Europejskie na wsparcie w obszarze rynku pracy, edukacji i włączenia społecznego,</w:t>
      </w:r>
      <w:r w:rsidRPr="00495B4B">
        <w:rPr>
          <w:rFonts w:asciiTheme="minorHAnsi" w:hAnsiTheme="minorHAnsi"/>
          <w:iCs/>
          <w:sz w:val="20"/>
          <w:szCs w:val="20"/>
        </w:rPr>
        <w:t xml:space="preserve"> działania 8.5 </w:t>
      </w:r>
      <w:r w:rsidRPr="00495B4B">
        <w:rPr>
          <w:rFonts w:asciiTheme="minorHAnsi" w:eastAsiaTheme="minorHAnsi" w:hAnsiTheme="minorHAnsi" w:cs="DejaVuSans"/>
          <w:iCs/>
          <w:sz w:val="20"/>
          <w:szCs w:val="20"/>
        </w:rPr>
        <w:t>Wsparcie dostępu do usług rozwojowych</w:t>
      </w:r>
      <w:r w:rsidRPr="00495B4B">
        <w:rPr>
          <w:rFonts w:cs="Calibri"/>
          <w:bCs/>
          <w:sz w:val="20"/>
          <w:szCs w:val="20"/>
        </w:rPr>
        <w:t>,</w:t>
      </w:r>
    </w:p>
    <w:p w14:paraId="54247BD3" w14:textId="7777777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konieczności zmiany osób, które będą brały udział w realizacji zamówienia wskazanych w ofercie Wykonawcy. Osoby zastępujące muszą spełniać wymagania określone przez Zamawiającego w SIWZ</w:t>
      </w:r>
      <w:bookmarkStart w:id="40" w:name="page15"/>
      <w:bookmarkEnd w:id="40"/>
      <w:r w:rsidRPr="00495B4B">
        <w:rPr>
          <w:rFonts w:cs="Calibri"/>
          <w:bCs/>
          <w:sz w:val="20"/>
          <w:szCs w:val="20"/>
        </w:rPr>
        <w:t>.</w:t>
      </w:r>
    </w:p>
    <w:p w14:paraId="16AF3402" w14:textId="7777777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konieczności zmiany terminów realizacji zamówienia z przyczyn, leżących po stronie Zamawiającego,</w:t>
      </w:r>
    </w:p>
    <w:p w14:paraId="5A6AE8D9" w14:textId="7777777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wystąpienia „siły wyższej”. „Siła wyższa” oznacza wydarzenia nieprzewidywalne i poza kontrolą Stron niniejszej umowy, występujące po podpisaniu umowy, a powodujące niemożliwość wywiązania się z umowy w jej obecnym brzmieniu,</w:t>
      </w:r>
    </w:p>
    <w:p w14:paraId="5273A88B" w14:textId="7777777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asciiTheme="minorHAnsi" w:hAnsiTheme="minorHAnsi" w:cstheme="minorHAnsi"/>
          <w:sz w:val="20"/>
          <w:szCs w:val="20"/>
        </w:rPr>
        <w:t>przewiduje się zmianę wynagrodzenia w przypadku zmiany:</w:t>
      </w:r>
    </w:p>
    <w:p w14:paraId="3A15C2EC" w14:textId="77777777"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stawki podatku VAT,</w:t>
      </w:r>
    </w:p>
    <w:p w14:paraId="6FE3BD2F" w14:textId="77777777"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 xml:space="preserve">wysokości minimalnego wynagrodzenia za pracę ustalonego na podstawie art. 2 ust. 3-5 ustawy z dnia 10.10.02 r. o minimalnym wynagrodzeniu, </w:t>
      </w:r>
    </w:p>
    <w:p w14:paraId="0EDDB208" w14:textId="77777777"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 xml:space="preserve">zasad podlegania ubezpieczeniom społecznym lub ubezpieczeniu zdrowotnemu lub wysokości stawki składki na ubezpieczenia społeczne lub zdrowotne, </w:t>
      </w:r>
    </w:p>
    <w:p w14:paraId="6A039D6B" w14:textId="77777777" w:rsidR="00495B4B" w:rsidRPr="00495B4B" w:rsidRDefault="00495B4B" w:rsidP="00495B4B">
      <w:pPr>
        <w:pStyle w:val="Default"/>
        <w:numPr>
          <w:ilvl w:val="0"/>
          <w:numId w:val="59"/>
        </w:numPr>
        <w:spacing w:after="15"/>
        <w:ind w:left="993"/>
        <w:jc w:val="both"/>
        <w:rPr>
          <w:rFonts w:asciiTheme="minorHAnsi" w:hAnsiTheme="minorHAnsi" w:cstheme="minorHAnsi"/>
          <w:sz w:val="20"/>
          <w:szCs w:val="20"/>
        </w:rPr>
      </w:pPr>
      <w:r w:rsidRPr="00495B4B">
        <w:rPr>
          <w:rFonts w:asciiTheme="minorHAnsi" w:hAnsiTheme="minorHAnsi" w:cstheme="minorHAnsi"/>
          <w:sz w:val="20"/>
          <w:szCs w:val="20"/>
        </w:rPr>
        <w:t xml:space="preserve">zasad gromadzenia i wysokości wpłat do pracowniczych planów kapitałowych, o których mowa w </w:t>
      </w:r>
      <w:hyperlink r:id="rId70" w:anchor="/document/18781862?cm=DOCUMENT" w:history="1">
        <w:r w:rsidRPr="00495B4B">
          <w:rPr>
            <w:rStyle w:val="Hipercze"/>
            <w:rFonts w:asciiTheme="minorHAnsi" w:hAnsiTheme="minorHAnsi" w:cstheme="minorHAnsi"/>
            <w:color w:val="auto"/>
            <w:sz w:val="20"/>
            <w:szCs w:val="20"/>
          </w:rPr>
          <w:t>ustawie</w:t>
        </w:r>
      </w:hyperlink>
      <w:r w:rsidRPr="00495B4B">
        <w:rPr>
          <w:rFonts w:asciiTheme="minorHAnsi" w:hAnsiTheme="minorHAnsi" w:cstheme="minorHAnsi"/>
          <w:sz w:val="20"/>
          <w:szCs w:val="20"/>
        </w:rPr>
        <w:t xml:space="preserve"> z dnia 4 października 2018 r. o pracowniczych planach kapitałowych, </w:t>
      </w:r>
    </w:p>
    <w:p w14:paraId="27BAFAC6" w14:textId="77777777" w:rsidR="00495B4B" w:rsidRPr="00495B4B" w:rsidRDefault="00495B4B" w:rsidP="00495B4B">
      <w:pPr>
        <w:pStyle w:val="Default"/>
        <w:spacing w:after="15"/>
        <w:ind w:left="709"/>
        <w:jc w:val="both"/>
        <w:rPr>
          <w:rFonts w:asciiTheme="minorHAnsi" w:hAnsiTheme="minorHAnsi" w:cstheme="minorHAnsi"/>
          <w:sz w:val="20"/>
          <w:szCs w:val="20"/>
        </w:rPr>
      </w:pPr>
      <w:r w:rsidRPr="00495B4B">
        <w:rPr>
          <w:rFonts w:asciiTheme="minorHAnsi" w:hAnsiTheme="minorHAnsi" w:cstheme="minorHAnsi"/>
          <w:sz w:val="20"/>
          <w:szCs w:val="20"/>
        </w:rPr>
        <w:t>- o ile zmiany te będą miały wpływ na koszty wykonania zamówienia przez wykonawcę,</w:t>
      </w:r>
    </w:p>
    <w:p w14:paraId="4B333CCB" w14:textId="77777777" w:rsidR="00495B4B" w:rsidRPr="00495B4B" w:rsidRDefault="00495B4B" w:rsidP="00495B4B">
      <w:pPr>
        <w:pStyle w:val="Akapitzlist"/>
        <w:numPr>
          <w:ilvl w:val="0"/>
          <w:numId w:val="58"/>
        </w:numPr>
        <w:tabs>
          <w:tab w:val="left" w:pos="709"/>
        </w:tabs>
        <w:spacing w:after="0" w:line="240" w:lineRule="auto"/>
        <w:ind w:left="284" w:hanging="284"/>
        <w:jc w:val="both"/>
        <w:rPr>
          <w:rFonts w:cs="Calibri"/>
          <w:bCs/>
          <w:sz w:val="20"/>
          <w:szCs w:val="20"/>
        </w:rPr>
      </w:pPr>
      <w:r w:rsidRPr="00495B4B">
        <w:rPr>
          <w:rFonts w:cs="Calibri"/>
          <w:bCs/>
          <w:sz w:val="20"/>
          <w:szCs w:val="20"/>
        </w:rPr>
        <w:t>na podstawie art. 439 ustawy Prawo zamówień Publicznych ustala następujące warunki zmiany wynagrodzenia w związku ze zmianą kosztów lub cen materiałów związanych z realizacją zamówienia:</w:t>
      </w:r>
    </w:p>
    <w:p w14:paraId="07B020CD" w14:textId="77777777" w:rsidR="00495B4B" w:rsidRPr="00495B4B" w:rsidRDefault="00495B4B" w:rsidP="00495B4B">
      <w:pPr>
        <w:pStyle w:val="Akapitzlist"/>
        <w:tabs>
          <w:tab w:val="left" w:pos="709"/>
        </w:tabs>
        <w:spacing w:after="0" w:line="240" w:lineRule="auto"/>
        <w:ind w:left="284"/>
        <w:jc w:val="both"/>
        <w:rPr>
          <w:rFonts w:cs="Arial"/>
          <w:sz w:val="20"/>
          <w:szCs w:val="20"/>
        </w:rPr>
      </w:pPr>
      <w:r w:rsidRPr="00495B4B">
        <w:rPr>
          <w:rFonts w:cs="Calibri"/>
          <w:bCs/>
          <w:sz w:val="20"/>
          <w:szCs w:val="20"/>
        </w:rPr>
        <w:t xml:space="preserve">a) </w:t>
      </w:r>
      <w:r w:rsidRPr="00495B4B">
        <w:rPr>
          <w:rFonts w:cs="Arial"/>
          <w:sz w:val="20"/>
          <w:szCs w:val="20"/>
        </w:rPr>
        <w:t>gdy koszty niezbędne do realizacji Umowy wzrosną/spadną o minimum 3% w stosunku do kosztów obowiązujących w dniu zawarcia Umowy (lub poprzedniej waloryzacji), w oparciu o wskaźnik cen towarów i usług konsumpcyjnych, publikowany przez Główny Urząd Statystyczny</w:t>
      </w:r>
      <w:r w:rsidRPr="00495B4B">
        <w:rPr>
          <w:sz w:val="20"/>
          <w:szCs w:val="20"/>
        </w:rPr>
        <w:t xml:space="preserve"> </w:t>
      </w:r>
      <w:r w:rsidRPr="00495B4B">
        <w:rPr>
          <w:rFonts w:cs="Arial"/>
          <w:sz w:val="20"/>
          <w:szCs w:val="20"/>
        </w:rPr>
        <w:t xml:space="preserve">pod adresem: </w:t>
      </w:r>
      <w:hyperlink r:id="rId71" w:history="1">
        <w:r w:rsidRPr="00495B4B">
          <w:rPr>
            <w:rStyle w:val="Hipercze"/>
            <w:rFonts w:cs="Arial"/>
            <w:sz w:val="20"/>
            <w:szCs w:val="20"/>
          </w:rPr>
          <w:t>https://stat.gov.pl/obszary-tematyczne/ceny-handel/wskazniki-cen/wskazniki-cen-towarow-i-uslug-konsumpcyjnych-pot-inflacja-/miesieczne-wskazniki-cen-towarow-i-uslug-konsumpcyjnych-od-1982-roku/</w:t>
        </w:r>
      </w:hyperlink>
      <w:r w:rsidRPr="00495B4B">
        <w:rPr>
          <w:rFonts w:cs="Arial"/>
          <w:sz w:val="20"/>
          <w:szCs w:val="20"/>
        </w:rPr>
        <w:t xml:space="preserve"> (wskaźnik waloryzacji),</w:t>
      </w:r>
    </w:p>
    <w:p w14:paraId="0AE6FEEA" w14:textId="77777777" w:rsidR="00495B4B" w:rsidRPr="00495B4B" w:rsidRDefault="00495B4B" w:rsidP="00495B4B">
      <w:pPr>
        <w:pStyle w:val="Akapitzlist"/>
        <w:tabs>
          <w:tab w:val="left" w:pos="709"/>
        </w:tabs>
        <w:spacing w:after="0" w:line="240" w:lineRule="auto"/>
        <w:ind w:left="284"/>
        <w:jc w:val="both"/>
        <w:rPr>
          <w:rFonts w:cs="Arial"/>
          <w:sz w:val="20"/>
          <w:szCs w:val="20"/>
        </w:rPr>
      </w:pPr>
      <w:r w:rsidRPr="00495B4B">
        <w:rPr>
          <w:rFonts w:cs="Calibri"/>
          <w:bCs/>
          <w:sz w:val="20"/>
          <w:szCs w:val="20"/>
        </w:rPr>
        <w:t xml:space="preserve">b) </w:t>
      </w:r>
      <w:r w:rsidRPr="00495B4B">
        <w:rPr>
          <w:rFonts w:cs="Arial"/>
          <w:sz w:val="20"/>
          <w:szCs w:val="20"/>
        </w:rPr>
        <w:t xml:space="preserve">waloryzacja każdorazowo może być dokonana na wniosek Strony zgłoszony drugiej Stronie, w którym Strona wykaże wpływ zmiany cen materiałów lub kosztów na koszt realizacji zamówienia; w przypadku gdy Stroną wnioskującą jest zamawiający wykonawca ma obowiązek udostępnienia wnioskowanych przez zamawiającego dokumentów i udzielenia wszelkich informacji pod rygorem zapłaty kary umownej, o której mowa w </w:t>
      </w:r>
      <w:r w:rsidRPr="00495B4B">
        <w:rPr>
          <w:sz w:val="20"/>
          <w:szCs w:val="20"/>
        </w:rPr>
        <w:t>§ 7 ust. 4,</w:t>
      </w:r>
    </w:p>
    <w:p w14:paraId="5ACE1173" w14:textId="77777777" w:rsidR="00495B4B" w:rsidRPr="00495B4B" w:rsidRDefault="00495B4B" w:rsidP="00495B4B">
      <w:pPr>
        <w:pStyle w:val="Akapitzlist"/>
        <w:tabs>
          <w:tab w:val="left" w:pos="709"/>
        </w:tabs>
        <w:spacing w:after="0" w:line="240" w:lineRule="auto"/>
        <w:ind w:left="284"/>
        <w:jc w:val="both"/>
        <w:rPr>
          <w:rFonts w:cs="Calibri"/>
          <w:bCs/>
          <w:sz w:val="20"/>
          <w:szCs w:val="20"/>
        </w:rPr>
      </w:pPr>
      <w:r w:rsidRPr="00495B4B">
        <w:rPr>
          <w:rFonts w:cs="Calibri"/>
          <w:bCs/>
          <w:sz w:val="20"/>
          <w:szCs w:val="20"/>
        </w:rPr>
        <w:t>c) waloryzacja może być dokonana po raz pierwszy po upływie 6 miesięcy obowiązywania umowy, a następnie nie szybciej niż po upływie kolejnych 6 miesięcy od poprzedniej waloryzacji,</w:t>
      </w:r>
    </w:p>
    <w:p w14:paraId="2E805CB1" w14:textId="77777777" w:rsidR="00495B4B" w:rsidRPr="00495B4B" w:rsidRDefault="00495B4B" w:rsidP="00495B4B">
      <w:pPr>
        <w:pStyle w:val="Akapitzlist"/>
        <w:tabs>
          <w:tab w:val="left" w:pos="709"/>
        </w:tabs>
        <w:spacing w:after="0" w:line="240" w:lineRule="auto"/>
        <w:ind w:left="284"/>
        <w:jc w:val="both"/>
        <w:rPr>
          <w:rFonts w:cs="Arial"/>
          <w:sz w:val="20"/>
          <w:szCs w:val="20"/>
        </w:rPr>
      </w:pPr>
      <w:r w:rsidRPr="00495B4B">
        <w:rPr>
          <w:rFonts w:cs="Calibri"/>
          <w:bCs/>
          <w:sz w:val="20"/>
          <w:szCs w:val="20"/>
        </w:rPr>
        <w:lastRenderedPageBreak/>
        <w:t xml:space="preserve">d) każda </w:t>
      </w:r>
      <w:r w:rsidRPr="00495B4B">
        <w:rPr>
          <w:rFonts w:cs="Arial"/>
          <w:sz w:val="20"/>
          <w:szCs w:val="20"/>
        </w:rPr>
        <w:t>waloryzacja może mieć miejsce wyłącznie w przypadku gdy wskaźnik waloryzacji przekroczy wartość 103 w przypadku zwiększenia wynagrodzenia albo osiągnie wartość poniżej 97 w przypadku jego pomniejszenia,</w:t>
      </w:r>
    </w:p>
    <w:p w14:paraId="0D70CC11" w14:textId="77777777" w:rsidR="00495B4B" w:rsidRPr="00495B4B" w:rsidRDefault="00495B4B" w:rsidP="00495B4B">
      <w:pPr>
        <w:tabs>
          <w:tab w:val="left" w:pos="709"/>
        </w:tabs>
        <w:spacing w:after="0" w:line="240" w:lineRule="auto"/>
        <w:ind w:left="284"/>
        <w:contextualSpacing/>
        <w:jc w:val="both"/>
        <w:rPr>
          <w:rFonts w:cs="Calibri"/>
          <w:bCs/>
          <w:sz w:val="20"/>
          <w:szCs w:val="20"/>
        </w:rPr>
      </w:pPr>
      <w:r w:rsidRPr="00495B4B">
        <w:rPr>
          <w:rFonts w:cs="Calibri"/>
          <w:bCs/>
          <w:sz w:val="20"/>
          <w:szCs w:val="20"/>
        </w:rPr>
        <w:t>e) waloryzacja może dotyczyć wyłącznie części wynagrodzenia jeszcze nie wypłaconej,</w:t>
      </w:r>
    </w:p>
    <w:p w14:paraId="3B5172E1" w14:textId="77777777" w:rsidR="00495B4B" w:rsidRPr="00495B4B" w:rsidRDefault="00495B4B" w:rsidP="00495B4B">
      <w:pPr>
        <w:tabs>
          <w:tab w:val="left" w:pos="709"/>
        </w:tabs>
        <w:spacing w:after="0" w:line="240" w:lineRule="auto"/>
        <w:ind w:left="284"/>
        <w:contextualSpacing/>
        <w:jc w:val="both"/>
        <w:rPr>
          <w:rFonts w:cs="Calibri"/>
          <w:bCs/>
          <w:sz w:val="20"/>
          <w:szCs w:val="20"/>
        </w:rPr>
      </w:pPr>
      <w:r w:rsidRPr="00495B4B">
        <w:rPr>
          <w:rFonts w:cs="Calibri"/>
          <w:bCs/>
          <w:sz w:val="20"/>
          <w:szCs w:val="20"/>
        </w:rPr>
        <w:t xml:space="preserve">f) wynagrodzenie wypłacone wykonawcy </w:t>
      </w:r>
      <w:r w:rsidRPr="00495B4B">
        <w:rPr>
          <w:rFonts w:cs="Arial"/>
          <w:sz w:val="20"/>
          <w:szCs w:val="20"/>
        </w:rPr>
        <w:t>waloryzacji będzie powiększone albo pomniejszone o kwotę waloryzacji wyliczoną wg następującego wzoru:</w:t>
      </w:r>
    </w:p>
    <w:p w14:paraId="3EB0FF40" w14:textId="1A12649D" w:rsidR="00495B4B" w:rsidRPr="00495B4B" w:rsidRDefault="00495B4B" w:rsidP="00495B4B">
      <w:pPr>
        <w:spacing w:before="240" w:after="0"/>
        <w:ind w:left="1080"/>
        <w:contextualSpacing/>
        <w:jc w:val="both"/>
        <w:rPr>
          <w:rFonts w:cs="Arial"/>
          <w:sz w:val="20"/>
          <w:szCs w:val="20"/>
        </w:rPr>
      </w:pPr>
      <w:r w:rsidRPr="00495B4B">
        <w:rPr>
          <w:rFonts w:cs="Arial"/>
          <w:sz w:val="20"/>
          <w:szCs w:val="20"/>
        </w:rPr>
        <w:t xml:space="preserve">OZQ x </w:t>
      </w:r>
      <w:r w:rsidR="009E3EF2">
        <w:rPr>
          <w:rFonts w:cs="Arial"/>
          <w:sz w:val="20"/>
          <w:szCs w:val="20"/>
        </w:rPr>
        <w:t>0,5</w:t>
      </w:r>
      <w:r w:rsidRPr="00495B4B">
        <w:rPr>
          <w:rFonts w:cs="Arial"/>
          <w:sz w:val="20"/>
          <w:szCs w:val="20"/>
        </w:rPr>
        <w:t xml:space="preserve"> x (WWA -100)/100</w:t>
      </w:r>
    </w:p>
    <w:p w14:paraId="273D081A" w14:textId="77777777" w:rsidR="00495B4B" w:rsidRPr="00495B4B" w:rsidRDefault="00495B4B" w:rsidP="00495B4B">
      <w:pPr>
        <w:spacing w:before="240" w:after="0"/>
        <w:ind w:left="284" w:hanging="284"/>
        <w:contextualSpacing/>
        <w:jc w:val="both"/>
        <w:rPr>
          <w:rFonts w:cs="Arial"/>
          <w:sz w:val="20"/>
          <w:szCs w:val="20"/>
        </w:rPr>
      </w:pPr>
      <w:r w:rsidRPr="00495B4B">
        <w:rPr>
          <w:rFonts w:cs="Arial"/>
          <w:sz w:val="20"/>
          <w:szCs w:val="20"/>
        </w:rPr>
        <w:t>gdzie:</w:t>
      </w:r>
    </w:p>
    <w:p w14:paraId="6B6C9CB8" w14:textId="77777777" w:rsidR="00495B4B" w:rsidRPr="00495B4B" w:rsidRDefault="00495B4B" w:rsidP="00495B4B">
      <w:pPr>
        <w:spacing w:before="240" w:after="0"/>
        <w:ind w:left="1080"/>
        <w:contextualSpacing/>
        <w:jc w:val="both"/>
        <w:rPr>
          <w:rFonts w:cs="Arial"/>
          <w:sz w:val="20"/>
          <w:szCs w:val="20"/>
        </w:rPr>
      </w:pPr>
      <w:r w:rsidRPr="00495B4B">
        <w:rPr>
          <w:rFonts w:cs="Arial"/>
          <w:sz w:val="20"/>
          <w:szCs w:val="20"/>
        </w:rPr>
        <w:t>OZQ: Wynagrodzenie należne wykonawcy (z uwzględnieniem waloryzacji z poprzednich Okresów waloryzacji),</w:t>
      </w:r>
    </w:p>
    <w:p w14:paraId="40C51F6D" w14:textId="50239568" w:rsidR="00495B4B" w:rsidRPr="00495B4B" w:rsidRDefault="009E3EF2" w:rsidP="00495B4B">
      <w:pPr>
        <w:spacing w:before="240" w:after="0"/>
        <w:ind w:left="1080"/>
        <w:contextualSpacing/>
        <w:jc w:val="both"/>
        <w:rPr>
          <w:rFonts w:cs="Arial"/>
          <w:sz w:val="20"/>
          <w:szCs w:val="20"/>
        </w:rPr>
      </w:pPr>
      <w:r>
        <w:rPr>
          <w:rFonts w:cs="Arial"/>
          <w:sz w:val="20"/>
          <w:szCs w:val="20"/>
        </w:rPr>
        <w:t>0,5</w:t>
      </w:r>
      <w:r w:rsidR="00495B4B" w:rsidRPr="00495B4B">
        <w:rPr>
          <w:rFonts w:cs="Arial"/>
          <w:sz w:val="20"/>
          <w:szCs w:val="20"/>
        </w:rPr>
        <w:t>: proporcja podziału ryzyka między Zamawiającym a Wykonawcą,</w:t>
      </w:r>
    </w:p>
    <w:p w14:paraId="655377AE" w14:textId="77777777" w:rsidR="00495B4B" w:rsidRPr="00495B4B" w:rsidRDefault="00495B4B" w:rsidP="00495B4B">
      <w:pPr>
        <w:spacing w:before="240" w:after="0"/>
        <w:ind w:left="1080"/>
        <w:contextualSpacing/>
        <w:jc w:val="both"/>
        <w:rPr>
          <w:rFonts w:cs="Arial"/>
          <w:sz w:val="20"/>
          <w:szCs w:val="20"/>
        </w:rPr>
      </w:pPr>
      <w:r w:rsidRPr="00495B4B">
        <w:rPr>
          <w:rFonts w:cs="Arial"/>
          <w:sz w:val="20"/>
          <w:szCs w:val="20"/>
        </w:rPr>
        <w:t>WWA: aktualny Wskaźnik waloryzacji,</w:t>
      </w:r>
    </w:p>
    <w:p w14:paraId="4E233B4E" w14:textId="77777777" w:rsidR="00495B4B" w:rsidRPr="00495B4B" w:rsidRDefault="00495B4B" w:rsidP="00495B4B">
      <w:pPr>
        <w:spacing w:before="240" w:after="0"/>
        <w:ind w:left="284" w:hanging="284"/>
        <w:contextualSpacing/>
        <w:jc w:val="both"/>
        <w:rPr>
          <w:rFonts w:cs="Arial"/>
          <w:sz w:val="20"/>
          <w:szCs w:val="20"/>
        </w:rPr>
      </w:pPr>
      <w:r w:rsidRPr="00495B4B">
        <w:rPr>
          <w:rFonts w:cs="Arial"/>
          <w:sz w:val="20"/>
          <w:szCs w:val="20"/>
        </w:rPr>
        <w:t xml:space="preserve">g) maksymalna łączna wartość zmiany wynagrodzenia w wyniku waloryzacji nie przekroczy 5% wartości wynagrodzenia ustalonego </w:t>
      </w:r>
      <w:r w:rsidRPr="00495B4B">
        <w:rPr>
          <w:sz w:val="20"/>
          <w:szCs w:val="20"/>
        </w:rPr>
        <w:t>w § 4 ust 1 Umowy.</w:t>
      </w:r>
    </w:p>
    <w:p w14:paraId="38A70B29" w14:textId="77777777" w:rsidR="00495B4B" w:rsidRPr="00495B4B" w:rsidRDefault="00495B4B" w:rsidP="00495B4B">
      <w:pPr>
        <w:pStyle w:val="Akapitzlist"/>
        <w:numPr>
          <w:ilvl w:val="0"/>
          <w:numId w:val="57"/>
        </w:numPr>
        <w:spacing w:after="0" w:line="240" w:lineRule="auto"/>
        <w:ind w:left="284"/>
        <w:jc w:val="both"/>
        <w:rPr>
          <w:rFonts w:asciiTheme="minorHAnsi" w:hAnsiTheme="minorHAnsi" w:cstheme="minorHAnsi"/>
          <w:sz w:val="20"/>
          <w:szCs w:val="20"/>
        </w:rPr>
      </w:pPr>
      <w:bookmarkStart w:id="41" w:name="mip69415652"/>
      <w:bookmarkStart w:id="42" w:name="_Hlk146199800"/>
      <w:bookmarkEnd w:id="41"/>
      <w:r w:rsidRPr="00495B4B">
        <w:rPr>
          <w:rFonts w:asciiTheme="minorHAnsi" w:hAnsiTheme="minorHAnsi" w:cstheme="minorHAnsi"/>
          <w:sz w:val="20"/>
          <w:szCs w:val="20"/>
        </w:rPr>
        <w:t>Wykonawca, którego wynagrodzenie zostało zmienione zgodnie z ust. 1 pkt. 7,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B63E5FA" w14:textId="77777777" w:rsidR="00495B4B" w:rsidRPr="00495B4B" w:rsidRDefault="00495B4B" w:rsidP="00495B4B">
      <w:pPr>
        <w:pStyle w:val="Akapitzlist"/>
        <w:spacing w:after="0" w:line="240" w:lineRule="auto"/>
        <w:ind w:left="284"/>
        <w:jc w:val="both"/>
        <w:rPr>
          <w:rFonts w:asciiTheme="minorHAnsi" w:hAnsiTheme="minorHAnsi" w:cstheme="minorHAnsi"/>
          <w:sz w:val="20"/>
          <w:szCs w:val="20"/>
        </w:rPr>
      </w:pPr>
      <w:bookmarkStart w:id="43" w:name="mip69415654"/>
      <w:bookmarkEnd w:id="43"/>
      <w:r w:rsidRPr="00495B4B">
        <w:rPr>
          <w:rFonts w:asciiTheme="minorHAnsi" w:hAnsiTheme="minorHAnsi" w:cstheme="minorHAnsi"/>
          <w:sz w:val="20"/>
          <w:szCs w:val="20"/>
        </w:rPr>
        <w:t xml:space="preserve">1) przedmiotem umowy są roboty budowlane, dostawy lub usługi; </w:t>
      </w:r>
    </w:p>
    <w:p w14:paraId="427AAFF7" w14:textId="77777777" w:rsidR="00495B4B" w:rsidRPr="00495B4B" w:rsidRDefault="00495B4B" w:rsidP="00495B4B">
      <w:pPr>
        <w:pStyle w:val="Akapitzlist"/>
        <w:spacing w:after="0" w:line="240" w:lineRule="auto"/>
        <w:ind w:left="284"/>
        <w:jc w:val="both"/>
        <w:rPr>
          <w:rFonts w:asciiTheme="minorHAnsi" w:hAnsiTheme="minorHAnsi" w:cstheme="minorHAnsi"/>
          <w:sz w:val="20"/>
          <w:szCs w:val="20"/>
        </w:rPr>
      </w:pPr>
      <w:bookmarkStart w:id="44" w:name="mip69415655"/>
      <w:bookmarkEnd w:id="44"/>
      <w:r w:rsidRPr="00495B4B">
        <w:rPr>
          <w:rFonts w:asciiTheme="minorHAnsi" w:hAnsiTheme="minorHAnsi" w:cstheme="minorHAnsi"/>
          <w:sz w:val="20"/>
          <w:szCs w:val="20"/>
        </w:rPr>
        <w:t xml:space="preserve">2) okres obowiązywania umowy przekracza 6 miesięcy. </w:t>
      </w:r>
    </w:p>
    <w:bookmarkEnd w:id="42"/>
    <w:p w14:paraId="77BD7237" w14:textId="77777777" w:rsidR="00495B4B" w:rsidRPr="00495B4B" w:rsidRDefault="00495B4B" w:rsidP="00495B4B">
      <w:pPr>
        <w:pStyle w:val="Akapitzlist"/>
        <w:spacing w:after="0" w:line="240" w:lineRule="auto"/>
        <w:ind w:left="284"/>
        <w:jc w:val="both"/>
        <w:rPr>
          <w:rFonts w:cs="Calibri"/>
          <w:sz w:val="20"/>
          <w:szCs w:val="20"/>
        </w:rPr>
      </w:pPr>
    </w:p>
    <w:p w14:paraId="39D39FDE" w14:textId="77777777" w:rsidR="00495B4B" w:rsidRPr="00495B4B" w:rsidRDefault="00495B4B" w:rsidP="00495B4B">
      <w:pPr>
        <w:pStyle w:val="Akapitzlist"/>
        <w:numPr>
          <w:ilvl w:val="0"/>
          <w:numId w:val="57"/>
        </w:numPr>
        <w:spacing w:after="0" w:line="240" w:lineRule="auto"/>
        <w:ind w:left="284" w:hanging="284"/>
        <w:jc w:val="both"/>
        <w:rPr>
          <w:rFonts w:cs="Calibri"/>
          <w:sz w:val="20"/>
          <w:szCs w:val="20"/>
        </w:rPr>
      </w:pPr>
      <w:r w:rsidRPr="00495B4B">
        <w:rPr>
          <w:rFonts w:cs="Calibri"/>
          <w:sz w:val="20"/>
          <w:szCs w:val="20"/>
        </w:rPr>
        <w:t>Aneks do umowy o przedmiotowe zamówienie wymagać będzie dla swojej ważności zachowania formy pisemnej.</w:t>
      </w:r>
    </w:p>
    <w:p w14:paraId="57BF3A9F" w14:textId="77777777" w:rsidR="00E5718D" w:rsidRDefault="00E5718D">
      <w:pPr>
        <w:pBdr>
          <w:top w:val="nil"/>
          <w:left w:val="nil"/>
          <w:bottom w:val="nil"/>
          <w:right w:val="nil"/>
          <w:between w:val="nil"/>
        </w:pBdr>
        <w:spacing w:after="160" w:line="259" w:lineRule="auto"/>
        <w:ind w:left="284"/>
        <w:jc w:val="both"/>
        <w:rPr>
          <w:rFonts w:eastAsia="Calibri" w:cs="Calibri"/>
          <w:color w:val="000000"/>
          <w:sz w:val="20"/>
          <w:szCs w:val="20"/>
        </w:rPr>
      </w:pPr>
      <w:bookmarkStart w:id="45" w:name="_heading=h.49x2ik5"/>
      <w:bookmarkEnd w:id="45"/>
    </w:p>
    <w:p w14:paraId="5AB769FB" w14:textId="6CB3C4F0" w:rsidR="00ED7F0A" w:rsidRDefault="00ED7F0A" w:rsidP="00321612">
      <w:pPr>
        <w:pStyle w:val="Nagwek1"/>
        <w:numPr>
          <w:ilvl w:val="0"/>
          <w:numId w:val="11"/>
        </w:numPr>
        <w:ind w:hanging="502"/>
        <w:rPr>
          <w:smallCaps/>
          <w:sz w:val="22"/>
        </w:rPr>
      </w:pPr>
      <w:bookmarkStart w:id="46" w:name="_Toc146796959"/>
      <w:r>
        <w:rPr>
          <w:smallCaps/>
          <w:sz w:val="22"/>
        </w:rPr>
        <w:t>Zabezpieczenie należytego wykonania umowy.</w:t>
      </w:r>
      <w:bookmarkEnd w:id="46"/>
    </w:p>
    <w:p w14:paraId="27E13EA7" w14:textId="2A306613" w:rsidR="00ED7F0A" w:rsidRPr="002B3797" w:rsidRDefault="00ED7F0A" w:rsidP="00ED7F0A">
      <w:pPr>
        <w:pStyle w:val="Akapitzlist"/>
        <w:numPr>
          <w:ilvl w:val="3"/>
          <w:numId w:val="11"/>
        </w:numPr>
        <w:shd w:val="clear" w:color="auto" w:fill="FFFFFF"/>
        <w:spacing w:before="120" w:after="0" w:line="240" w:lineRule="auto"/>
        <w:contextualSpacing w:val="0"/>
        <w:jc w:val="both"/>
        <w:rPr>
          <w:rFonts w:cs="Calibri"/>
          <w:sz w:val="20"/>
          <w:szCs w:val="20"/>
        </w:rPr>
      </w:pPr>
      <w:r w:rsidRPr="002B3797">
        <w:rPr>
          <w:rFonts w:cs="Calibri"/>
          <w:sz w:val="20"/>
          <w:szCs w:val="20"/>
        </w:rPr>
        <w:t>Zamawiający wymaga wniesienia przez Wykonawcę zabezpieczenia należytego wykonania umowy</w:t>
      </w:r>
      <w:r>
        <w:rPr>
          <w:rFonts w:cs="Calibri"/>
          <w:sz w:val="20"/>
          <w:szCs w:val="20"/>
        </w:rPr>
        <w:br/>
      </w:r>
      <w:r w:rsidRPr="002B3797">
        <w:rPr>
          <w:rFonts w:cs="Calibri"/>
          <w:sz w:val="20"/>
          <w:szCs w:val="20"/>
        </w:rPr>
        <w:t xml:space="preserve">w wysokości </w:t>
      </w:r>
      <w:r>
        <w:rPr>
          <w:rFonts w:cs="Calibri"/>
          <w:sz w:val="20"/>
          <w:szCs w:val="20"/>
        </w:rPr>
        <w:t>5</w:t>
      </w:r>
      <w:r w:rsidRPr="002B3797">
        <w:rPr>
          <w:rFonts w:cs="Calibri"/>
          <w:sz w:val="20"/>
          <w:szCs w:val="20"/>
        </w:rPr>
        <w:t xml:space="preserve"> % wynagrodzenia z tytułu umowy.</w:t>
      </w:r>
    </w:p>
    <w:p w14:paraId="072D41CC" w14:textId="4799DB5A" w:rsidR="00ED7F0A" w:rsidRPr="002B3797" w:rsidRDefault="00ED7F0A" w:rsidP="00ED7F0A">
      <w:pPr>
        <w:pStyle w:val="Akapitzlist"/>
        <w:numPr>
          <w:ilvl w:val="3"/>
          <w:numId w:val="11"/>
        </w:numPr>
        <w:shd w:val="clear" w:color="auto" w:fill="FFFFFF"/>
        <w:spacing w:after="0" w:line="240" w:lineRule="auto"/>
        <w:jc w:val="both"/>
        <w:rPr>
          <w:rFonts w:cs="Calibri"/>
          <w:sz w:val="20"/>
          <w:szCs w:val="20"/>
        </w:rPr>
      </w:pPr>
      <w:r w:rsidRPr="002B3797">
        <w:rPr>
          <w:rFonts w:cs="Calibri"/>
          <w:sz w:val="20"/>
          <w:szCs w:val="20"/>
        </w:rPr>
        <w:t>Zabezpieczenie wnoszone jest w formie określonej w art. 450 pzp.</w:t>
      </w:r>
    </w:p>
    <w:p w14:paraId="6E41DA44" w14:textId="7DE6131C" w:rsidR="00ED7F0A" w:rsidRPr="002B3797" w:rsidRDefault="00ED7F0A" w:rsidP="00ED7F0A">
      <w:pPr>
        <w:pStyle w:val="Akapitzlist"/>
        <w:numPr>
          <w:ilvl w:val="3"/>
          <w:numId w:val="11"/>
        </w:numPr>
        <w:shd w:val="clear" w:color="auto" w:fill="FFFFFF"/>
        <w:spacing w:after="0" w:line="240" w:lineRule="auto"/>
        <w:jc w:val="both"/>
        <w:rPr>
          <w:rFonts w:cs="Calibri"/>
          <w:sz w:val="20"/>
          <w:szCs w:val="20"/>
        </w:rPr>
      </w:pPr>
      <w:r w:rsidRPr="002B3797">
        <w:rPr>
          <w:rFonts w:cs="Calibri"/>
          <w:sz w:val="20"/>
          <w:szCs w:val="20"/>
        </w:rPr>
        <w:t>Zabezpieczenie należytego wykonania Umowy służy pokryciu roszczeń z tytułu niewykonania lub nienależytego wykonania Umowy.</w:t>
      </w:r>
    </w:p>
    <w:p w14:paraId="6F5F5484" w14:textId="7A04B9C0" w:rsidR="00ED7F0A" w:rsidRPr="00ED7F0A" w:rsidRDefault="00ED7F0A" w:rsidP="00ED7F0A">
      <w:pPr>
        <w:pStyle w:val="Akapitzlist"/>
        <w:numPr>
          <w:ilvl w:val="3"/>
          <w:numId w:val="11"/>
        </w:numPr>
        <w:shd w:val="clear" w:color="auto" w:fill="FFFFFF"/>
        <w:spacing w:after="0" w:line="240" w:lineRule="auto"/>
        <w:jc w:val="both"/>
        <w:rPr>
          <w:rFonts w:cs="Calibri"/>
          <w:sz w:val="20"/>
          <w:szCs w:val="20"/>
        </w:rPr>
      </w:pPr>
      <w:r w:rsidRPr="002B3797">
        <w:rPr>
          <w:sz w:val="20"/>
          <w:szCs w:val="20"/>
        </w:rPr>
        <w:t>Zamawiający zwolni zabezpieczenie</w:t>
      </w:r>
      <w:r>
        <w:rPr>
          <w:sz w:val="20"/>
          <w:szCs w:val="20"/>
        </w:rPr>
        <w:t>:</w:t>
      </w:r>
    </w:p>
    <w:p w14:paraId="706B6DC9" w14:textId="77777777" w:rsidR="00ED7F0A" w:rsidRPr="00ED7F0A" w:rsidRDefault="00ED7F0A" w:rsidP="00ED7F0A">
      <w:pPr>
        <w:pStyle w:val="Akapitzlist"/>
        <w:numPr>
          <w:ilvl w:val="0"/>
          <w:numId w:val="54"/>
        </w:numPr>
        <w:suppressAutoHyphens/>
        <w:spacing w:after="60"/>
        <w:jc w:val="both"/>
        <w:rPr>
          <w:rFonts w:cs="Calibri"/>
          <w:sz w:val="20"/>
          <w:szCs w:val="20"/>
        </w:rPr>
      </w:pPr>
      <w:r w:rsidRPr="00ED7F0A">
        <w:rPr>
          <w:rFonts w:cs="Calibri"/>
          <w:sz w:val="20"/>
          <w:szCs w:val="20"/>
        </w:rPr>
        <w:t>w wysokości 70 % kwoty zabezpieczenia w terminie 30 dni od daty podpisania przez Zamawiającego bez uwag protokołu zdawczo-odbiorczego,</w:t>
      </w:r>
    </w:p>
    <w:p w14:paraId="645FAD95" w14:textId="77777777" w:rsidR="00ED7F0A" w:rsidRPr="00ED7F0A" w:rsidRDefault="00ED7F0A" w:rsidP="00ED7F0A">
      <w:pPr>
        <w:pStyle w:val="Akapitzlist"/>
        <w:numPr>
          <w:ilvl w:val="0"/>
          <w:numId w:val="54"/>
        </w:numPr>
        <w:suppressAutoHyphens/>
        <w:spacing w:after="60"/>
        <w:jc w:val="both"/>
        <w:rPr>
          <w:rFonts w:cs="Calibri"/>
          <w:sz w:val="20"/>
          <w:szCs w:val="20"/>
        </w:rPr>
      </w:pPr>
      <w:r w:rsidRPr="00ED7F0A">
        <w:rPr>
          <w:rFonts w:cs="Calibri"/>
          <w:sz w:val="20"/>
          <w:szCs w:val="20"/>
        </w:rPr>
        <w:t>w wysokości 30% kwoty zabezpieczenia w terminie 15 dni od upływu okresu gwarancji.</w:t>
      </w:r>
    </w:p>
    <w:p w14:paraId="08F3407F" w14:textId="77777777" w:rsidR="00ED7F0A" w:rsidRPr="00ED7F0A" w:rsidRDefault="00ED7F0A" w:rsidP="00ED7F0A"/>
    <w:p w14:paraId="12F18171" w14:textId="7043238A" w:rsidR="00D87AF1" w:rsidRDefault="00D87AF1" w:rsidP="00321612">
      <w:pPr>
        <w:pStyle w:val="Nagwek1"/>
        <w:numPr>
          <w:ilvl w:val="0"/>
          <w:numId w:val="11"/>
        </w:numPr>
        <w:ind w:hanging="502"/>
        <w:rPr>
          <w:smallCaps/>
          <w:sz w:val="22"/>
        </w:rPr>
      </w:pPr>
      <w:bookmarkStart w:id="47" w:name="_Toc146796960"/>
      <w:r>
        <w:rPr>
          <w:smallCaps/>
          <w:sz w:val="22"/>
        </w:rPr>
        <w:t xml:space="preserve">Formalności </w:t>
      </w:r>
      <w:r w:rsidR="00C338F9">
        <w:rPr>
          <w:smallCaps/>
          <w:sz w:val="22"/>
        </w:rPr>
        <w:t>związane z</w:t>
      </w:r>
      <w:r>
        <w:rPr>
          <w:smallCaps/>
          <w:sz w:val="22"/>
        </w:rPr>
        <w:t xml:space="preserve"> zawarciem umowy.</w:t>
      </w:r>
      <w:bookmarkEnd w:id="47"/>
    </w:p>
    <w:p w14:paraId="0ED0C16D" w14:textId="3CFCF116" w:rsidR="00D87AF1" w:rsidRDefault="00D87AF1" w:rsidP="009E3EF2">
      <w:pPr>
        <w:pStyle w:val="Akapitzlist"/>
        <w:numPr>
          <w:ilvl w:val="3"/>
          <w:numId w:val="11"/>
        </w:numPr>
        <w:spacing w:line="240" w:lineRule="auto"/>
        <w:ind w:left="357" w:hanging="357"/>
        <w:jc w:val="both"/>
        <w:rPr>
          <w:sz w:val="20"/>
        </w:rPr>
      </w:pPr>
      <w:r w:rsidRPr="00D87AF1">
        <w:rPr>
          <w:sz w:val="20"/>
        </w:rPr>
        <w:t>W przypadku Wykonawców wspólnie ubiegających się o zamówienie przekażą</w:t>
      </w:r>
      <w:r w:rsidR="00C338F9">
        <w:rPr>
          <w:sz w:val="20"/>
        </w:rPr>
        <w:t xml:space="preserve"> oni Z</w:t>
      </w:r>
      <w:r w:rsidRPr="00D87AF1">
        <w:rPr>
          <w:sz w:val="20"/>
        </w:rPr>
        <w:t xml:space="preserve">amawiającemu </w:t>
      </w:r>
      <w:r w:rsidR="00C338F9">
        <w:rPr>
          <w:sz w:val="20"/>
        </w:rPr>
        <w:t xml:space="preserve">przed podpisaniem umowy o zamówienie </w:t>
      </w:r>
      <w:r w:rsidRPr="00D87AF1">
        <w:rPr>
          <w:sz w:val="20"/>
        </w:rPr>
        <w:t xml:space="preserve">potwierdzoną za zgodność kopię umowy </w:t>
      </w:r>
      <w:r w:rsidR="00C338F9">
        <w:rPr>
          <w:sz w:val="20"/>
        </w:rPr>
        <w:t>regulującej ich wzajemne stosunki</w:t>
      </w:r>
      <w:r w:rsidRPr="00D87AF1">
        <w:rPr>
          <w:sz w:val="20"/>
        </w:rPr>
        <w:t>, o której mowa w dziale 12 pkt. 4 SWZ.</w:t>
      </w:r>
      <w:r w:rsidR="00C338F9">
        <w:rPr>
          <w:sz w:val="20"/>
        </w:rPr>
        <w:t xml:space="preserve"> </w:t>
      </w:r>
      <w:r w:rsidR="00312D29">
        <w:rPr>
          <w:sz w:val="20"/>
        </w:rPr>
        <w:t>Nieprzekazanie</w:t>
      </w:r>
      <w:r w:rsidR="00C338F9">
        <w:rPr>
          <w:sz w:val="20"/>
        </w:rPr>
        <w:t xml:space="preserve"> kopii umowy regulującej współpracę Wykonawców będzie równoznaczna z odmową zawarcia umowy o zamówienie przez Wykonawcę, z jego winy.</w:t>
      </w:r>
    </w:p>
    <w:p w14:paraId="3FB20413" w14:textId="57986FE2" w:rsidR="00E259A3" w:rsidRDefault="00E259A3" w:rsidP="009E3EF2">
      <w:pPr>
        <w:pStyle w:val="Akapitzlist"/>
        <w:numPr>
          <w:ilvl w:val="3"/>
          <w:numId w:val="11"/>
        </w:numPr>
        <w:spacing w:line="240" w:lineRule="auto"/>
        <w:ind w:left="357" w:hanging="357"/>
        <w:jc w:val="both"/>
        <w:rPr>
          <w:sz w:val="20"/>
        </w:rPr>
      </w:pPr>
      <w:r>
        <w:rPr>
          <w:sz w:val="20"/>
        </w:rPr>
        <w:t xml:space="preserve">W przypadku zadeklarowania przez Wykonawcę w ofercie zatrudnienia przy realizacji zamówienia osoby/osób niepełnosprawnych </w:t>
      </w:r>
      <w:r w:rsidRPr="00E259A3">
        <w:rPr>
          <w:sz w:val="20"/>
          <w:szCs w:val="20"/>
        </w:rPr>
        <w:t xml:space="preserve">w rozumieniu ustawy z dnia 27 sierpnia 1997 r. o rehabilitacji zawodowej i społecznej oraz zatrudnianiu osób niepełnosprawnych (Dz.U. z 2023 r. </w:t>
      </w:r>
      <w:hyperlink r:id="rId72" w:history="1">
        <w:r w:rsidRPr="00E259A3">
          <w:rPr>
            <w:rStyle w:val="Hipercze"/>
            <w:color w:val="auto"/>
            <w:sz w:val="20"/>
            <w:szCs w:val="20"/>
            <w:u w:val="none"/>
          </w:rPr>
          <w:t>poz. 100</w:t>
        </w:r>
      </w:hyperlink>
      <w:r w:rsidRPr="00E259A3">
        <w:rPr>
          <w:sz w:val="20"/>
          <w:szCs w:val="20"/>
        </w:rPr>
        <w:t xml:space="preserve">, </w:t>
      </w:r>
      <w:hyperlink r:id="rId73" w:history="1">
        <w:r w:rsidRPr="00E259A3">
          <w:rPr>
            <w:rStyle w:val="Hipercze"/>
            <w:color w:val="auto"/>
            <w:sz w:val="20"/>
            <w:szCs w:val="20"/>
            <w:u w:val="none"/>
          </w:rPr>
          <w:t>173</w:t>
        </w:r>
      </w:hyperlink>
      <w:r w:rsidRPr="00E259A3">
        <w:rPr>
          <w:sz w:val="20"/>
          <w:szCs w:val="20"/>
        </w:rPr>
        <w:t xml:space="preserve">, </w:t>
      </w:r>
      <w:hyperlink r:id="rId74" w:history="1">
        <w:r w:rsidRPr="00E259A3">
          <w:rPr>
            <w:rStyle w:val="Hipercze"/>
            <w:color w:val="auto"/>
            <w:sz w:val="20"/>
            <w:szCs w:val="20"/>
            <w:u w:val="none"/>
          </w:rPr>
          <w:t>240</w:t>
        </w:r>
      </w:hyperlink>
      <w:r w:rsidRPr="00E259A3">
        <w:rPr>
          <w:sz w:val="20"/>
          <w:szCs w:val="20"/>
        </w:rPr>
        <w:t xml:space="preserve">, </w:t>
      </w:r>
      <w:hyperlink r:id="rId75" w:history="1">
        <w:r w:rsidRPr="00E259A3">
          <w:rPr>
            <w:rStyle w:val="Hipercze"/>
            <w:color w:val="auto"/>
            <w:sz w:val="20"/>
            <w:szCs w:val="20"/>
            <w:u w:val="none"/>
          </w:rPr>
          <w:t>852</w:t>
        </w:r>
      </w:hyperlink>
      <w:r w:rsidRPr="00E259A3">
        <w:rPr>
          <w:sz w:val="20"/>
          <w:szCs w:val="20"/>
        </w:rPr>
        <w:t xml:space="preserve"> i </w:t>
      </w:r>
      <w:hyperlink r:id="rId76" w:history="1">
        <w:r w:rsidRPr="00E259A3">
          <w:rPr>
            <w:rStyle w:val="Hipercze"/>
            <w:color w:val="auto"/>
            <w:sz w:val="20"/>
            <w:szCs w:val="20"/>
            <w:u w:val="none"/>
          </w:rPr>
          <w:t>1234</w:t>
        </w:r>
      </w:hyperlink>
      <w:r>
        <w:rPr>
          <w:sz w:val="20"/>
          <w:szCs w:val="20"/>
        </w:rPr>
        <w:t xml:space="preserve">), przed zawarciem umowy </w:t>
      </w:r>
      <w:r w:rsidR="00312D29">
        <w:rPr>
          <w:sz w:val="20"/>
          <w:szCs w:val="20"/>
        </w:rPr>
        <w:t xml:space="preserve">Wykonawca ma obowiązek złożyć oświadczenie </w:t>
      </w:r>
      <w:r w:rsidR="00312D29" w:rsidRPr="00DD0E38">
        <w:rPr>
          <w:sz w:val="20"/>
          <w:szCs w:val="20"/>
        </w:rPr>
        <w:t xml:space="preserve">potwierdzające zatrudnienie </w:t>
      </w:r>
      <w:r w:rsidR="00312D29">
        <w:rPr>
          <w:sz w:val="20"/>
          <w:szCs w:val="20"/>
        </w:rPr>
        <w:t>osoby/</w:t>
      </w:r>
      <w:r w:rsidR="00312D29" w:rsidRPr="00DD0E38">
        <w:rPr>
          <w:sz w:val="20"/>
          <w:szCs w:val="20"/>
        </w:rPr>
        <w:t>osób objętych klauzulą przy realizacji zamówienia</w:t>
      </w:r>
      <w:r w:rsidR="00580290">
        <w:rPr>
          <w:sz w:val="20"/>
          <w:szCs w:val="20"/>
        </w:rPr>
        <w:t xml:space="preserve"> (w szczególności wskazujące na zakres czynności wykonywanych przy realizacji zamówienia),</w:t>
      </w:r>
      <w:r w:rsidR="00312D29" w:rsidRPr="00DD0E38">
        <w:rPr>
          <w:sz w:val="20"/>
          <w:szCs w:val="20"/>
        </w:rPr>
        <w:t xml:space="preserve"> zanonimizowane kopie umów o pracę, umów cywilnoprawnych tych osób oraz dokumenty wydane przez</w:t>
      </w:r>
      <w:r w:rsidR="00312D29">
        <w:rPr>
          <w:sz w:val="20"/>
          <w:szCs w:val="20"/>
        </w:rPr>
        <w:t xml:space="preserve"> </w:t>
      </w:r>
      <w:r w:rsidR="00312D29" w:rsidRPr="00DD0E38">
        <w:rPr>
          <w:sz w:val="20"/>
          <w:szCs w:val="20"/>
        </w:rPr>
        <w:t xml:space="preserve">właściwy organ potwierdzające ich status jako osób </w:t>
      </w:r>
      <w:r w:rsidR="00312D29">
        <w:rPr>
          <w:sz w:val="20"/>
          <w:szCs w:val="20"/>
        </w:rPr>
        <w:t>niepełnosprawnych</w:t>
      </w:r>
      <w:r w:rsidR="00312D29" w:rsidRPr="00DD0E38">
        <w:rPr>
          <w:sz w:val="20"/>
          <w:szCs w:val="20"/>
        </w:rPr>
        <w:t>, z zachowaniem przepisów o ochronie danych osobowych</w:t>
      </w:r>
      <w:r w:rsidR="00312D29">
        <w:rPr>
          <w:sz w:val="20"/>
          <w:szCs w:val="20"/>
        </w:rPr>
        <w:t xml:space="preserve"> wrażliwych</w:t>
      </w:r>
      <w:r w:rsidR="00312D29" w:rsidRPr="00DD0E38">
        <w:rPr>
          <w:sz w:val="20"/>
          <w:szCs w:val="20"/>
        </w:rPr>
        <w:t>.</w:t>
      </w:r>
      <w:r w:rsidR="00312D29">
        <w:rPr>
          <w:sz w:val="20"/>
          <w:szCs w:val="20"/>
        </w:rPr>
        <w:t xml:space="preserve"> </w:t>
      </w:r>
      <w:r w:rsidR="00312D29">
        <w:rPr>
          <w:sz w:val="20"/>
        </w:rPr>
        <w:t>Nieprzekazanie kopii wskazanych dokumentów będzie równoznaczna z odmową zawarcia umowy o zamówienie przez Wykonawcę, z jego winy.</w:t>
      </w:r>
    </w:p>
    <w:p w14:paraId="690E6CDA" w14:textId="0A75335E" w:rsidR="00C338F9" w:rsidRDefault="00C338F9" w:rsidP="009E3EF2">
      <w:pPr>
        <w:pStyle w:val="Akapitzlist"/>
        <w:numPr>
          <w:ilvl w:val="3"/>
          <w:numId w:val="11"/>
        </w:numPr>
        <w:spacing w:line="240" w:lineRule="auto"/>
        <w:ind w:left="357" w:hanging="357"/>
        <w:jc w:val="both"/>
        <w:rPr>
          <w:sz w:val="20"/>
        </w:rPr>
      </w:pPr>
      <w:r>
        <w:rPr>
          <w:sz w:val="20"/>
        </w:rPr>
        <w:t xml:space="preserve">Wykonawca będzie zobowiązany do zawarcia z Zamawiającym umowy o powierzenie przetwarzania danych osobowych </w:t>
      </w:r>
      <w:r w:rsidR="003B23B9">
        <w:rPr>
          <w:sz w:val="20"/>
        </w:rPr>
        <w:t>zgodnie ze wzorem stanowiącym załącznik do SWZ</w:t>
      </w:r>
      <w:r>
        <w:rPr>
          <w:sz w:val="20"/>
        </w:rPr>
        <w:t>. Odmowa zawarcia umowy, o której mowa w zdaniu poprzednim będzie równoznaczna z odmową zawarcia umowy o zamówienie przez Wykonawcę, z jego winy.</w:t>
      </w:r>
    </w:p>
    <w:p w14:paraId="68ED0A55" w14:textId="02AA28F6" w:rsidR="00D87AF1" w:rsidRPr="00D87AF1" w:rsidRDefault="00D87AF1" w:rsidP="00C338F9">
      <w:pPr>
        <w:pStyle w:val="Akapitzlist"/>
        <w:ind w:left="360"/>
        <w:rPr>
          <w:sz w:val="20"/>
        </w:rPr>
      </w:pPr>
    </w:p>
    <w:p w14:paraId="5E38C272" w14:textId="77777777" w:rsidR="00E5718D" w:rsidRDefault="0092294E" w:rsidP="00321612">
      <w:pPr>
        <w:pStyle w:val="Nagwek1"/>
        <w:numPr>
          <w:ilvl w:val="0"/>
          <w:numId w:val="11"/>
        </w:numPr>
        <w:ind w:hanging="502"/>
        <w:rPr>
          <w:smallCaps/>
          <w:sz w:val="22"/>
        </w:rPr>
      </w:pPr>
      <w:bookmarkStart w:id="48" w:name="_Toc146796961"/>
      <w:r>
        <w:rPr>
          <w:smallCaps/>
          <w:sz w:val="22"/>
        </w:rPr>
        <w:lastRenderedPageBreak/>
        <w:t>Środki ochrony prawnej.</w:t>
      </w:r>
      <w:bookmarkEnd w:id="48"/>
    </w:p>
    <w:p w14:paraId="428883B4" w14:textId="77777777" w:rsidR="00E5718D" w:rsidRDefault="00E5718D">
      <w:pPr>
        <w:shd w:val="clear" w:color="auto" w:fill="FFFFFF"/>
        <w:spacing w:after="0" w:line="240" w:lineRule="auto"/>
        <w:ind w:left="360"/>
        <w:jc w:val="both"/>
        <w:rPr>
          <w:b/>
          <w:sz w:val="20"/>
          <w:szCs w:val="20"/>
        </w:rPr>
      </w:pPr>
    </w:p>
    <w:p w14:paraId="0A3166A3"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eastAsia="Calibri" w:cs="Calibri"/>
          <w:color w:val="000000"/>
          <w:sz w:val="20"/>
          <w:szCs w:val="20"/>
        </w:rPr>
        <w:t>p.z.p</w:t>
      </w:r>
      <w:proofErr w:type="spellEnd"/>
      <w:r>
        <w:rPr>
          <w:rFonts w:eastAsia="Calibri" w:cs="Calibri"/>
          <w:color w:val="000000"/>
          <w:sz w:val="20"/>
          <w:szCs w:val="20"/>
        </w:rPr>
        <w:t>.</w:t>
      </w:r>
    </w:p>
    <w:p w14:paraId="243B3151"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Pr>
          <w:rFonts w:eastAsia="Calibri" w:cs="Calibri"/>
          <w:color w:val="000000"/>
          <w:sz w:val="20"/>
          <w:szCs w:val="20"/>
        </w:rPr>
        <w:t>p.z.p</w:t>
      </w:r>
      <w:proofErr w:type="spellEnd"/>
      <w:r>
        <w:rPr>
          <w:rFonts w:eastAsia="Calibri" w:cs="Calibri"/>
          <w:color w:val="000000"/>
          <w:sz w:val="20"/>
          <w:szCs w:val="20"/>
        </w:rPr>
        <w:t>. oraz Rzecznikowi Małych i Średnich Przedsiębiorców.</w:t>
      </w:r>
    </w:p>
    <w:p w14:paraId="0DDFA973"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przysługuje na:</w:t>
      </w:r>
    </w:p>
    <w:p w14:paraId="58745D05" w14:textId="77777777" w:rsidR="00E5718D" w:rsidRDefault="0092294E">
      <w:pPr>
        <w:spacing w:after="0" w:line="240" w:lineRule="auto"/>
        <w:ind w:left="993" w:hanging="283"/>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3216428" w14:textId="77777777" w:rsidR="00E5718D" w:rsidRDefault="0092294E">
      <w:pPr>
        <w:spacing w:after="0" w:line="240" w:lineRule="auto"/>
        <w:ind w:left="993" w:hanging="283"/>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330C161E"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71B95098"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wobec treści ogłoszenia lub treści SWZ wnosi się w terminie 5 dni od dnia zamieszczenia ogłoszenia w Biuletynie Zamówień Publicznych lub treści SWZ na stronie internetowej.</w:t>
      </w:r>
    </w:p>
    <w:p w14:paraId="6D55C3F0"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wnosi się w terminie:</w:t>
      </w:r>
    </w:p>
    <w:p w14:paraId="0E4ABD9C" w14:textId="77777777" w:rsidR="00E5718D" w:rsidRDefault="0092294E">
      <w:pPr>
        <w:spacing w:after="0" w:line="240" w:lineRule="auto"/>
        <w:ind w:left="993" w:hanging="283"/>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6458C10B" w14:textId="77777777" w:rsidR="00E5718D" w:rsidRDefault="0092294E">
      <w:pPr>
        <w:spacing w:after="0" w:line="240" w:lineRule="auto"/>
        <w:ind w:left="993" w:hanging="283"/>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3BF2A5C1"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6CDA006"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Na orzeczenie Izby oraz postanowienie Prezesa Izby, o którym mowa w art. 519 ust. 1 ustawy </w:t>
      </w:r>
      <w:proofErr w:type="spellStart"/>
      <w:r>
        <w:rPr>
          <w:rFonts w:eastAsia="Calibri" w:cs="Calibri"/>
          <w:color w:val="000000"/>
          <w:sz w:val="20"/>
          <w:szCs w:val="20"/>
        </w:rPr>
        <w:t>p.z.p</w:t>
      </w:r>
      <w:proofErr w:type="spellEnd"/>
      <w:r>
        <w:rPr>
          <w:rFonts w:eastAsia="Calibri" w:cs="Calibri"/>
          <w:color w:val="000000"/>
          <w:sz w:val="20"/>
          <w:szCs w:val="20"/>
        </w:rPr>
        <w:t>., stronom oraz uczestnikom postępowania odwoławczego przysługuje skarga do sądu.</w:t>
      </w:r>
    </w:p>
    <w:p w14:paraId="7980E7E2" w14:textId="77777777" w:rsidR="00E5718D" w:rsidRDefault="0092294E" w:rsidP="00321612">
      <w:pPr>
        <w:numPr>
          <w:ilvl w:val="0"/>
          <w:numId w:val="23"/>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14CC3E8" w14:textId="77777777" w:rsidR="00E5718D" w:rsidRDefault="0092294E">
      <w:pPr>
        <w:spacing w:after="0" w:line="240" w:lineRule="auto"/>
        <w:jc w:val="both"/>
        <w:rPr>
          <w:sz w:val="20"/>
          <w:szCs w:val="20"/>
        </w:rPr>
      </w:pPr>
      <w:r>
        <w:rPr>
          <w:sz w:val="20"/>
          <w:szCs w:val="20"/>
        </w:rPr>
        <w:t>Skargę wnosi się do Sądu Okręgowego w Warszawie - sądu zamówień publicznych, zwanego dalej "sądem zamówień publicznych".</w:t>
      </w:r>
    </w:p>
    <w:p w14:paraId="59049065" w14:textId="77777777" w:rsidR="00E5718D" w:rsidRDefault="0092294E">
      <w:pPr>
        <w:spacing w:after="0" w:line="240" w:lineRule="auto"/>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w:t>
      </w:r>
      <w:proofErr w:type="spellStart"/>
      <w:r>
        <w:rPr>
          <w:sz w:val="20"/>
          <w:szCs w:val="20"/>
        </w:rPr>
        <w:t>p.z.p</w:t>
      </w:r>
      <w:proofErr w:type="spellEnd"/>
      <w:r>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1F2448DC" w14:textId="77777777" w:rsidR="00E5718D" w:rsidRDefault="0092294E">
      <w:pPr>
        <w:spacing w:after="0" w:line="240" w:lineRule="auto"/>
        <w:jc w:val="both"/>
        <w:rPr>
          <w:sz w:val="20"/>
          <w:szCs w:val="20"/>
        </w:rPr>
      </w:pPr>
      <w:r>
        <w:rPr>
          <w:sz w:val="20"/>
          <w:szCs w:val="20"/>
        </w:rPr>
        <w:t>Prezes Izby przekazuje skargę wraz z aktami postępowania odwoławczego do sądu zamówień publicznych w terminie 7 dni od dnia jej otrzymania.</w:t>
      </w:r>
    </w:p>
    <w:p w14:paraId="4E0BF56A" w14:textId="77777777" w:rsidR="00E5718D" w:rsidRDefault="00E5718D">
      <w:pPr>
        <w:pBdr>
          <w:top w:val="nil"/>
          <w:left w:val="nil"/>
          <w:bottom w:val="nil"/>
          <w:right w:val="nil"/>
          <w:between w:val="nil"/>
        </w:pBdr>
        <w:shd w:val="clear" w:color="auto" w:fill="FFFFFF"/>
        <w:spacing w:after="0" w:line="240" w:lineRule="auto"/>
        <w:ind w:left="786"/>
        <w:jc w:val="both"/>
        <w:rPr>
          <w:rFonts w:eastAsia="Calibri" w:cs="Calibri"/>
          <w:color w:val="365F91"/>
          <w:sz w:val="20"/>
          <w:szCs w:val="20"/>
        </w:rPr>
      </w:pPr>
    </w:p>
    <w:p w14:paraId="3BD2C703" w14:textId="77777777" w:rsidR="00E5718D" w:rsidRDefault="0092294E" w:rsidP="00321612">
      <w:pPr>
        <w:pStyle w:val="Nagwek1"/>
        <w:numPr>
          <w:ilvl w:val="0"/>
          <w:numId w:val="11"/>
        </w:numPr>
        <w:rPr>
          <w:smallCaps/>
          <w:sz w:val="22"/>
        </w:rPr>
      </w:pPr>
      <w:bookmarkStart w:id="49" w:name="_Toc146796962"/>
      <w:r>
        <w:rPr>
          <w:smallCaps/>
          <w:sz w:val="22"/>
        </w:rPr>
        <w:t>Klauzula informacyjna RODO dla osób fizycznych.</w:t>
      </w:r>
      <w:bookmarkEnd w:id="49"/>
    </w:p>
    <w:p w14:paraId="2029A053" w14:textId="77777777" w:rsidR="00E5718D" w:rsidRDefault="0092294E">
      <w:pPr>
        <w:pBdr>
          <w:top w:val="nil"/>
          <w:left w:val="nil"/>
          <w:bottom w:val="nil"/>
          <w:right w:val="nil"/>
          <w:between w:val="nil"/>
        </w:pBdr>
        <w:spacing w:before="120" w:after="0" w:line="240" w:lineRule="auto"/>
        <w:ind w:left="357"/>
        <w:rPr>
          <w:rFonts w:eastAsia="Calibri" w:cs="Calibri"/>
          <w:color w:val="000000"/>
          <w:sz w:val="20"/>
          <w:szCs w:val="20"/>
        </w:rPr>
      </w:pPr>
      <w:r>
        <w:rPr>
          <w:rFonts w:eastAsia="Calibri" w:cs="Calibri"/>
          <w:color w:val="00000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F848A5" w14:textId="77777777"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administratorem danych osobowych osób fizycznych w przedmiotowym postępowaniu o udzielenie zamówienia publicznego jest Toruńska Agencja Rozwoju Regionalnego S.A. w Toruniu, ul. Włocławska 167, , Inspektor Ochrony Danych Osobowych: tel. 56 699 55 00, e-mail: </w:t>
      </w:r>
      <w:hyperlink r:id="rId77">
        <w:r>
          <w:rPr>
            <w:rFonts w:eastAsia="Calibri" w:cs="Calibri"/>
            <w:color w:val="0000FF"/>
            <w:sz w:val="20"/>
            <w:szCs w:val="20"/>
            <w:u w:val="single"/>
          </w:rPr>
          <w:t>iodo@tarr.org.pl</w:t>
        </w:r>
      </w:hyperlink>
      <w:r>
        <w:rPr>
          <w:rFonts w:eastAsia="Calibri" w:cs="Calibri"/>
          <w:color w:val="000000"/>
          <w:sz w:val="20"/>
          <w:szCs w:val="20"/>
        </w:rPr>
        <w:t>;</w:t>
      </w:r>
    </w:p>
    <w:p w14:paraId="3572612B" w14:textId="14AE5FB1" w:rsidR="0026797E" w:rsidRPr="0026797E" w:rsidRDefault="0092294E" w:rsidP="0026797E">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dane osobowe przetwarzane będą w celu:</w:t>
      </w:r>
    </w:p>
    <w:p w14:paraId="6D660C4A" w14:textId="77777777" w:rsidR="0026797E" w:rsidRPr="0026797E" w:rsidRDefault="0026797E" w:rsidP="00D90CFB">
      <w:pPr>
        <w:pStyle w:val="pf0"/>
        <w:numPr>
          <w:ilvl w:val="0"/>
          <w:numId w:val="28"/>
        </w:numPr>
        <w:pBdr>
          <w:top w:val="nil"/>
          <w:left w:val="nil"/>
          <w:bottom w:val="nil"/>
          <w:right w:val="nil"/>
          <w:between w:val="nil"/>
        </w:pBdr>
        <w:spacing w:after="0"/>
        <w:ind w:left="993"/>
        <w:jc w:val="both"/>
        <w:rPr>
          <w:rFonts w:asciiTheme="minorHAnsi" w:eastAsia="Calibri" w:hAnsiTheme="minorHAnsi" w:cstheme="minorHAnsi"/>
          <w:color w:val="000000"/>
          <w:sz w:val="20"/>
          <w:szCs w:val="20"/>
        </w:rPr>
      </w:pPr>
      <w:r w:rsidRPr="0026797E">
        <w:rPr>
          <w:rFonts w:asciiTheme="minorHAnsi" w:eastAsia="Calibri" w:hAnsiTheme="minorHAnsi" w:cstheme="minorHAnsi"/>
          <w:color w:val="000000"/>
          <w:sz w:val="20"/>
          <w:szCs w:val="20"/>
        </w:rPr>
        <w:t xml:space="preserve">wypełnieniem obowiązków </w:t>
      </w:r>
      <w:r w:rsidRPr="0026797E">
        <w:rPr>
          <w:rFonts w:asciiTheme="minorHAnsi" w:hAnsiTheme="minorHAnsi" w:cstheme="minorHAnsi"/>
          <w:sz w:val="20"/>
          <w:szCs w:val="20"/>
        </w:rPr>
        <w:t xml:space="preserve">prawnych, ciążących na administratorze w związku z realizacją Projektu pn. „REGIONALNY FUNDUSZ SZKOLENIOWY II” współfinansowanego w ramach Programu Regionalnego Fundusze Europejskie dla Kujaw o Pomorza na lata 2021-2027, priorytetu 8 Fundusze Europejskie na wsparcie w obszarze rynku pracy, edukacji i włączenia społecznego, działania 8.5 Wsparcie dostępu do usług rozwojowych” (dalej Projekt), w szczególności w odniesieniu do przepisów ustawy z dnia z dnia 28 </w:t>
      </w:r>
      <w:r w:rsidRPr="0026797E">
        <w:rPr>
          <w:rFonts w:asciiTheme="minorHAnsi" w:hAnsiTheme="minorHAnsi" w:cstheme="minorHAnsi"/>
          <w:sz w:val="20"/>
          <w:szCs w:val="20"/>
        </w:rPr>
        <w:lastRenderedPageBreak/>
        <w:t>kwietnia 2022 r. o zasadach realizacji zadań finansowanych ze środków europejskich w perspektywie finansowej 2021–2027,</w:t>
      </w:r>
    </w:p>
    <w:p w14:paraId="483C3A08" w14:textId="3F9FB816" w:rsidR="00E5718D" w:rsidRPr="0026797E" w:rsidRDefault="0092294E" w:rsidP="00D90CFB">
      <w:pPr>
        <w:pStyle w:val="pf0"/>
        <w:numPr>
          <w:ilvl w:val="0"/>
          <w:numId w:val="28"/>
        </w:numPr>
        <w:pBdr>
          <w:top w:val="nil"/>
          <w:left w:val="nil"/>
          <w:bottom w:val="nil"/>
          <w:right w:val="nil"/>
          <w:between w:val="nil"/>
        </w:pBdr>
        <w:spacing w:after="0"/>
        <w:ind w:left="993"/>
        <w:jc w:val="both"/>
        <w:rPr>
          <w:rFonts w:asciiTheme="minorHAnsi" w:eastAsia="Calibri" w:hAnsiTheme="minorHAnsi" w:cstheme="minorHAnsi"/>
          <w:color w:val="000000"/>
          <w:sz w:val="20"/>
          <w:szCs w:val="20"/>
        </w:rPr>
      </w:pPr>
      <w:r w:rsidRPr="0026797E">
        <w:rPr>
          <w:rFonts w:asciiTheme="minorHAnsi" w:eastAsia="Calibri" w:hAnsiTheme="minorHAnsi" w:cstheme="minorHAnsi"/>
          <w:color w:val="000000"/>
          <w:sz w:val="20"/>
          <w:szCs w:val="20"/>
        </w:rPr>
        <w:t>związanym z przeprowadzeniem postępowania o udzielenie zamówienia publicznego na podstawie ustawy z dnia 11.09.2019 roku – Prawo zamówień publicznych (</w:t>
      </w:r>
      <w:proofErr w:type="spellStart"/>
      <w:r w:rsidRPr="0026797E">
        <w:rPr>
          <w:rFonts w:asciiTheme="minorHAnsi" w:eastAsia="Calibri" w:hAnsiTheme="minorHAnsi" w:cstheme="minorHAnsi"/>
          <w:color w:val="000000"/>
          <w:sz w:val="20"/>
          <w:szCs w:val="20"/>
        </w:rPr>
        <w:t>t.j</w:t>
      </w:r>
      <w:proofErr w:type="spellEnd"/>
      <w:r w:rsidRPr="0026797E">
        <w:rPr>
          <w:rFonts w:asciiTheme="minorHAnsi" w:eastAsia="Calibri" w:hAnsiTheme="minorHAnsi" w:cstheme="minorHAnsi"/>
          <w:color w:val="000000"/>
          <w:sz w:val="20"/>
          <w:szCs w:val="20"/>
        </w:rPr>
        <w:t xml:space="preserve">. Dz. U. z 2019 r. poz. 2019 z </w:t>
      </w:r>
      <w:proofErr w:type="spellStart"/>
      <w:r w:rsidRPr="0026797E">
        <w:rPr>
          <w:rFonts w:asciiTheme="minorHAnsi" w:eastAsia="Calibri" w:hAnsiTheme="minorHAnsi" w:cstheme="minorHAnsi"/>
          <w:color w:val="000000"/>
          <w:sz w:val="20"/>
          <w:szCs w:val="20"/>
        </w:rPr>
        <w:t>późn</w:t>
      </w:r>
      <w:proofErr w:type="spellEnd"/>
      <w:r w:rsidRPr="0026797E">
        <w:rPr>
          <w:rFonts w:asciiTheme="minorHAnsi" w:eastAsia="Calibri" w:hAnsiTheme="minorHAnsi" w:cstheme="minorHAnsi"/>
          <w:color w:val="000000"/>
          <w:sz w:val="20"/>
          <w:szCs w:val="20"/>
        </w:rPr>
        <w:t xml:space="preserve">. zm., zwaną dalej prawo zamówień publicznych) oraz rozporządzenia Ministra Rozwoju z dnia 26 lipca 2016 r. w sprawie rodzajów </w:t>
      </w:r>
      <w:r w:rsidR="00D2345E" w:rsidRPr="0026797E">
        <w:rPr>
          <w:rFonts w:asciiTheme="minorHAnsi" w:eastAsia="Calibri" w:hAnsiTheme="minorHAnsi" w:cstheme="minorHAnsi"/>
          <w:color w:val="000000"/>
          <w:sz w:val="20"/>
          <w:szCs w:val="20"/>
        </w:rPr>
        <w:t>podmiotowych środków dowodowych oraz innych dokumentów i oświadczeń</w:t>
      </w:r>
      <w:r w:rsidRPr="0026797E">
        <w:rPr>
          <w:rFonts w:asciiTheme="minorHAnsi" w:eastAsia="Calibri" w:hAnsiTheme="minorHAnsi" w:cstheme="minorHAnsi"/>
          <w:color w:val="000000"/>
          <w:sz w:val="20"/>
          <w:szCs w:val="20"/>
        </w:rPr>
        <w:t>, jaki</w:t>
      </w:r>
      <w:r w:rsidR="00D2345E" w:rsidRPr="0026797E">
        <w:rPr>
          <w:rFonts w:asciiTheme="minorHAnsi" w:eastAsia="Calibri" w:hAnsiTheme="minorHAnsi" w:cstheme="minorHAnsi"/>
          <w:color w:val="000000"/>
          <w:sz w:val="20"/>
          <w:szCs w:val="20"/>
        </w:rPr>
        <w:t>ch</w:t>
      </w:r>
      <w:r w:rsidRPr="0026797E">
        <w:rPr>
          <w:rFonts w:asciiTheme="minorHAnsi" w:eastAsia="Calibri" w:hAnsiTheme="minorHAnsi" w:cstheme="minorHAnsi"/>
          <w:color w:val="000000"/>
          <w:sz w:val="20"/>
          <w:szCs w:val="20"/>
        </w:rPr>
        <w:t xml:space="preserve"> może żądać zamawiający od wykonawcy (Dz. U. z </w:t>
      </w:r>
      <w:r w:rsidR="00D2345E" w:rsidRPr="0026797E">
        <w:rPr>
          <w:rFonts w:asciiTheme="minorHAnsi" w:eastAsia="Calibri" w:hAnsiTheme="minorHAnsi" w:cstheme="minorHAnsi"/>
          <w:color w:val="000000"/>
          <w:sz w:val="20"/>
          <w:szCs w:val="20"/>
        </w:rPr>
        <w:t>2020</w:t>
      </w:r>
      <w:r w:rsidRPr="0026797E">
        <w:rPr>
          <w:rFonts w:asciiTheme="minorHAnsi" w:eastAsia="Calibri" w:hAnsiTheme="minorHAnsi" w:cstheme="minorHAnsi"/>
          <w:color w:val="000000"/>
          <w:sz w:val="20"/>
          <w:szCs w:val="20"/>
        </w:rPr>
        <w:t xml:space="preserve"> r. poz. </w:t>
      </w:r>
      <w:r w:rsidR="00D2345E" w:rsidRPr="0026797E">
        <w:rPr>
          <w:rFonts w:asciiTheme="minorHAnsi" w:eastAsia="Calibri" w:hAnsiTheme="minorHAnsi" w:cstheme="minorHAnsi"/>
          <w:color w:val="000000"/>
          <w:sz w:val="20"/>
          <w:szCs w:val="20"/>
        </w:rPr>
        <w:t>2415</w:t>
      </w:r>
      <w:r w:rsidRPr="0026797E">
        <w:rPr>
          <w:rFonts w:asciiTheme="minorHAnsi" w:eastAsia="Calibri" w:hAnsiTheme="minorHAnsi" w:cstheme="minorHAnsi"/>
          <w:color w:val="000000"/>
          <w:sz w:val="20"/>
          <w:szCs w:val="20"/>
        </w:rPr>
        <w:t>) w związku z art. 6 ust. 1 lit.) c RODO,</w:t>
      </w:r>
    </w:p>
    <w:p w14:paraId="498B3333" w14:textId="77777777" w:rsidR="00E5718D"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w:t>
      </w:r>
    </w:p>
    <w:p w14:paraId="7C3813C0" w14:textId="77777777" w:rsidR="00E5718D"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realizacji umowy i/lub działań przed zawarciem umowy o zamówienie publiczne, jeśli dana oferta zostanie uznana za najkorzystniejszą - na podstawie art. 6 ust. 1 lit. b  RODO,</w:t>
      </w:r>
    </w:p>
    <w:p w14:paraId="0E5A9FFE" w14:textId="77777777" w:rsidR="00E5718D" w:rsidRDefault="0092294E" w:rsidP="00321612">
      <w:pPr>
        <w:numPr>
          <w:ilvl w:val="0"/>
          <w:numId w:val="28"/>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przekazania danych innym podmiotom upoważnionym z mocy prawa,</w:t>
      </w:r>
      <w:r>
        <w:rPr>
          <w:rFonts w:eastAsia="Calibri" w:cs="Calibri"/>
          <w:color w:val="000000"/>
        </w:rPr>
        <w:t xml:space="preserve"> </w:t>
      </w:r>
      <w:r>
        <w:rPr>
          <w:rFonts w:eastAsia="Calibri" w:cs="Calibri"/>
          <w:color w:val="000000"/>
          <w:sz w:val="20"/>
          <w:szCs w:val="20"/>
        </w:rPr>
        <w:t xml:space="preserve">np. na podstawie przepisów podatkowych, ubezpieczeń społecznych, czy dostępu do informacji publicznej </w:t>
      </w:r>
      <w:r>
        <w:rPr>
          <w:rFonts w:eastAsia="Calibri" w:cs="Calibri"/>
          <w:color w:val="000000"/>
        </w:rPr>
        <w:t xml:space="preserve">– </w:t>
      </w:r>
      <w:r>
        <w:rPr>
          <w:rFonts w:eastAsia="Calibri" w:cs="Calibri"/>
          <w:color w:val="000000"/>
          <w:sz w:val="20"/>
          <w:szCs w:val="20"/>
        </w:rPr>
        <w:t xml:space="preserve"> na podstawie art. 6 ust. 1 lit. c  RODO;</w:t>
      </w:r>
    </w:p>
    <w:p w14:paraId="45B894D6" w14:textId="48D36094"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odbiorcami danych osobowych będą wyłącznie podmioty uprawnione z mocy prawa do uzyskania danych osobowych, w szczególności na podstawie art. 74 pzp</w:t>
      </w:r>
      <w:r w:rsidR="0026797E">
        <w:rPr>
          <w:rFonts w:eastAsia="Calibri" w:cs="Calibri"/>
          <w:color w:val="000000"/>
          <w:sz w:val="20"/>
          <w:szCs w:val="20"/>
        </w:rPr>
        <w:t xml:space="preserve"> </w:t>
      </w:r>
      <w:r w:rsidR="0026797E">
        <w:rPr>
          <w:rStyle w:val="cf01"/>
        </w:rPr>
        <w:t>oraz art. 87 ust 1 ustawy z dnia z dnia 28 kwietnia 2022 r. o zasadach realizacji zadań finansowanych ze środków europejskich w perspektywie finansowej 2021–2027</w:t>
      </w:r>
      <w:r>
        <w:rPr>
          <w:rFonts w:eastAsia="Calibri" w:cs="Calibri"/>
          <w:color w:val="000000"/>
          <w:sz w:val="20"/>
          <w:szCs w:val="20"/>
        </w:rPr>
        <w:t>, lub:</w:t>
      </w:r>
    </w:p>
    <w:p w14:paraId="5532AD1C" w14:textId="77777777" w:rsidR="00E5718D"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banki, firmy audytowe i konsultingowe,</w:t>
      </w:r>
    </w:p>
    <w:p w14:paraId="1427DD12" w14:textId="77777777" w:rsidR="00E5718D"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 xml:space="preserve">firmy świadczące usługi IT i </w:t>
      </w:r>
      <w:proofErr w:type="spellStart"/>
      <w:r>
        <w:rPr>
          <w:rFonts w:eastAsia="Calibri" w:cs="Calibri"/>
          <w:i/>
          <w:color w:val="000000"/>
          <w:sz w:val="20"/>
          <w:szCs w:val="20"/>
        </w:rPr>
        <w:t>cloud</w:t>
      </w:r>
      <w:proofErr w:type="spellEnd"/>
      <w:r>
        <w:rPr>
          <w:rFonts w:eastAsia="Calibri" w:cs="Calibri"/>
          <w:color w:val="000000"/>
          <w:sz w:val="20"/>
          <w:szCs w:val="20"/>
        </w:rPr>
        <w:t>, pocztowe, kurierskie,</w:t>
      </w:r>
    </w:p>
    <w:p w14:paraId="5858C378" w14:textId="77777777" w:rsidR="00E5718D" w:rsidRDefault="0092294E" w:rsidP="00321612">
      <w:pPr>
        <w:numPr>
          <w:ilvl w:val="0"/>
          <w:numId w:val="19"/>
        </w:numPr>
        <w:pBdr>
          <w:top w:val="nil"/>
          <w:left w:val="nil"/>
          <w:bottom w:val="nil"/>
          <w:right w:val="nil"/>
          <w:between w:val="nil"/>
        </w:pBdr>
        <w:spacing w:after="0" w:line="240" w:lineRule="auto"/>
        <w:ind w:left="993"/>
        <w:jc w:val="both"/>
        <w:rPr>
          <w:rFonts w:eastAsia="Calibri" w:cs="Calibri"/>
          <w:color w:val="000000"/>
          <w:sz w:val="20"/>
          <w:szCs w:val="20"/>
        </w:rPr>
      </w:pPr>
      <w:bookmarkStart w:id="50" w:name="_heading=h.3o7alnk" w:colFirst="0" w:colLast="0"/>
      <w:bookmarkEnd w:id="50"/>
      <w:r>
        <w:rPr>
          <w:rFonts w:eastAsia="Calibri" w:cs="Calibri"/>
          <w:color w:val="000000"/>
          <w:sz w:val="20"/>
          <w:szCs w:val="20"/>
        </w:rPr>
        <w:t>inne podmioty uczestniczące w przedmiotowym postępowaniu o udzielenie zamówienia publicznego oraz realizacji umowy, tj. podmioty, które w imieniu Administratora przetwarzają dane osobowe na podstawie zawartej z Administratorem umowy powierzenia przetwarzania danych;</w:t>
      </w:r>
    </w:p>
    <w:p w14:paraId="604FBAD1" w14:textId="354086B4"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dane osobowe </w:t>
      </w:r>
      <w:r w:rsidR="0026797E">
        <w:rPr>
          <w:rFonts w:eastAsia="Calibri" w:cs="Calibri"/>
          <w:color w:val="000000"/>
          <w:sz w:val="20"/>
          <w:szCs w:val="20"/>
        </w:rPr>
        <w:t xml:space="preserve">nie będą przekazywane do krajów trzecich i </w:t>
      </w:r>
      <w:r>
        <w:rPr>
          <w:rFonts w:eastAsia="Calibri" w:cs="Calibri"/>
          <w:color w:val="000000"/>
          <w:sz w:val="20"/>
          <w:szCs w:val="20"/>
        </w:rPr>
        <w:t>przechowywane będą przez czas obowiązywania zawartej umowy, a także po jej zakończeniu w celach:</w:t>
      </w:r>
    </w:p>
    <w:p w14:paraId="6DBED72A" w14:textId="77777777" w:rsidR="00E5718D"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dochodzenia roszczeń w związku z wykonywaniem umowy,</w:t>
      </w:r>
    </w:p>
    <w:p w14:paraId="4D514E08" w14:textId="77777777" w:rsidR="00E5718D"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wykonania obowiązków wynikających z przepisów prawa, w tym w szczególności podatkowych i rachunkowych,</w:t>
      </w:r>
    </w:p>
    <w:p w14:paraId="432B78C6" w14:textId="77777777" w:rsidR="00E5718D" w:rsidRDefault="0092294E" w:rsidP="00321612">
      <w:pPr>
        <w:numPr>
          <w:ilvl w:val="0"/>
          <w:numId w:val="20"/>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t>statystycznych i archiwizacyjnych;</w:t>
      </w:r>
    </w:p>
    <w:p w14:paraId="75C52509" w14:textId="77777777" w:rsidR="00E5718D" w:rsidRDefault="0092294E" w:rsidP="00321612">
      <w:pPr>
        <w:numPr>
          <w:ilvl w:val="0"/>
          <w:numId w:val="26"/>
        </w:numPr>
        <w:pBdr>
          <w:top w:val="nil"/>
          <w:left w:val="nil"/>
          <w:bottom w:val="nil"/>
          <w:right w:val="nil"/>
          <w:between w:val="nil"/>
        </w:pBdr>
        <w:spacing w:after="0" w:line="240" w:lineRule="auto"/>
        <w:ind w:left="567"/>
        <w:jc w:val="both"/>
        <w:rPr>
          <w:rFonts w:eastAsia="Calibri" w:cs="Calibri"/>
          <w:color w:val="000000"/>
          <w:sz w:val="20"/>
          <w:szCs w:val="20"/>
        </w:rPr>
      </w:pPr>
      <w:r>
        <w:rPr>
          <w:rFonts w:eastAsia="Calibri" w:cs="Calibri"/>
          <w:color w:val="000000"/>
          <w:sz w:val="20"/>
          <w:szCs w:val="20"/>
        </w:rPr>
        <w:t>dane osobowe przechowywane będą przez okres 10 lat od zawarcia umowy, jeżeli umowa zostanie zawarta z osobą fizyczną, a w pozostałych przypadkach przez okres trwałości Projektu, jednak nie krócej niż 4 lata od zawarcia umowy;</w:t>
      </w:r>
    </w:p>
    <w:p w14:paraId="272AB3B2" w14:textId="77777777"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 xml:space="preserve">osoba, której dotyczą dane osobowe ma: </w:t>
      </w:r>
    </w:p>
    <w:p w14:paraId="2C3C7D05" w14:textId="77777777" w:rsidR="00E5718D" w:rsidRDefault="0092294E" w:rsidP="00321612">
      <w:pPr>
        <w:numPr>
          <w:ilvl w:val="0"/>
          <w:numId w:val="24"/>
        </w:numPr>
        <w:pBdr>
          <w:top w:val="nil"/>
          <w:left w:val="nil"/>
          <w:bottom w:val="nil"/>
          <w:right w:val="nil"/>
          <w:between w:val="nil"/>
        </w:pBdr>
        <w:spacing w:after="0" w:line="240" w:lineRule="auto"/>
        <w:ind w:left="993" w:hanging="351"/>
        <w:jc w:val="both"/>
        <w:rPr>
          <w:rFonts w:eastAsia="Calibri" w:cs="Calibri"/>
          <w:color w:val="000000"/>
          <w:sz w:val="20"/>
          <w:szCs w:val="20"/>
        </w:rPr>
      </w:pPr>
      <w:r>
        <w:rPr>
          <w:rFonts w:eastAsia="Calibri" w:cs="Calibri"/>
          <w:color w:val="000000"/>
          <w:sz w:val="20"/>
          <w:szCs w:val="20"/>
        </w:rPr>
        <w:t>na podstawie art. 15 RODO prawo dostępu do danych osobowych (w przypadku, gdy skorzystanie z tego prawa wymagałoby po stronie administratora niewspółmiernie dużego wysiłku osoba wnioskująca 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794FBFD" w14:textId="77777777" w:rsidR="00E5718D" w:rsidRDefault="0092294E" w:rsidP="00321612">
      <w:pPr>
        <w:numPr>
          <w:ilvl w:val="0"/>
          <w:numId w:val="24"/>
        </w:numPr>
        <w:pBdr>
          <w:top w:val="nil"/>
          <w:left w:val="nil"/>
          <w:bottom w:val="nil"/>
          <w:right w:val="nil"/>
          <w:between w:val="nil"/>
        </w:pBdr>
        <w:spacing w:after="0" w:line="240" w:lineRule="auto"/>
        <w:ind w:left="993" w:hanging="392"/>
        <w:jc w:val="both"/>
        <w:rPr>
          <w:rFonts w:eastAsia="Calibri" w:cs="Calibri"/>
          <w:color w:val="000000"/>
          <w:sz w:val="20"/>
          <w:szCs w:val="20"/>
        </w:rPr>
      </w:pPr>
      <w:r>
        <w:rPr>
          <w:rFonts w:eastAsia="Calibri" w:cs="Calibri"/>
          <w:color w:val="000000"/>
          <w:sz w:val="20"/>
          <w:szCs w:val="20"/>
        </w:rPr>
        <w:t>na podstawie art. 16 RODO prawo do sprostowania danych osobowych (</w:t>
      </w:r>
      <w:r>
        <w:rPr>
          <w:rFonts w:eastAsia="Calibri" w:cs="Calibri"/>
          <w:i/>
          <w:color w:val="00000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cs="Calibri"/>
          <w:color w:val="000000"/>
          <w:sz w:val="20"/>
          <w:szCs w:val="20"/>
        </w:rPr>
        <w:t>);</w:t>
      </w:r>
    </w:p>
    <w:p w14:paraId="1993E437" w14:textId="77777777" w:rsidR="00E5718D" w:rsidRDefault="0092294E" w:rsidP="00321612">
      <w:pPr>
        <w:numPr>
          <w:ilvl w:val="0"/>
          <w:numId w:val="24"/>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eastAsia="Calibri" w:cs="Calibri"/>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eastAsia="Calibri" w:cs="Calibri"/>
          <w:color w:val="000000"/>
          <w:sz w:val="20"/>
          <w:szCs w:val="20"/>
        </w:rPr>
        <w:t>);</w:t>
      </w:r>
    </w:p>
    <w:p w14:paraId="59A6DA83" w14:textId="77777777" w:rsidR="00E5718D" w:rsidRDefault="0092294E" w:rsidP="00321612">
      <w:pPr>
        <w:numPr>
          <w:ilvl w:val="0"/>
          <w:numId w:val="24"/>
        </w:numPr>
        <w:pBdr>
          <w:top w:val="nil"/>
          <w:left w:val="nil"/>
          <w:bottom w:val="nil"/>
          <w:right w:val="nil"/>
          <w:between w:val="nil"/>
        </w:pBdr>
        <w:spacing w:after="0" w:line="240" w:lineRule="auto"/>
        <w:ind w:left="993" w:hanging="426"/>
        <w:jc w:val="both"/>
        <w:rPr>
          <w:rFonts w:eastAsia="Calibri" w:cs="Calibri"/>
          <w:color w:val="000000"/>
          <w:sz w:val="20"/>
          <w:szCs w:val="20"/>
        </w:rPr>
      </w:pPr>
      <w:r>
        <w:rPr>
          <w:rFonts w:eastAsia="Calibri" w:cs="Calibri"/>
          <w:color w:val="000000"/>
          <w:sz w:val="20"/>
          <w:szCs w:val="20"/>
        </w:rPr>
        <w:t xml:space="preserve">prawo do wniesienia skargi do Prezesa Urzędu Ochrony Danych Osobowych, gdy osoba uzna, że przetwarzanie danych osobowych jej dotyczących narusza przepisy RODO; </w:t>
      </w:r>
      <w:r>
        <w:rPr>
          <w:rFonts w:eastAsia="Calibri" w:cs="Calibri"/>
          <w:i/>
          <w:color w:val="000000"/>
          <w:sz w:val="20"/>
          <w:szCs w:val="20"/>
        </w:rPr>
        <w:t xml:space="preserve"> </w:t>
      </w:r>
    </w:p>
    <w:p w14:paraId="7119A6D5" w14:textId="77777777" w:rsidR="00E5718D" w:rsidRDefault="0092294E" w:rsidP="00321612">
      <w:pPr>
        <w:numPr>
          <w:ilvl w:val="0"/>
          <w:numId w:val="26"/>
        </w:numPr>
        <w:pBdr>
          <w:top w:val="nil"/>
          <w:left w:val="nil"/>
          <w:bottom w:val="nil"/>
          <w:right w:val="nil"/>
          <w:between w:val="nil"/>
        </w:pBdr>
        <w:spacing w:after="0" w:line="240" w:lineRule="auto"/>
        <w:jc w:val="both"/>
        <w:rPr>
          <w:rFonts w:eastAsia="Calibri" w:cs="Calibri"/>
          <w:color w:val="000000"/>
          <w:sz w:val="20"/>
          <w:szCs w:val="20"/>
        </w:rPr>
      </w:pPr>
      <w:r>
        <w:rPr>
          <w:rFonts w:eastAsia="Calibri" w:cs="Calibri"/>
          <w:color w:val="000000"/>
          <w:sz w:val="20"/>
          <w:szCs w:val="20"/>
        </w:rPr>
        <w:t>osobie, której dane dotyczą nie przysługuje:</w:t>
      </w:r>
    </w:p>
    <w:p w14:paraId="00223205" w14:textId="77777777" w:rsidR="00E5718D" w:rsidRDefault="0092294E" w:rsidP="00321612">
      <w:pPr>
        <w:numPr>
          <w:ilvl w:val="0"/>
          <w:numId w:val="25"/>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w związku z art. 17 ust. 3 lit. b, d lub e RODO prawo do usunięcia danych osobowych;</w:t>
      </w:r>
    </w:p>
    <w:p w14:paraId="3AE58803" w14:textId="77777777" w:rsidR="00E5718D" w:rsidRDefault="0092294E" w:rsidP="00321612">
      <w:pPr>
        <w:numPr>
          <w:ilvl w:val="0"/>
          <w:numId w:val="25"/>
        </w:numPr>
        <w:pBdr>
          <w:top w:val="nil"/>
          <w:left w:val="nil"/>
          <w:bottom w:val="nil"/>
          <w:right w:val="nil"/>
          <w:between w:val="nil"/>
        </w:pBdr>
        <w:spacing w:after="0" w:line="240" w:lineRule="auto"/>
        <w:ind w:left="1008" w:hanging="392"/>
        <w:jc w:val="both"/>
        <w:rPr>
          <w:rFonts w:eastAsia="Calibri" w:cs="Calibri"/>
          <w:color w:val="000000"/>
          <w:sz w:val="20"/>
          <w:szCs w:val="20"/>
        </w:rPr>
      </w:pPr>
      <w:r>
        <w:rPr>
          <w:rFonts w:eastAsia="Calibri" w:cs="Calibri"/>
          <w:color w:val="000000"/>
          <w:sz w:val="20"/>
          <w:szCs w:val="20"/>
        </w:rPr>
        <w:t>prawo do przenoszenia danych osobowych, o którym mowa w art. 20 RODO;</w:t>
      </w:r>
    </w:p>
    <w:p w14:paraId="129FBCA7" w14:textId="77777777" w:rsidR="00E5718D" w:rsidRDefault="0092294E" w:rsidP="00321612">
      <w:pPr>
        <w:numPr>
          <w:ilvl w:val="0"/>
          <w:numId w:val="25"/>
        </w:numPr>
        <w:pBdr>
          <w:top w:val="nil"/>
          <w:left w:val="nil"/>
          <w:bottom w:val="nil"/>
          <w:right w:val="nil"/>
          <w:between w:val="nil"/>
        </w:pBdr>
        <w:spacing w:after="0" w:line="240" w:lineRule="auto"/>
        <w:ind w:left="993"/>
        <w:jc w:val="both"/>
        <w:rPr>
          <w:rFonts w:eastAsia="Calibri" w:cs="Calibri"/>
          <w:color w:val="000000"/>
          <w:sz w:val="20"/>
          <w:szCs w:val="20"/>
        </w:rPr>
      </w:pPr>
      <w:r>
        <w:rPr>
          <w:rFonts w:eastAsia="Calibri" w:cs="Calibri"/>
          <w:color w:val="000000"/>
          <w:sz w:val="20"/>
          <w:szCs w:val="20"/>
        </w:rPr>
        <w:lastRenderedPageBreak/>
        <w:t>na podstawie art. 21 RODO prawo sprzeciwu, wobec przetwarzania danych osobowych, gdyż podstawą prawną przetwarzania Pani/Pana danych osobowych jest art. 6 ust. 1 lit. c RODO.</w:t>
      </w:r>
    </w:p>
    <w:p w14:paraId="15150134" w14:textId="77777777" w:rsidR="00E5718D" w:rsidRDefault="0092294E" w:rsidP="00321612">
      <w:pPr>
        <w:pStyle w:val="Nagwek1"/>
        <w:numPr>
          <w:ilvl w:val="0"/>
          <w:numId w:val="11"/>
        </w:numPr>
        <w:spacing w:before="240"/>
        <w:ind w:left="357" w:hanging="357"/>
        <w:rPr>
          <w:smallCaps/>
          <w:sz w:val="22"/>
        </w:rPr>
      </w:pPr>
      <w:bookmarkStart w:id="51" w:name="_Toc146796963"/>
      <w:r>
        <w:rPr>
          <w:smallCaps/>
          <w:sz w:val="22"/>
        </w:rPr>
        <w:t xml:space="preserve">Wykaz załączników do </w:t>
      </w:r>
      <w:proofErr w:type="spellStart"/>
      <w:r>
        <w:rPr>
          <w:smallCaps/>
          <w:sz w:val="22"/>
        </w:rPr>
        <w:t>swz</w:t>
      </w:r>
      <w:proofErr w:type="spellEnd"/>
      <w:r>
        <w:rPr>
          <w:smallCaps/>
          <w:sz w:val="22"/>
        </w:rPr>
        <w:t>.</w:t>
      </w:r>
      <w:bookmarkEnd w:id="51"/>
    </w:p>
    <w:p w14:paraId="61DBD3A6" w14:textId="77777777" w:rsidR="00E5718D" w:rsidRDefault="0092294E" w:rsidP="00321612">
      <w:pPr>
        <w:numPr>
          <w:ilvl w:val="0"/>
          <w:numId w:val="10"/>
        </w:numPr>
        <w:shd w:val="clear" w:color="auto" w:fill="FFFFFF"/>
        <w:spacing w:after="0" w:line="240" w:lineRule="auto"/>
        <w:jc w:val="both"/>
        <w:rPr>
          <w:sz w:val="20"/>
          <w:szCs w:val="20"/>
        </w:rPr>
      </w:pPr>
      <w:r>
        <w:rPr>
          <w:sz w:val="20"/>
          <w:szCs w:val="20"/>
        </w:rPr>
        <w:t>Załącznikami do niniejszej SWZ stanowiącymi jej integralną część są:</w:t>
      </w:r>
    </w:p>
    <w:p w14:paraId="49536424" w14:textId="77777777" w:rsidR="00E5718D" w:rsidRDefault="00E5718D">
      <w:pPr>
        <w:shd w:val="clear" w:color="auto" w:fill="FFFFFF"/>
        <w:spacing w:after="0" w:line="240" w:lineRule="auto"/>
        <w:jc w:val="both"/>
        <w:rPr>
          <w:sz w:val="20"/>
          <w:szCs w:val="20"/>
        </w:rPr>
      </w:pPr>
    </w:p>
    <w:tbl>
      <w:tblPr>
        <w:tblStyle w:val="a5"/>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01"/>
        <w:gridCol w:w="6378"/>
      </w:tblGrid>
      <w:tr w:rsidR="00E5718D" w14:paraId="41BE27AA" w14:textId="77777777">
        <w:tc>
          <w:tcPr>
            <w:tcW w:w="567" w:type="dxa"/>
          </w:tcPr>
          <w:p w14:paraId="1F3594F1" w14:textId="77777777" w:rsidR="00E5718D" w:rsidRDefault="0092294E">
            <w:pPr>
              <w:spacing w:after="0" w:line="240" w:lineRule="auto"/>
              <w:jc w:val="center"/>
              <w:rPr>
                <w:b/>
                <w:sz w:val="20"/>
                <w:szCs w:val="20"/>
              </w:rPr>
            </w:pPr>
            <w:r>
              <w:rPr>
                <w:b/>
                <w:sz w:val="20"/>
                <w:szCs w:val="20"/>
              </w:rPr>
              <w:t>Lp.</w:t>
            </w:r>
          </w:p>
        </w:tc>
        <w:tc>
          <w:tcPr>
            <w:tcW w:w="1701" w:type="dxa"/>
          </w:tcPr>
          <w:p w14:paraId="659FAF8D" w14:textId="77777777" w:rsidR="00E5718D" w:rsidRDefault="0092294E">
            <w:pPr>
              <w:spacing w:after="0" w:line="240" w:lineRule="auto"/>
              <w:jc w:val="center"/>
              <w:rPr>
                <w:b/>
                <w:sz w:val="20"/>
                <w:szCs w:val="20"/>
              </w:rPr>
            </w:pPr>
            <w:r>
              <w:rPr>
                <w:b/>
                <w:sz w:val="20"/>
                <w:szCs w:val="20"/>
              </w:rPr>
              <w:t>Oznaczenie załącznika</w:t>
            </w:r>
          </w:p>
        </w:tc>
        <w:tc>
          <w:tcPr>
            <w:tcW w:w="6378" w:type="dxa"/>
          </w:tcPr>
          <w:p w14:paraId="3A1E916F" w14:textId="77777777" w:rsidR="00E5718D" w:rsidRDefault="0092294E">
            <w:pPr>
              <w:spacing w:after="0" w:line="240" w:lineRule="auto"/>
              <w:jc w:val="center"/>
              <w:rPr>
                <w:b/>
                <w:sz w:val="20"/>
                <w:szCs w:val="20"/>
              </w:rPr>
            </w:pPr>
            <w:r>
              <w:rPr>
                <w:b/>
                <w:sz w:val="20"/>
                <w:szCs w:val="20"/>
              </w:rPr>
              <w:t>Nazwa Załącznika</w:t>
            </w:r>
          </w:p>
        </w:tc>
      </w:tr>
      <w:tr w:rsidR="00E5718D" w14:paraId="74D2FC9B" w14:textId="77777777">
        <w:tc>
          <w:tcPr>
            <w:tcW w:w="567" w:type="dxa"/>
          </w:tcPr>
          <w:p w14:paraId="37048484" w14:textId="77777777" w:rsidR="00E5718D" w:rsidRDefault="00E5718D">
            <w:pPr>
              <w:spacing w:after="0" w:line="240" w:lineRule="auto"/>
              <w:jc w:val="both"/>
              <w:rPr>
                <w:sz w:val="20"/>
                <w:szCs w:val="20"/>
              </w:rPr>
            </w:pPr>
          </w:p>
        </w:tc>
        <w:tc>
          <w:tcPr>
            <w:tcW w:w="1701" w:type="dxa"/>
          </w:tcPr>
          <w:p w14:paraId="435C9B0A" w14:textId="77777777" w:rsidR="00E5718D" w:rsidRDefault="0092294E">
            <w:pPr>
              <w:spacing w:after="0" w:line="240" w:lineRule="auto"/>
              <w:jc w:val="both"/>
              <w:rPr>
                <w:sz w:val="20"/>
                <w:szCs w:val="20"/>
              </w:rPr>
            </w:pPr>
            <w:r>
              <w:rPr>
                <w:sz w:val="20"/>
                <w:szCs w:val="20"/>
              </w:rPr>
              <w:t>Załącznik Nr 1</w:t>
            </w:r>
          </w:p>
        </w:tc>
        <w:tc>
          <w:tcPr>
            <w:tcW w:w="6378" w:type="dxa"/>
          </w:tcPr>
          <w:p w14:paraId="52B4955D" w14:textId="77777777" w:rsidR="00E5718D" w:rsidRDefault="0092294E">
            <w:pPr>
              <w:spacing w:after="0" w:line="240" w:lineRule="auto"/>
              <w:jc w:val="both"/>
              <w:rPr>
                <w:sz w:val="20"/>
                <w:szCs w:val="20"/>
              </w:rPr>
            </w:pPr>
            <w:r>
              <w:rPr>
                <w:sz w:val="20"/>
                <w:szCs w:val="20"/>
              </w:rPr>
              <w:t>Opis przedmiotu zamówienia</w:t>
            </w:r>
          </w:p>
        </w:tc>
      </w:tr>
      <w:tr w:rsidR="00E5718D" w14:paraId="1442F7AB" w14:textId="77777777">
        <w:tc>
          <w:tcPr>
            <w:tcW w:w="567" w:type="dxa"/>
          </w:tcPr>
          <w:p w14:paraId="5D31AEC2" w14:textId="77777777" w:rsidR="00E5718D" w:rsidRDefault="00E5718D">
            <w:pPr>
              <w:spacing w:after="0" w:line="240" w:lineRule="auto"/>
              <w:jc w:val="both"/>
              <w:rPr>
                <w:sz w:val="20"/>
                <w:szCs w:val="20"/>
              </w:rPr>
            </w:pPr>
          </w:p>
        </w:tc>
        <w:tc>
          <w:tcPr>
            <w:tcW w:w="1701" w:type="dxa"/>
          </w:tcPr>
          <w:p w14:paraId="560A2A68" w14:textId="77777777" w:rsidR="00E5718D" w:rsidRDefault="0092294E">
            <w:pPr>
              <w:spacing w:after="0" w:line="240" w:lineRule="auto"/>
              <w:jc w:val="both"/>
              <w:rPr>
                <w:sz w:val="20"/>
                <w:szCs w:val="20"/>
              </w:rPr>
            </w:pPr>
            <w:r>
              <w:rPr>
                <w:sz w:val="20"/>
                <w:szCs w:val="20"/>
              </w:rPr>
              <w:t>Załącznik nr 2</w:t>
            </w:r>
          </w:p>
        </w:tc>
        <w:tc>
          <w:tcPr>
            <w:tcW w:w="6378" w:type="dxa"/>
          </w:tcPr>
          <w:p w14:paraId="5F09C121" w14:textId="77777777" w:rsidR="00E5718D" w:rsidRDefault="0092294E">
            <w:pPr>
              <w:spacing w:after="0" w:line="240" w:lineRule="auto"/>
              <w:jc w:val="both"/>
              <w:rPr>
                <w:sz w:val="20"/>
                <w:szCs w:val="20"/>
              </w:rPr>
            </w:pPr>
            <w:r>
              <w:rPr>
                <w:sz w:val="20"/>
                <w:szCs w:val="20"/>
              </w:rPr>
              <w:t>Wzór umowy</w:t>
            </w:r>
          </w:p>
        </w:tc>
      </w:tr>
      <w:tr w:rsidR="00E5718D" w14:paraId="1B8842D7" w14:textId="77777777">
        <w:tc>
          <w:tcPr>
            <w:tcW w:w="567" w:type="dxa"/>
          </w:tcPr>
          <w:p w14:paraId="68240514" w14:textId="77777777" w:rsidR="00E5718D" w:rsidRDefault="00E5718D">
            <w:pPr>
              <w:spacing w:after="0" w:line="240" w:lineRule="auto"/>
              <w:jc w:val="both"/>
              <w:rPr>
                <w:sz w:val="20"/>
                <w:szCs w:val="20"/>
              </w:rPr>
            </w:pPr>
          </w:p>
        </w:tc>
        <w:tc>
          <w:tcPr>
            <w:tcW w:w="1701" w:type="dxa"/>
          </w:tcPr>
          <w:p w14:paraId="48E3C5AE" w14:textId="77777777" w:rsidR="00E5718D" w:rsidRDefault="0092294E">
            <w:pPr>
              <w:spacing w:after="0" w:line="240" w:lineRule="auto"/>
              <w:jc w:val="both"/>
              <w:rPr>
                <w:sz w:val="20"/>
                <w:szCs w:val="20"/>
              </w:rPr>
            </w:pPr>
            <w:r>
              <w:rPr>
                <w:sz w:val="20"/>
                <w:szCs w:val="20"/>
              </w:rPr>
              <w:t>Załącznik Nr 3</w:t>
            </w:r>
          </w:p>
        </w:tc>
        <w:tc>
          <w:tcPr>
            <w:tcW w:w="6378" w:type="dxa"/>
          </w:tcPr>
          <w:p w14:paraId="65236FE3" w14:textId="77777777" w:rsidR="00E5718D" w:rsidRDefault="0092294E">
            <w:pPr>
              <w:spacing w:after="0" w:line="240" w:lineRule="auto"/>
              <w:jc w:val="both"/>
              <w:rPr>
                <w:sz w:val="20"/>
                <w:szCs w:val="20"/>
              </w:rPr>
            </w:pPr>
            <w:r>
              <w:rPr>
                <w:sz w:val="20"/>
                <w:szCs w:val="20"/>
              </w:rPr>
              <w:t>Formularz oferty</w:t>
            </w:r>
          </w:p>
        </w:tc>
      </w:tr>
      <w:tr w:rsidR="00E5718D" w14:paraId="161FCDBA" w14:textId="77777777">
        <w:tc>
          <w:tcPr>
            <w:tcW w:w="567" w:type="dxa"/>
          </w:tcPr>
          <w:p w14:paraId="5578F0BF" w14:textId="77777777" w:rsidR="00E5718D" w:rsidRDefault="00E5718D">
            <w:pPr>
              <w:spacing w:after="0" w:line="240" w:lineRule="auto"/>
              <w:jc w:val="both"/>
              <w:rPr>
                <w:sz w:val="20"/>
                <w:szCs w:val="20"/>
              </w:rPr>
            </w:pPr>
          </w:p>
        </w:tc>
        <w:tc>
          <w:tcPr>
            <w:tcW w:w="1701" w:type="dxa"/>
          </w:tcPr>
          <w:p w14:paraId="1BB8A389" w14:textId="77777777" w:rsidR="00E5718D" w:rsidRDefault="0092294E">
            <w:pPr>
              <w:spacing w:after="0" w:line="240" w:lineRule="auto"/>
              <w:jc w:val="both"/>
              <w:rPr>
                <w:sz w:val="20"/>
                <w:szCs w:val="20"/>
              </w:rPr>
            </w:pPr>
            <w:r>
              <w:rPr>
                <w:sz w:val="20"/>
                <w:szCs w:val="20"/>
              </w:rPr>
              <w:t>Załącznik Nr 4</w:t>
            </w:r>
          </w:p>
        </w:tc>
        <w:tc>
          <w:tcPr>
            <w:tcW w:w="6378" w:type="dxa"/>
          </w:tcPr>
          <w:p w14:paraId="15667193" w14:textId="77777777" w:rsidR="00E5718D" w:rsidRDefault="0092294E">
            <w:pPr>
              <w:spacing w:after="0" w:line="240" w:lineRule="auto"/>
              <w:jc w:val="both"/>
              <w:rPr>
                <w:sz w:val="20"/>
                <w:szCs w:val="20"/>
              </w:rPr>
            </w:pPr>
            <w:r>
              <w:rPr>
                <w:sz w:val="20"/>
                <w:szCs w:val="20"/>
              </w:rPr>
              <w:t xml:space="preserve">Oświadczenie wstępne Wykonawcy o braku podstaw wykluczenia i spełnieniu warunków udziału </w:t>
            </w:r>
          </w:p>
        </w:tc>
      </w:tr>
      <w:tr w:rsidR="00E5718D" w14:paraId="0353A32D" w14:textId="77777777">
        <w:tc>
          <w:tcPr>
            <w:tcW w:w="567" w:type="dxa"/>
          </w:tcPr>
          <w:p w14:paraId="5D240A52" w14:textId="77777777" w:rsidR="00E5718D" w:rsidRDefault="00E5718D">
            <w:pPr>
              <w:spacing w:after="0" w:line="240" w:lineRule="auto"/>
              <w:jc w:val="both"/>
              <w:rPr>
                <w:sz w:val="20"/>
                <w:szCs w:val="20"/>
              </w:rPr>
            </w:pPr>
          </w:p>
        </w:tc>
        <w:tc>
          <w:tcPr>
            <w:tcW w:w="1701" w:type="dxa"/>
          </w:tcPr>
          <w:p w14:paraId="4AACDD01" w14:textId="77777777" w:rsidR="00E5718D" w:rsidRDefault="0092294E">
            <w:pPr>
              <w:spacing w:after="0" w:line="240" w:lineRule="auto"/>
              <w:jc w:val="both"/>
              <w:rPr>
                <w:sz w:val="20"/>
                <w:szCs w:val="20"/>
              </w:rPr>
            </w:pPr>
            <w:r>
              <w:rPr>
                <w:sz w:val="20"/>
                <w:szCs w:val="20"/>
              </w:rPr>
              <w:t>Załącznik Nr 4a</w:t>
            </w:r>
          </w:p>
        </w:tc>
        <w:tc>
          <w:tcPr>
            <w:tcW w:w="6378" w:type="dxa"/>
          </w:tcPr>
          <w:p w14:paraId="64A75ACF" w14:textId="5EDE4D65" w:rsidR="00E5718D" w:rsidRDefault="0092294E">
            <w:pPr>
              <w:spacing w:after="0" w:line="240" w:lineRule="auto"/>
              <w:jc w:val="both"/>
              <w:rPr>
                <w:sz w:val="20"/>
                <w:szCs w:val="20"/>
              </w:rPr>
            </w:pPr>
            <w:r>
              <w:rPr>
                <w:sz w:val="20"/>
                <w:szCs w:val="20"/>
              </w:rPr>
              <w:t xml:space="preserve">Oświadczenie wstępne podmiotu </w:t>
            </w:r>
            <w:r w:rsidR="00E95AB1">
              <w:rPr>
                <w:sz w:val="20"/>
                <w:szCs w:val="20"/>
              </w:rPr>
              <w:t>trzeciego</w:t>
            </w:r>
            <w:r>
              <w:rPr>
                <w:sz w:val="20"/>
                <w:szCs w:val="20"/>
              </w:rPr>
              <w:t xml:space="preserve"> o braku podstaw wykluczenia i spełnieniu warunków udziału</w:t>
            </w:r>
          </w:p>
        </w:tc>
      </w:tr>
      <w:tr w:rsidR="00E5718D" w14:paraId="54A6CD74" w14:textId="77777777">
        <w:tc>
          <w:tcPr>
            <w:tcW w:w="567" w:type="dxa"/>
          </w:tcPr>
          <w:p w14:paraId="3AA79F02" w14:textId="77777777" w:rsidR="00E5718D" w:rsidRDefault="00E5718D">
            <w:pPr>
              <w:spacing w:after="0" w:line="240" w:lineRule="auto"/>
              <w:jc w:val="both"/>
              <w:rPr>
                <w:sz w:val="20"/>
                <w:szCs w:val="20"/>
              </w:rPr>
            </w:pPr>
          </w:p>
        </w:tc>
        <w:tc>
          <w:tcPr>
            <w:tcW w:w="1701" w:type="dxa"/>
          </w:tcPr>
          <w:p w14:paraId="4B8BE945" w14:textId="77777777" w:rsidR="00E5718D" w:rsidRDefault="0092294E">
            <w:pPr>
              <w:spacing w:after="0" w:line="240" w:lineRule="auto"/>
              <w:jc w:val="both"/>
              <w:rPr>
                <w:sz w:val="20"/>
                <w:szCs w:val="20"/>
              </w:rPr>
            </w:pPr>
            <w:r>
              <w:rPr>
                <w:sz w:val="20"/>
                <w:szCs w:val="20"/>
              </w:rPr>
              <w:t>Załącznik Nr 5</w:t>
            </w:r>
          </w:p>
        </w:tc>
        <w:tc>
          <w:tcPr>
            <w:tcW w:w="6378" w:type="dxa"/>
          </w:tcPr>
          <w:p w14:paraId="5180C8DE" w14:textId="77777777" w:rsidR="00E5718D" w:rsidRDefault="0092294E">
            <w:pPr>
              <w:spacing w:after="0" w:line="240" w:lineRule="auto"/>
              <w:jc w:val="both"/>
              <w:rPr>
                <w:sz w:val="20"/>
                <w:szCs w:val="20"/>
              </w:rPr>
            </w:pPr>
            <w:r>
              <w:rPr>
                <w:sz w:val="20"/>
                <w:szCs w:val="20"/>
              </w:rPr>
              <w:t>Zobowiązanie podmiotu trzeciego</w:t>
            </w:r>
          </w:p>
        </w:tc>
      </w:tr>
      <w:tr w:rsidR="00E5718D" w14:paraId="04E6E312" w14:textId="77777777">
        <w:tc>
          <w:tcPr>
            <w:tcW w:w="567" w:type="dxa"/>
          </w:tcPr>
          <w:p w14:paraId="1E24CF0F" w14:textId="77777777" w:rsidR="00E5718D" w:rsidRDefault="00E5718D">
            <w:pPr>
              <w:spacing w:after="0" w:line="240" w:lineRule="auto"/>
              <w:jc w:val="both"/>
              <w:rPr>
                <w:sz w:val="20"/>
                <w:szCs w:val="20"/>
              </w:rPr>
            </w:pPr>
          </w:p>
        </w:tc>
        <w:tc>
          <w:tcPr>
            <w:tcW w:w="1701" w:type="dxa"/>
          </w:tcPr>
          <w:p w14:paraId="052825DB" w14:textId="77777777" w:rsidR="00E5718D" w:rsidRDefault="0092294E">
            <w:pPr>
              <w:spacing w:after="0" w:line="240" w:lineRule="auto"/>
              <w:jc w:val="both"/>
              <w:rPr>
                <w:sz w:val="20"/>
                <w:szCs w:val="20"/>
              </w:rPr>
            </w:pPr>
            <w:r>
              <w:rPr>
                <w:sz w:val="20"/>
                <w:szCs w:val="20"/>
              </w:rPr>
              <w:t>Załącznik Nr 6</w:t>
            </w:r>
          </w:p>
        </w:tc>
        <w:tc>
          <w:tcPr>
            <w:tcW w:w="6378" w:type="dxa"/>
          </w:tcPr>
          <w:p w14:paraId="7040E6E5" w14:textId="77777777" w:rsidR="00E5718D" w:rsidRDefault="0092294E">
            <w:pPr>
              <w:spacing w:after="0" w:line="240" w:lineRule="auto"/>
              <w:jc w:val="both"/>
              <w:rPr>
                <w:sz w:val="20"/>
                <w:szCs w:val="20"/>
              </w:rPr>
            </w:pPr>
            <w:r>
              <w:rPr>
                <w:sz w:val="20"/>
                <w:szCs w:val="20"/>
              </w:rPr>
              <w:t>Oświadczenie o aktualności informacji o braku podstaw wykluczenia</w:t>
            </w:r>
          </w:p>
        </w:tc>
      </w:tr>
      <w:tr w:rsidR="00E5718D" w14:paraId="609B8C3C" w14:textId="77777777">
        <w:tc>
          <w:tcPr>
            <w:tcW w:w="567" w:type="dxa"/>
          </w:tcPr>
          <w:p w14:paraId="28A1D107" w14:textId="77777777" w:rsidR="00E5718D" w:rsidRDefault="00E5718D">
            <w:pPr>
              <w:spacing w:after="0" w:line="240" w:lineRule="auto"/>
              <w:jc w:val="both"/>
              <w:rPr>
                <w:sz w:val="20"/>
                <w:szCs w:val="20"/>
              </w:rPr>
            </w:pPr>
          </w:p>
        </w:tc>
        <w:tc>
          <w:tcPr>
            <w:tcW w:w="1701" w:type="dxa"/>
          </w:tcPr>
          <w:p w14:paraId="62DCC8D1" w14:textId="77777777" w:rsidR="00E5718D" w:rsidRDefault="0092294E">
            <w:pPr>
              <w:spacing w:after="0" w:line="240" w:lineRule="auto"/>
              <w:jc w:val="both"/>
              <w:rPr>
                <w:sz w:val="20"/>
                <w:szCs w:val="20"/>
              </w:rPr>
            </w:pPr>
            <w:r>
              <w:rPr>
                <w:sz w:val="20"/>
                <w:szCs w:val="20"/>
              </w:rPr>
              <w:t>Załącznik Nr 7</w:t>
            </w:r>
          </w:p>
        </w:tc>
        <w:tc>
          <w:tcPr>
            <w:tcW w:w="6378" w:type="dxa"/>
          </w:tcPr>
          <w:p w14:paraId="4B10DA82" w14:textId="77777777" w:rsidR="00E5718D" w:rsidRDefault="0092294E">
            <w:pPr>
              <w:spacing w:after="0" w:line="240" w:lineRule="auto"/>
              <w:jc w:val="both"/>
              <w:rPr>
                <w:sz w:val="20"/>
                <w:szCs w:val="20"/>
              </w:rPr>
            </w:pPr>
            <w:r>
              <w:rPr>
                <w:sz w:val="20"/>
                <w:szCs w:val="20"/>
              </w:rPr>
              <w:t xml:space="preserve">Oświadczenie dot. grupy kapitałowej </w:t>
            </w:r>
          </w:p>
        </w:tc>
      </w:tr>
      <w:tr w:rsidR="00E5718D" w14:paraId="5E9F7709" w14:textId="77777777">
        <w:tc>
          <w:tcPr>
            <w:tcW w:w="567" w:type="dxa"/>
          </w:tcPr>
          <w:p w14:paraId="4A5FBFED" w14:textId="77777777" w:rsidR="00E5718D" w:rsidRDefault="00E5718D">
            <w:pPr>
              <w:spacing w:after="0" w:line="240" w:lineRule="auto"/>
              <w:jc w:val="both"/>
              <w:rPr>
                <w:sz w:val="20"/>
                <w:szCs w:val="20"/>
              </w:rPr>
            </w:pPr>
          </w:p>
        </w:tc>
        <w:tc>
          <w:tcPr>
            <w:tcW w:w="1701" w:type="dxa"/>
          </w:tcPr>
          <w:p w14:paraId="5652B0AD" w14:textId="77777777" w:rsidR="00E5718D" w:rsidRDefault="0092294E">
            <w:pPr>
              <w:spacing w:after="0" w:line="240" w:lineRule="auto"/>
              <w:jc w:val="both"/>
              <w:rPr>
                <w:sz w:val="20"/>
                <w:szCs w:val="20"/>
              </w:rPr>
            </w:pPr>
            <w:r>
              <w:rPr>
                <w:sz w:val="20"/>
                <w:szCs w:val="20"/>
              </w:rPr>
              <w:t>Załącznik Nr 8</w:t>
            </w:r>
          </w:p>
        </w:tc>
        <w:tc>
          <w:tcPr>
            <w:tcW w:w="6378" w:type="dxa"/>
          </w:tcPr>
          <w:p w14:paraId="3D50C4EC" w14:textId="77777777" w:rsidR="00E5718D" w:rsidRDefault="0092294E">
            <w:pPr>
              <w:spacing w:after="0" w:line="240" w:lineRule="auto"/>
              <w:jc w:val="both"/>
              <w:rPr>
                <w:sz w:val="20"/>
                <w:szCs w:val="20"/>
              </w:rPr>
            </w:pPr>
            <w:r>
              <w:rPr>
                <w:sz w:val="20"/>
                <w:szCs w:val="20"/>
              </w:rPr>
              <w:t xml:space="preserve">Wykaz usług </w:t>
            </w:r>
          </w:p>
        </w:tc>
      </w:tr>
      <w:tr w:rsidR="00E5718D" w14:paraId="7EC3FE2A" w14:textId="77777777">
        <w:tc>
          <w:tcPr>
            <w:tcW w:w="567" w:type="dxa"/>
          </w:tcPr>
          <w:p w14:paraId="26A6844A" w14:textId="77777777" w:rsidR="00E5718D" w:rsidRDefault="00E5718D">
            <w:pPr>
              <w:spacing w:after="0" w:line="240" w:lineRule="auto"/>
              <w:jc w:val="both"/>
              <w:rPr>
                <w:sz w:val="20"/>
                <w:szCs w:val="20"/>
              </w:rPr>
            </w:pPr>
          </w:p>
        </w:tc>
        <w:tc>
          <w:tcPr>
            <w:tcW w:w="1701" w:type="dxa"/>
          </w:tcPr>
          <w:p w14:paraId="5D2DD390" w14:textId="77777777" w:rsidR="00E5718D" w:rsidRDefault="0092294E">
            <w:pPr>
              <w:spacing w:after="0" w:line="240" w:lineRule="auto"/>
              <w:jc w:val="both"/>
              <w:rPr>
                <w:sz w:val="20"/>
                <w:szCs w:val="20"/>
              </w:rPr>
            </w:pPr>
            <w:r>
              <w:rPr>
                <w:sz w:val="20"/>
                <w:szCs w:val="20"/>
              </w:rPr>
              <w:t>Załącznik Nr 9</w:t>
            </w:r>
          </w:p>
        </w:tc>
        <w:tc>
          <w:tcPr>
            <w:tcW w:w="6378" w:type="dxa"/>
          </w:tcPr>
          <w:p w14:paraId="421A1C7F" w14:textId="2287177F" w:rsidR="00E5718D" w:rsidRDefault="008E39A0">
            <w:pPr>
              <w:spacing w:after="0" w:line="240" w:lineRule="auto"/>
              <w:jc w:val="both"/>
              <w:rPr>
                <w:sz w:val="20"/>
                <w:szCs w:val="20"/>
              </w:rPr>
            </w:pPr>
            <w:r>
              <w:rPr>
                <w:sz w:val="20"/>
                <w:szCs w:val="20"/>
              </w:rPr>
              <w:t>Wykaz osób</w:t>
            </w:r>
            <w:r w:rsidR="0092294E">
              <w:rPr>
                <w:sz w:val="20"/>
                <w:szCs w:val="20"/>
              </w:rPr>
              <w:t xml:space="preserve"> </w:t>
            </w:r>
          </w:p>
        </w:tc>
      </w:tr>
      <w:tr w:rsidR="00A14C00" w14:paraId="333A2A8C" w14:textId="77777777">
        <w:tc>
          <w:tcPr>
            <w:tcW w:w="567" w:type="dxa"/>
          </w:tcPr>
          <w:p w14:paraId="4FA67A52" w14:textId="77777777" w:rsidR="00A14C00" w:rsidRDefault="00A14C00">
            <w:pPr>
              <w:spacing w:after="0" w:line="240" w:lineRule="auto"/>
              <w:jc w:val="both"/>
              <w:rPr>
                <w:sz w:val="20"/>
                <w:szCs w:val="20"/>
              </w:rPr>
            </w:pPr>
          </w:p>
        </w:tc>
        <w:tc>
          <w:tcPr>
            <w:tcW w:w="1701" w:type="dxa"/>
          </w:tcPr>
          <w:p w14:paraId="40AF6DE9" w14:textId="0C10C088" w:rsidR="00A14C00" w:rsidRDefault="00A14C00">
            <w:pPr>
              <w:spacing w:after="0" w:line="240" w:lineRule="auto"/>
              <w:jc w:val="both"/>
              <w:rPr>
                <w:sz w:val="20"/>
                <w:szCs w:val="20"/>
              </w:rPr>
            </w:pPr>
            <w:r>
              <w:rPr>
                <w:sz w:val="20"/>
                <w:szCs w:val="20"/>
              </w:rPr>
              <w:t>Załącznik Nr 10</w:t>
            </w:r>
          </w:p>
        </w:tc>
        <w:tc>
          <w:tcPr>
            <w:tcW w:w="6378" w:type="dxa"/>
          </w:tcPr>
          <w:p w14:paraId="2518607C" w14:textId="46BB4631" w:rsidR="00A14C00" w:rsidRDefault="00A14C00">
            <w:pPr>
              <w:spacing w:after="0" w:line="240" w:lineRule="auto"/>
              <w:jc w:val="both"/>
              <w:rPr>
                <w:sz w:val="20"/>
                <w:szCs w:val="20"/>
              </w:rPr>
            </w:pPr>
            <w:r>
              <w:rPr>
                <w:sz w:val="20"/>
                <w:szCs w:val="20"/>
              </w:rPr>
              <w:t>Opis środków organizacyjno-technicznych</w:t>
            </w:r>
          </w:p>
        </w:tc>
      </w:tr>
      <w:tr w:rsidR="009A784F" w14:paraId="6FC9CE11" w14:textId="77777777">
        <w:tc>
          <w:tcPr>
            <w:tcW w:w="567" w:type="dxa"/>
          </w:tcPr>
          <w:p w14:paraId="7E7CA5C2" w14:textId="77777777" w:rsidR="009A784F" w:rsidRDefault="009A784F">
            <w:pPr>
              <w:spacing w:after="0" w:line="240" w:lineRule="auto"/>
              <w:jc w:val="both"/>
              <w:rPr>
                <w:sz w:val="20"/>
                <w:szCs w:val="20"/>
              </w:rPr>
            </w:pPr>
          </w:p>
        </w:tc>
        <w:tc>
          <w:tcPr>
            <w:tcW w:w="1701" w:type="dxa"/>
          </w:tcPr>
          <w:p w14:paraId="0EEFFFDC" w14:textId="028C7827" w:rsidR="009A784F" w:rsidRDefault="009A784F">
            <w:pPr>
              <w:spacing w:after="0" w:line="240" w:lineRule="auto"/>
              <w:jc w:val="both"/>
              <w:rPr>
                <w:sz w:val="20"/>
                <w:szCs w:val="20"/>
              </w:rPr>
            </w:pPr>
            <w:r>
              <w:rPr>
                <w:sz w:val="20"/>
                <w:szCs w:val="20"/>
              </w:rPr>
              <w:t>Załącznik nr 11</w:t>
            </w:r>
          </w:p>
        </w:tc>
        <w:tc>
          <w:tcPr>
            <w:tcW w:w="6378" w:type="dxa"/>
          </w:tcPr>
          <w:p w14:paraId="2837627B" w14:textId="7B349679" w:rsidR="009A784F" w:rsidRDefault="009A784F">
            <w:pPr>
              <w:spacing w:after="0" w:line="240" w:lineRule="auto"/>
              <w:jc w:val="both"/>
              <w:rPr>
                <w:sz w:val="20"/>
                <w:szCs w:val="20"/>
              </w:rPr>
            </w:pPr>
            <w:r>
              <w:rPr>
                <w:sz w:val="20"/>
                <w:szCs w:val="20"/>
              </w:rPr>
              <w:t>Wzór umowy powierzenia przetwarzania danych osobowych</w:t>
            </w:r>
          </w:p>
        </w:tc>
      </w:tr>
    </w:tbl>
    <w:p w14:paraId="3FFA7CC8" w14:textId="77777777" w:rsidR="00E5718D" w:rsidRDefault="00E5718D">
      <w:pPr>
        <w:shd w:val="clear" w:color="auto" w:fill="FFFFFF"/>
        <w:spacing w:after="0" w:line="240" w:lineRule="auto"/>
        <w:jc w:val="both"/>
        <w:rPr>
          <w:sz w:val="20"/>
          <w:szCs w:val="20"/>
        </w:rPr>
      </w:pPr>
    </w:p>
    <w:p w14:paraId="0791D150" w14:textId="77777777" w:rsidR="00E5718D" w:rsidRDefault="0092294E" w:rsidP="00321612">
      <w:pPr>
        <w:numPr>
          <w:ilvl w:val="0"/>
          <w:numId w:val="10"/>
        </w:numPr>
        <w:shd w:val="clear" w:color="auto" w:fill="FFFFFF"/>
        <w:spacing w:after="0" w:line="240" w:lineRule="auto"/>
        <w:jc w:val="both"/>
        <w:rPr>
          <w:sz w:val="20"/>
          <w:szCs w:val="20"/>
        </w:rPr>
      </w:pPr>
      <w:r>
        <w:rPr>
          <w:sz w:val="20"/>
          <w:szCs w:val="20"/>
        </w:rPr>
        <w:t xml:space="preserve"> Załączniki podlegające wypełnieniu przez Wykonawcę wypełnia on stosownie do treści niniejszej SWZ. Zamawiający dopuszcza zmiany wielkości pól Załączników oraz odmiany wyrazów wynikające ze złożenia oferty wspólnej. Wprowadzone zmiany nie mogą  natomiast zmieniać treści Załączników. </w:t>
      </w:r>
    </w:p>
    <w:p w14:paraId="00179693" w14:textId="77777777" w:rsidR="00E5718D" w:rsidRDefault="00E5718D">
      <w:pPr>
        <w:shd w:val="clear" w:color="auto" w:fill="FFFFFF"/>
        <w:spacing w:after="0" w:line="240" w:lineRule="auto"/>
        <w:jc w:val="both"/>
        <w:rPr>
          <w:sz w:val="20"/>
          <w:szCs w:val="20"/>
        </w:rPr>
      </w:pPr>
    </w:p>
    <w:sectPr w:rsidR="00E5718D">
      <w:footerReference w:type="even" r:id="rId78"/>
      <w:footerReference w:type="default" r:id="rId79"/>
      <w:pgSz w:w="11906" w:h="16838"/>
      <w:pgMar w:top="1383" w:right="1418" w:bottom="1418" w:left="992" w:header="709"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8190A" w14:textId="77777777" w:rsidR="00D90CFB" w:rsidRDefault="00D90CFB">
      <w:pPr>
        <w:spacing w:after="0" w:line="240" w:lineRule="auto"/>
      </w:pPr>
      <w:r>
        <w:separator/>
      </w:r>
    </w:p>
  </w:endnote>
  <w:endnote w:type="continuationSeparator" w:id="0">
    <w:p w14:paraId="3528F4F4" w14:textId="77777777" w:rsidR="00D90CFB" w:rsidRDefault="00D9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Light">
    <w:panose1 w:val="020B0502040204020203"/>
    <w:charset w:val="EE"/>
    <w:family w:val="swiss"/>
    <w:pitch w:val="variable"/>
    <w:sig w:usb0="E4002EFF" w:usb1="C000E47F" w:usb2="00000009" w:usb3="00000000" w:csb0="000001FF" w:csb1="00000000"/>
  </w:font>
  <w:font w:name="DejaVu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D513E" w14:textId="77777777" w:rsidR="00D90CFB" w:rsidRDefault="00D90CFB">
    <w:pPr>
      <w:pBdr>
        <w:top w:val="nil"/>
        <w:left w:val="nil"/>
        <w:bottom w:val="nil"/>
        <w:right w:val="nil"/>
        <w:between w:val="nil"/>
      </w:pBdr>
      <w:tabs>
        <w:tab w:val="center" w:pos="4536"/>
        <w:tab w:val="right" w:pos="9072"/>
      </w:tabs>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0862AA05" w14:textId="77777777" w:rsidR="00D90CFB" w:rsidRDefault="00D90CFB">
    <w:pPr>
      <w:pBdr>
        <w:top w:val="nil"/>
        <w:left w:val="nil"/>
        <w:bottom w:val="nil"/>
        <w:right w:val="nil"/>
        <w:between w:val="nil"/>
      </w:pBdr>
      <w:tabs>
        <w:tab w:val="center" w:pos="4536"/>
        <w:tab w:val="right" w:pos="9072"/>
      </w:tabs>
      <w:ind w:right="360"/>
      <w:rPr>
        <w:rFonts w:eastAsia="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B6DEC" w14:textId="77777777" w:rsidR="00D90CFB" w:rsidRDefault="00D90CFB">
    <w:pPr>
      <w:pBdr>
        <w:top w:val="nil"/>
        <w:left w:val="nil"/>
        <w:bottom w:val="single" w:sz="6" w:space="2" w:color="000000"/>
        <w:right w:val="nil"/>
        <w:between w:val="nil"/>
      </w:pBdr>
      <w:tabs>
        <w:tab w:val="center" w:pos="4536"/>
        <w:tab w:val="right" w:pos="9072"/>
      </w:tabs>
      <w:spacing w:after="0"/>
      <w:ind w:left="-426" w:right="-284"/>
      <w:jc w:val="right"/>
      <w:rPr>
        <w:rFonts w:eastAsia="Calibri" w:cs="Calibri"/>
        <w:color w:val="000000"/>
        <w:sz w:val="16"/>
        <w:szCs w:val="16"/>
      </w:rPr>
    </w:pPr>
    <w:r>
      <w:rPr>
        <w:rFonts w:eastAsia="Calibri" w:cs="Calibri"/>
        <w:color w:val="000000"/>
        <w:sz w:val="16"/>
        <w:szCs w:val="16"/>
      </w:rPr>
      <w:t xml:space="preserve">Strona </w:t>
    </w:r>
    <w:r>
      <w:rPr>
        <w:rFonts w:eastAsia="Calibri" w:cs="Calibri"/>
        <w:b/>
        <w:color w:val="000000"/>
        <w:sz w:val="16"/>
        <w:szCs w:val="16"/>
      </w:rPr>
      <w:fldChar w:fldCharType="begin"/>
    </w:r>
    <w:r>
      <w:rPr>
        <w:rFonts w:eastAsia="Calibri" w:cs="Calibri"/>
        <w:b/>
        <w:color w:val="000000"/>
        <w:sz w:val="16"/>
        <w:szCs w:val="16"/>
      </w:rPr>
      <w:instrText>PAGE</w:instrText>
    </w:r>
    <w:r>
      <w:rPr>
        <w:rFonts w:eastAsia="Calibri" w:cs="Calibri"/>
        <w:b/>
        <w:color w:val="000000"/>
        <w:sz w:val="16"/>
        <w:szCs w:val="16"/>
      </w:rPr>
      <w:fldChar w:fldCharType="separate"/>
    </w:r>
    <w:r w:rsidR="005027DA">
      <w:rPr>
        <w:rFonts w:eastAsia="Calibri" w:cs="Calibri"/>
        <w:b/>
        <w:noProof/>
        <w:color w:val="000000"/>
        <w:sz w:val="16"/>
        <w:szCs w:val="16"/>
      </w:rPr>
      <w:t>22</w:t>
    </w:r>
    <w:r>
      <w:rPr>
        <w:rFonts w:eastAsia="Calibri" w:cs="Calibri"/>
        <w:b/>
        <w:color w:val="000000"/>
        <w:sz w:val="16"/>
        <w:szCs w:val="16"/>
      </w:rPr>
      <w:fldChar w:fldCharType="end"/>
    </w:r>
    <w:r>
      <w:rPr>
        <w:rFonts w:eastAsia="Calibri" w:cs="Calibri"/>
        <w:color w:val="000000"/>
        <w:sz w:val="16"/>
        <w:szCs w:val="16"/>
      </w:rPr>
      <w:t xml:space="preserve"> z </w:t>
    </w:r>
    <w:r>
      <w:rPr>
        <w:rFonts w:eastAsia="Calibri" w:cs="Calibri"/>
        <w:b/>
        <w:color w:val="000000"/>
        <w:sz w:val="16"/>
        <w:szCs w:val="16"/>
      </w:rPr>
      <w:fldChar w:fldCharType="begin"/>
    </w:r>
    <w:r>
      <w:rPr>
        <w:rFonts w:eastAsia="Calibri" w:cs="Calibri"/>
        <w:b/>
        <w:color w:val="000000"/>
        <w:sz w:val="16"/>
        <w:szCs w:val="16"/>
      </w:rPr>
      <w:instrText>NUMPAGES</w:instrText>
    </w:r>
    <w:r>
      <w:rPr>
        <w:rFonts w:eastAsia="Calibri" w:cs="Calibri"/>
        <w:b/>
        <w:color w:val="000000"/>
        <w:sz w:val="16"/>
        <w:szCs w:val="16"/>
      </w:rPr>
      <w:fldChar w:fldCharType="separate"/>
    </w:r>
    <w:r w:rsidR="005027DA">
      <w:rPr>
        <w:rFonts w:eastAsia="Calibri" w:cs="Calibri"/>
        <w:b/>
        <w:noProof/>
        <w:color w:val="000000"/>
        <w:sz w:val="16"/>
        <w:szCs w:val="16"/>
      </w:rPr>
      <w:t>23</w:t>
    </w:r>
    <w:r>
      <w:rPr>
        <w:rFonts w:eastAsia="Calibri" w:cs="Calibri"/>
        <w:b/>
        <w:color w:val="000000"/>
        <w:sz w:val="16"/>
        <w:szCs w:val="16"/>
      </w:rPr>
      <w:fldChar w:fldCharType="end"/>
    </w:r>
  </w:p>
  <w:p w14:paraId="6A64CD20" w14:textId="77777777" w:rsidR="00D90CFB" w:rsidRDefault="00D90CFB">
    <w:pPr>
      <w:jc w:val="center"/>
      <w:rPr>
        <w:rFonts w:ascii="Tahoma" w:eastAsia="Tahoma" w:hAnsi="Tahoma" w:cs="Tahoma"/>
        <w:sz w:val="20"/>
        <w:szCs w:val="20"/>
      </w:rPr>
    </w:pPr>
  </w:p>
  <w:p w14:paraId="381E2F06" w14:textId="77777777" w:rsidR="00D90CFB" w:rsidRDefault="00D90CFB">
    <w:pPr>
      <w:jc w:val="center"/>
      <w:rPr>
        <w:rFonts w:ascii="Tahoma" w:eastAsia="Tahoma" w:hAnsi="Tahoma" w:cs="Tahoma"/>
        <w:sz w:val="20"/>
        <w:szCs w:val="20"/>
      </w:rPr>
    </w:pPr>
  </w:p>
  <w:p w14:paraId="78FED051" w14:textId="77777777" w:rsidR="00D90CFB" w:rsidRDefault="00D90CFB">
    <w:pPr>
      <w:pBdr>
        <w:top w:val="nil"/>
        <w:left w:val="nil"/>
        <w:bottom w:val="nil"/>
        <w:right w:val="nil"/>
        <w:between w:val="nil"/>
      </w:pBdr>
      <w:tabs>
        <w:tab w:val="center" w:pos="4536"/>
        <w:tab w:val="right" w:pos="9072"/>
      </w:tabs>
      <w:spacing w:after="0" w:line="240" w:lineRule="auto"/>
      <w:ind w:left="-426" w:right="-284"/>
      <w:jc w:val="center"/>
      <w:rPr>
        <w:rFonts w:eastAsia="Calibri" w:cs="Calibr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848DE" w14:textId="77777777" w:rsidR="00D90CFB" w:rsidRDefault="00D90CFB">
      <w:pPr>
        <w:spacing w:after="0" w:line="240" w:lineRule="auto"/>
      </w:pPr>
      <w:r>
        <w:separator/>
      </w:r>
    </w:p>
  </w:footnote>
  <w:footnote w:type="continuationSeparator" w:id="0">
    <w:p w14:paraId="5F6880B7" w14:textId="77777777" w:rsidR="00D90CFB" w:rsidRDefault="00D90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06EF"/>
    <w:multiLevelType w:val="hybridMultilevel"/>
    <w:tmpl w:val="522A9A7A"/>
    <w:lvl w:ilvl="0" w:tplc="A620CC66">
      <w:start w:val="1"/>
      <w:numFmt w:val="decimal"/>
      <w:lvlText w:val="%1."/>
      <w:lvlJc w:val="left"/>
      <w:pPr>
        <w:ind w:left="720" w:hanging="360"/>
      </w:pPr>
    </w:lvl>
    <w:lvl w:ilvl="1" w:tplc="D9CA9530">
      <w:start w:val="1"/>
      <w:numFmt w:val="lowerLetter"/>
      <w:lvlText w:val="%2."/>
      <w:lvlJc w:val="left"/>
      <w:pPr>
        <w:ind w:left="1440" w:hanging="360"/>
      </w:pPr>
    </w:lvl>
    <w:lvl w:ilvl="2" w:tplc="D63C587A">
      <w:start w:val="1"/>
      <w:numFmt w:val="lowerRoman"/>
      <w:lvlText w:val="%3."/>
      <w:lvlJc w:val="right"/>
      <w:pPr>
        <w:ind w:left="2160" w:hanging="180"/>
      </w:pPr>
    </w:lvl>
    <w:lvl w:ilvl="3" w:tplc="D8C0F6DE">
      <w:start w:val="1"/>
      <w:numFmt w:val="decimal"/>
      <w:lvlText w:val="%4."/>
      <w:lvlJc w:val="left"/>
      <w:pPr>
        <w:ind w:left="2880" w:hanging="360"/>
      </w:pPr>
    </w:lvl>
    <w:lvl w:ilvl="4" w:tplc="61F43A40">
      <w:start w:val="1"/>
      <w:numFmt w:val="lowerLetter"/>
      <w:lvlText w:val="%5."/>
      <w:lvlJc w:val="left"/>
      <w:pPr>
        <w:ind w:left="3600" w:hanging="360"/>
      </w:pPr>
    </w:lvl>
    <w:lvl w:ilvl="5" w:tplc="026E703C">
      <w:start w:val="1"/>
      <w:numFmt w:val="lowerRoman"/>
      <w:lvlText w:val="%6."/>
      <w:lvlJc w:val="right"/>
      <w:pPr>
        <w:ind w:left="4320" w:hanging="180"/>
      </w:pPr>
    </w:lvl>
    <w:lvl w:ilvl="6" w:tplc="2ADC9CE6">
      <w:start w:val="1"/>
      <w:numFmt w:val="decimal"/>
      <w:lvlText w:val="%7."/>
      <w:lvlJc w:val="left"/>
      <w:pPr>
        <w:ind w:left="5040" w:hanging="360"/>
      </w:pPr>
    </w:lvl>
    <w:lvl w:ilvl="7" w:tplc="BDF85EAA">
      <w:start w:val="1"/>
      <w:numFmt w:val="lowerLetter"/>
      <w:lvlText w:val="%8."/>
      <w:lvlJc w:val="left"/>
      <w:pPr>
        <w:ind w:left="5760" w:hanging="360"/>
      </w:pPr>
    </w:lvl>
    <w:lvl w:ilvl="8" w:tplc="1BB2C718">
      <w:start w:val="1"/>
      <w:numFmt w:val="lowerRoman"/>
      <w:lvlText w:val="%9."/>
      <w:lvlJc w:val="right"/>
      <w:pPr>
        <w:ind w:left="6480" w:hanging="180"/>
      </w:pPr>
    </w:lvl>
  </w:abstractNum>
  <w:abstractNum w:abstractNumId="1" w15:restartNumberingAfterBreak="0">
    <w:nsid w:val="01F6594A"/>
    <w:multiLevelType w:val="multilevel"/>
    <w:tmpl w:val="725A4462"/>
    <w:lvl w:ilvl="0">
      <w:start w:val="1"/>
      <w:numFmt w:val="lowerLetter"/>
      <w:pStyle w:val="Styl1"/>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41A02A5"/>
    <w:multiLevelType w:val="multilevel"/>
    <w:tmpl w:val="5500693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D07D31"/>
    <w:multiLevelType w:val="multilevel"/>
    <w:tmpl w:val="485C657E"/>
    <w:lvl w:ilvl="0">
      <w:start w:val="1"/>
      <w:numFmt w:val="decimal"/>
      <w:lvlText w:val="%1."/>
      <w:lvlJc w:val="left"/>
      <w:pPr>
        <w:ind w:left="720" w:hanging="360"/>
      </w:pPr>
      <w:rPr>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7332D8"/>
    <w:multiLevelType w:val="hybridMultilevel"/>
    <w:tmpl w:val="9EAE0410"/>
    <w:lvl w:ilvl="0" w:tplc="0415001B">
      <w:start w:val="1"/>
      <w:numFmt w:val="lowerRoman"/>
      <w:lvlText w:val="%1."/>
      <w:lvlJc w:val="righ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5" w15:restartNumberingAfterBreak="0">
    <w:nsid w:val="1416466F"/>
    <w:multiLevelType w:val="hybridMultilevel"/>
    <w:tmpl w:val="C56EB1D2"/>
    <w:lvl w:ilvl="0" w:tplc="0415001B">
      <w:start w:val="1"/>
      <w:numFmt w:val="lowerRoman"/>
      <w:lvlText w:val="%1."/>
      <w:lvlJc w:val="righ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 w15:restartNumberingAfterBreak="0">
    <w:nsid w:val="150359E7"/>
    <w:multiLevelType w:val="hybridMultilevel"/>
    <w:tmpl w:val="72023E8C"/>
    <w:lvl w:ilvl="0" w:tplc="E1C6246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8466E"/>
    <w:multiLevelType w:val="hybridMultilevel"/>
    <w:tmpl w:val="45869B7E"/>
    <w:lvl w:ilvl="0" w:tplc="0415001B">
      <w:start w:val="1"/>
      <w:numFmt w:val="lowerRoman"/>
      <w:lvlText w:val="%1."/>
      <w:lvlJc w:val="righ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 w15:restartNumberingAfterBreak="0">
    <w:nsid w:val="16E20950"/>
    <w:multiLevelType w:val="multilevel"/>
    <w:tmpl w:val="F8D21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29650B"/>
    <w:multiLevelType w:val="multilevel"/>
    <w:tmpl w:val="662C1E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BDC021F"/>
    <w:multiLevelType w:val="hybridMultilevel"/>
    <w:tmpl w:val="73D668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2631A"/>
    <w:multiLevelType w:val="hybridMultilevel"/>
    <w:tmpl w:val="56C2C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F160A2"/>
    <w:multiLevelType w:val="multilevel"/>
    <w:tmpl w:val="F00CA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046484"/>
    <w:multiLevelType w:val="hybridMultilevel"/>
    <w:tmpl w:val="FF8666F2"/>
    <w:lvl w:ilvl="0" w:tplc="ED208DFE">
      <w:start w:val="1"/>
      <w:numFmt w:val="decimal"/>
      <w:lvlText w:val="%1)"/>
      <w:lvlJc w:val="left"/>
      <w:pPr>
        <w:ind w:left="1440" w:hanging="360"/>
      </w:pPr>
      <w:rPr>
        <w:sz w:val="20"/>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1E7F07"/>
    <w:multiLevelType w:val="multilevel"/>
    <w:tmpl w:val="0F3EF8F2"/>
    <w:lvl w:ilvl="0">
      <w:start w:val="1"/>
      <w:numFmt w:val="lowerLetter"/>
      <w:lvlText w:val="%1)"/>
      <w:lvlJc w:val="left"/>
      <w:pPr>
        <w:ind w:left="1211" w:hanging="360"/>
      </w:pPr>
      <w:rPr>
        <w:b w:val="0"/>
      </w:r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5" w15:restartNumberingAfterBreak="0">
    <w:nsid w:val="243842C7"/>
    <w:multiLevelType w:val="hybridMultilevel"/>
    <w:tmpl w:val="147E6CB4"/>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26CF1F99"/>
    <w:multiLevelType w:val="multilevel"/>
    <w:tmpl w:val="AC04B6BC"/>
    <w:lvl w:ilvl="0">
      <w:start w:val="4"/>
      <w:numFmt w:val="decimal"/>
      <w:lvlText w:val="%1."/>
      <w:lvlJc w:val="left"/>
      <w:pPr>
        <w:ind w:left="1440" w:hanging="360"/>
      </w:pPr>
      <w:rPr>
        <w:rFonts w:ascii="Calibri" w:eastAsia="Calibri" w:hAnsi="Calibri" w:cs="Calibri"/>
        <w:b w:val="0"/>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2A6C1E08"/>
    <w:multiLevelType w:val="multilevel"/>
    <w:tmpl w:val="03AAD604"/>
    <w:lvl w:ilvl="0">
      <w:start w:val="1"/>
      <w:numFmt w:val="lowerLetter"/>
      <w:lvlText w:val="%1)"/>
      <w:lvlJc w:val="left"/>
      <w:pPr>
        <w:ind w:left="1776" w:hanging="360"/>
      </w:pPr>
      <w:rPr>
        <w:rFonts w:asciiTheme="minorHAnsi" w:eastAsia="Times New Roman" w:hAnsiTheme="minorHAnsi" w:cstheme="minorHAnsi"/>
      </w:rPr>
    </w:lvl>
    <w:lvl w:ilvl="1">
      <w:start w:val="1"/>
      <w:numFmt w:val="decimal"/>
      <w:lvlText w:val="%1.%2."/>
      <w:lvlJc w:val="left"/>
      <w:pPr>
        <w:ind w:left="2136"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296"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376" w:hanging="1440"/>
      </w:pPr>
      <w:rPr>
        <w:rFonts w:hint="default"/>
      </w:rPr>
    </w:lvl>
    <w:lvl w:ilvl="8">
      <w:start w:val="1"/>
      <w:numFmt w:val="decimal"/>
      <w:lvlText w:val="%1.%2.%3.%4.%5.%6.%7.%8.%9."/>
      <w:lvlJc w:val="left"/>
      <w:pPr>
        <w:ind w:left="6096" w:hanging="1800"/>
      </w:pPr>
      <w:rPr>
        <w:rFonts w:hint="default"/>
      </w:rPr>
    </w:lvl>
  </w:abstractNum>
  <w:abstractNum w:abstractNumId="18" w15:restartNumberingAfterBreak="0">
    <w:nsid w:val="2C33533F"/>
    <w:multiLevelType w:val="multilevel"/>
    <w:tmpl w:val="BFFEE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E1E7F0B"/>
    <w:multiLevelType w:val="multilevel"/>
    <w:tmpl w:val="32FC359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FD42797"/>
    <w:multiLevelType w:val="hybridMultilevel"/>
    <w:tmpl w:val="85F48806"/>
    <w:lvl w:ilvl="0" w:tplc="0415001B">
      <w:start w:val="1"/>
      <w:numFmt w:val="lowerRoman"/>
      <w:lvlText w:val="%1."/>
      <w:lvlJc w:val="right"/>
      <w:pPr>
        <w:ind w:left="2697" w:hanging="360"/>
      </w:pPr>
      <w:rPr>
        <w:rFonts w:hint="default"/>
      </w:rPr>
    </w:lvl>
    <w:lvl w:ilvl="1" w:tplc="FFFFFFFF">
      <w:start w:val="1"/>
      <w:numFmt w:val="bullet"/>
      <w:lvlText w:val="o"/>
      <w:lvlJc w:val="left"/>
      <w:pPr>
        <w:ind w:left="3417" w:hanging="360"/>
      </w:pPr>
      <w:rPr>
        <w:rFonts w:ascii="Courier New" w:hAnsi="Courier New" w:cs="Courier New" w:hint="default"/>
      </w:rPr>
    </w:lvl>
    <w:lvl w:ilvl="2" w:tplc="FFFFFFFF" w:tentative="1">
      <w:start w:val="1"/>
      <w:numFmt w:val="bullet"/>
      <w:lvlText w:val=""/>
      <w:lvlJc w:val="left"/>
      <w:pPr>
        <w:ind w:left="4137" w:hanging="360"/>
      </w:pPr>
      <w:rPr>
        <w:rFonts w:ascii="Wingdings" w:hAnsi="Wingdings" w:hint="default"/>
      </w:rPr>
    </w:lvl>
    <w:lvl w:ilvl="3" w:tplc="FFFFFFFF" w:tentative="1">
      <w:start w:val="1"/>
      <w:numFmt w:val="bullet"/>
      <w:lvlText w:val=""/>
      <w:lvlJc w:val="left"/>
      <w:pPr>
        <w:ind w:left="4857" w:hanging="360"/>
      </w:pPr>
      <w:rPr>
        <w:rFonts w:ascii="Symbol" w:hAnsi="Symbol" w:hint="default"/>
      </w:rPr>
    </w:lvl>
    <w:lvl w:ilvl="4" w:tplc="FFFFFFFF" w:tentative="1">
      <w:start w:val="1"/>
      <w:numFmt w:val="bullet"/>
      <w:lvlText w:val="o"/>
      <w:lvlJc w:val="left"/>
      <w:pPr>
        <w:ind w:left="5577" w:hanging="360"/>
      </w:pPr>
      <w:rPr>
        <w:rFonts w:ascii="Courier New" w:hAnsi="Courier New" w:cs="Courier New" w:hint="default"/>
      </w:rPr>
    </w:lvl>
    <w:lvl w:ilvl="5" w:tplc="FFFFFFFF" w:tentative="1">
      <w:start w:val="1"/>
      <w:numFmt w:val="bullet"/>
      <w:lvlText w:val=""/>
      <w:lvlJc w:val="left"/>
      <w:pPr>
        <w:ind w:left="6297" w:hanging="360"/>
      </w:pPr>
      <w:rPr>
        <w:rFonts w:ascii="Wingdings" w:hAnsi="Wingdings" w:hint="default"/>
      </w:rPr>
    </w:lvl>
    <w:lvl w:ilvl="6" w:tplc="FFFFFFFF" w:tentative="1">
      <w:start w:val="1"/>
      <w:numFmt w:val="bullet"/>
      <w:lvlText w:val=""/>
      <w:lvlJc w:val="left"/>
      <w:pPr>
        <w:ind w:left="7017" w:hanging="360"/>
      </w:pPr>
      <w:rPr>
        <w:rFonts w:ascii="Symbol" w:hAnsi="Symbol" w:hint="default"/>
      </w:rPr>
    </w:lvl>
    <w:lvl w:ilvl="7" w:tplc="FFFFFFFF" w:tentative="1">
      <w:start w:val="1"/>
      <w:numFmt w:val="bullet"/>
      <w:lvlText w:val="o"/>
      <w:lvlJc w:val="left"/>
      <w:pPr>
        <w:ind w:left="7737" w:hanging="360"/>
      </w:pPr>
      <w:rPr>
        <w:rFonts w:ascii="Courier New" w:hAnsi="Courier New" w:cs="Courier New" w:hint="default"/>
      </w:rPr>
    </w:lvl>
    <w:lvl w:ilvl="8" w:tplc="FFFFFFFF" w:tentative="1">
      <w:start w:val="1"/>
      <w:numFmt w:val="bullet"/>
      <w:lvlText w:val=""/>
      <w:lvlJc w:val="left"/>
      <w:pPr>
        <w:ind w:left="8457" w:hanging="360"/>
      </w:pPr>
      <w:rPr>
        <w:rFonts w:ascii="Wingdings" w:hAnsi="Wingdings" w:hint="default"/>
      </w:rPr>
    </w:lvl>
  </w:abstractNum>
  <w:abstractNum w:abstractNumId="21" w15:restartNumberingAfterBreak="0">
    <w:nsid w:val="32B74AEB"/>
    <w:multiLevelType w:val="multilevel"/>
    <w:tmpl w:val="A686F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32C6B05"/>
    <w:multiLevelType w:val="multilevel"/>
    <w:tmpl w:val="DDE2D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E473BE"/>
    <w:multiLevelType w:val="multilevel"/>
    <w:tmpl w:val="0A48C1B8"/>
    <w:lvl w:ilvl="0">
      <w:start w:val="1"/>
      <w:numFmt w:val="decimal"/>
      <w:lvlText w:val="%1."/>
      <w:lvlJc w:val="left"/>
      <w:pPr>
        <w:ind w:left="720" w:hanging="360"/>
      </w:pPr>
      <w:rPr>
        <w:b w:val="0"/>
      </w:rPr>
    </w:lvl>
    <w:lvl w:ilvl="1">
      <w:start w:val="1"/>
      <w:numFmt w:val="decimal"/>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D5A71E7"/>
    <w:multiLevelType w:val="multilevel"/>
    <w:tmpl w:val="15D255FE"/>
    <w:lvl w:ilvl="0">
      <w:start w:val="1"/>
      <w:numFmt w:val="decimal"/>
      <w:lvlText w:val="%1."/>
      <w:lvlJc w:val="left"/>
      <w:pPr>
        <w:ind w:left="57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5" w15:restartNumberingAfterBreak="0">
    <w:nsid w:val="3E551591"/>
    <w:multiLevelType w:val="multilevel"/>
    <w:tmpl w:val="0894577A"/>
    <w:lvl w:ilvl="0">
      <w:start w:val="1"/>
      <w:numFmt w:val="decimal"/>
      <w:lvlText w:val="%1."/>
      <w:lvlJc w:val="left"/>
      <w:pPr>
        <w:ind w:left="720" w:hanging="360"/>
      </w:pPr>
      <w:rPr>
        <w:sz w:val="20"/>
        <w:szCs w:val="20"/>
      </w:rPr>
    </w:lvl>
    <w:lvl w:ilvl="1">
      <w:start w:val="2"/>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45521928"/>
    <w:multiLevelType w:val="multilevel"/>
    <w:tmpl w:val="84AE807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887874"/>
    <w:multiLevelType w:val="hybridMultilevel"/>
    <w:tmpl w:val="86E0D28A"/>
    <w:lvl w:ilvl="0" w:tplc="0415000F">
      <w:start w:val="1"/>
      <w:numFmt w:val="decimal"/>
      <w:lvlText w:val="%1."/>
      <w:lvlJc w:val="left"/>
      <w:pPr>
        <w:ind w:left="928"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BF65A13"/>
    <w:multiLevelType w:val="multilevel"/>
    <w:tmpl w:val="9124A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4C40C8"/>
    <w:multiLevelType w:val="multilevel"/>
    <w:tmpl w:val="E45EB0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DC83977"/>
    <w:multiLevelType w:val="multilevel"/>
    <w:tmpl w:val="B3B816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E543067"/>
    <w:multiLevelType w:val="hybridMultilevel"/>
    <w:tmpl w:val="D08641A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15:restartNumberingAfterBreak="0">
    <w:nsid w:val="4F652EA5"/>
    <w:multiLevelType w:val="multilevel"/>
    <w:tmpl w:val="6130D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F85648D"/>
    <w:multiLevelType w:val="multilevel"/>
    <w:tmpl w:val="62689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547DAE"/>
    <w:multiLevelType w:val="multilevel"/>
    <w:tmpl w:val="AF48E98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505E71D2"/>
    <w:multiLevelType w:val="hybridMultilevel"/>
    <w:tmpl w:val="9AA4E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7C12ED"/>
    <w:multiLevelType w:val="multilevel"/>
    <w:tmpl w:val="9C96B38C"/>
    <w:lvl w:ilvl="0">
      <w:start w:val="1"/>
      <w:numFmt w:val="decimal"/>
      <w:lvlText w:val="%1."/>
      <w:lvlJc w:val="left"/>
      <w:pPr>
        <w:ind w:left="720" w:hanging="360"/>
      </w:pPr>
      <w:rPr>
        <w:rFonts w:asciiTheme="minorHAnsi" w:eastAsia="Arial" w:hAnsiTheme="minorHAnsi" w:cstheme="minorHAnsi"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B63C70"/>
    <w:multiLevelType w:val="multilevel"/>
    <w:tmpl w:val="B8508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E95497"/>
    <w:multiLevelType w:val="multilevel"/>
    <w:tmpl w:val="B7EEB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7C66BD"/>
    <w:multiLevelType w:val="hybridMultilevel"/>
    <w:tmpl w:val="FC363DBC"/>
    <w:lvl w:ilvl="0" w:tplc="B4E41A50">
      <w:start w:val="3"/>
      <w:numFmt w:val="decimal"/>
      <w:lvlText w:val="%1."/>
      <w:lvlJc w:val="left"/>
      <w:pPr>
        <w:ind w:left="720" w:hanging="360"/>
      </w:pPr>
    </w:lvl>
    <w:lvl w:ilvl="1" w:tplc="C6380288">
      <w:start w:val="1"/>
      <w:numFmt w:val="lowerLetter"/>
      <w:lvlText w:val="%2."/>
      <w:lvlJc w:val="left"/>
      <w:pPr>
        <w:ind w:left="1440" w:hanging="360"/>
      </w:pPr>
    </w:lvl>
    <w:lvl w:ilvl="2" w:tplc="72849758">
      <w:start w:val="1"/>
      <w:numFmt w:val="lowerRoman"/>
      <w:lvlText w:val="%3."/>
      <w:lvlJc w:val="right"/>
      <w:pPr>
        <w:ind w:left="2160" w:hanging="180"/>
      </w:pPr>
    </w:lvl>
    <w:lvl w:ilvl="3" w:tplc="9E92B51C">
      <w:start w:val="1"/>
      <w:numFmt w:val="decimal"/>
      <w:lvlText w:val="%4."/>
      <w:lvlJc w:val="left"/>
      <w:pPr>
        <w:ind w:left="2880" w:hanging="360"/>
      </w:pPr>
    </w:lvl>
    <w:lvl w:ilvl="4" w:tplc="8A74122E">
      <w:start w:val="1"/>
      <w:numFmt w:val="lowerLetter"/>
      <w:lvlText w:val="%5."/>
      <w:lvlJc w:val="left"/>
      <w:pPr>
        <w:ind w:left="3600" w:hanging="360"/>
      </w:pPr>
    </w:lvl>
    <w:lvl w:ilvl="5" w:tplc="BFF4AC14">
      <w:start w:val="1"/>
      <w:numFmt w:val="lowerRoman"/>
      <w:lvlText w:val="%6."/>
      <w:lvlJc w:val="right"/>
      <w:pPr>
        <w:ind w:left="4320" w:hanging="180"/>
      </w:pPr>
    </w:lvl>
    <w:lvl w:ilvl="6" w:tplc="E6EA6534">
      <w:start w:val="1"/>
      <w:numFmt w:val="decimal"/>
      <w:lvlText w:val="%7."/>
      <w:lvlJc w:val="left"/>
      <w:pPr>
        <w:ind w:left="5040" w:hanging="360"/>
      </w:pPr>
    </w:lvl>
    <w:lvl w:ilvl="7" w:tplc="13C48846">
      <w:start w:val="1"/>
      <w:numFmt w:val="lowerLetter"/>
      <w:lvlText w:val="%8."/>
      <w:lvlJc w:val="left"/>
      <w:pPr>
        <w:ind w:left="5760" w:hanging="360"/>
      </w:pPr>
    </w:lvl>
    <w:lvl w:ilvl="8" w:tplc="692E7A98">
      <w:start w:val="1"/>
      <w:numFmt w:val="lowerRoman"/>
      <w:lvlText w:val="%9."/>
      <w:lvlJc w:val="right"/>
      <w:pPr>
        <w:ind w:left="6480" w:hanging="180"/>
      </w:pPr>
    </w:lvl>
  </w:abstractNum>
  <w:abstractNum w:abstractNumId="41" w15:restartNumberingAfterBreak="0">
    <w:nsid w:val="5B797A16"/>
    <w:multiLevelType w:val="hybridMultilevel"/>
    <w:tmpl w:val="C7FA385A"/>
    <w:lvl w:ilvl="0" w:tplc="31EC8362">
      <w:start w:val="1"/>
      <w:numFmt w:val="decimal"/>
      <w:lvlText w:val="7.%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7F2EF8"/>
    <w:multiLevelType w:val="hybridMultilevel"/>
    <w:tmpl w:val="35E279C6"/>
    <w:lvl w:ilvl="0" w:tplc="0415001B">
      <w:start w:val="1"/>
      <w:numFmt w:val="lowerRoman"/>
      <w:lvlText w:val="%1."/>
      <w:lvlJc w:val="righ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3" w15:restartNumberingAfterBreak="0">
    <w:nsid w:val="63C25EE9"/>
    <w:multiLevelType w:val="hybridMultilevel"/>
    <w:tmpl w:val="1CE6153E"/>
    <w:lvl w:ilvl="0" w:tplc="C254C9DA">
      <w:start w:val="1"/>
      <w:numFmt w:val="decimal"/>
      <w:lvlText w:val="%1)"/>
      <w:lvlJc w:val="left"/>
      <w:pPr>
        <w:ind w:left="644" w:hanging="360"/>
      </w:pPr>
      <w:rPr>
        <w:rFonts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5D618B4"/>
    <w:multiLevelType w:val="multilevel"/>
    <w:tmpl w:val="C6FADB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67FA1F26"/>
    <w:multiLevelType w:val="multilevel"/>
    <w:tmpl w:val="34EC8D10"/>
    <w:lvl w:ilvl="0">
      <w:start w:val="2"/>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68990EBD"/>
    <w:multiLevelType w:val="hybridMultilevel"/>
    <w:tmpl w:val="3ADA48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9A4063F"/>
    <w:multiLevelType w:val="multilevel"/>
    <w:tmpl w:val="79A64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3253E8"/>
    <w:multiLevelType w:val="hybridMultilevel"/>
    <w:tmpl w:val="093487B8"/>
    <w:lvl w:ilvl="0" w:tplc="0415001B">
      <w:start w:val="1"/>
      <w:numFmt w:val="lowerRoman"/>
      <w:lvlText w:val="%1."/>
      <w:lvlJc w:val="right"/>
      <w:pPr>
        <w:ind w:left="2484" w:hanging="360"/>
      </w:p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49" w15:restartNumberingAfterBreak="0">
    <w:nsid w:val="6B1D749D"/>
    <w:multiLevelType w:val="hybridMultilevel"/>
    <w:tmpl w:val="02DC1000"/>
    <w:lvl w:ilvl="0" w:tplc="679EA76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BEF0819"/>
    <w:multiLevelType w:val="multilevel"/>
    <w:tmpl w:val="BCEC57D0"/>
    <w:lvl w:ilvl="0">
      <w:start w:val="1"/>
      <w:numFmt w:val="decimal"/>
      <w:lvlText w:val="%1."/>
      <w:lvlJc w:val="left"/>
      <w:pPr>
        <w:ind w:left="36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71615449"/>
    <w:multiLevelType w:val="multilevel"/>
    <w:tmpl w:val="747EA56A"/>
    <w:lvl w:ilvl="0">
      <w:start w:val="1"/>
      <w:numFmt w:val="decimal"/>
      <w:lvlText w:val="%1)"/>
      <w:lvlJc w:val="left"/>
      <w:pPr>
        <w:ind w:left="720" w:hanging="360"/>
      </w:pPr>
      <w:rPr>
        <w:rFonts w:ascii="Calibri" w:eastAsia="Calibri" w:hAnsi="Calibri" w:cs="Calibri"/>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B03443"/>
    <w:multiLevelType w:val="multilevel"/>
    <w:tmpl w:val="545CA694"/>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2EF78DD"/>
    <w:multiLevelType w:val="multilevel"/>
    <w:tmpl w:val="2760E1BA"/>
    <w:lvl w:ilvl="0">
      <w:start w:val="1"/>
      <w:numFmt w:val="lowerLetter"/>
      <w:lvlText w:val="%1)"/>
      <w:lvlJc w:val="left"/>
      <w:pPr>
        <w:ind w:left="1636" w:hanging="360"/>
      </w:pPr>
      <w:rPr>
        <w:b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4" w15:restartNumberingAfterBreak="0">
    <w:nsid w:val="73556723"/>
    <w:multiLevelType w:val="multilevel"/>
    <w:tmpl w:val="E662FA04"/>
    <w:lvl w:ilvl="0">
      <w:start w:val="1"/>
      <w:numFmt w:val="decimal"/>
      <w:lvlText w:val="%1."/>
      <w:lvlJc w:val="left"/>
      <w:pPr>
        <w:ind w:left="2738" w:hanging="360"/>
      </w:pPr>
    </w:lvl>
    <w:lvl w:ilvl="1">
      <w:start w:val="1"/>
      <w:numFmt w:val="lowerLetter"/>
      <w:lvlText w:val="%2."/>
      <w:lvlJc w:val="left"/>
      <w:pPr>
        <w:ind w:left="3458" w:hanging="360"/>
      </w:pPr>
    </w:lvl>
    <w:lvl w:ilvl="2">
      <w:start w:val="1"/>
      <w:numFmt w:val="lowerRoman"/>
      <w:lvlText w:val="%3."/>
      <w:lvlJc w:val="right"/>
      <w:pPr>
        <w:ind w:left="4178" w:hanging="180"/>
      </w:pPr>
    </w:lvl>
    <w:lvl w:ilvl="3">
      <w:start w:val="1"/>
      <w:numFmt w:val="decimal"/>
      <w:lvlText w:val="%4."/>
      <w:lvlJc w:val="left"/>
      <w:pPr>
        <w:ind w:left="4898" w:hanging="360"/>
      </w:pPr>
    </w:lvl>
    <w:lvl w:ilvl="4">
      <w:start w:val="1"/>
      <w:numFmt w:val="lowerLetter"/>
      <w:lvlText w:val="%5."/>
      <w:lvlJc w:val="left"/>
      <w:pPr>
        <w:ind w:left="5618" w:hanging="360"/>
      </w:pPr>
    </w:lvl>
    <w:lvl w:ilvl="5">
      <w:start w:val="1"/>
      <w:numFmt w:val="lowerRoman"/>
      <w:lvlText w:val="%6."/>
      <w:lvlJc w:val="right"/>
      <w:pPr>
        <w:ind w:left="6338" w:hanging="180"/>
      </w:pPr>
    </w:lvl>
    <w:lvl w:ilvl="6">
      <w:start w:val="1"/>
      <w:numFmt w:val="decimal"/>
      <w:lvlText w:val="%7."/>
      <w:lvlJc w:val="left"/>
      <w:pPr>
        <w:ind w:left="7058" w:hanging="360"/>
      </w:pPr>
    </w:lvl>
    <w:lvl w:ilvl="7">
      <w:start w:val="1"/>
      <w:numFmt w:val="lowerLetter"/>
      <w:lvlText w:val="%8."/>
      <w:lvlJc w:val="left"/>
      <w:pPr>
        <w:ind w:left="7778" w:hanging="360"/>
      </w:pPr>
    </w:lvl>
    <w:lvl w:ilvl="8">
      <w:start w:val="1"/>
      <w:numFmt w:val="lowerRoman"/>
      <w:lvlText w:val="%9."/>
      <w:lvlJc w:val="right"/>
      <w:pPr>
        <w:ind w:left="8498" w:hanging="180"/>
      </w:pPr>
    </w:lvl>
  </w:abstractNum>
  <w:abstractNum w:abstractNumId="55" w15:restartNumberingAfterBreak="0">
    <w:nsid w:val="749E2BF1"/>
    <w:multiLevelType w:val="hybridMultilevel"/>
    <w:tmpl w:val="F626A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A47F4B"/>
    <w:multiLevelType w:val="multilevel"/>
    <w:tmpl w:val="8B362BCE"/>
    <w:lvl w:ilvl="0">
      <w:start w:val="1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C21716"/>
    <w:multiLevelType w:val="multilevel"/>
    <w:tmpl w:val="C5D63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9916F9A"/>
    <w:multiLevelType w:val="multilevel"/>
    <w:tmpl w:val="492452F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A170772"/>
    <w:multiLevelType w:val="multilevel"/>
    <w:tmpl w:val="C1EC0EC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i w:val="0"/>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num>
  <w:num w:numId="2">
    <w:abstractNumId w:val="0"/>
  </w:num>
  <w:num w:numId="3">
    <w:abstractNumId w:val="52"/>
  </w:num>
  <w:num w:numId="4">
    <w:abstractNumId w:val="1"/>
  </w:num>
  <w:num w:numId="5">
    <w:abstractNumId w:val="50"/>
  </w:num>
  <w:num w:numId="6">
    <w:abstractNumId w:val="19"/>
  </w:num>
  <w:num w:numId="7">
    <w:abstractNumId w:val="56"/>
  </w:num>
  <w:num w:numId="8">
    <w:abstractNumId w:val="45"/>
  </w:num>
  <w:num w:numId="9">
    <w:abstractNumId w:val="47"/>
  </w:num>
  <w:num w:numId="10">
    <w:abstractNumId w:val="3"/>
  </w:num>
  <w:num w:numId="11">
    <w:abstractNumId w:val="59"/>
  </w:num>
  <w:num w:numId="12">
    <w:abstractNumId w:val="29"/>
  </w:num>
  <w:num w:numId="13">
    <w:abstractNumId w:val="31"/>
  </w:num>
  <w:num w:numId="14">
    <w:abstractNumId w:val="35"/>
  </w:num>
  <w:num w:numId="15">
    <w:abstractNumId w:val="57"/>
  </w:num>
  <w:num w:numId="16">
    <w:abstractNumId w:val="23"/>
  </w:num>
  <w:num w:numId="17">
    <w:abstractNumId w:val="21"/>
  </w:num>
  <w:num w:numId="18">
    <w:abstractNumId w:val="33"/>
  </w:num>
  <w:num w:numId="19">
    <w:abstractNumId w:val="58"/>
  </w:num>
  <w:num w:numId="20">
    <w:abstractNumId w:val="34"/>
  </w:num>
  <w:num w:numId="21">
    <w:abstractNumId w:val="2"/>
  </w:num>
  <w:num w:numId="22">
    <w:abstractNumId w:val="28"/>
  </w:num>
  <w:num w:numId="23">
    <w:abstractNumId w:val="38"/>
  </w:num>
  <w:num w:numId="24">
    <w:abstractNumId w:val="14"/>
  </w:num>
  <w:num w:numId="25">
    <w:abstractNumId w:val="53"/>
  </w:num>
  <w:num w:numId="26">
    <w:abstractNumId w:val="8"/>
  </w:num>
  <w:num w:numId="27">
    <w:abstractNumId w:val="51"/>
  </w:num>
  <w:num w:numId="28">
    <w:abstractNumId w:val="26"/>
  </w:num>
  <w:num w:numId="29">
    <w:abstractNumId w:val="22"/>
  </w:num>
  <w:num w:numId="30">
    <w:abstractNumId w:val="44"/>
  </w:num>
  <w:num w:numId="31">
    <w:abstractNumId w:val="24"/>
  </w:num>
  <w:num w:numId="32">
    <w:abstractNumId w:val="16"/>
  </w:num>
  <w:num w:numId="33">
    <w:abstractNumId w:val="54"/>
  </w:num>
  <w:num w:numId="34">
    <w:abstractNumId w:val="9"/>
  </w:num>
  <w:num w:numId="35">
    <w:abstractNumId w:val="25"/>
  </w:num>
  <w:num w:numId="36">
    <w:abstractNumId w:val="18"/>
  </w:num>
  <w:num w:numId="37">
    <w:abstractNumId w:val="39"/>
  </w:num>
  <w:num w:numId="38">
    <w:abstractNumId w:val="37"/>
  </w:num>
  <w:num w:numId="39">
    <w:abstractNumId w:val="12"/>
  </w:num>
  <w:num w:numId="40">
    <w:abstractNumId w:val="6"/>
  </w:num>
  <w:num w:numId="41">
    <w:abstractNumId w:val="43"/>
  </w:num>
  <w:num w:numId="42">
    <w:abstractNumId w:val="49"/>
  </w:num>
  <w:num w:numId="43">
    <w:abstractNumId w:val="17"/>
  </w:num>
  <w:num w:numId="44">
    <w:abstractNumId w:val="20"/>
  </w:num>
  <w:num w:numId="45">
    <w:abstractNumId w:val="4"/>
  </w:num>
  <w:num w:numId="46">
    <w:abstractNumId w:val="32"/>
  </w:num>
  <w:num w:numId="47">
    <w:abstractNumId w:val="5"/>
  </w:num>
  <w:num w:numId="48">
    <w:abstractNumId w:val="7"/>
  </w:num>
  <w:num w:numId="49">
    <w:abstractNumId w:val="13"/>
  </w:num>
  <w:num w:numId="50">
    <w:abstractNumId w:val="30"/>
  </w:num>
  <w:num w:numId="51">
    <w:abstractNumId w:val="10"/>
  </w:num>
  <w:num w:numId="52">
    <w:abstractNumId w:val="36"/>
  </w:num>
  <w:num w:numId="53">
    <w:abstractNumId w:val="41"/>
  </w:num>
  <w:num w:numId="54">
    <w:abstractNumId w:val="55"/>
  </w:num>
  <w:num w:numId="55">
    <w:abstractNumId w:val="48"/>
  </w:num>
  <w:num w:numId="56">
    <w:abstractNumId w:val="42"/>
  </w:num>
  <w:num w:numId="57">
    <w:abstractNumId w:val="27"/>
  </w:num>
  <w:num w:numId="58">
    <w:abstractNumId w:val="46"/>
  </w:num>
  <w:num w:numId="59">
    <w:abstractNumId w:val="15"/>
  </w:num>
  <w:num w:numId="60">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8D"/>
    <w:rsid w:val="000103B9"/>
    <w:rsid w:val="00015D00"/>
    <w:rsid w:val="00017B06"/>
    <w:rsid w:val="00020751"/>
    <w:rsid w:val="00025448"/>
    <w:rsid w:val="00025A38"/>
    <w:rsid w:val="00031ABB"/>
    <w:rsid w:val="0005542F"/>
    <w:rsid w:val="000B70AD"/>
    <w:rsid w:val="000C6510"/>
    <w:rsid w:val="000E28C8"/>
    <w:rsid w:val="00102D31"/>
    <w:rsid w:val="00124D5C"/>
    <w:rsid w:val="00125457"/>
    <w:rsid w:val="0014262F"/>
    <w:rsid w:val="00144F96"/>
    <w:rsid w:val="001451C2"/>
    <w:rsid w:val="00160C5D"/>
    <w:rsid w:val="001834C2"/>
    <w:rsid w:val="001D7207"/>
    <w:rsid w:val="001E07DA"/>
    <w:rsid w:val="002178B0"/>
    <w:rsid w:val="002267DB"/>
    <w:rsid w:val="002544F8"/>
    <w:rsid w:val="0026797E"/>
    <w:rsid w:val="00267F7A"/>
    <w:rsid w:val="0027796E"/>
    <w:rsid w:val="0028116C"/>
    <w:rsid w:val="002A5FFB"/>
    <w:rsid w:val="00312D29"/>
    <w:rsid w:val="003135BA"/>
    <w:rsid w:val="00321612"/>
    <w:rsid w:val="00321B53"/>
    <w:rsid w:val="00337FA8"/>
    <w:rsid w:val="00351DF0"/>
    <w:rsid w:val="0036011A"/>
    <w:rsid w:val="00396C98"/>
    <w:rsid w:val="003B23B9"/>
    <w:rsid w:val="003C14AE"/>
    <w:rsid w:val="003C25CB"/>
    <w:rsid w:val="003C3561"/>
    <w:rsid w:val="003D19BC"/>
    <w:rsid w:val="003D647D"/>
    <w:rsid w:val="003E058C"/>
    <w:rsid w:val="00407AA7"/>
    <w:rsid w:val="0043548E"/>
    <w:rsid w:val="004536BB"/>
    <w:rsid w:val="00466F46"/>
    <w:rsid w:val="00492092"/>
    <w:rsid w:val="00495B4B"/>
    <w:rsid w:val="004E1B54"/>
    <w:rsid w:val="004E2199"/>
    <w:rsid w:val="004E4260"/>
    <w:rsid w:val="004E5D68"/>
    <w:rsid w:val="005027DA"/>
    <w:rsid w:val="00512C33"/>
    <w:rsid w:val="00540EB5"/>
    <w:rsid w:val="00580290"/>
    <w:rsid w:val="005A31BF"/>
    <w:rsid w:val="005F5D70"/>
    <w:rsid w:val="00653423"/>
    <w:rsid w:val="00656469"/>
    <w:rsid w:val="0066031B"/>
    <w:rsid w:val="00667B09"/>
    <w:rsid w:val="00681810"/>
    <w:rsid w:val="00696822"/>
    <w:rsid w:val="006C2D35"/>
    <w:rsid w:val="006C5E33"/>
    <w:rsid w:val="006D66F0"/>
    <w:rsid w:val="006D7F74"/>
    <w:rsid w:val="00705047"/>
    <w:rsid w:val="0071232F"/>
    <w:rsid w:val="00740E68"/>
    <w:rsid w:val="00751C65"/>
    <w:rsid w:val="00772736"/>
    <w:rsid w:val="007F04CB"/>
    <w:rsid w:val="007F38C5"/>
    <w:rsid w:val="007F39E5"/>
    <w:rsid w:val="007F5345"/>
    <w:rsid w:val="007F7095"/>
    <w:rsid w:val="00813F20"/>
    <w:rsid w:val="00823987"/>
    <w:rsid w:val="00833B37"/>
    <w:rsid w:val="00836080"/>
    <w:rsid w:val="00854EC9"/>
    <w:rsid w:val="00877607"/>
    <w:rsid w:val="008A6606"/>
    <w:rsid w:val="008D23D4"/>
    <w:rsid w:val="008D3B65"/>
    <w:rsid w:val="008E39A0"/>
    <w:rsid w:val="009043A7"/>
    <w:rsid w:val="0091156D"/>
    <w:rsid w:val="0092294E"/>
    <w:rsid w:val="00935224"/>
    <w:rsid w:val="00936950"/>
    <w:rsid w:val="00987228"/>
    <w:rsid w:val="009A784F"/>
    <w:rsid w:val="009E3EF2"/>
    <w:rsid w:val="00A114FC"/>
    <w:rsid w:val="00A14C00"/>
    <w:rsid w:val="00A612A7"/>
    <w:rsid w:val="00A91002"/>
    <w:rsid w:val="00AC0B54"/>
    <w:rsid w:val="00AC5993"/>
    <w:rsid w:val="00AE7720"/>
    <w:rsid w:val="00AF2FAD"/>
    <w:rsid w:val="00B3753D"/>
    <w:rsid w:val="00B72528"/>
    <w:rsid w:val="00B92487"/>
    <w:rsid w:val="00B95D3F"/>
    <w:rsid w:val="00B96086"/>
    <w:rsid w:val="00BF3678"/>
    <w:rsid w:val="00C338F9"/>
    <w:rsid w:val="00C44FAC"/>
    <w:rsid w:val="00C6537A"/>
    <w:rsid w:val="00C75170"/>
    <w:rsid w:val="00CC31E5"/>
    <w:rsid w:val="00CE2C2E"/>
    <w:rsid w:val="00CF5FDE"/>
    <w:rsid w:val="00CF702F"/>
    <w:rsid w:val="00D01BFF"/>
    <w:rsid w:val="00D034AE"/>
    <w:rsid w:val="00D2345E"/>
    <w:rsid w:val="00D42877"/>
    <w:rsid w:val="00D5198A"/>
    <w:rsid w:val="00D723D3"/>
    <w:rsid w:val="00D75880"/>
    <w:rsid w:val="00D87AF1"/>
    <w:rsid w:val="00D87C0C"/>
    <w:rsid w:val="00D90CFB"/>
    <w:rsid w:val="00D949D4"/>
    <w:rsid w:val="00DE1970"/>
    <w:rsid w:val="00DF20AB"/>
    <w:rsid w:val="00E042EC"/>
    <w:rsid w:val="00E15520"/>
    <w:rsid w:val="00E259A3"/>
    <w:rsid w:val="00E34A5E"/>
    <w:rsid w:val="00E5718D"/>
    <w:rsid w:val="00E95AB1"/>
    <w:rsid w:val="00EC19BD"/>
    <w:rsid w:val="00ED43A6"/>
    <w:rsid w:val="00ED7F0A"/>
    <w:rsid w:val="00EF1AFB"/>
    <w:rsid w:val="00F60954"/>
    <w:rsid w:val="00F8184C"/>
    <w:rsid w:val="00F90382"/>
    <w:rsid w:val="00F95156"/>
    <w:rsid w:val="00FA1DFA"/>
    <w:rsid w:val="00FC18DA"/>
    <w:rsid w:val="21699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236E"/>
  <w15:docId w15:val="{5846DE15-EFDF-42A3-9D1F-90D18141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FE4"/>
    <w:rPr>
      <w:rFonts w:eastAsia="Times New Roman" w:cs="Times New Roman"/>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uiPriority w:val="99"/>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eastAsia="Times New Roman" w:cs="Times New Roman"/>
      <w:lang w:val="en-US"/>
    </w:rPr>
  </w:style>
  <w:style w:type="table" w:styleId="Tabela-Siatka">
    <w:name w:val="Table Grid"/>
    <w:basedOn w:val="Standardowy"/>
    <w:uiPriority w:val="39"/>
    <w:rsid w:val="000F2FE4"/>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link w:val="pktZnak"/>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4"/>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eastAsia="Times New Roman" w:cs="Times New Roman"/>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0"/>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0"/>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uiPriority w:val="34"/>
    <w:qFormat/>
    <w:rsid w:val="002E39B0"/>
    <w:rPr>
      <w:rFonts w:ascii="Calibri" w:eastAsia="Calibri" w:hAnsi="Calibri" w:cs="Times New Roman"/>
    </w:rPr>
  </w:style>
  <w:style w:type="character" w:styleId="Uwydatnienie">
    <w:name w:val="Emphasis"/>
    <w:basedOn w:val="Domylnaczcionkaakapitu"/>
    <w:uiPriority w:val="20"/>
    <w:qFormat/>
    <w:rsid w:val="004A2BB8"/>
    <w:rPr>
      <w:i/>
      <w:iCs/>
    </w:rPr>
  </w:style>
  <w:style w:type="character" w:customStyle="1" w:styleId="pktZnak">
    <w:name w:val="pkt Znak"/>
    <w:link w:val="pkt"/>
    <w:rsid w:val="004A2BB8"/>
    <w:rPr>
      <w:rFonts w:ascii="Times New Roman" w:eastAsia="Times New Roman" w:hAnsi="Times New Roman" w:cs="Times New Roman"/>
      <w:sz w:val="24"/>
      <w:szCs w:val="24"/>
      <w:lang w:eastAsia="pl-PL"/>
    </w:rPr>
  </w:style>
  <w:style w:type="paragraph" w:customStyle="1" w:styleId="text-justify">
    <w:name w:val="text-justify"/>
    <w:basedOn w:val="Normalny"/>
    <w:rsid w:val="004F4BFE"/>
    <w:pPr>
      <w:spacing w:before="100" w:beforeAutospacing="1" w:after="100" w:afterAutospacing="1" w:line="240" w:lineRule="auto"/>
    </w:pPr>
    <w:rPr>
      <w:rFonts w:ascii="Times New Roman" w:hAnsi="Times New Roman"/>
      <w:sz w:val="24"/>
      <w:szCs w:val="24"/>
    </w:rPr>
  </w:style>
  <w:style w:type="paragraph" w:styleId="Lista">
    <w:name w:val="List"/>
    <w:basedOn w:val="Normalny"/>
    <w:rsid w:val="007068F9"/>
    <w:pPr>
      <w:tabs>
        <w:tab w:val="num" w:pos="1078"/>
      </w:tabs>
      <w:autoSpaceDE w:val="0"/>
      <w:autoSpaceDN w:val="0"/>
      <w:spacing w:before="90" w:after="120" w:line="380" w:lineRule="atLeast"/>
      <w:ind w:left="1078" w:hanging="227"/>
      <w:jc w:val="both"/>
    </w:pPr>
    <w:rPr>
      <w:w w:val="89"/>
      <w:sz w:val="25"/>
      <w:szCs w:val="40"/>
    </w:rPr>
  </w:style>
  <w:style w:type="character" w:customStyle="1" w:styleId="DefaultZnak">
    <w:name w:val="Default Znak"/>
    <w:link w:val="Default"/>
    <w:locked/>
    <w:rsid w:val="004D6490"/>
    <w:rPr>
      <w:rFonts w:ascii="Arial" w:eastAsia="Times New Roman" w:hAnsi="Arial" w:cs="Arial"/>
      <w:color w:val="000000"/>
      <w:sz w:val="24"/>
      <w:szCs w:val="24"/>
      <w:lang w:eastAsia="pl-PL"/>
    </w:rPr>
  </w:style>
  <w:style w:type="character" w:customStyle="1" w:styleId="Nierozpoznanawzmianka2">
    <w:name w:val="Nierozpoznana wzmianka2"/>
    <w:basedOn w:val="Domylnaczcionkaakapitu"/>
    <w:uiPriority w:val="99"/>
    <w:semiHidden/>
    <w:unhideWhenUsed/>
    <w:rsid w:val="00A662E4"/>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70" w:type="dxa"/>
        <w:right w:w="70" w:type="dxa"/>
      </w:tblCellMar>
    </w:tblPr>
  </w:style>
  <w:style w:type="table" w:customStyle="1" w:styleId="a0">
    <w:basedOn w:val="NormalTable0"/>
    <w:tblPr>
      <w:tblStyleRowBandSize w:val="1"/>
      <w:tblStyleColBandSize w:val="1"/>
      <w:tblCellMar>
        <w:left w:w="70" w:type="dxa"/>
        <w:right w:w="7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left w:w="70" w:type="dxa"/>
        <w:right w:w="70" w:type="dxa"/>
      </w:tblCellMar>
    </w:tblPr>
  </w:style>
  <w:style w:type="character" w:customStyle="1" w:styleId="cf01">
    <w:name w:val="cf01"/>
    <w:basedOn w:val="Domylnaczcionkaakapitu"/>
    <w:rsid w:val="00836080"/>
    <w:rPr>
      <w:rFonts w:ascii="Segoe UI" w:hAnsi="Segoe UI" w:cs="Segoe UI" w:hint="default"/>
      <w:sz w:val="18"/>
      <w:szCs w:val="18"/>
    </w:rPr>
  </w:style>
  <w:style w:type="character" w:customStyle="1" w:styleId="cf11">
    <w:name w:val="cf11"/>
    <w:basedOn w:val="Domylnaczcionkaakapitu"/>
    <w:rsid w:val="00836080"/>
    <w:rPr>
      <w:rFonts w:ascii="Segoe UI" w:hAnsi="Segoe UI" w:cs="Segoe UI" w:hint="default"/>
      <w:sz w:val="18"/>
      <w:szCs w:val="18"/>
    </w:rPr>
  </w:style>
  <w:style w:type="character" w:customStyle="1" w:styleId="Wzmianka1">
    <w:name w:val="Wzmianka1"/>
    <w:basedOn w:val="Domylnaczcionkaakapitu"/>
    <w:uiPriority w:val="99"/>
    <w:unhideWhenUsed/>
    <w:rsid w:val="0091156D"/>
    <w:rPr>
      <w:color w:val="2B579A"/>
      <w:shd w:val="clear" w:color="auto" w:fill="E1DFDD"/>
    </w:rPr>
  </w:style>
  <w:style w:type="table" w:customStyle="1" w:styleId="NormalTable00">
    <w:name w:val="Normal Table00"/>
    <w:uiPriority w:val="2"/>
    <w:semiHidden/>
    <w:unhideWhenUsed/>
    <w:qFormat/>
    <w:rsid w:val="007F38C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F38C5"/>
    <w:pPr>
      <w:widowControl w:val="0"/>
      <w:autoSpaceDE w:val="0"/>
      <w:autoSpaceDN w:val="0"/>
      <w:spacing w:after="0" w:line="244" w:lineRule="exact"/>
      <w:ind w:left="577"/>
      <w:jc w:val="center"/>
    </w:pPr>
    <w:rPr>
      <w:rFonts w:ascii="Times New Roman" w:hAnsi="Times New Roman"/>
      <w:lang w:eastAsia="en-US"/>
    </w:rPr>
  </w:style>
  <w:style w:type="paragraph" w:customStyle="1" w:styleId="paragraph">
    <w:name w:val="paragraph"/>
    <w:basedOn w:val="Normalny"/>
    <w:rsid w:val="00D034A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omylnaczcionkaakapitu"/>
    <w:rsid w:val="00D034AE"/>
  </w:style>
  <w:style w:type="character" w:customStyle="1" w:styleId="eop">
    <w:name w:val="eop"/>
    <w:basedOn w:val="Domylnaczcionkaakapitu"/>
    <w:rsid w:val="00D034AE"/>
  </w:style>
  <w:style w:type="paragraph" w:customStyle="1" w:styleId="pf0">
    <w:name w:val="pf0"/>
    <w:basedOn w:val="Normalny"/>
    <w:rsid w:val="0026797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5411">
      <w:bodyDiv w:val="1"/>
      <w:marLeft w:val="0"/>
      <w:marRight w:val="0"/>
      <w:marTop w:val="0"/>
      <w:marBottom w:val="0"/>
      <w:divBdr>
        <w:top w:val="none" w:sz="0" w:space="0" w:color="auto"/>
        <w:left w:val="none" w:sz="0" w:space="0" w:color="auto"/>
        <w:bottom w:val="none" w:sz="0" w:space="0" w:color="auto"/>
        <w:right w:val="none" w:sz="0" w:space="0" w:color="auto"/>
      </w:divBdr>
    </w:div>
    <w:div w:id="1587299253">
      <w:bodyDiv w:val="1"/>
      <w:marLeft w:val="0"/>
      <w:marRight w:val="0"/>
      <w:marTop w:val="0"/>
      <w:marBottom w:val="0"/>
      <w:divBdr>
        <w:top w:val="none" w:sz="0" w:space="0" w:color="auto"/>
        <w:left w:val="none" w:sz="0" w:space="0" w:color="auto"/>
        <w:bottom w:val="none" w:sz="0" w:space="0" w:color="auto"/>
        <w:right w:val="none" w:sz="0" w:space="0" w:color="auto"/>
      </w:divBdr>
    </w:div>
    <w:div w:id="1616863160">
      <w:bodyDiv w:val="1"/>
      <w:marLeft w:val="0"/>
      <w:marRight w:val="0"/>
      <w:marTop w:val="0"/>
      <w:marBottom w:val="0"/>
      <w:divBdr>
        <w:top w:val="none" w:sz="0" w:space="0" w:color="auto"/>
        <w:left w:val="none" w:sz="0" w:space="0" w:color="auto"/>
        <w:bottom w:val="none" w:sz="0" w:space="0" w:color="auto"/>
        <w:right w:val="none" w:sz="0" w:space="0" w:color="auto"/>
      </w:divBdr>
    </w:div>
    <w:div w:id="1878082152">
      <w:bodyDiv w:val="1"/>
      <w:marLeft w:val="0"/>
      <w:marRight w:val="0"/>
      <w:marTop w:val="0"/>
      <w:marBottom w:val="0"/>
      <w:divBdr>
        <w:top w:val="none" w:sz="0" w:space="0" w:color="auto"/>
        <w:left w:val="none" w:sz="0" w:space="0" w:color="auto"/>
        <w:bottom w:val="none" w:sz="0" w:space="0" w:color="auto"/>
        <w:right w:val="none" w:sz="0" w:space="0" w:color="auto"/>
      </w:divBdr>
      <w:divsChild>
        <w:div w:id="1372876170">
          <w:marLeft w:val="0"/>
          <w:marRight w:val="0"/>
          <w:marTop w:val="0"/>
          <w:marBottom w:val="0"/>
          <w:divBdr>
            <w:top w:val="none" w:sz="0" w:space="0" w:color="auto"/>
            <w:left w:val="none" w:sz="0" w:space="0" w:color="auto"/>
            <w:bottom w:val="none" w:sz="0" w:space="0" w:color="auto"/>
            <w:right w:val="none" w:sz="0" w:space="0" w:color="auto"/>
          </w:divBdr>
        </w:div>
        <w:div w:id="2102069011">
          <w:marLeft w:val="0"/>
          <w:marRight w:val="0"/>
          <w:marTop w:val="0"/>
          <w:marBottom w:val="0"/>
          <w:divBdr>
            <w:top w:val="none" w:sz="0" w:space="0" w:color="auto"/>
            <w:left w:val="none" w:sz="0" w:space="0" w:color="auto"/>
            <w:bottom w:val="none" w:sz="0" w:space="0" w:color="auto"/>
            <w:right w:val="none" w:sz="0" w:space="0" w:color="auto"/>
          </w:divBdr>
        </w:div>
        <w:div w:id="2011641389">
          <w:marLeft w:val="0"/>
          <w:marRight w:val="0"/>
          <w:marTop w:val="0"/>
          <w:marBottom w:val="0"/>
          <w:divBdr>
            <w:top w:val="none" w:sz="0" w:space="0" w:color="auto"/>
            <w:left w:val="none" w:sz="0" w:space="0" w:color="auto"/>
            <w:bottom w:val="none" w:sz="0" w:space="0" w:color="auto"/>
            <w:right w:val="none" w:sz="0" w:space="0" w:color="auto"/>
          </w:divBdr>
        </w:div>
      </w:divsChild>
    </w:div>
    <w:div w:id="210391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63" Type="http://schemas.openxmlformats.org/officeDocument/2006/relationships/hyperlink" Target="http://lex.online.wolterskluwer.pl/WKPLOnline/index.rpc" TargetMode="External"/><Relationship Id="rId68" Type="http://schemas.openxmlformats.org/officeDocument/2006/relationships/hyperlink" Target="https://sip.legalis.pl/document-view.seam?documentId=mfrxilrtg4ytqojug43dkltqmfyc4nrygizdcnbygm" TargetMode="External"/><Relationship Id="rId16" Type="http://schemas.openxmlformats.org/officeDocument/2006/relationships/hyperlink" Target="https://sip.lex.pl/" TargetMode="External"/><Relationship Id="rId11"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platformazakupowa.pl/transakcja/802897" TargetMode="External"/><Relationship Id="rId74" Type="http://schemas.openxmlformats.org/officeDocument/2006/relationships/hyperlink" Target="https://sip.legalis.pl/document-view.seam?documentId=mfrxilrtg4ytqnjwga3tsltqmfyc4nrwhe2dqmrwha"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sip.lex.pl/" TargetMode="Externa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hyperlink" Target="https://sip.lex.pl/" TargetMode="External"/><Relationship Id="rId69" Type="http://schemas.openxmlformats.org/officeDocument/2006/relationships/hyperlink" Target="https://sip.legalis.pl/document-view.seam?documentId=mfrxilrtg4ytsmjuga4toltqmfyc4nryha2tqnjyge" TargetMode="External"/><Relationship Id="rId77" Type="http://schemas.openxmlformats.org/officeDocument/2006/relationships/hyperlink" Target="mailto:iodo@tarr.org.pl" TargetMode="External"/><Relationship Id="rId8" Type="http://schemas.openxmlformats.org/officeDocument/2006/relationships/hyperlink" Target="https://platformazakupowa.pl/transakcja/818247" TargetMode="External"/><Relationship Id="rId51" Type="http://schemas.openxmlformats.org/officeDocument/2006/relationships/hyperlink" Target="https://sip.lex.pl/" TargetMode="External"/><Relationship Id="rId72" Type="http://schemas.openxmlformats.org/officeDocument/2006/relationships/hyperlink" Target="https://sip.legalis.pl/document-view.seam?documentId=mfrxilrtg4ytqnbwga3deltqmfyc4nrwgyytkojqg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hyperlink" Target="https://sip.legalis.pl/document-view.seam?documentId=mfrxilrtg4ytqnjwga3tsltqmfyc4nrwhe2dqmrwha"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platformazakupowa.pl/" TargetMode="External"/><Relationship Id="rId70" Type="http://schemas.openxmlformats.org/officeDocument/2006/relationships/hyperlink" Target="https://sip.lex.pl/" TargetMode="External"/><Relationship Id="rId75" Type="http://schemas.openxmlformats.org/officeDocument/2006/relationships/hyperlink" Target="https://sip.legalis.pl/document-view.seam?documentId=mfrxilrtg4ytqojug43dkltqmfyc4nrygizdcnbyg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platformazakupowa.pl/" TargetMode="External"/><Relationship Id="rId10" Type="http://schemas.openxmlformats.org/officeDocument/2006/relationships/hyperlink" Target="http://www.uzp.gov.pl/cmsws/page/GetFile1.aspx?attid=3522"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hyperlink" Target="https://sip.legalis.pl/document-view.seam?documentId=mfrxilrtg4ytqnbwga3deltqmfyc4nrwgyytkojqgm" TargetMode="External"/><Relationship Id="rId73" Type="http://schemas.openxmlformats.org/officeDocument/2006/relationships/hyperlink" Target="https://sip.legalis.pl/document-view.seam?documentId=mfrxilrtg4ytqnbzgyzdqltqmfyc4nrwg43dgojzha"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654164"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9" Type="http://schemas.openxmlformats.org/officeDocument/2006/relationships/hyperlink" Target="https://sip.lex.pl/" TargetMode="External"/><Relationship Id="rId34"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76" Type="http://schemas.openxmlformats.org/officeDocument/2006/relationships/hyperlink" Target="https://sip.legalis.pl/document-view.seam?documentId=mfrxilrtg4ytsmjuga4toltqmfyc4nryha2tqnjyge" TargetMode="External"/><Relationship Id="rId7" Type="http://schemas.openxmlformats.org/officeDocument/2006/relationships/endnotes" Target="endnotes.xml"/><Relationship Id="rId71" Type="http://schemas.openxmlformats.org/officeDocument/2006/relationships/hyperlink" Target="https://stat.gov.pl/obszary-tematyczne/ceny-handel/wskazniki-cen/wskazniki-cen-towarow-i-uslug-konsumpcyjnych-pot-inflacja-/miesieczne-wskazniki-cen-towarow-i-uslug-konsumpcyjnych-od-1982-roku/" TargetMode="External"/><Relationship Id="rId2" Type="http://schemas.openxmlformats.org/officeDocument/2006/relationships/numbering" Target="numbering.xml"/><Relationship Id="rId29" Type="http://schemas.openxmlformats.org/officeDocument/2006/relationships/hyperlink" Target="https://sip.lex.pl/" TargetMode="External"/><Relationship Id="rId24"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66" Type="http://schemas.openxmlformats.org/officeDocument/2006/relationships/hyperlink" Target="https://sip.legalis.pl/document-view.seam?documentId=mfrxilrtg4ytqnbzgyzdqltqmfyc4nrwg43dgojzh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eZGMQqdMfobjUP05d71C20NCvw==">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23</Pages>
  <Words>11387</Words>
  <Characters>81418</Characters>
  <Application>Microsoft Office Word</Application>
  <DocSecurity>0</DocSecurity>
  <Lines>1356</Lines>
  <Paragraphs>748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B.Kmiec</dc:creator>
  <cp:lastModifiedBy>Beata  Kmieć</cp:lastModifiedBy>
  <cp:revision>12</cp:revision>
  <dcterms:created xsi:type="dcterms:W3CDTF">2023-09-28T10:31:00Z</dcterms:created>
  <dcterms:modified xsi:type="dcterms:W3CDTF">2023-10-03T07:16:00Z</dcterms:modified>
</cp:coreProperties>
</file>