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99BE9" w14:textId="6495265A" w:rsidR="00235642" w:rsidRDefault="00AB0371" w:rsidP="00534461">
      <w:pPr>
        <w:spacing w:line="276" w:lineRule="auto"/>
        <w:jc w:val="center"/>
      </w:pPr>
      <w:r>
        <w:rPr>
          <w:rFonts w:asciiTheme="minorHAnsi" w:hAnsiTheme="minorHAnsi" w:cstheme="minorHAnsi"/>
          <w:b/>
          <w:sz w:val="24"/>
          <w:szCs w:val="24"/>
        </w:rPr>
        <w:t>UMOWA NR BZ</w:t>
      </w:r>
      <w:r w:rsidR="002A5F57">
        <w:rPr>
          <w:rFonts w:asciiTheme="minorHAnsi" w:hAnsiTheme="minorHAnsi" w:cstheme="minorHAnsi"/>
          <w:b/>
          <w:sz w:val="24"/>
          <w:szCs w:val="24"/>
        </w:rPr>
        <w:t>K</w:t>
      </w:r>
      <w:r>
        <w:rPr>
          <w:rFonts w:asciiTheme="minorHAnsi" w:hAnsiTheme="minorHAnsi" w:cstheme="minorHAnsi"/>
          <w:b/>
          <w:sz w:val="24"/>
          <w:szCs w:val="24"/>
        </w:rPr>
        <w:t>.272.3</w:t>
      </w:r>
      <w:r w:rsidR="002A5F57">
        <w:rPr>
          <w:rFonts w:asciiTheme="minorHAnsi" w:hAnsiTheme="minorHAnsi" w:cstheme="minorHAnsi"/>
          <w:b/>
          <w:sz w:val="24"/>
          <w:szCs w:val="24"/>
        </w:rPr>
        <w:t>….</w:t>
      </w:r>
      <w:r>
        <w:rPr>
          <w:rFonts w:asciiTheme="minorHAnsi" w:hAnsiTheme="minorHAnsi" w:cstheme="minorHAnsi"/>
          <w:b/>
          <w:sz w:val="24"/>
          <w:szCs w:val="24"/>
        </w:rPr>
        <w:t>202</w:t>
      </w:r>
      <w:r w:rsidR="002C3F12">
        <w:rPr>
          <w:rFonts w:asciiTheme="minorHAnsi" w:hAnsiTheme="minorHAnsi" w:cstheme="minorHAnsi"/>
          <w:b/>
          <w:sz w:val="24"/>
          <w:szCs w:val="24"/>
        </w:rPr>
        <w:t>4</w:t>
      </w:r>
    </w:p>
    <w:p w14:paraId="1DD6D79B" w14:textId="13025E47" w:rsidR="00235642" w:rsidRPr="008F3D97" w:rsidRDefault="00AB0371" w:rsidP="000A0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16"/>
          <w:szCs w:val="16"/>
        </w:rPr>
      </w:pPr>
      <w:r w:rsidRPr="008F3D97">
        <w:rPr>
          <w:rFonts w:asciiTheme="minorHAnsi" w:hAnsiTheme="minorHAnsi" w:cstheme="minorHAnsi"/>
          <w:sz w:val="16"/>
          <w:szCs w:val="16"/>
        </w:rPr>
        <w:t xml:space="preserve">zawarta zgodnie z art. </w:t>
      </w:r>
      <w:r w:rsidR="004D10A2">
        <w:rPr>
          <w:rFonts w:asciiTheme="minorHAnsi" w:hAnsiTheme="minorHAnsi" w:cstheme="minorHAnsi"/>
          <w:sz w:val="16"/>
          <w:szCs w:val="16"/>
        </w:rPr>
        <w:t>275</w:t>
      </w:r>
      <w:r w:rsidRPr="008F3D97">
        <w:rPr>
          <w:rFonts w:asciiTheme="minorHAnsi" w:hAnsiTheme="minorHAnsi" w:cstheme="minorHAnsi"/>
          <w:sz w:val="16"/>
          <w:szCs w:val="16"/>
        </w:rPr>
        <w:t xml:space="preserve"> ustawy z dnia 11 września 2019 r. – Prawo zamówień publicznych</w:t>
      </w:r>
      <w:r w:rsidR="000A06C4">
        <w:rPr>
          <w:sz w:val="16"/>
          <w:szCs w:val="16"/>
        </w:rPr>
        <w:t xml:space="preserve"> </w:t>
      </w:r>
      <w:r w:rsidRPr="008F3D97">
        <w:rPr>
          <w:rFonts w:asciiTheme="minorHAnsi" w:hAnsiTheme="minorHAnsi" w:cstheme="minorHAnsi"/>
          <w:sz w:val="16"/>
          <w:szCs w:val="16"/>
        </w:rPr>
        <w:t>(Dz. U. z 20</w:t>
      </w:r>
      <w:r w:rsidR="00681111" w:rsidRPr="008F3D97">
        <w:rPr>
          <w:rFonts w:asciiTheme="minorHAnsi" w:hAnsiTheme="minorHAnsi" w:cstheme="minorHAnsi"/>
          <w:sz w:val="16"/>
          <w:szCs w:val="16"/>
        </w:rPr>
        <w:t>2</w:t>
      </w:r>
      <w:r w:rsidR="0076258A">
        <w:rPr>
          <w:rFonts w:asciiTheme="minorHAnsi" w:hAnsiTheme="minorHAnsi" w:cstheme="minorHAnsi"/>
          <w:sz w:val="16"/>
          <w:szCs w:val="16"/>
        </w:rPr>
        <w:t>3</w:t>
      </w:r>
      <w:r w:rsidRPr="008F3D97">
        <w:rPr>
          <w:rFonts w:asciiTheme="minorHAnsi" w:hAnsiTheme="minorHAnsi" w:cstheme="minorHAnsi"/>
          <w:sz w:val="16"/>
          <w:szCs w:val="16"/>
        </w:rPr>
        <w:t xml:space="preserve"> r. poz. </w:t>
      </w:r>
      <w:r w:rsidR="00681111" w:rsidRPr="008F3D97">
        <w:rPr>
          <w:rFonts w:asciiTheme="minorHAnsi" w:hAnsiTheme="minorHAnsi" w:cstheme="minorHAnsi"/>
          <w:sz w:val="16"/>
          <w:szCs w:val="16"/>
        </w:rPr>
        <w:t>1</w:t>
      </w:r>
      <w:r w:rsidR="0076258A">
        <w:rPr>
          <w:rFonts w:asciiTheme="minorHAnsi" w:hAnsiTheme="minorHAnsi" w:cstheme="minorHAnsi"/>
          <w:sz w:val="16"/>
          <w:szCs w:val="16"/>
        </w:rPr>
        <w:t>605</w:t>
      </w:r>
      <w:r w:rsidR="000A06C4">
        <w:rPr>
          <w:rFonts w:asciiTheme="minorHAnsi" w:hAnsiTheme="minorHAnsi" w:cstheme="minorHAnsi"/>
          <w:sz w:val="16"/>
          <w:szCs w:val="16"/>
        </w:rPr>
        <w:t xml:space="preserve"> i 1720</w:t>
      </w:r>
      <w:r w:rsidRPr="008F3D97">
        <w:rPr>
          <w:rFonts w:asciiTheme="minorHAnsi" w:hAnsiTheme="minorHAnsi" w:cstheme="minorHAnsi"/>
          <w:sz w:val="16"/>
          <w:szCs w:val="16"/>
        </w:rPr>
        <w:t>)</w:t>
      </w:r>
    </w:p>
    <w:p w14:paraId="435F0FB2" w14:textId="77777777" w:rsidR="00235642" w:rsidRDefault="00235642"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30E9F708" w14:textId="7159FADE"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w dniu </w:t>
      </w:r>
      <w:r w:rsidR="002A5F57">
        <w:rPr>
          <w:rFonts w:asciiTheme="minorHAnsi" w:hAnsiTheme="minorHAnsi" w:cstheme="minorHAnsi"/>
          <w:b/>
        </w:rPr>
        <w:t>………………..</w:t>
      </w:r>
      <w:r>
        <w:rPr>
          <w:rFonts w:asciiTheme="minorHAnsi" w:hAnsiTheme="minorHAnsi" w:cstheme="minorHAnsi"/>
          <w:b/>
        </w:rPr>
        <w:t xml:space="preserve"> r.</w:t>
      </w:r>
      <w:r>
        <w:rPr>
          <w:rFonts w:asciiTheme="minorHAnsi" w:hAnsiTheme="minorHAnsi" w:cstheme="minorHAnsi"/>
        </w:rPr>
        <w:t xml:space="preserve"> w Urzędzie Miejskim Pniewy, pomiędzy:</w:t>
      </w:r>
    </w:p>
    <w:p w14:paraId="1AB6BFCE" w14:textId="77777777" w:rsidR="00235642" w:rsidRDefault="00235642"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07AB555A" w14:textId="77777777" w:rsidR="0006595C"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hAnsi="Calibri" w:cs="Calibri"/>
        </w:rPr>
      </w:pPr>
      <w:r>
        <w:rPr>
          <w:rFonts w:asciiTheme="minorHAnsi" w:hAnsiTheme="minorHAnsi" w:cstheme="minorHAnsi"/>
        </w:rPr>
        <w:t xml:space="preserve">Gminą Pniewy, </w:t>
      </w:r>
      <w:r w:rsidR="00E8619F">
        <w:rPr>
          <w:rFonts w:ascii="Calibri" w:hAnsi="Calibri" w:cs="Calibri"/>
        </w:rPr>
        <w:t>ul. Dworcowa 37</w:t>
      </w:r>
      <w:r w:rsidR="0006595C">
        <w:rPr>
          <w:rFonts w:ascii="Calibri" w:hAnsi="Calibri" w:cs="Calibri"/>
        </w:rPr>
        <w:t>,</w:t>
      </w:r>
      <w:r w:rsidR="00E8619F">
        <w:rPr>
          <w:rFonts w:ascii="Calibri" w:hAnsi="Calibri" w:cs="Calibri"/>
        </w:rPr>
        <w:t xml:space="preserve"> NIP 787-20-83-727</w:t>
      </w:r>
      <w:r w:rsidR="0006595C">
        <w:rPr>
          <w:rFonts w:ascii="Calibri" w:hAnsi="Calibri" w:cs="Calibri"/>
        </w:rPr>
        <w:t>,</w:t>
      </w:r>
    </w:p>
    <w:p w14:paraId="6FE909C4" w14:textId="52F6178A"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theme="minorHAnsi"/>
        </w:rPr>
      </w:pPr>
      <w:r>
        <w:rPr>
          <w:rFonts w:asciiTheme="minorHAnsi" w:hAnsiTheme="minorHAnsi" w:cstheme="minorHAnsi"/>
        </w:rPr>
        <w:t>reprezentowaną przez Burmistrza – Jarosława Przewoźnego</w:t>
      </w:r>
    </w:p>
    <w:p w14:paraId="5C923CAB" w14:textId="77777777" w:rsidR="000741A4" w:rsidRDefault="000741A4"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60A024E9" w14:textId="2C623CDA"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 – zwaną dalej „Zamawiającym” –</w:t>
      </w:r>
    </w:p>
    <w:p w14:paraId="0A03DAA4" w14:textId="77777777" w:rsidR="00235642" w:rsidRDefault="00AB0371" w:rsidP="00534461">
      <w:pPr>
        <w:spacing w:line="276" w:lineRule="auto"/>
        <w:ind w:left="284" w:hanging="284"/>
      </w:pPr>
      <w:r>
        <w:rPr>
          <w:rFonts w:asciiTheme="minorHAnsi" w:hAnsiTheme="minorHAnsi" w:cstheme="minorHAnsi"/>
          <w:sz w:val="24"/>
          <w:szCs w:val="24"/>
        </w:rPr>
        <w:t>a</w:t>
      </w:r>
    </w:p>
    <w:p w14:paraId="13F21ACC" w14:textId="1E4CFDF0" w:rsidR="00703935" w:rsidRDefault="002A5F57" w:rsidP="00534461">
      <w:pPr>
        <w:pStyle w:val="NormalnyWeb"/>
        <w:shd w:val="clear" w:color="auto" w:fill="FFFFFF"/>
        <w:spacing w:beforeAutospacing="0" w:afterAutospacing="0" w:line="276" w:lineRule="auto"/>
        <w:rPr>
          <w:rStyle w:val="Pogrubienie"/>
          <w:rFonts w:asciiTheme="minorHAnsi" w:hAnsiTheme="minorHAnsi" w:cstheme="minorHAnsi"/>
        </w:rPr>
      </w:pPr>
      <w:r>
        <w:rPr>
          <w:rStyle w:val="Pogrubienie"/>
          <w:rFonts w:asciiTheme="minorHAnsi" w:hAnsiTheme="minorHAnsi" w:cstheme="minorHAnsi"/>
        </w:rPr>
        <w:t>………………………</w:t>
      </w:r>
    </w:p>
    <w:p w14:paraId="1A18DF31" w14:textId="77777777" w:rsidR="000741A4" w:rsidRDefault="000741A4" w:rsidP="00534461">
      <w:pPr>
        <w:pStyle w:val="NormalnyWeb"/>
        <w:shd w:val="clear" w:color="auto" w:fill="FFFFFF"/>
        <w:spacing w:beforeAutospacing="0" w:afterAutospacing="0" w:line="276" w:lineRule="auto"/>
      </w:pPr>
    </w:p>
    <w:p w14:paraId="0A0B2ED2" w14:textId="77777777" w:rsidR="00235642" w:rsidRDefault="00AB0371" w:rsidP="00534461">
      <w:pPr>
        <w:spacing w:line="276" w:lineRule="auto"/>
        <w:ind w:left="284" w:hanging="284"/>
      </w:pPr>
      <w:r>
        <w:rPr>
          <w:rFonts w:asciiTheme="minorHAnsi" w:hAnsiTheme="minorHAnsi" w:cstheme="minorHAnsi"/>
          <w:sz w:val="24"/>
          <w:szCs w:val="24"/>
        </w:rPr>
        <w:t>– zwaną dalej „Wykonawcą” –</w:t>
      </w:r>
    </w:p>
    <w:p w14:paraId="6A0FEC07" w14:textId="77777777" w:rsidR="00235642" w:rsidRDefault="00235642" w:rsidP="00534461">
      <w:pPr>
        <w:spacing w:line="276" w:lineRule="auto"/>
        <w:ind w:left="284" w:hanging="284"/>
      </w:pPr>
    </w:p>
    <w:p w14:paraId="7FDEBC27" w14:textId="77777777" w:rsidR="00235642" w:rsidRDefault="00AB0371" w:rsidP="00534461">
      <w:pPr>
        <w:spacing w:line="276" w:lineRule="auto"/>
      </w:pPr>
      <w:r>
        <w:rPr>
          <w:rFonts w:asciiTheme="minorHAnsi" w:hAnsiTheme="minorHAnsi" w:cstheme="minorHAnsi"/>
          <w:sz w:val="24"/>
          <w:szCs w:val="24"/>
        </w:rPr>
        <w:t>o następującej treści:</w:t>
      </w:r>
    </w:p>
    <w:p w14:paraId="21BA7D02" w14:textId="77777777" w:rsidR="00235642" w:rsidRDefault="00AB0371" w:rsidP="00534461">
      <w:pPr>
        <w:pStyle w:val="Paragraf"/>
        <w:spacing w:line="276" w:lineRule="auto"/>
      </w:pPr>
      <w:r>
        <w:t>§ 1. Oświadczenia Stron</w:t>
      </w:r>
    </w:p>
    <w:p w14:paraId="0A5A896D"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E56C9F4"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Zamawiający oświadcza, że posiada środki niezbędne do pokrycia wynagrodzenia wynikającego z niniejszej umowy.</w:t>
      </w:r>
    </w:p>
    <w:p w14:paraId="728E67AF"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 xml:space="preserve">Osoby reprezentujące strony umowy zgodnie oświadczają, że w dniu zawarcia umowy </w:t>
      </w:r>
      <w:r>
        <w:rPr>
          <w:rFonts w:asciiTheme="minorHAnsi" w:hAnsiTheme="minorHAnsi" w:cstheme="minorHAnsi"/>
          <w:sz w:val="24"/>
          <w:szCs w:val="24"/>
        </w:rPr>
        <w:br/>
        <w:t>są umocowane do zaciągania zobowiązań wynikających z jej zawarcia.</w:t>
      </w:r>
    </w:p>
    <w:p w14:paraId="3721DEF8" w14:textId="77777777" w:rsidR="00235642" w:rsidRDefault="00AB0371" w:rsidP="00534461">
      <w:pPr>
        <w:pStyle w:val="Paragraf"/>
        <w:spacing w:line="276" w:lineRule="auto"/>
      </w:pPr>
      <w:r>
        <w:t>§ 2. Przedmiot umowy</w:t>
      </w:r>
    </w:p>
    <w:p w14:paraId="7EB62AEF" w14:textId="61AF1591" w:rsidR="004A3CEF" w:rsidRPr="002A5F57" w:rsidRDefault="00AB0371" w:rsidP="004A38E1">
      <w:pPr>
        <w:numPr>
          <w:ilvl w:val="0"/>
          <w:numId w:val="15"/>
        </w:numPr>
        <w:tabs>
          <w:tab w:val="num" w:pos="426"/>
        </w:tabs>
        <w:spacing w:line="276" w:lineRule="auto"/>
        <w:jc w:val="both"/>
        <w:rPr>
          <w:sz w:val="24"/>
          <w:szCs w:val="24"/>
        </w:rPr>
      </w:pPr>
      <w:r w:rsidRPr="002A5F57">
        <w:rPr>
          <w:rFonts w:asciiTheme="minorHAnsi" w:hAnsiTheme="minorHAnsi" w:cstheme="minorHAnsi"/>
          <w:sz w:val="24"/>
          <w:szCs w:val="24"/>
        </w:rPr>
        <w:t xml:space="preserve">Zamawiający zleca, a Wykonawca przyjmuje do wykonania zadanie pn.: </w:t>
      </w:r>
      <w:r w:rsidR="002A5F57">
        <w:rPr>
          <w:rFonts w:asciiTheme="minorHAnsi" w:hAnsiTheme="minorHAnsi" w:cstheme="minorHAnsi"/>
          <w:b/>
          <w:sz w:val="24"/>
          <w:szCs w:val="24"/>
        </w:rPr>
        <w:t>Budowa instalacji podczyszczania wód opadowych na ul. Marii Konopnickiej w Pniewach</w:t>
      </w:r>
      <w:r w:rsidR="00A95C3D">
        <w:rPr>
          <w:rFonts w:asciiTheme="minorHAnsi" w:hAnsiTheme="minorHAnsi" w:cstheme="minorHAnsi"/>
          <w:b/>
          <w:sz w:val="24"/>
          <w:szCs w:val="24"/>
        </w:rPr>
        <w:t>.</w:t>
      </w:r>
      <w:r w:rsidR="002A5F57" w:rsidRPr="002A5F57">
        <w:rPr>
          <w:rFonts w:asciiTheme="minorHAnsi" w:hAnsiTheme="minorHAnsi" w:cstheme="minorHAnsi"/>
          <w:sz w:val="24"/>
          <w:szCs w:val="24"/>
        </w:rPr>
        <w:t xml:space="preserve"> </w:t>
      </w:r>
      <w:r w:rsidR="004A3CEF" w:rsidRPr="002A5F57">
        <w:rPr>
          <w:rFonts w:asciiTheme="minorHAnsi" w:hAnsiTheme="minorHAnsi" w:cstheme="minorHAnsi"/>
          <w:sz w:val="24"/>
          <w:szCs w:val="24"/>
        </w:rPr>
        <w:t>Przedmiot umowy określają</w:t>
      </w:r>
      <w:r w:rsidR="001218DB" w:rsidRPr="002A5F57">
        <w:rPr>
          <w:rFonts w:asciiTheme="minorHAnsi" w:hAnsiTheme="minorHAnsi" w:cstheme="minorHAnsi"/>
          <w:sz w:val="24"/>
          <w:szCs w:val="24"/>
        </w:rPr>
        <w:t xml:space="preserve"> m.in.</w:t>
      </w:r>
      <w:r w:rsidR="004A3CEF" w:rsidRPr="002A5F57">
        <w:rPr>
          <w:rFonts w:asciiTheme="minorHAnsi" w:hAnsiTheme="minorHAnsi" w:cstheme="minorHAnsi"/>
          <w:sz w:val="24"/>
          <w:szCs w:val="24"/>
        </w:rPr>
        <w:t>:</w:t>
      </w:r>
    </w:p>
    <w:p w14:paraId="2D9A1D12" w14:textId="234A9A6B"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dokumentacj</w:t>
      </w:r>
      <w:r w:rsidR="00534461">
        <w:rPr>
          <w:rFonts w:asciiTheme="minorHAnsi" w:hAnsiTheme="minorHAnsi" w:cstheme="minorHAnsi"/>
          <w:sz w:val="24"/>
          <w:szCs w:val="24"/>
        </w:rPr>
        <w:t>e</w:t>
      </w:r>
      <w:r w:rsidRPr="001904A0">
        <w:rPr>
          <w:rFonts w:asciiTheme="minorHAnsi" w:hAnsiTheme="minorHAnsi" w:cstheme="minorHAnsi"/>
          <w:sz w:val="24"/>
          <w:szCs w:val="24"/>
        </w:rPr>
        <w:t xml:space="preserve"> projektow</w:t>
      </w:r>
      <w:r w:rsidR="00534461">
        <w:rPr>
          <w:rFonts w:asciiTheme="minorHAnsi" w:hAnsiTheme="minorHAnsi" w:cstheme="minorHAnsi"/>
          <w:sz w:val="24"/>
          <w:szCs w:val="24"/>
        </w:rPr>
        <w:t>e</w:t>
      </w:r>
      <w:r w:rsidRPr="001904A0">
        <w:rPr>
          <w:rFonts w:asciiTheme="minorHAnsi" w:hAnsiTheme="minorHAnsi" w:cstheme="minorHAnsi"/>
          <w:sz w:val="24"/>
          <w:szCs w:val="24"/>
        </w:rPr>
        <w:t>,</w:t>
      </w:r>
    </w:p>
    <w:p w14:paraId="0C59F3F7" w14:textId="04D03810"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specyfikacj</w:t>
      </w:r>
      <w:r>
        <w:rPr>
          <w:rFonts w:asciiTheme="minorHAnsi" w:hAnsiTheme="minorHAnsi" w:cstheme="minorHAnsi"/>
          <w:sz w:val="24"/>
          <w:szCs w:val="24"/>
        </w:rPr>
        <w:t>e</w:t>
      </w:r>
      <w:r w:rsidRPr="001904A0">
        <w:rPr>
          <w:rFonts w:asciiTheme="minorHAnsi" w:hAnsiTheme="minorHAnsi" w:cstheme="minorHAnsi"/>
          <w:sz w:val="24"/>
          <w:szCs w:val="24"/>
        </w:rPr>
        <w:t xml:space="preserve"> techniczn</w:t>
      </w:r>
      <w:r>
        <w:rPr>
          <w:rFonts w:asciiTheme="minorHAnsi" w:hAnsiTheme="minorHAnsi" w:cstheme="minorHAnsi"/>
          <w:sz w:val="24"/>
          <w:szCs w:val="24"/>
        </w:rPr>
        <w:t>e</w:t>
      </w:r>
      <w:r w:rsidRPr="001904A0">
        <w:rPr>
          <w:rFonts w:asciiTheme="minorHAnsi" w:hAnsiTheme="minorHAnsi" w:cstheme="minorHAnsi"/>
          <w:sz w:val="24"/>
          <w:szCs w:val="24"/>
        </w:rPr>
        <w:t xml:space="preserve"> wykonania i odbioru robót budowlanych,</w:t>
      </w:r>
    </w:p>
    <w:p w14:paraId="71F0F596" w14:textId="43036886"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przedmiar</w:t>
      </w:r>
      <w:r>
        <w:rPr>
          <w:rFonts w:asciiTheme="minorHAnsi" w:hAnsiTheme="minorHAnsi" w:cstheme="minorHAnsi"/>
          <w:sz w:val="24"/>
          <w:szCs w:val="24"/>
        </w:rPr>
        <w:t>y</w:t>
      </w:r>
      <w:r w:rsidRPr="001904A0">
        <w:rPr>
          <w:rFonts w:asciiTheme="minorHAnsi" w:hAnsiTheme="minorHAnsi" w:cstheme="minorHAnsi"/>
          <w:sz w:val="24"/>
          <w:szCs w:val="24"/>
        </w:rPr>
        <w:t xml:space="preserve"> robót.</w:t>
      </w:r>
    </w:p>
    <w:p w14:paraId="056EC1F2" w14:textId="003E7E6D" w:rsidR="001D4D97" w:rsidRPr="001D4D97" w:rsidRDefault="001D4D97" w:rsidP="001D4D97">
      <w:pPr>
        <w:pStyle w:val="Akapitzlist"/>
        <w:numPr>
          <w:ilvl w:val="0"/>
          <w:numId w:val="32"/>
        </w:numPr>
        <w:rPr>
          <w:rFonts w:asciiTheme="minorHAnsi" w:hAnsiTheme="minorHAnsi" w:cstheme="minorHAnsi"/>
          <w:bCs/>
          <w:sz w:val="24"/>
          <w:szCs w:val="24"/>
        </w:rPr>
      </w:pPr>
      <w:bookmarkStart w:id="0" w:name="_Hlk98750832"/>
      <w:bookmarkStart w:id="1" w:name="_Hlk109206606"/>
      <w:r>
        <w:rPr>
          <w:rFonts w:asciiTheme="minorHAnsi" w:hAnsiTheme="minorHAnsi" w:cstheme="minorHAnsi"/>
          <w:bCs/>
          <w:sz w:val="24"/>
          <w:szCs w:val="24"/>
        </w:rPr>
        <w:t xml:space="preserve">kablową. </w:t>
      </w:r>
    </w:p>
    <w:p w14:paraId="5C449E26" w14:textId="238A3F34" w:rsidR="00A73FD0" w:rsidRPr="00A73FD0" w:rsidRDefault="00A73FD0" w:rsidP="003C5193">
      <w:pPr>
        <w:numPr>
          <w:ilvl w:val="0"/>
          <w:numId w:val="38"/>
        </w:numPr>
        <w:spacing w:line="276" w:lineRule="auto"/>
        <w:ind w:left="426" w:hanging="426"/>
        <w:jc w:val="both"/>
        <w:rPr>
          <w:rFonts w:asciiTheme="minorHAnsi" w:hAnsiTheme="minorHAnsi" w:cstheme="minorHAnsi"/>
          <w:bCs/>
          <w:sz w:val="24"/>
          <w:szCs w:val="24"/>
        </w:rPr>
      </w:pPr>
      <w:bookmarkStart w:id="2" w:name="_Hlk109206829"/>
      <w:bookmarkEnd w:id="0"/>
      <w:bookmarkEnd w:id="1"/>
      <w:r>
        <w:rPr>
          <w:rFonts w:asciiTheme="minorHAnsi" w:hAnsiTheme="minorHAnsi" w:cstheme="minorHAnsi"/>
          <w:bCs/>
          <w:sz w:val="24"/>
          <w:szCs w:val="24"/>
        </w:rPr>
        <w:t>S</w:t>
      </w:r>
      <w:r w:rsidRPr="00A73FD0">
        <w:rPr>
          <w:rFonts w:asciiTheme="minorHAnsi" w:hAnsiTheme="minorHAnsi" w:cstheme="minorHAnsi"/>
          <w:bCs/>
          <w:sz w:val="24"/>
          <w:szCs w:val="24"/>
        </w:rPr>
        <w:t xml:space="preserve">zczegółowy zakres robót został wskazany w dokumentacji, przedmiarze robót oraz </w:t>
      </w:r>
      <w:r w:rsidR="00776803">
        <w:rPr>
          <w:rFonts w:asciiTheme="minorHAnsi" w:hAnsiTheme="minorHAnsi" w:cstheme="minorHAnsi"/>
          <w:bCs/>
          <w:sz w:val="24"/>
          <w:szCs w:val="24"/>
        </w:rPr>
        <w:t>Specyfikacji Technicznej Wykonania i Odbioru Robót (</w:t>
      </w:r>
      <w:r w:rsidRPr="00A73FD0">
        <w:rPr>
          <w:rFonts w:asciiTheme="minorHAnsi" w:hAnsiTheme="minorHAnsi" w:cstheme="minorHAnsi"/>
          <w:bCs/>
          <w:sz w:val="24"/>
          <w:szCs w:val="24"/>
        </w:rPr>
        <w:t>STWiOR</w:t>
      </w:r>
      <w:r w:rsidR="00776803">
        <w:rPr>
          <w:rFonts w:asciiTheme="minorHAnsi" w:hAnsiTheme="minorHAnsi" w:cstheme="minorHAnsi"/>
          <w:bCs/>
          <w:sz w:val="24"/>
          <w:szCs w:val="24"/>
        </w:rPr>
        <w:t>)</w:t>
      </w:r>
      <w:r w:rsidRPr="00A73FD0">
        <w:rPr>
          <w:rFonts w:asciiTheme="minorHAnsi" w:hAnsiTheme="minorHAnsi" w:cstheme="minorHAnsi"/>
          <w:bCs/>
          <w:sz w:val="24"/>
          <w:szCs w:val="24"/>
        </w:rPr>
        <w:t>.</w:t>
      </w:r>
    </w:p>
    <w:p w14:paraId="43247ED1" w14:textId="28583DB9" w:rsidR="00DE7976" w:rsidRPr="00DE7976" w:rsidRDefault="004A3CEF" w:rsidP="003C5193">
      <w:pPr>
        <w:numPr>
          <w:ilvl w:val="0"/>
          <w:numId w:val="38"/>
        </w:numPr>
        <w:spacing w:line="276" w:lineRule="auto"/>
        <w:ind w:left="426" w:hanging="426"/>
        <w:jc w:val="both"/>
        <w:rPr>
          <w:rFonts w:asciiTheme="minorHAnsi" w:hAnsiTheme="minorHAnsi" w:cstheme="minorHAnsi"/>
          <w:bCs/>
          <w:sz w:val="24"/>
          <w:szCs w:val="24"/>
        </w:rPr>
      </w:pPr>
      <w:r w:rsidRPr="004A3CEF">
        <w:rPr>
          <w:rFonts w:asciiTheme="minorHAnsi" w:hAnsiTheme="minorHAnsi" w:cstheme="minorHAnsi"/>
          <w:sz w:val="24"/>
          <w:szCs w:val="24"/>
        </w:rPr>
        <w:t>W skład przedmiotu zamówienia wchodzą wszystkie czynności potrzebne do realizacji zadania, w tym</w:t>
      </w:r>
      <w:r w:rsidR="00DE7976">
        <w:rPr>
          <w:rFonts w:asciiTheme="minorHAnsi" w:hAnsiTheme="minorHAnsi" w:cstheme="minorHAnsi"/>
          <w:sz w:val="24"/>
          <w:szCs w:val="24"/>
        </w:rPr>
        <w:t xml:space="preserve"> w szczególności:</w:t>
      </w:r>
    </w:p>
    <w:p w14:paraId="28BC7BB4" w14:textId="2C54CD80"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geodezyjne czynności pomiarowe, w tym sporządzenie powykonawczej inwentaryzacji geodezyjnej</w:t>
      </w:r>
      <w:r w:rsidR="007E5C66">
        <w:rPr>
          <w:rFonts w:asciiTheme="minorHAnsi" w:hAnsiTheme="minorHAnsi" w:cstheme="minorHAnsi"/>
          <w:sz w:val="24"/>
          <w:szCs w:val="24"/>
        </w:rPr>
        <w:t>;</w:t>
      </w:r>
    </w:p>
    <w:bookmarkEnd w:id="2"/>
    <w:p w14:paraId="40614200" w14:textId="7C7D3A3A" w:rsidR="00235642" w:rsidRDefault="00AB0371" w:rsidP="003C5193">
      <w:pPr>
        <w:pStyle w:val="Akapitzlist"/>
        <w:numPr>
          <w:ilvl w:val="0"/>
          <w:numId w:val="38"/>
        </w:numPr>
        <w:ind w:left="426" w:hanging="426"/>
        <w:jc w:val="both"/>
      </w:pPr>
      <w:r w:rsidRPr="00EB7627">
        <w:rPr>
          <w:rFonts w:cstheme="minorHAnsi"/>
          <w:bCs/>
          <w:sz w:val="24"/>
          <w:szCs w:val="24"/>
        </w:rPr>
        <w:t xml:space="preserve">Zamawiający dopuszcza wykonanie robót </w:t>
      </w:r>
      <w:r>
        <w:rPr>
          <w:rFonts w:cstheme="minorHAnsi"/>
          <w:bCs/>
          <w:sz w:val="24"/>
          <w:szCs w:val="24"/>
        </w:rPr>
        <w:t xml:space="preserve">dodatkowych, uzupełniających lub zamiennych, których wykonanie stanie się konieczne w trakcie realizacji zamówienia podstawowego, </w:t>
      </w:r>
      <w:r>
        <w:rPr>
          <w:rFonts w:cstheme="minorHAnsi"/>
          <w:bCs/>
          <w:sz w:val="24"/>
          <w:szCs w:val="24"/>
        </w:rPr>
        <w:lastRenderedPageBreak/>
        <w:t>na skutek okoliczności, których nie można było wcześniej przewidzieć na etapie przygotowania postępowania o udzielenie zamówienia publicznego lub które wynikać będą z błędów, jakie mogą wystąpić w dokumentacji przetargowej, a bez ich zlecenia</w:t>
      </w:r>
      <w:r w:rsidR="00816931">
        <w:rPr>
          <w:rFonts w:cstheme="minorHAnsi"/>
          <w:bCs/>
          <w:sz w:val="24"/>
          <w:szCs w:val="24"/>
        </w:rPr>
        <w:t xml:space="preserve"> </w:t>
      </w:r>
      <w:r w:rsidR="002A5F57">
        <w:rPr>
          <w:rFonts w:cstheme="minorHAnsi"/>
          <w:bCs/>
          <w:sz w:val="24"/>
          <w:szCs w:val="24"/>
        </w:rPr>
        <w:br/>
      </w:r>
      <w:r>
        <w:rPr>
          <w:rFonts w:cstheme="minorHAnsi"/>
          <w:bCs/>
          <w:sz w:val="24"/>
          <w:szCs w:val="24"/>
        </w:rPr>
        <w:t>i wykonania nie będzie możliwe prawidłowe wykonanie zamówienia podstawowego, tzn. takie wykonanie zamówienia, które spełniać będzie wymagania funkcjonalne i użytkowe, zgodne z potrzebami Zamawiającego.</w:t>
      </w:r>
    </w:p>
    <w:p w14:paraId="70EADC57" w14:textId="77777777" w:rsidR="00235642" w:rsidRDefault="00AB0371" w:rsidP="00534461">
      <w:pPr>
        <w:pStyle w:val="Paragraf"/>
        <w:spacing w:line="276" w:lineRule="auto"/>
      </w:pPr>
      <w:r>
        <w:t>§ 3. Terminy realizacji umowy</w:t>
      </w:r>
    </w:p>
    <w:p w14:paraId="7D13F667" w14:textId="48330324" w:rsidR="00235642" w:rsidRPr="002D5EC9"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Strony ustalają termin realizacji przedmiotu umowy</w:t>
      </w:r>
      <w:r w:rsidR="00A73FD0">
        <w:rPr>
          <w:rFonts w:asciiTheme="minorHAnsi" w:hAnsiTheme="minorHAnsi" w:cstheme="minorHAnsi"/>
          <w:sz w:val="24"/>
          <w:szCs w:val="24"/>
        </w:rPr>
        <w:t xml:space="preserve"> </w:t>
      </w:r>
      <w:r w:rsidR="002A5F57">
        <w:rPr>
          <w:rFonts w:asciiTheme="minorHAnsi" w:hAnsiTheme="minorHAnsi" w:cstheme="minorHAnsi"/>
          <w:sz w:val="24"/>
          <w:szCs w:val="24"/>
        </w:rPr>
        <w:t xml:space="preserve">do dnia 30 sierpnia 2024 r. licząc od </w:t>
      </w:r>
      <w:r w:rsidR="00A73FD0">
        <w:rPr>
          <w:rFonts w:asciiTheme="minorHAnsi" w:hAnsiTheme="minorHAnsi" w:cstheme="minorHAnsi"/>
          <w:sz w:val="24"/>
          <w:szCs w:val="24"/>
        </w:rPr>
        <w:t>dnia zawarcia umowy</w:t>
      </w:r>
      <w:r w:rsidR="002A5F57">
        <w:rPr>
          <w:rFonts w:asciiTheme="minorHAnsi" w:hAnsiTheme="minorHAnsi" w:cstheme="minorHAnsi"/>
          <w:sz w:val="24"/>
          <w:szCs w:val="24"/>
        </w:rPr>
        <w:t>.</w:t>
      </w:r>
    </w:p>
    <w:p w14:paraId="01E0D6EA" w14:textId="680C523E" w:rsidR="00235642"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 xml:space="preserve">Za </w:t>
      </w:r>
      <w:r w:rsidR="00E8619F" w:rsidRPr="00E8619F">
        <w:rPr>
          <w:rFonts w:asciiTheme="minorHAnsi" w:hAnsiTheme="minorHAnsi" w:cstheme="minorHAnsi"/>
          <w:sz w:val="24"/>
          <w:szCs w:val="24"/>
        </w:rPr>
        <w:t xml:space="preserve">dotrzymanie terminu realizacji </w:t>
      </w:r>
      <w:r>
        <w:rPr>
          <w:rFonts w:asciiTheme="minorHAnsi" w:hAnsiTheme="minorHAnsi" w:cstheme="minorHAnsi"/>
          <w:sz w:val="24"/>
          <w:szCs w:val="24"/>
        </w:rPr>
        <w:t xml:space="preserve">przedmiotu umowy uważa się zrealizowanie </w:t>
      </w:r>
      <w:r w:rsidR="002C33BA">
        <w:rPr>
          <w:rFonts w:asciiTheme="minorHAnsi" w:hAnsiTheme="minorHAnsi" w:cstheme="minorHAnsi"/>
          <w:sz w:val="24"/>
          <w:szCs w:val="24"/>
        </w:rPr>
        <w:t xml:space="preserve">wszystkich </w:t>
      </w:r>
      <w:r>
        <w:rPr>
          <w:rFonts w:asciiTheme="minorHAnsi" w:hAnsiTheme="minorHAnsi" w:cstheme="minorHAnsi"/>
          <w:sz w:val="24"/>
          <w:szCs w:val="24"/>
        </w:rPr>
        <w:t xml:space="preserve">robót budowlanych oraz pozostałych czynności opisanych w § 2 i pisemne zgłoszenie gotowości przystąpienia do jego odbioru, w sposób zgodny z </w:t>
      </w:r>
      <w:r w:rsidRPr="00E53543">
        <w:rPr>
          <w:rFonts w:asciiTheme="minorHAnsi" w:hAnsiTheme="minorHAnsi" w:cstheme="minorHAnsi"/>
          <w:sz w:val="24"/>
          <w:szCs w:val="24"/>
        </w:rPr>
        <w:t xml:space="preserve">§ 7 ust. </w:t>
      </w:r>
      <w:r w:rsidR="00E53543" w:rsidRPr="00E53543">
        <w:rPr>
          <w:rFonts w:asciiTheme="minorHAnsi" w:hAnsiTheme="minorHAnsi" w:cstheme="minorHAnsi"/>
          <w:sz w:val="24"/>
          <w:szCs w:val="24"/>
        </w:rPr>
        <w:t>8</w:t>
      </w:r>
      <w:r w:rsidR="00BA2680" w:rsidRPr="00E53543">
        <w:rPr>
          <w:rFonts w:asciiTheme="minorHAnsi" w:hAnsiTheme="minorHAnsi" w:cstheme="minorHAnsi"/>
          <w:sz w:val="24"/>
          <w:szCs w:val="24"/>
        </w:rPr>
        <w:t xml:space="preserve">, </w:t>
      </w:r>
      <w:r w:rsidR="00604CFD">
        <w:rPr>
          <w:rFonts w:asciiTheme="minorHAnsi" w:hAnsiTheme="minorHAnsi" w:cstheme="minorHAnsi"/>
          <w:sz w:val="24"/>
          <w:szCs w:val="24"/>
        </w:rPr>
        <w:t>w tym</w:t>
      </w:r>
      <w:r w:rsidR="00BA2680" w:rsidRPr="00853272">
        <w:rPr>
          <w:rFonts w:ascii="Calibri" w:hAnsi="Calibri" w:cs="Calibri"/>
          <w:sz w:val="24"/>
          <w:szCs w:val="24"/>
        </w:rPr>
        <w:t xml:space="preserve"> z pełną </w:t>
      </w:r>
      <w:r w:rsidR="002A5F57">
        <w:rPr>
          <w:rFonts w:ascii="Calibri" w:hAnsi="Calibri" w:cs="Calibri"/>
          <w:sz w:val="24"/>
          <w:szCs w:val="24"/>
        </w:rPr>
        <w:br/>
      </w:r>
      <w:r w:rsidR="00BA2680" w:rsidRPr="00853272">
        <w:rPr>
          <w:rFonts w:ascii="Calibri" w:hAnsi="Calibri" w:cs="Calibri"/>
          <w:sz w:val="24"/>
          <w:szCs w:val="24"/>
        </w:rPr>
        <w:t>i prawidłową dokumentacją odbiorową</w:t>
      </w:r>
      <w:r w:rsidR="00CF0588" w:rsidRPr="00853272">
        <w:rPr>
          <w:rFonts w:ascii="Calibri" w:hAnsi="Calibri" w:cs="Calibri"/>
          <w:sz w:val="24"/>
          <w:szCs w:val="24"/>
        </w:rPr>
        <w:t>, do dnia wskazanego w</w:t>
      </w:r>
      <w:r w:rsidR="002C33BA" w:rsidRPr="00853272">
        <w:rPr>
          <w:rFonts w:ascii="Calibri" w:hAnsi="Calibri" w:cs="Calibri"/>
          <w:sz w:val="24"/>
          <w:szCs w:val="24"/>
        </w:rPr>
        <w:t> </w:t>
      </w:r>
      <w:r w:rsidR="00CF0588" w:rsidRPr="00853272">
        <w:rPr>
          <w:rFonts w:ascii="Calibri" w:hAnsi="Calibri" w:cs="Calibri"/>
          <w:sz w:val="24"/>
          <w:szCs w:val="24"/>
        </w:rPr>
        <w:t>ust.</w:t>
      </w:r>
      <w:r w:rsidR="002C33BA" w:rsidRPr="00853272">
        <w:rPr>
          <w:rFonts w:ascii="Calibri" w:hAnsi="Calibri" w:cs="Calibri"/>
          <w:sz w:val="24"/>
          <w:szCs w:val="24"/>
        </w:rPr>
        <w:t> </w:t>
      </w:r>
      <w:r w:rsidR="00CF0588" w:rsidRPr="00853272">
        <w:rPr>
          <w:rFonts w:ascii="Calibri" w:hAnsi="Calibri" w:cs="Calibri"/>
          <w:sz w:val="24"/>
          <w:szCs w:val="24"/>
        </w:rPr>
        <w:t>1.</w:t>
      </w:r>
    </w:p>
    <w:p w14:paraId="35E38C08" w14:textId="4D225911" w:rsidR="00235642" w:rsidRPr="00F33C6E"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w:t>
      </w:r>
      <w:r w:rsidR="00FB006B">
        <w:rPr>
          <w:rFonts w:asciiTheme="minorHAnsi" w:hAnsiTheme="minorHAnsi" w:cstheme="minorHAnsi"/>
          <w:sz w:val="24"/>
          <w:szCs w:val="24"/>
        </w:rPr>
        <w:t>źni</w:t>
      </w:r>
      <w:r>
        <w:rPr>
          <w:rFonts w:asciiTheme="minorHAnsi" w:hAnsiTheme="minorHAnsi" w:cstheme="minorHAnsi"/>
          <w:sz w:val="24"/>
          <w:szCs w:val="24"/>
        </w:rPr>
        <w:t>enie, np. z powodu siły wyższej. Ustalenie nowych terminów wymaga podpisania stosownego aneksu do niniejszej umowy.</w:t>
      </w:r>
    </w:p>
    <w:p w14:paraId="757FD1BD" w14:textId="77777777" w:rsidR="00235642" w:rsidRDefault="00AB0371" w:rsidP="00534461">
      <w:pPr>
        <w:pStyle w:val="Paragraf"/>
        <w:spacing w:line="276" w:lineRule="auto"/>
      </w:pPr>
      <w:r>
        <w:t>§ 4. Prawa i obowiązki Zamawiającego</w:t>
      </w:r>
    </w:p>
    <w:p w14:paraId="439E40C3" w14:textId="77777777" w:rsidR="00235642" w:rsidRPr="00A66B0F" w:rsidRDefault="00AB0371" w:rsidP="00534461">
      <w:pPr>
        <w:numPr>
          <w:ilvl w:val="0"/>
          <w:numId w:val="6"/>
        </w:numPr>
        <w:tabs>
          <w:tab w:val="clear" w:pos="170"/>
        </w:tabs>
        <w:spacing w:line="276" w:lineRule="auto"/>
        <w:ind w:left="425" w:hanging="425"/>
        <w:jc w:val="both"/>
        <w:rPr>
          <w:rFonts w:asciiTheme="minorHAnsi" w:hAnsiTheme="minorHAnsi" w:cstheme="minorHAnsi"/>
          <w:sz w:val="24"/>
          <w:szCs w:val="24"/>
        </w:rPr>
      </w:pPr>
      <w:r w:rsidRPr="00A66B0F">
        <w:rPr>
          <w:rFonts w:asciiTheme="minorHAnsi" w:hAnsiTheme="minorHAnsi" w:cstheme="minorHAnsi"/>
          <w:sz w:val="24"/>
          <w:szCs w:val="24"/>
        </w:rPr>
        <w:t>Zamawiający zobowiązuje się przede wszystkim do:</w:t>
      </w:r>
    </w:p>
    <w:p w14:paraId="2927517B" w14:textId="686E3E9A" w:rsidR="00235642" w:rsidRPr="00C75FF8"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C75FF8">
        <w:rPr>
          <w:rFonts w:asciiTheme="minorHAnsi" w:hAnsiTheme="minorHAnsi" w:cstheme="minorHAnsi"/>
          <w:sz w:val="24"/>
          <w:szCs w:val="24"/>
        </w:rPr>
        <w:t>przekazania placu budowy</w:t>
      </w:r>
      <w:r w:rsidR="00FB5F86">
        <w:rPr>
          <w:rFonts w:asciiTheme="minorHAnsi" w:hAnsiTheme="minorHAnsi" w:cstheme="minorHAnsi"/>
          <w:sz w:val="24"/>
          <w:szCs w:val="24"/>
        </w:rPr>
        <w:t>,</w:t>
      </w:r>
      <w:r w:rsidRPr="00C75FF8">
        <w:rPr>
          <w:rFonts w:asciiTheme="minorHAnsi" w:hAnsiTheme="minorHAnsi" w:cstheme="minorHAnsi"/>
          <w:sz w:val="24"/>
          <w:szCs w:val="24"/>
        </w:rPr>
        <w:t xml:space="preserve"> w</w:t>
      </w:r>
      <w:r w:rsidR="00FB5F86">
        <w:rPr>
          <w:rFonts w:asciiTheme="minorHAnsi" w:hAnsiTheme="minorHAnsi" w:cstheme="minorHAnsi"/>
          <w:sz w:val="24"/>
          <w:szCs w:val="24"/>
        </w:rPr>
        <w:t> </w:t>
      </w:r>
      <w:r w:rsidRPr="00C75FF8">
        <w:rPr>
          <w:rFonts w:asciiTheme="minorHAnsi" w:hAnsiTheme="minorHAnsi" w:cstheme="minorHAnsi"/>
          <w:sz w:val="24"/>
          <w:szCs w:val="24"/>
        </w:rPr>
        <w:t xml:space="preserve">terminie 5 dni roboczych </w:t>
      </w:r>
      <w:r w:rsidR="00F251FB">
        <w:rPr>
          <w:rFonts w:asciiTheme="minorHAnsi" w:hAnsiTheme="minorHAnsi" w:cstheme="minorHAnsi"/>
          <w:sz w:val="24"/>
          <w:szCs w:val="24"/>
        </w:rPr>
        <w:t xml:space="preserve">od podpisania umowy </w:t>
      </w:r>
      <w:r w:rsidR="00C75FF8" w:rsidRPr="00FB5F86">
        <w:rPr>
          <w:rFonts w:asciiTheme="minorHAnsi" w:hAnsiTheme="minorHAnsi" w:cstheme="minorHAnsi"/>
          <w:sz w:val="24"/>
          <w:szCs w:val="24"/>
        </w:rPr>
        <w:t>lub w innym terminie dłuższym, uzgodnionym z Wykonawcą</w:t>
      </w:r>
      <w:r w:rsidR="007E5C66">
        <w:rPr>
          <w:rFonts w:asciiTheme="minorHAnsi" w:hAnsiTheme="minorHAnsi" w:cstheme="minorHAnsi"/>
          <w:sz w:val="24"/>
          <w:szCs w:val="24"/>
        </w:rPr>
        <w:t>;</w:t>
      </w:r>
    </w:p>
    <w:p w14:paraId="646DB0F3" w14:textId="6CAC2065"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udzielenia Wykonawcy pełnomocnictw koniecznych do występowania w imieniu Burmistrza Gminy Pniewy</w:t>
      </w:r>
      <w:r w:rsidR="002C33BA">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w:t>
      </w:r>
      <w:r w:rsidR="007E5C66">
        <w:rPr>
          <w:rFonts w:asciiTheme="minorHAnsi" w:hAnsiTheme="minorHAnsi" w:cstheme="minorHAnsi"/>
          <w:sz w:val="24"/>
          <w:szCs w:val="24"/>
        </w:rPr>
        <w:t>;</w:t>
      </w:r>
    </w:p>
    <w:p w14:paraId="5F2A4F3D" w14:textId="6392927A"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odebrania przedmiotu umowy na warunkach określonych w niniejszej umowie</w:t>
      </w:r>
      <w:r w:rsidR="007E5C66">
        <w:rPr>
          <w:rFonts w:asciiTheme="minorHAnsi" w:hAnsiTheme="minorHAnsi" w:cstheme="minorHAnsi"/>
          <w:sz w:val="24"/>
          <w:szCs w:val="24"/>
        </w:rPr>
        <w:t>;</w:t>
      </w:r>
    </w:p>
    <w:p w14:paraId="752EC5C0" w14:textId="77777777"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zapłaty umówionego wynagrodzenia na warunkach określonych w niniejszej umowie.</w:t>
      </w:r>
    </w:p>
    <w:p w14:paraId="1E655ADA" w14:textId="0D687BD9" w:rsidR="00235642" w:rsidRPr="00A66B0F" w:rsidRDefault="00AB0371" w:rsidP="00534461">
      <w:pPr>
        <w:numPr>
          <w:ilvl w:val="0"/>
          <w:numId w:val="6"/>
        </w:numPr>
        <w:tabs>
          <w:tab w:val="clear" w:pos="170"/>
          <w:tab w:val="num" w:pos="426"/>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uprawniony jest do kontrolowania prawidłowości prowadzonych prac oraz ma prawo zgłaszać zastrzeżenia co do sposobu prowadzenia prac oraz żądać od</w:t>
      </w:r>
      <w:r w:rsidR="00DF7EA8">
        <w:rPr>
          <w:rFonts w:asciiTheme="minorHAnsi" w:hAnsiTheme="minorHAnsi" w:cstheme="minorHAnsi"/>
          <w:sz w:val="24"/>
          <w:szCs w:val="24"/>
        </w:rPr>
        <w:t> </w:t>
      </w:r>
      <w:r w:rsidRPr="00A66B0F">
        <w:rPr>
          <w:rFonts w:asciiTheme="minorHAnsi" w:hAnsiTheme="minorHAnsi" w:cstheme="minorHAnsi"/>
          <w:sz w:val="24"/>
          <w:szCs w:val="24"/>
        </w:rPr>
        <w:t>Wykonawcy natychmiastowego ich poprawienia.</w:t>
      </w:r>
    </w:p>
    <w:p w14:paraId="315B19AA" w14:textId="77777777" w:rsidR="00235642" w:rsidRPr="00A66B0F" w:rsidRDefault="00AB0371" w:rsidP="00534461">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zapewni nadzór inwestorski nad robotami stanowiącymi przedmiot niniejszej umowy.</w:t>
      </w:r>
    </w:p>
    <w:p w14:paraId="0EF458A4" w14:textId="77777777" w:rsidR="00235642" w:rsidRPr="00A66B0F" w:rsidRDefault="00AB0371" w:rsidP="00534461">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Zamawiającemu przysługuje prawo do:</w:t>
      </w:r>
    </w:p>
    <w:p w14:paraId="4EF942CD" w14:textId="69FEA804"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udziału w czynnościach zmierzających do realizacji przedmiotu umowy</w:t>
      </w:r>
      <w:r w:rsidR="007E5C66">
        <w:rPr>
          <w:rFonts w:asciiTheme="minorHAnsi" w:hAnsiTheme="minorHAnsi" w:cstheme="minorHAnsi"/>
          <w:sz w:val="24"/>
          <w:szCs w:val="24"/>
        </w:rPr>
        <w:t>;</w:t>
      </w:r>
    </w:p>
    <w:p w14:paraId="4B84874B" w14:textId="04BE331D"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w:t>
      </w:r>
      <w:r w:rsidR="00722644">
        <w:rPr>
          <w:rFonts w:asciiTheme="minorHAnsi" w:hAnsiTheme="minorHAnsi" w:cstheme="minorHAnsi"/>
          <w:sz w:val="24"/>
          <w:szCs w:val="24"/>
        </w:rPr>
        <w:t xml:space="preserve"> </w:t>
      </w:r>
      <w:r w:rsidRPr="00A66B0F">
        <w:rPr>
          <w:rFonts w:asciiTheme="minorHAnsi" w:hAnsiTheme="minorHAnsi" w:cstheme="minorHAnsi"/>
          <w:sz w:val="24"/>
          <w:szCs w:val="24"/>
        </w:rPr>
        <w:t>w</w:t>
      </w:r>
      <w:r w:rsidR="00722644">
        <w:rPr>
          <w:rFonts w:asciiTheme="minorHAnsi" w:hAnsiTheme="minorHAnsi" w:cstheme="minorHAnsi"/>
          <w:sz w:val="24"/>
          <w:szCs w:val="24"/>
        </w:rPr>
        <w:t> </w:t>
      </w:r>
      <w:r w:rsidRPr="00A66B0F">
        <w:rPr>
          <w:rFonts w:asciiTheme="minorHAnsi" w:hAnsiTheme="minorHAnsi" w:cstheme="minorHAnsi"/>
          <w:sz w:val="24"/>
          <w:szCs w:val="24"/>
        </w:rPr>
        <w:t>terminie 3 dni roboczych od dnia otrzymania uwag lub zastrzeżeń</w:t>
      </w:r>
      <w:r w:rsidR="007E5C66">
        <w:rPr>
          <w:rFonts w:asciiTheme="minorHAnsi" w:hAnsiTheme="minorHAnsi" w:cstheme="minorHAnsi"/>
          <w:sz w:val="24"/>
          <w:szCs w:val="24"/>
        </w:rPr>
        <w:t>;</w:t>
      </w:r>
    </w:p>
    <w:p w14:paraId="36471366" w14:textId="2C7EEF2F"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lastRenderedPageBreak/>
        <w:t>wglądu do wszelkich dokumentów technicznych związanych z realizacją umowy</w:t>
      </w:r>
      <w:r w:rsidR="007E5C66">
        <w:rPr>
          <w:rFonts w:asciiTheme="minorHAnsi" w:hAnsiTheme="minorHAnsi" w:cstheme="minorHAnsi"/>
          <w:sz w:val="24"/>
          <w:szCs w:val="24"/>
        </w:rPr>
        <w:t>;</w:t>
      </w:r>
    </w:p>
    <w:p w14:paraId="66597B93" w14:textId="2E9ADAD9"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proponowania Wykonawcy wykonania robót zamiennych oraz nieistotnych odstępstw od dokumentacji projektowej, które nie stanowią istotnych zmian postanowień niniejszej umowy bądź zmiany te zostały przewidziane w specyfikacji istotnych warunków zamówienia lub ogłoszeniu o postępowaniu o udzielenie zamówienia publicznego przedmiotowego zadania.</w:t>
      </w:r>
    </w:p>
    <w:p w14:paraId="11E6AE4A" w14:textId="77777777" w:rsidR="00235642" w:rsidRDefault="00AB0371" w:rsidP="00534461">
      <w:pPr>
        <w:pStyle w:val="Paragraf"/>
        <w:spacing w:line="276" w:lineRule="auto"/>
      </w:pPr>
      <w:r>
        <w:t>§ 5. Prawa i obowiązki Wykonawcy</w:t>
      </w:r>
    </w:p>
    <w:p w14:paraId="59B91856" w14:textId="77777777" w:rsidR="00235642" w:rsidRPr="008B6964"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zapewnia i organizuje, na własny koszt, zaplecze budowy w zakresie niezbędnym do realizacji przedmiotu umowy.</w:t>
      </w:r>
    </w:p>
    <w:p w14:paraId="2CE771B6" w14:textId="77777777"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46021E1F" w14:textId="77777777"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5A4A5E48" w14:textId="67BA0F78"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ponosi pełną odpowiedzialność za stan i przestrzeganie przepisów bhp, ochronę p.poż. i dozór mienia na terenie robót, jak i za wszelkie szkody powstałe</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w</w:t>
      </w:r>
      <w:r w:rsidR="00DF7EA8">
        <w:rPr>
          <w:rFonts w:asciiTheme="minorHAnsi" w:hAnsiTheme="minorHAnsi" w:cstheme="minorHAnsi"/>
          <w:sz w:val="24"/>
          <w:szCs w:val="24"/>
        </w:rPr>
        <w:t> </w:t>
      </w:r>
      <w:r w:rsidRPr="008B6964">
        <w:rPr>
          <w:rFonts w:asciiTheme="minorHAnsi" w:hAnsiTheme="minorHAnsi" w:cstheme="minorHAnsi"/>
          <w:sz w:val="24"/>
          <w:szCs w:val="24"/>
        </w:rPr>
        <w:t>trakcie trwania robót, na terenie przyjętym od Zamawiającego, lub mających związek</w:t>
      </w:r>
      <w:r w:rsidR="008B6964">
        <w:rPr>
          <w:rFonts w:asciiTheme="minorHAnsi" w:hAnsiTheme="minorHAnsi" w:cstheme="minorHAnsi"/>
          <w:sz w:val="24"/>
          <w:szCs w:val="24"/>
        </w:rPr>
        <w:t xml:space="preserve"> </w:t>
      </w:r>
      <w:r w:rsidRPr="008B6964">
        <w:rPr>
          <w:rFonts w:asciiTheme="minorHAnsi" w:hAnsiTheme="minorHAnsi" w:cstheme="minorHAnsi"/>
          <w:sz w:val="24"/>
          <w:szCs w:val="24"/>
        </w:rPr>
        <w:t>z prowadzonymi robotami.</w:t>
      </w:r>
    </w:p>
    <w:p w14:paraId="64407C3C" w14:textId="6F763B99" w:rsidR="00235642" w:rsidRPr="003342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ścisłej współpracy przy realizacji przedmiotu umowy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z</w:t>
      </w:r>
      <w:r w:rsidR="00DF7EA8">
        <w:rPr>
          <w:rFonts w:asciiTheme="minorHAnsi" w:hAnsiTheme="minorHAnsi" w:cstheme="minorHAnsi"/>
          <w:sz w:val="24"/>
          <w:szCs w:val="24"/>
        </w:rPr>
        <w:t> </w:t>
      </w:r>
      <w:r w:rsidRPr="008B6964">
        <w:rPr>
          <w:rFonts w:asciiTheme="minorHAnsi" w:hAnsiTheme="minorHAnsi" w:cstheme="minorHAnsi"/>
          <w:sz w:val="24"/>
          <w:szCs w:val="24"/>
        </w:rPr>
        <w:t>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18EB02CF" w14:textId="05574257" w:rsidR="00235642" w:rsidRPr="005344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wykonania przedmiotu umowy, opisanego w § 2, zgodnie z zasadami wiedzy technicznej i sztuki budowlanej, obowiązującymi przepisami  i normami w zakresie technicznym i jakościowym.</w:t>
      </w:r>
    </w:p>
    <w:p w14:paraId="7E4A3E90" w14:textId="77777777" w:rsidR="00534461" w:rsidRDefault="0053446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zobowiązany jest prowadzić księgę obmiarów robót.</w:t>
      </w:r>
    </w:p>
    <w:p w14:paraId="4CECB546" w14:textId="01BC9ED5"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Po zakończeniu robót Wykonawca zobowiązany jest uporządkować teren budowy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i</w:t>
      </w:r>
      <w:r w:rsidR="00DF7EA8">
        <w:rPr>
          <w:rFonts w:asciiTheme="minorHAnsi" w:hAnsiTheme="minorHAnsi" w:cstheme="minorHAnsi"/>
          <w:sz w:val="24"/>
          <w:szCs w:val="24"/>
        </w:rPr>
        <w:t> </w:t>
      </w:r>
      <w:r w:rsidRPr="008B6964">
        <w:rPr>
          <w:rFonts w:asciiTheme="minorHAnsi" w:hAnsiTheme="minorHAnsi" w:cstheme="minorHAnsi"/>
          <w:sz w:val="24"/>
          <w:szCs w:val="24"/>
        </w:rPr>
        <w:t>przekazać go Zamawiającemu.</w:t>
      </w:r>
    </w:p>
    <w:p w14:paraId="35B390AE" w14:textId="7F28718E" w:rsidR="00235642" w:rsidRPr="005344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 xml:space="preserve">Wykonawca do wykonania robót użyje własnych materiałów. </w:t>
      </w:r>
    </w:p>
    <w:p w14:paraId="75CE7468" w14:textId="051E9E3E" w:rsidR="006B7AE0" w:rsidRPr="00534461" w:rsidRDefault="004C030A" w:rsidP="00534461">
      <w:pPr>
        <w:numPr>
          <w:ilvl w:val="0"/>
          <w:numId w:val="5"/>
        </w:numPr>
        <w:tabs>
          <w:tab w:val="clear" w:pos="170"/>
        </w:tabs>
        <w:spacing w:line="276" w:lineRule="auto"/>
        <w:ind w:left="426" w:hanging="426"/>
        <w:jc w:val="both"/>
        <w:rPr>
          <w:rFonts w:asciiTheme="minorHAnsi" w:hAnsiTheme="minorHAnsi" w:cstheme="minorHAnsi"/>
        </w:rPr>
      </w:pPr>
      <w:bookmarkStart w:id="3" w:name="_Hlk98752135"/>
      <w:r w:rsidRPr="00534461">
        <w:rPr>
          <w:rFonts w:asciiTheme="minorHAnsi" w:hAnsiTheme="minorHAnsi" w:cstheme="minorHAnsi"/>
          <w:sz w:val="24"/>
          <w:szCs w:val="24"/>
        </w:rPr>
        <w:t>Wykonawca zobowiązany jest</w:t>
      </w:r>
      <w:r w:rsidR="008B6964" w:rsidRPr="00534461">
        <w:rPr>
          <w:rFonts w:asciiTheme="minorHAnsi" w:hAnsiTheme="minorHAnsi" w:cstheme="minorHAnsi"/>
          <w:sz w:val="24"/>
          <w:szCs w:val="24"/>
        </w:rPr>
        <w:t xml:space="preserve"> </w:t>
      </w:r>
      <w:bookmarkStart w:id="4" w:name="_Hlk98752169"/>
      <w:r w:rsidR="008B6964" w:rsidRPr="00534461">
        <w:rPr>
          <w:rFonts w:asciiTheme="minorHAnsi" w:hAnsiTheme="minorHAnsi" w:cstheme="minorHAnsi"/>
          <w:sz w:val="24"/>
          <w:szCs w:val="24"/>
        </w:rPr>
        <w:t>w trakcie prowadzonych robót</w:t>
      </w:r>
      <w:r w:rsidRPr="00534461">
        <w:rPr>
          <w:rFonts w:asciiTheme="minorHAnsi" w:hAnsiTheme="minorHAnsi" w:cstheme="minorHAnsi"/>
          <w:sz w:val="24"/>
          <w:szCs w:val="24"/>
        </w:rPr>
        <w:t xml:space="preserve"> </w:t>
      </w:r>
      <w:bookmarkEnd w:id="4"/>
      <w:r w:rsidRPr="00534461">
        <w:rPr>
          <w:rFonts w:asciiTheme="minorHAnsi" w:hAnsiTheme="minorHAnsi" w:cstheme="minorHAnsi"/>
          <w:sz w:val="24"/>
          <w:szCs w:val="24"/>
        </w:rPr>
        <w:t>zapewnić dostęp</w:t>
      </w:r>
      <w:r w:rsidR="002B20A5" w:rsidRPr="00534461">
        <w:rPr>
          <w:rFonts w:asciiTheme="minorHAnsi" w:hAnsiTheme="minorHAnsi" w:cstheme="minorHAnsi"/>
          <w:sz w:val="24"/>
          <w:szCs w:val="24"/>
        </w:rPr>
        <w:t>/dojazd</w:t>
      </w:r>
      <w:r w:rsidRPr="00534461">
        <w:rPr>
          <w:rFonts w:asciiTheme="minorHAnsi" w:hAnsiTheme="minorHAnsi" w:cstheme="minorHAnsi"/>
          <w:sz w:val="24"/>
          <w:szCs w:val="24"/>
        </w:rPr>
        <w:t xml:space="preserve"> do nieruchomości</w:t>
      </w:r>
      <w:r w:rsidR="00776803">
        <w:rPr>
          <w:rFonts w:asciiTheme="minorHAnsi" w:hAnsiTheme="minorHAnsi" w:cstheme="minorHAnsi"/>
          <w:sz w:val="24"/>
          <w:szCs w:val="24"/>
        </w:rPr>
        <w:t>,</w:t>
      </w:r>
      <w:r w:rsidRPr="00534461">
        <w:rPr>
          <w:rFonts w:asciiTheme="minorHAnsi" w:hAnsiTheme="minorHAnsi" w:cstheme="minorHAnsi"/>
          <w:sz w:val="24"/>
          <w:szCs w:val="24"/>
        </w:rPr>
        <w:t xml:space="preserve"> </w:t>
      </w:r>
      <w:r w:rsidR="00534461" w:rsidRPr="00534461">
        <w:rPr>
          <w:rFonts w:asciiTheme="minorHAnsi" w:hAnsiTheme="minorHAnsi" w:cstheme="minorHAnsi"/>
          <w:sz w:val="24"/>
          <w:szCs w:val="24"/>
        </w:rPr>
        <w:t xml:space="preserve">o czym mowa w § </w:t>
      </w:r>
      <w:r w:rsidR="00D57E30">
        <w:rPr>
          <w:rFonts w:asciiTheme="minorHAnsi" w:hAnsiTheme="minorHAnsi" w:cstheme="minorHAnsi"/>
          <w:sz w:val="24"/>
          <w:szCs w:val="24"/>
        </w:rPr>
        <w:t xml:space="preserve">2 </w:t>
      </w:r>
      <w:r w:rsidR="00534461" w:rsidRPr="00534461">
        <w:rPr>
          <w:rFonts w:asciiTheme="minorHAnsi" w:hAnsiTheme="minorHAnsi" w:cstheme="minorHAnsi"/>
          <w:sz w:val="24"/>
          <w:szCs w:val="24"/>
        </w:rPr>
        <w:t xml:space="preserve">ust. </w:t>
      </w:r>
      <w:r w:rsidR="00D57E30">
        <w:rPr>
          <w:rFonts w:asciiTheme="minorHAnsi" w:hAnsiTheme="minorHAnsi" w:cstheme="minorHAnsi"/>
          <w:sz w:val="24"/>
          <w:szCs w:val="24"/>
        </w:rPr>
        <w:t>4</w:t>
      </w:r>
      <w:r w:rsidR="00534461" w:rsidRPr="00534461">
        <w:rPr>
          <w:rFonts w:asciiTheme="minorHAnsi" w:hAnsiTheme="minorHAnsi" w:cstheme="minorHAnsi"/>
          <w:sz w:val="24"/>
          <w:szCs w:val="24"/>
        </w:rPr>
        <w:t xml:space="preserve"> pkt. </w:t>
      </w:r>
      <w:r w:rsidR="00D57E30">
        <w:rPr>
          <w:rFonts w:asciiTheme="minorHAnsi" w:hAnsiTheme="minorHAnsi" w:cstheme="minorHAnsi"/>
          <w:sz w:val="24"/>
          <w:szCs w:val="24"/>
        </w:rPr>
        <w:t>4</w:t>
      </w:r>
      <w:r w:rsidR="00534461" w:rsidRPr="00534461">
        <w:rPr>
          <w:rFonts w:asciiTheme="minorHAnsi" w:hAnsiTheme="minorHAnsi" w:cstheme="minorHAnsi"/>
          <w:sz w:val="24"/>
          <w:szCs w:val="24"/>
        </w:rPr>
        <w:t xml:space="preserve"> umowy, a także </w:t>
      </w:r>
      <w:r w:rsidR="00776803">
        <w:rPr>
          <w:rFonts w:asciiTheme="minorHAnsi" w:hAnsiTheme="minorHAnsi" w:cstheme="minorHAnsi"/>
          <w:sz w:val="24"/>
          <w:szCs w:val="24"/>
        </w:rPr>
        <w:t xml:space="preserve">możliwość </w:t>
      </w:r>
      <w:r w:rsidR="00534461" w:rsidRPr="00534461">
        <w:rPr>
          <w:rFonts w:asciiTheme="minorHAnsi" w:hAnsiTheme="minorHAnsi" w:cstheme="minorHAnsi"/>
          <w:sz w:val="24"/>
          <w:szCs w:val="24"/>
        </w:rPr>
        <w:t>dojazdu pojazd</w:t>
      </w:r>
      <w:r w:rsidR="00776803">
        <w:rPr>
          <w:rFonts w:asciiTheme="minorHAnsi" w:hAnsiTheme="minorHAnsi" w:cstheme="minorHAnsi"/>
          <w:sz w:val="24"/>
          <w:szCs w:val="24"/>
        </w:rPr>
        <w:t>ów</w:t>
      </w:r>
      <w:r w:rsidR="00534461" w:rsidRPr="00534461">
        <w:rPr>
          <w:rFonts w:asciiTheme="minorHAnsi" w:hAnsiTheme="minorHAnsi" w:cstheme="minorHAnsi"/>
          <w:sz w:val="24"/>
          <w:szCs w:val="24"/>
        </w:rPr>
        <w:t xml:space="preserve"> odbierając</w:t>
      </w:r>
      <w:r w:rsidR="00776803">
        <w:rPr>
          <w:rFonts w:asciiTheme="minorHAnsi" w:hAnsiTheme="minorHAnsi" w:cstheme="minorHAnsi"/>
          <w:sz w:val="24"/>
          <w:szCs w:val="24"/>
        </w:rPr>
        <w:t xml:space="preserve">ych </w:t>
      </w:r>
      <w:r w:rsidR="00534461" w:rsidRPr="00534461">
        <w:rPr>
          <w:rFonts w:asciiTheme="minorHAnsi" w:hAnsiTheme="minorHAnsi" w:cstheme="minorHAnsi"/>
          <w:sz w:val="24"/>
          <w:szCs w:val="24"/>
        </w:rPr>
        <w:t>odpady komunalne</w:t>
      </w:r>
      <w:r w:rsidR="00EE0601">
        <w:rPr>
          <w:rFonts w:asciiTheme="minorHAnsi" w:hAnsiTheme="minorHAnsi" w:cstheme="minorHAnsi"/>
          <w:sz w:val="24"/>
          <w:szCs w:val="24"/>
        </w:rPr>
        <w:t xml:space="preserve"> oraz pojazdów uprzywilejowanych.</w:t>
      </w:r>
    </w:p>
    <w:bookmarkEnd w:id="3"/>
    <w:p w14:paraId="44C23209" w14:textId="0E219FAE" w:rsidR="00235642" w:rsidRDefault="00AB0371" w:rsidP="00534461">
      <w:pPr>
        <w:pStyle w:val="Paragraf"/>
        <w:spacing w:line="276" w:lineRule="auto"/>
      </w:pPr>
      <w:r>
        <w:lastRenderedPageBreak/>
        <w:t>§ 6. Wynagrodzenie i zasady płatności</w:t>
      </w:r>
    </w:p>
    <w:p w14:paraId="69066067" w14:textId="6A1FAE4B"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Wynagrodzenie za wykonanie przedmiotu umowy, opisanego w § 2, Strony określają</w:t>
      </w:r>
      <w:r w:rsidR="00DF7EA8">
        <w:rPr>
          <w:rFonts w:asciiTheme="minorHAnsi" w:hAnsiTheme="minorHAnsi" w:cstheme="minorHAnsi"/>
          <w:sz w:val="24"/>
          <w:szCs w:val="24"/>
        </w:rPr>
        <w:t xml:space="preserve"> </w:t>
      </w:r>
      <w:r w:rsidRPr="00722644">
        <w:rPr>
          <w:rFonts w:asciiTheme="minorHAnsi" w:hAnsiTheme="minorHAnsi" w:cstheme="minorHAnsi"/>
          <w:sz w:val="24"/>
          <w:szCs w:val="24"/>
        </w:rPr>
        <w:t>na</w:t>
      </w:r>
      <w:r w:rsidR="00DF7EA8">
        <w:rPr>
          <w:rFonts w:asciiTheme="minorHAnsi" w:hAnsiTheme="minorHAnsi" w:cstheme="minorHAnsi"/>
          <w:sz w:val="24"/>
          <w:szCs w:val="24"/>
        </w:rPr>
        <w:t> </w:t>
      </w:r>
      <w:r w:rsidRPr="00722644">
        <w:rPr>
          <w:rFonts w:asciiTheme="minorHAnsi" w:hAnsiTheme="minorHAnsi" w:cstheme="minorHAnsi"/>
          <w:sz w:val="24"/>
          <w:szCs w:val="24"/>
        </w:rPr>
        <w:t xml:space="preserve">podstawie kosztorysu ofertowego w wysokości netto </w:t>
      </w:r>
      <w:r w:rsidR="002A5F57">
        <w:rPr>
          <w:rFonts w:asciiTheme="minorHAnsi" w:hAnsiTheme="minorHAnsi" w:cstheme="minorHAnsi"/>
          <w:sz w:val="24"/>
          <w:szCs w:val="24"/>
        </w:rPr>
        <w:t>……………………….</w:t>
      </w:r>
      <w:r w:rsidRPr="00722644">
        <w:rPr>
          <w:rFonts w:asciiTheme="minorHAnsi" w:hAnsiTheme="minorHAnsi" w:cstheme="minorHAnsi"/>
          <w:sz w:val="24"/>
          <w:szCs w:val="24"/>
        </w:rPr>
        <w:t xml:space="preserve"> zł plus podatek VAT (23 %) w kwocie </w:t>
      </w:r>
      <w:r w:rsidR="002A5F57">
        <w:rPr>
          <w:rFonts w:asciiTheme="minorHAnsi" w:hAnsiTheme="minorHAnsi" w:cstheme="minorHAnsi"/>
          <w:sz w:val="24"/>
          <w:szCs w:val="24"/>
        </w:rPr>
        <w:t>……………….</w:t>
      </w:r>
      <w:r w:rsidRPr="00722644">
        <w:rPr>
          <w:rFonts w:asciiTheme="minorHAnsi" w:hAnsiTheme="minorHAnsi" w:cstheme="minorHAnsi"/>
          <w:sz w:val="24"/>
          <w:szCs w:val="24"/>
        </w:rPr>
        <w:t xml:space="preserve"> zł, co daje łącznie wartość brutto </w:t>
      </w:r>
      <w:r w:rsidR="002A5F57">
        <w:rPr>
          <w:rFonts w:asciiTheme="minorHAnsi" w:hAnsiTheme="minorHAnsi" w:cstheme="minorHAnsi"/>
          <w:b/>
          <w:sz w:val="24"/>
          <w:szCs w:val="24"/>
        </w:rPr>
        <w:t>…………………….</w:t>
      </w:r>
      <w:r w:rsidRPr="00722644">
        <w:rPr>
          <w:rFonts w:asciiTheme="minorHAnsi" w:hAnsiTheme="minorHAnsi" w:cstheme="minorHAnsi"/>
          <w:sz w:val="24"/>
          <w:szCs w:val="24"/>
        </w:rPr>
        <w:t xml:space="preserve"> zł </w:t>
      </w:r>
      <w:r w:rsidRPr="00722644">
        <w:rPr>
          <w:rFonts w:asciiTheme="minorHAnsi" w:hAnsiTheme="minorHAnsi" w:cstheme="minorHAnsi"/>
          <w:iCs/>
          <w:sz w:val="24"/>
          <w:szCs w:val="24"/>
        </w:rPr>
        <w:t>(</w:t>
      </w:r>
      <w:r w:rsidR="002A5F57">
        <w:rPr>
          <w:rFonts w:asciiTheme="minorHAnsi" w:hAnsiTheme="minorHAnsi" w:cstheme="minorHAnsi"/>
          <w:iCs/>
          <w:sz w:val="24"/>
          <w:szCs w:val="24"/>
        </w:rPr>
        <w:t>…………………………………………..</w:t>
      </w:r>
      <w:r w:rsidRPr="00722644">
        <w:rPr>
          <w:rFonts w:asciiTheme="minorHAnsi" w:hAnsiTheme="minorHAnsi" w:cstheme="minorHAnsi"/>
          <w:iCs/>
          <w:sz w:val="24"/>
          <w:szCs w:val="24"/>
        </w:rPr>
        <w:t>/100).</w:t>
      </w:r>
    </w:p>
    <w:p w14:paraId="34AD4728" w14:textId="77777777" w:rsidR="00235642" w:rsidRPr="00722644" w:rsidRDefault="00AB0371" w:rsidP="00534461">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768F870B" w14:textId="77777777" w:rsidR="00235642" w:rsidRPr="00722644" w:rsidRDefault="00AB0371" w:rsidP="00534461">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7B3CB611" w14:textId="4FEAA903" w:rsidR="00235642" w:rsidRPr="008C3BB9"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8C3BB9">
        <w:rPr>
          <w:rFonts w:asciiTheme="minorHAnsi" w:hAnsiTheme="minorHAnsi" w:cstheme="minorHAnsi"/>
          <w:sz w:val="24"/>
          <w:szCs w:val="24"/>
          <w:lang w:eastAsia="pl-PL"/>
        </w:rPr>
        <w:t>Wykonawca oświadcza, że wystawi faktur</w:t>
      </w:r>
      <w:r w:rsidR="00EB7627" w:rsidRPr="008C3BB9">
        <w:rPr>
          <w:rFonts w:asciiTheme="minorHAnsi" w:hAnsiTheme="minorHAnsi" w:cstheme="minorHAnsi"/>
          <w:sz w:val="24"/>
          <w:szCs w:val="24"/>
          <w:lang w:eastAsia="pl-PL"/>
        </w:rPr>
        <w:t>ę</w:t>
      </w:r>
      <w:r w:rsidR="00776803">
        <w:rPr>
          <w:rFonts w:asciiTheme="minorHAnsi" w:hAnsiTheme="minorHAnsi" w:cstheme="minorHAnsi"/>
          <w:sz w:val="24"/>
          <w:szCs w:val="24"/>
          <w:lang w:eastAsia="pl-PL"/>
        </w:rPr>
        <w:t xml:space="preserve"> w formie</w:t>
      </w:r>
      <w:r w:rsidRPr="008C3BB9">
        <w:rPr>
          <w:rFonts w:asciiTheme="minorHAnsi" w:hAnsiTheme="minorHAnsi" w:cstheme="minorHAnsi"/>
          <w:sz w:val="24"/>
          <w:szCs w:val="24"/>
          <w:lang w:eastAsia="pl-PL"/>
        </w:rPr>
        <w:t xml:space="preserve"> </w:t>
      </w:r>
      <w:r w:rsidR="008C3BB9" w:rsidRPr="008C3BB9">
        <w:rPr>
          <w:rFonts w:asciiTheme="minorHAnsi" w:hAnsiTheme="minorHAnsi" w:cstheme="minorHAnsi"/>
          <w:sz w:val="24"/>
          <w:szCs w:val="24"/>
          <w:lang w:eastAsia="pl-PL"/>
        </w:rPr>
        <w:t>dopuszczonej przez przepisy obowiązujące na dzień wystawienia faktury</w:t>
      </w:r>
      <w:r w:rsidRPr="008C3BB9">
        <w:rPr>
          <w:rFonts w:asciiTheme="minorHAnsi" w:hAnsiTheme="minorHAnsi" w:cstheme="minorHAnsi"/>
          <w:sz w:val="24"/>
          <w:szCs w:val="24"/>
          <w:lang w:eastAsia="pl-PL"/>
        </w:rPr>
        <w:t>. Faktur</w:t>
      </w:r>
      <w:r w:rsidR="00EB7627" w:rsidRPr="008C3BB9">
        <w:rPr>
          <w:rFonts w:asciiTheme="minorHAnsi" w:hAnsiTheme="minorHAnsi" w:cstheme="minorHAnsi"/>
          <w:sz w:val="24"/>
          <w:szCs w:val="24"/>
          <w:lang w:eastAsia="pl-PL"/>
        </w:rPr>
        <w:t>a</w:t>
      </w:r>
      <w:r w:rsidRPr="008C3BB9">
        <w:rPr>
          <w:rFonts w:asciiTheme="minorHAnsi" w:hAnsiTheme="minorHAnsi" w:cstheme="minorHAnsi"/>
          <w:sz w:val="24"/>
          <w:szCs w:val="24"/>
          <w:lang w:eastAsia="pl-PL"/>
        </w:rPr>
        <w:t xml:space="preserve"> winn</w:t>
      </w:r>
      <w:r w:rsidR="00AB1E02" w:rsidRPr="008C3BB9">
        <w:rPr>
          <w:rFonts w:asciiTheme="minorHAnsi" w:hAnsiTheme="minorHAnsi" w:cstheme="minorHAnsi"/>
          <w:sz w:val="24"/>
          <w:szCs w:val="24"/>
          <w:lang w:eastAsia="pl-PL"/>
        </w:rPr>
        <w:t>y</w:t>
      </w:r>
      <w:r w:rsidRPr="008C3BB9">
        <w:rPr>
          <w:rFonts w:asciiTheme="minorHAnsi" w:hAnsiTheme="minorHAnsi" w:cstheme="minorHAnsi"/>
          <w:sz w:val="24"/>
          <w:szCs w:val="24"/>
          <w:lang w:eastAsia="pl-PL"/>
        </w:rPr>
        <w:t xml:space="preserve"> posiadać informację o sposobie zapłaty z mechanizmem podzielonej płatności.</w:t>
      </w:r>
    </w:p>
    <w:p w14:paraId="7038C6A5" w14:textId="77777777"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Wykonawca oświadcza, że jest płatnikiem podatku VAT, uprawnionym do wystawienia faktury VAT.</w:t>
      </w:r>
    </w:p>
    <w:p w14:paraId="4D299736" w14:textId="5D944671"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Zamawiający dokona zapłaty na rachunek bankowy wskazany przez Wykonawcę, który zgodnie  z</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rozdziałem 3a ustawy z dnia 29 sierpnia 1997 r. - Prawo bankowe (Dz. U. 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202</w:t>
      </w:r>
      <w:r w:rsidR="00DA46F2">
        <w:rPr>
          <w:rFonts w:asciiTheme="minorHAnsi" w:hAnsiTheme="minorHAnsi" w:cstheme="minorHAnsi"/>
          <w:sz w:val="24"/>
          <w:szCs w:val="24"/>
          <w:lang w:eastAsia="pl-PL"/>
        </w:rPr>
        <w:t>3</w:t>
      </w:r>
      <w:r w:rsidRPr="00722644">
        <w:rPr>
          <w:rFonts w:asciiTheme="minorHAnsi" w:hAnsiTheme="minorHAnsi" w:cstheme="minorHAnsi"/>
          <w:sz w:val="24"/>
          <w:szCs w:val="24"/>
          <w:lang w:eastAsia="pl-PL"/>
        </w:rPr>
        <w:t xml:space="preserve"> r. poz. </w:t>
      </w:r>
      <w:r w:rsidR="00DA46F2">
        <w:rPr>
          <w:rFonts w:asciiTheme="minorHAnsi" w:hAnsiTheme="minorHAnsi" w:cstheme="minorHAnsi"/>
          <w:sz w:val="24"/>
          <w:szCs w:val="24"/>
          <w:lang w:eastAsia="pl-PL"/>
        </w:rPr>
        <w:t>2488</w:t>
      </w:r>
      <w:r w:rsidR="00776803">
        <w:rPr>
          <w:rFonts w:asciiTheme="minorHAnsi" w:hAnsiTheme="minorHAnsi" w:cstheme="minorHAnsi"/>
          <w:sz w:val="24"/>
          <w:szCs w:val="24"/>
          <w:lang w:eastAsia="pl-PL"/>
        </w:rPr>
        <w:t xml:space="preserve"> i 996</w:t>
      </w:r>
      <w:r w:rsidRPr="00722644">
        <w:rPr>
          <w:rFonts w:asciiTheme="minorHAnsi" w:hAnsiTheme="minorHAnsi" w:cstheme="minorHAnsi"/>
          <w:sz w:val="24"/>
          <w:szCs w:val="24"/>
          <w:lang w:eastAsia="pl-PL"/>
        </w:rPr>
        <w:t>) jest rachunkiem umożliwiającym zapłatę</w:t>
      </w:r>
      <w:r w:rsidR="00DF7EA8">
        <w:rPr>
          <w:rFonts w:asciiTheme="minorHAnsi" w:hAnsiTheme="minorHAnsi" w:cstheme="minorHAnsi"/>
          <w:sz w:val="24"/>
          <w:szCs w:val="24"/>
          <w:lang w:eastAsia="pl-PL"/>
        </w:rPr>
        <w:t xml:space="preserve"> </w:t>
      </w:r>
      <w:r w:rsidRPr="00722644">
        <w:rPr>
          <w:rFonts w:asciiTheme="minorHAnsi" w:hAnsiTheme="minorHAnsi" w:cstheme="minorHAnsi"/>
          <w:sz w:val="24"/>
          <w:szCs w:val="24"/>
          <w:lang w:eastAsia="pl-PL"/>
        </w:rPr>
        <w:t>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mechanizmem podzielonej płatności.</w:t>
      </w:r>
    </w:p>
    <w:p w14:paraId="19D6AF1E" w14:textId="5C08C78C" w:rsidR="00DA46F2" w:rsidRDefault="00AB0371" w:rsidP="00AE707F">
      <w:pPr>
        <w:numPr>
          <w:ilvl w:val="0"/>
          <w:numId w:val="4"/>
        </w:numPr>
        <w:tabs>
          <w:tab w:val="clear" w:pos="170"/>
        </w:tabs>
        <w:spacing w:line="276" w:lineRule="auto"/>
        <w:ind w:left="425" w:hanging="425"/>
        <w:jc w:val="both"/>
        <w:rPr>
          <w:rFonts w:asciiTheme="minorHAnsi" w:hAnsiTheme="minorHAnsi" w:cstheme="minorHAnsi"/>
          <w:sz w:val="24"/>
          <w:szCs w:val="24"/>
        </w:rPr>
      </w:pPr>
      <w:r w:rsidRPr="00DA46F2">
        <w:rPr>
          <w:rFonts w:asciiTheme="minorHAnsi" w:hAnsiTheme="minorHAnsi" w:cstheme="minorHAnsi"/>
          <w:sz w:val="24"/>
          <w:szCs w:val="24"/>
        </w:rPr>
        <w:t>Płatność będzie dokonana przelewem na wskazany przez Wykonawcę rachunek bankowy, w terminie do 30 dni od daty otrzymania przez Zamawiającego</w:t>
      </w:r>
      <w:r w:rsidR="00DA46F2">
        <w:rPr>
          <w:rFonts w:asciiTheme="minorHAnsi" w:hAnsiTheme="minorHAnsi" w:cstheme="minorHAnsi"/>
          <w:sz w:val="24"/>
          <w:szCs w:val="24"/>
        </w:rPr>
        <w:t>.</w:t>
      </w:r>
      <w:r w:rsidRPr="00DA46F2">
        <w:rPr>
          <w:rFonts w:asciiTheme="minorHAnsi" w:hAnsiTheme="minorHAnsi" w:cstheme="minorHAnsi"/>
          <w:sz w:val="24"/>
          <w:szCs w:val="24"/>
        </w:rPr>
        <w:t xml:space="preserve"> </w:t>
      </w:r>
    </w:p>
    <w:p w14:paraId="7F214780" w14:textId="2D686AD1" w:rsidR="00235642" w:rsidRPr="00DA46F2" w:rsidRDefault="00AB0371" w:rsidP="00AE707F">
      <w:pPr>
        <w:numPr>
          <w:ilvl w:val="0"/>
          <w:numId w:val="4"/>
        </w:numPr>
        <w:tabs>
          <w:tab w:val="clear" w:pos="170"/>
        </w:tabs>
        <w:spacing w:line="276" w:lineRule="auto"/>
        <w:ind w:left="425" w:hanging="425"/>
        <w:jc w:val="both"/>
        <w:rPr>
          <w:rFonts w:asciiTheme="minorHAnsi" w:hAnsiTheme="minorHAnsi" w:cstheme="minorHAnsi"/>
          <w:sz w:val="24"/>
          <w:szCs w:val="24"/>
        </w:rPr>
      </w:pPr>
      <w:r w:rsidRPr="00DA46F2">
        <w:rPr>
          <w:rFonts w:asciiTheme="minorHAnsi" w:hAnsiTheme="minorHAnsi" w:cstheme="minorHAnsi"/>
          <w:sz w:val="24"/>
          <w:szCs w:val="24"/>
        </w:rPr>
        <w:t>Za nieterminową płatność faktury Wykonawca ma prawo naliczyć odsetki ustawowe.</w:t>
      </w:r>
    </w:p>
    <w:p w14:paraId="1A6BA6CB" w14:textId="77777777" w:rsidR="00235642" w:rsidRDefault="00AB0371" w:rsidP="00534461">
      <w:pPr>
        <w:pStyle w:val="Paragraf"/>
        <w:spacing w:line="276" w:lineRule="auto"/>
      </w:pPr>
      <w:r>
        <w:t>§ 7. Realizacja i odbiór przedmiotu zamówienia</w:t>
      </w:r>
    </w:p>
    <w:p w14:paraId="3B6AE6DE" w14:textId="366864FC" w:rsidR="003F2A5C" w:rsidRPr="003F2A5C" w:rsidRDefault="00DF2514" w:rsidP="00534461">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 xml:space="preserve">W trakcie realizacji przedmiotu zamówienia </w:t>
      </w:r>
      <w:r w:rsidR="002A5F57">
        <w:rPr>
          <w:rFonts w:asciiTheme="minorHAnsi" w:hAnsiTheme="minorHAnsi" w:cstheme="minorHAnsi"/>
          <w:sz w:val="24"/>
          <w:szCs w:val="24"/>
        </w:rPr>
        <w:t xml:space="preserve">Wykonawca </w:t>
      </w:r>
      <w:r w:rsidRPr="00DF2514">
        <w:rPr>
          <w:rFonts w:asciiTheme="minorHAnsi" w:hAnsiTheme="minorHAnsi" w:cstheme="minorHAnsi"/>
          <w:sz w:val="24"/>
          <w:szCs w:val="24"/>
        </w:rPr>
        <w:t>przedstawia do akceptacji inspektorom nadzoru inwestorskiego karty materiałowe poszczególnych materiałów lub wyrobów, które mogą zostać wykorzystane na budowie po akceptacji inspektorów nadzoru inwestorskiego. Akceptacja lub brak akceptacji przez inspektorów nadzoru inwestorskiego, materiałów/wyrobów przedstawionych w karcie winno nastąpić w terminie do 5 dni od daty przedłożenia inspektorowi tej karty</w:t>
      </w:r>
      <w:r w:rsidR="00AA0C15">
        <w:rPr>
          <w:rFonts w:asciiTheme="minorHAnsi" w:hAnsiTheme="minorHAnsi" w:cstheme="minorHAnsi"/>
          <w:sz w:val="24"/>
          <w:szCs w:val="24"/>
        </w:rPr>
        <w:t>.</w:t>
      </w:r>
    </w:p>
    <w:p w14:paraId="4348CB2D" w14:textId="5BE26B89"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Inspektor</w:t>
      </w:r>
      <w:r w:rsidR="00776803">
        <w:rPr>
          <w:rFonts w:asciiTheme="minorHAnsi" w:hAnsiTheme="minorHAnsi" w:cstheme="minorHAnsi"/>
          <w:sz w:val="24"/>
          <w:szCs w:val="24"/>
        </w:rPr>
        <w:t>zy</w:t>
      </w:r>
      <w:r>
        <w:rPr>
          <w:rFonts w:asciiTheme="minorHAnsi" w:hAnsiTheme="minorHAnsi" w:cstheme="minorHAnsi"/>
          <w:sz w:val="24"/>
          <w:szCs w:val="24"/>
        </w:rPr>
        <w:t xml:space="preserve"> nadzoru inwestorskiego po zakończeniu realizacji przedmiotu zamówien</w:t>
      </w:r>
      <w:r w:rsidR="00DF7EA8">
        <w:rPr>
          <w:rFonts w:asciiTheme="minorHAnsi" w:hAnsiTheme="minorHAnsi" w:cstheme="minorHAnsi"/>
          <w:sz w:val="24"/>
          <w:szCs w:val="24"/>
        </w:rPr>
        <w:t xml:space="preserve">ia </w:t>
      </w:r>
      <w:r>
        <w:rPr>
          <w:rFonts w:asciiTheme="minorHAnsi" w:hAnsiTheme="minorHAnsi" w:cstheme="minorHAnsi"/>
          <w:sz w:val="24"/>
          <w:szCs w:val="24"/>
        </w:rPr>
        <w:t>sprawdza</w:t>
      </w:r>
      <w:r w:rsidR="00776803">
        <w:rPr>
          <w:rFonts w:asciiTheme="minorHAnsi" w:hAnsiTheme="minorHAnsi" w:cstheme="minorHAnsi"/>
          <w:sz w:val="24"/>
          <w:szCs w:val="24"/>
        </w:rPr>
        <w:t>ją</w:t>
      </w:r>
      <w:r>
        <w:rPr>
          <w:rFonts w:asciiTheme="minorHAnsi" w:hAnsiTheme="minorHAnsi" w:cstheme="minorHAnsi"/>
          <w:sz w:val="24"/>
          <w:szCs w:val="24"/>
        </w:rPr>
        <w:t xml:space="preserve"> przedstawiony przez Wykonawcę kosztorys powykonawczy.</w:t>
      </w:r>
    </w:p>
    <w:p w14:paraId="625B0C00" w14:textId="302DC057"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Decyzje dotyczące realizacji robót dodatkowych, robót zamiennych, nieistotnych odstępstw od dokumentacji projektowej podejmuje Zamawiający</w:t>
      </w:r>
      <w:r w:rsidR="00AF7E3F">
        <w:rPr>
          <w:rFonts w:asciiTheme="minorHAnsi" w:hAnsiTheme="minorHAnsi" w:cstheme="minorHAnsi"/>
          <w:sz w:val="24"/>
          <w:szCs w:val="24"/>
        </w:rPr>
        <w:t>,</w:t>
      </w:r>
      <w:r>
        <w:rPr>
          <w:rFonts w:asciiTheme="minorHAnsi" w:hAnsiTheme="minorHAnsi" w:cstheme="minorHAnsi"/>
          <w:sz w:val="24"/>
          <w:szCs w:val="24"/>
        </w:rPr>
        <w:t xml:space="preserve"> po przedstawieniu przez Wykonawcę stosownych protokołów, o których mowa w ust. 1, zawierających uzasadnienie oraz kosztorysów ofertowych na roboty dodatkowe i zamienne.</w:t>
      </w:r>
    </w:p>
    <w:p w14:paraId="59E85A41" w14:textId="6638A624"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Kosztorysy ofertowe na roboty dodatkowe i zamienne należy wykonać metodą szczegółową na podstawie dostępnych katalogów nakładów rzeczowych (KNR, KNNR, NNRKB)</w:t>
      </w:r>
      <w:r w:rsidR="00AF7E3F">
        <w:rPr>
          <w:rFonts w:asciiTheme="minorHAnsi" w:hAnsiTheme="minorHAnsi" w:cstheme="minorHAnsi"/>
          <w:sz w:val="24"/>
          <w:szCs w:val="24"/>
        </w:rPr>
        <w:t>,</w:t>
      </w:r>
      <w:r>
        <w:rPr>
          <w:rFonts w:asciiTheme="minorHAnsi" w:hAnsiTheme="minorHAnsi" w:cstheme="minorHAnsi"/>
          <w:sz w:val="24"/>
          <w:szCs w:val="24"/>
        </w:rPr>
        <w:t xml:space="preserve"> a w przypadku braku katalogów</w:t>
      </w:r>
      <w:r w:rsidR="00776803">
        <w:rPr>
          <w:rFonts w:asciiTheme="minorHAnsi" w:hAnsiTheme="minorHAnsi" w:cstheme="minorHAnsi"/>
          <w:sz w:val="24"/>
          <w:szCs w:val="24"/>
        </w:rPr>
        <w:t xml:space="preserve"> -</w:t>
      </w:r>
      <w:r>
        <w:rPr>
          <w:rFonts w:asciiTheme="minorHAnsi" w:hAnsiTheme="minorHAnsi" w:cstheme="minorHAnsi"/>
          <w:sz w:val="24"/>
          <w:szCs w:val="24"/>
        </w:rPr>
        <w:t xml:space="preserve"> na podstawie kalkulacji indywidualnej,</w:t>
      </w:r>
      <w:r w:rsidR="00DF7EA8">
        <w:rPr>
          <w:rFonts w:asciiTheme="minorHAnsi" w:hAnsiTheme="minorHAnsi" w:cstheme="minorHAnsi"/>
          <w:sz w:val="24"/>
          <w:szCs w:val="24"/>
        </w:rPr>
        <w:t xml:space="preserve"> </w:t>
      </w:r>
      <w:r>
        <w:rPr>
          <w:rFonts w:asciiTheme="minorHAnsi" w:hAnsiTheme="minorHAnsi" w:cstheme="minorHAnsi"/>
          <w:sz w:val="24"/>
          <w:szCs w:val="24"/>
        </w:rPr>
        <w:lastRenderedPageBreak/>
        <w:t>z</w:t>
      </w:r>
      <w:r w:rsidR="00DF7EA8">
        <w:rPr>
          <w:rFonts w:asciiTheme="minorHAnsi" w:hAnsiTheme="minorHAnsi" w:cstheme="minorHAnsi"/>
          <w:sz w:val="24"/>
          <w:szCs w:val="24"/>
        </w:rPr>
        <w:t> </w:t>
      </w:r>
      <w:r>
        <w:rPr>
          <w:rFonts w:asciiTheme="minorHAnsi" w:hAnsiTheme="minorHAnsi" w:cstheme="minorHAnsi"/>
          <w:sz w:val="24"/>
          <w:szCs w:val="24"/>
        </w:rPr>
        <w:t>zastosowaniem składników kalkulacyjnych z kosztorysu ofertowego, tj. stawki roboczogodziny</w:t>
      </w:r>
      <w:r w:rsidR="00E6179F">
        <w:rPr>
          <w:rFonts w:asciiTheme="minorHAnsi" w:hAnsiTheme="minorHAnsi" w:cstheme="minorHAnsi"/>
          <w:sz w:val="24"/>
          <w:szCs w:val="24"/>
        </w:rPr>
        <w:t xml:space="preserve">, </w:t>
      </w:r>
      <w:r>
        <w:rPr>
          <w:rFonts w:asciiTheme="minorHAnsi" w:hAnsiTheme="minorHAnsi" w:cstheme="minorHAnsi"/>
          <w:sz w:val="24"/>
          <w:szCs w:val="24"/>
        </w:rPr>
        <w:t>narzutu kosztów ogólnych, zysku, kosztu zakupu pozostałych składników</w:t>
      </w:r>
      <w:r w:rsidR="00776803">
        <w:rPr>
          <w:rFonts w:asciiTheme="minorHAnsi" w:hAnsiTheme="minorHAnsi" w:cstheme="minorHAnsi"/>
          <w:sz w:val="24"/>
          <w:szCs w:val="24"/>
        </w:rPr>
        <w:t>. C</w:t>
      </w:r>
      <w:r>
        <w:rPr>
          <w:rFonts w:asciiTheme="minorHAnsi" w:hAnsiTheme="minorHAnsi" w:cstheme="minorHAnsi"/>
          <w:sz w:val="24"/>
          <w:szCs w:val="24"/>
        </w:rPr>
        <w:t>eny jednostkowe materiałów</w:t>
      </w:r>
      <w:r w:rsidR="00776803">
        <w:rPr>
          <w:rFonts w:asciiTheme="minorHAnsi" w:hAnsiTheme="minorHAnsi" w:cstheme="minorHAnsi"/>
          <w:sz w:val="24"/>
          <w:szCs w:val="24"/>
        </w:rPr>
        <w:t xml:space="preserve"> i</w:t>
      </w:r>
      <w:r>
        <w:rPr>
          <w:rFonts w:asciiTheme="minorHAnsi" w:hAnsiTheme="minorHAnsi" w:cstheme="minorHAnsi"/>
          <w:sz w:val="24"/>
          <w:szCs w:val="24"/>
        </w:rPr>
        <w:t xml:space="preserve"> </w:t>
      </w:r>
      <w:r w:rsidRPr="00E6179F">
        <w:rPr>
          <w:rFonts w:asciiTheme="minorHAnsi" w:hAnsiTheme="minorHAnsi" w:cstheme="minorHAnsi"/>
          <w:sz w:val="24"/>
          <w:szCs w:val="24"/>
        </w:rPr>
        <w:t>ceny najmu sprzętu</w:t>
      </w:r>
      <w:r>
        <w:rPr>
          <w:rFonts w:asciiTheme="minorHAnsi" w:hAnsiTheme="minorHAnsi" w:cstheme="minorHAnsi"/>
          <w:sz w:val="24"/>
          <w:szCs w:val="24"/>
        </w:rPr>
        <w:t xml:space="preserve"> zostaną przyjęte wg następujących zasad:</w:t>
      </w:r>
    </w:p>
    <w:p w14:paraId="41DB4BED" w14:textId="16ECEF73" w:rsidR="00235642" w:rsidRDefault="00AB0371" w:rsidP="00534461">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w pierwszej kolejności z kosztorysów ofertowych załączonych do umowy</w:t>
      </w:r>
      <w:r w:rsidR="00AF7E3F">
        <w:rPr>
          <w:rFonts w:asciiTheme="minorHAnsi" w:hAnsiTheme="minorHAnsi" w:cstheme="minorHAnsi"/>
          <w:color w:val="auto"/>
        </w:rPr>
        <w:t>;</w:t>
      </w:r>
      <w:r>
        <w:rPr>
          <w:rFonts w:asciiTheme="minorHAnsi" w:hAnsiTheme="minorHAnsi" w:cstheme="minorHAnsi"/>
          <w:color w:val="auto"/>
        </w:rPr>
        <w:t xml:space="preserve"> </w:t>
      </w:r>
    </w:p>
    <w:p w14:paraId="14FC948C" w14:textId="77777777" w:rsidR="00235642" w:rsidRDefault="00AB0371" w:rsidP="00534461">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38DB8358" w14:textId="4FB0662D" w:rsidR="00235642" w:rsidRPr="0089149A" w:rsidRDefault="00AB0371" w:rsidP="00534461">
      <w:pPr>
        <w:pStyle w:val="Bezodstpw"/>
        <w:widowControl/>
        <w:numPr>
          <w:ilvl w:val="2"/>
          <w:numId w:val="7"/>
        </w:numPr>
        <w:tabs>
          <w:tab w:val="clear" w:pos="680"/>
        </w:tabs>
        <w:spacing w:line="276" w:lineRule="auto"/>
        <w:ind w:left="851" w:hanging="425"/>
        <w:jc w:val="both"/>
        <w:textAlignment w:val="baseline"/>
        <w:rPr>
          <w:rFonts w:asciiTheme="minorHAnsi" w:hAnsiTheme="minorHAnsi" w:cstheme="minorHAnsi"/>
          <w:color w:val="auto"/>
        </w:rPr>
      </w:pPr>
      <w:r>
        <w:rPr>
          <w:rFonts w:asciiTheme="minorHAnsi" w:hAnsiTheme="minorHAnsi" w:cstheme="minorHAnsi"/>
          <w:color w:val="auto"/>
        </w:rPr>
        <w:t>w oparciu o ceny średnie krajowe z ostatnich publikowanych kwartalnych publikacji cenowych</w:t>
      </w:r>
      <w:r w:rsidR="00AF7E3F">
        <w:rPr>
          <w:rFonts w:asciiTheme="minorHAnsi" w:hAnsiTheme="minorHAnsi" w:cstheme="minorHAnsi"/>
          <w:color w:val="auto"/>
        </w:rPr>
        <w:t>,</w:t>
      </w:r>
      <w:r>
        <w:rPr>
          <w:rFonts w:asciiTheme="minorHAnsi" w:hAnsiTheme="minorHAnsi" w:cstheme="minorHAnsi"/>
          <w:color w:val="auto"/>
        </w:rPr>
        <w:t xml:space="preserve"> </w:t>
      </w:r>
      <w:r w:rsidR="000552D9">
        <w:rPr>
          <w:rFonts w:asciiTheme="minorHAnsi" w:hAnsiTheme="minorHAnsi" w:cstheme="minorHAnsi"/>
          <w:color w:val="auto"/>
        </w:rPr>
        <w:t>stosując w pierwszej kolejności informatory cenowe SEKOCENBUD, następnie ORGBUDSERWIS,</w:t>
      </w:r>
      <w:r w:rsidR="00AF7E3F">
        <w:rPr>
          <w:rFonts w:asciiTheme="minorHAnsi" w:hAnsiTheme="minorHAnsi" w:cstheme="minorHAnsi"/>
          <w:color w:val="auto"/>
        </w:rPr>
        <w:t xml:space="preserve"> a</w:t>
      </w:r>
      <w:r w:rsidR="000552D9">
        <w:rPr>
          <w:rFonts w:asciiTheme="minorHAnsi" w:hAnsiTheme="minorHAnsi" w:cstheme="minorHAnsi"/>
          <w:color w:val="auto"/>
        </w:rPr>
        <w:t xml:space="preserve"> następnie inne informatory,</w:t>
      </w:r>
    </w:p>
    <w:p w14:paraId="584AA18E" w14:textId="77777777" w:rsidR="00235642" w:rsidRDefault="00AB0371" w:rsidP="00534461">
      <w:pPr>
        <w:pStyle w:val="Bezodstpw"/>
        <w:widowControl/>
        <w:numPr>
          <w:ilvl w:val="2"/>
          <w:numId w:val="7"/>
        </w:numPr>
        <w:tabs>
          <w:tab w:val="clear" w:pos="680"/>
        </w:tabs>
        <w:spacing w:line="276" w:lineRule="auto"/>
        <w:ind w:left="851" w:hanging="425"/>
        <w:jc w:val="both"/>
        <w:textAlignment w:val="baseline"/>
      </w:pPr>
      <w:r>
        <w:rPr>
          <w:rFonts w:asciiTheme="minorHAnsi" w:hAnsiTheme="minorHAnsi" w:cstheme="minorHAnsi"/>
          <w:color w:val="auto"/>
        </w:rPr>
        <w:t>w przypadku braku cen w informatorach - na podstawie cen katalogowych lub ofert producentów.</w:t>
      </w:r>
    </w:p>
    <w:p w14:paraId="4224B594" w14:textId="6F14413F" w:rsidR="00235642" w:rsidRPr="00873860" w:rsidRDefault="00AB0371" w:rsidP="00534461">
      <w:pPr>
        <w:pStyle w:val="Akapitzlist"/>
        <w:numPr>
          <w:ilvl w:val="0"/>
          <w:numId w:val="7"/>
        </w:numPr>
        <w:tabs>
          <w:tab w:val="clear" w:pos="170"/>
        </w:tabs>
        <w:spacing w:after="0"/>
        <w:ind w:left="426" w:hanging="426"/>
        <w:jc w:val="both"/>
      </w:pPr>
      <w:r>
        <w:rPr>
          <w:rFonts w:cstheme="minorHAnsi"/>
          <w:sz w:val="24"/>
          <w:szCs w:val="24"/>
        </w:rPr>
        <w:t>Roboty zamienne lub dodatkowe zostaną rozliczone kosztorysem powykonawczym sporządzonym zgodnie z zasadami wskazanymi w ust. 6, z uwzględnieniem rzeczywistych ilości wykonanych robót.</w:t>
      </w:r>
    </w:p>
    <w:p w14:paraId="0DBC8EA6" w14:textId="77777777" w:rsidR="001C0C31" w:rsidRDefault="001C0C3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Celem dokonania odbioru końcowego przedmiotu z</w:t>
      </w:r>
      <w:r>
        <w:rPr>
          <w:rFonts w:asciiTheme="minorHAnsi" w:hAnsiTheme="minorHAnsi" w:cstheme="minorHAnsi"/>
          <w:bCs/>
          <w:sz w:val="24"/>
          <w:szCs w:val="24"/>
        </w:rPr>
        <w:t>a</w:t>
      </w:r>
      <w:r>
        <w:rPr>
          <w:rFonts w:asciiTheme="minorHAnsi" w:hAnsiTheme="minorHAnsi" w:cstheme="minorHAnsi"/>
          <w:sz w:val="24"/>
          <w:szCs w:val="24"/>
        </w:rPr>
        <w:t>mówienia, Wykonawca zobowiązany jest:</w:t>
      </w:r>
    </w:p>
    <w:p w14:paraId="15B91FD1" w14:textId="403A14FD" w:rsidR="001C0C31" w:rsidRDefault="001C0C31" w:rsidP="00534461">
      <w:pPr>
        <w:pStyle w:val="Akapitzlist"/>
        <w:numPr>
          <w:ilvl w:val="1"/>
          <w:numId w:val="7"/>
        </w:numPr>
        <w:tabs>
          <w:tab w:val="clear" w:pos="510"/>
        </w:tabs>
        <w:ind w:left="567" w:hanging="425"/>
        <w:jc w:val="both"/>
      </w:pPr>
      <w:r>
        <w:rPr>
          <w:rFonts w:cstheme="minorHAnsi"/>
          <w:sz w:val="24"/>
          <w:szCs w:val="24"/>
        </w:rPr>
        <w:t>zrealizować wszystkie roboty budowlane i pozostałe prace objęte przedmiotem umowy</w:t>
      </w:r>
      <w:r w:rsidR="00AF7E3F">
        <w:rPr>
          <w:rFonts w:cstheme="minorHAnsi"/>
          <w:sz w:val="24"/>
          <w:szCs w:val="24"/>
        </w:rPr>
        <w:t>;</w:t>
      </w:r>
    </w:p>
    <w:p w14:paraId="7A066086" w14:textId="77777777" w:rsidR="001C0C31" w:rsidRPr="004F33F9" w:rsidRDefault="001C0C31" w:rsidP="00534461">
      <w:pPr>
        <w:pStyle w:val="Akapitzlist"/>
        <w:numPr>
          <w:ilvl w:val="1"/>
          <w:numId w:val="7"/>
        </w:numPr>
        <w:tabs>
          <w:tab w:val="clear" w:pos="510"/>
        </w:tabs>
        <w:spacing w:after="0"/>
        <w:ind w:left="567" w:hanging="425"/>
        <w:jc w:val="both"/>
      </w:pPr>
      <w:r>
        <w:rPr>
          <w:rFonts w:cstheme="minorHAnsi"/>
          <w:sz w:val="24"/>
          <w:szCs w:val="24"/>
        </w:rPr>
        <w:t>zgłosić Zamawiającemu pisemnie gotowość do przeprowadzenia odbioru przedmiotu zamówienia, załączając dokumentację odbiorową.</w:t>
      </w:r>
    </w:p>
    <w:p w14:paraId="183B75B5" w14:textId="7262995F" w:rsidR="00235642" w:rsidRDefault="00AB0371" w:rsidP="00534461">
      <w:pPr>
        <w:numPr>
          <w:ilvl w:val="0"/>
          <w:numId w:val="7"/>
        </w:numPr>
        <w:tabs>
          <w:tab w:val="clear" w:pos="170"/>
          <w:tab w:val="num" w:pos="426"/>
        </w:tabs>
        <w:spacing w:line="276" w:lineRule="auto"/>
        <w:ind w:left="426" w:hanging="426"/>
        <w:jc w:val="both"/>
      </w:pPr>
      <w:r>
        <w:rPr>
          <w:rFonts w:asciiTheme="minorHAnsi" w:hAnsiTheme="minorHAnsi" w:cstheme="minorHAnsi"/>
          <w:sz w:val="24"/>
          <w:szCs w:val="24"/>
        </w:rPr>
        <w:t xml:space="preserve">Poprzez osiągnięcie gotowości do przeprowadzenia </w:t>
      </w:r>
      <w:r w:rsidR="004F33F9">
        <w:rPr>
          <w:rFonts w:asciiTheme="minorHAnsi" w:hAnsiTheme="minorHAnsi" w:cstheme="minorHAnsi"/>
          <w:sz w:val="24"/>
          <w:szCs w:val="24"/>
        </w:rPr>
        <w:t xml:space="preserve">odbioru </w:t>
      </w:r>
      <w:r>
        <w:rPr>
          <w:rFonts w:asciiTheme="minorHAnsi" w:hAnsiTheme="minorHAnsi" w:cstheme="minorHAnsi"/>
          <w:sz w:val="24"/>
          <w:szCs w:val="24"/>
        </w:rPr>
        <w:t>końcowego przedmiotu zamówienia rozumie się łączne spełnienie poniżej przedstawionych warunków:</w:t>
      </w:r>
    </w:p>
    <w:p w14:paraId="3C1F6E01" w14:textId="41209474"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zrealizowanie wszystkich robót i pozostałych prac objętych przedmiotem umowy</w:t>
      </w:r>
      <w:r w:rsidR="00AF7E3F">
        <w:rPr>
          <w:rFonts w:asciiTheme="minorHAnsi" w:hAnsiTheme="minorHAnsi" w:cstheme="minorHAnsi"/>
          <w:sz w:val="24"/>
          <w:szCs w:val="24"/>
        </w:rPr>
        <w:t>;</w:t>
      </w:r>
    </w:p>
    <w:p w14:paraId="1CCC009F" w14:textId="6F738185"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uzyskanie oświadcz</w:t>
      </w:r>
      <w:r w:rsidR="002965C7">
        <w:rPr>
          <w:rFonts w:asciiTheme="minorHAnsi" w:hAnsiTheme="minorHAnsi" w:cstheme="minorHAnsi"/>
          <w:sz w:val="24"/>
          <w:szCs w:val="24"/>
        </w:rPr>
        <w:t>e</w:t>
      </w:r>
      <w:r w:rsidR="002A5F57">
        <w:rPr>
          <w:rFonts w:asciiTheme="minorHAnsi" w:hAnsiTheme="minorHAnsi" w:cstheme="minorHAnsi"/>
          <w:sz w:val="24"/>
          <w:szCs w:val="24"/>
        </w:rPr>
        <w:t xml:space="preserve">nia </w:t>
      </w:r>
      <w:r>
        <w:rPr>
          <w:rFonts w:asciiTheme="minorHAnsi" w:hAnsiTheme="minorHAnsi" w:cstheme="minorHAnsi"/>
          <w:sz w:val="24"/>
          <w:szCs w:val="24"/>
        </w:rPr>
        <w:t>inspektor</w:t>
      </w:r>
      <w:r w:rsidR="002A5F57">
        <w:rPr>
          <w:rFonts w:asciiTheme="minorHAnsi" w:hAnsiTheme="minorHAnsi" w:cstheme="minorHAnsi"/>
          <w:sz w:val="24"/>
          <w:szCs w:val="24"/>
        </w:rPr>
        <w:t xml:space="preserve">a </w:t>
      </w:r>
      <w:r>
        <w:rPr>
          <w:rFonts w:asciiTheme="minorHAnsi" w:hAnsiTheme="minorHAnsi" w:cstheme="minorHAnsi"/>
          <w:sz w:val="24"/>
          <w:szCs w:val="24"/>
        </w:rPr>
        <w:t>nadzoru inwestorskiego o zakończeniu realizacji przedmiotu zamówienia i jego prawidłowym wykonaniu, potwierdzającego gotowość Wykonawcy do przeprowadzenia odbioru przedmiotu zamówienia</w:t>
      </w:r>
      <w:r w:rsidR="00AF7E3F">
        <w:rPr>
          <w:rFonts w:asciiTheme="minorHAnsi" w:hAnsiTheme="minorHAnsi" w:cstheme="minorHAnsi"/>
          <w:sz w:val="24"/>
          <w:szCs w:val="24"/>
        </w:rPr>
        <w:t>;</w:t>
      </w:r>
    </w:p>
    <w:p w14:paraId="59408896" w14:textId="276054F0"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sporządzenie dokumentacji odbiorowej</w:t>
      </w:r>
      <w:r w:rsidR="00890CD7">
        <w:rPr>
          <w:rFonts w:asciiTheme="minorHAnsi" w:hAnsiTheme="minorHAnsi" w:cstheme="minorHAnsi"/>
          <w:sz w:val="24"/>
          <w:szCs w:val="24"/>
        </w:rPr>
        <w:t xml:space="preserve"> </w:t>
      </w:r>
      <w:r>
        <w:rPr>
          <w:rFonts w:asciiTheme="minorHAnsi" w:hAnsiTheme="minorHAnsi" w:cstheme="minorHAnsi"/>
          <w:sz w:val="24"/>
          <w:szCs w:val="24"/>
        </w:rPr>
        <w:t>obejmującej w szczególności:</w:t>
      </w:r>
    </w:p>
    <w:p w14:paraId="1BC4BE82" w14:textId="3C0ED7B0" w:rsidR="00235642" w:rsidRPr="00255E68"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w:t>
      </w:r>
      <w:r w:rsidR="00DF7EA8">
        <w:rPr>
          <w:rFonts w:asciiTheme="minorHAnsi" w:hAnsiTheme="minorHAnsi" w:cstheme="minorHAnsi"/>
          <w:sz w:val="24"/>
          <w:szCs w:val="24"/>
        </w:rPr>
        <w:t xml:space="preserve">z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potwierdzeniami przelewu należności podwykonawcom,</w:t>
      </w:r>
    </w:p>
    <w:p w14:paraId="44FE7024" w14:textId="58A3F820" w:rsidR="00255E68" w:rsidRPr="00255E68" w:rsidRDefault="00255E68" w:rsidP="00534461">
      <w:pPr>
        <w:numPr>
          <w:ilvl w:val="2"/>
          <w:numId w:val="7"/>
        </w:numPr>
        <w:tabs>
          <w:tab w:val="clear" w:pos="680"/>
        </w:tabs>
        <w:spacing w:line="276" w:lineRule="auto"/>
        <w:ind w:left="851" w:hanging="425"/>
        <w:jc w:val="both"/>
      </w:pPr>
      <w:r w:rsidRPr="00255E68">
        <w:rPr>
          <w:rFonts w:asciiTheme="minorHAnsi" w:hAnsiTheme="minorHAnsi" w:cstheme="minorHAnsi"/>
          <w:sz w:val="24"/>
          <w:szCs w:val="24"/>
        </w:rPr>
        <w:t>powykonawczą inwentaryzację geodezyjną obejmującą zakres rzeczowy zadania wraz</w:t>
      </w:r>
      <w:r>
        <w:rPr>
          <w:rFonts w:asciiTheme="minorHAnsi" w:hAnsiTheme="minorHAnsi" w:cstheme="minorHAnsi"/>
          <w:sz w:val="24"/>
          <w:szCs w:val="24"/>
        </w:rPr>
        <w:t xml:space="preserve"> mapą</w:t>
      </w:r>
      <w:r w:rsidRPr="00255E68">
        <w:rPr>
          <w:rFonts w:asciiTheme="minorHAnsi" w:hAnsiTheme="minorHAnsi" w:cstheme="minorHAnsi"/>
          <w:sz w:val="24"/>
          <w:szCs w:val="24"/>
        </w:rPr>
        <w:t xml:space="preserve"> </w:t>
      </w:r>
      <w:r>
        <w:rPr>
          <w:rFonts w:asciiTheme="minorHAnsi" w:hAnsiTheme="minorHAnsi" w:cstheme="minorHAnsi"/>
          <w:sz w:val="24"/>
          <w:szCs w:val="24"/>
        </w:rPr>
        <w:t xml:space="preserve">powykonawczą opatrzona klauzulą urzędową dotyczącą przyjęcia wyników </w:t>
      </w:r>
      <w:r w:rsidR="00F843D4">
        <w:rPr>
          <w:rFonts w:asciiTheme="minorHAnsi" w:hAnsiTheme="minorHAnsi" w:cstheme="minorHAnsi"/>
          <w:sz w:val="24"/>
          <w:szCs w:val="24"/>
        </w:rPr>
        <w:t>zgłoszonych</w:t>
      </w:r>
      <w:r>
        <w:rPr>
          <w:rFonts w:asciiTheme="minorHAnsi" w:hAnsiTheme="minorHAnsi" w:cstheme="minorHAnsi"/>
          <w:sz w:val="24"/>
          <w:szCs w:val="24"/>
        </w:rPr>
        <w:t xml:space="preserve"> prac geodezyjnych do państwowego zasobu geodezyjnego i kartograficznego </w:t>
      </w:r>
      <w:r w:rsidR="00F843D4">
        <w:rPr>
          <w:rFonts w:asciiTheme="minorHAnsi" w:hAnsiTheme="minorHAnsi" w:cstheme="minorHAnsi"/>
          <w:sz w:val="24"/>
          <w:szCs w:val="24"/>
        </w:rPr>
        <w:t>lub</w:t>
      </w:r>
      <w:r w:rsidRPr="00255E68">
        <w:rPr>
          <w:rFonts w:asciiTheme="minorHAnsi" w:hAnsiTheme="minorHAnsi" w:cstheme="minorHAnsi"/>
          <w:sz w:val="24"/>
          <w:szCs w:val="24"/>
        </w:rPr>
        <w:t xml:space="preserve"> oświadczeniem o uzyskaniu pozytywnego wyniku weryfikacji</w:t>
      </w:r>
      <w:r w:rsidR="00F843D4">
        <w:rPr>
          <w:rFonts w:asciiTheme="minorHAnsi" w:hAnsiTheme="minorHAnsi" w:cstheme="minorHAnsi"/>
          <w:sz w:val="24"/>
          <w:szCs w:val="24"/>
        </w:rPr>
        <w:t>,</w:t>
      </w:r>
    </w:p>
    <w:p w14:paraId="65CD36CC" w14:textId="1542F6B0"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powykonawczą dokumentację projektową, </w:t>
      </w:r>
    </w:p>
    <w:p w14:paraId="0CBC2B72" w14:textId="0A19433B" w:rsidR="00235642" w:rsidRPr="00DF2514"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atesty i certyfikaty materiałowe lub dokumenty równoważne,</w:t>
      </w:r>
    </w:p>
    <w:p w14:paraId="57284FFB" w14:textId="77777777" w:rsidR="00235642" w:rsidRDefault="00AB0371" w:rsidP="00E82A74">
      <w:pPr>
        <w:numPr>
          <w:ilvl w:val="2"/>
          <w:numId w:val="7"/>
        </w:numPr>
        <w:tabs>
          <w:tab w:val="clear" w:pos="680"/>
        </w:tabs>
        <w:spacing w:line="276" w:lineRule="auto"/>
        <w:ind w:left="851" w:hanging="425"/>
        <w:jc w:val="both"/>
      </w:pPr>
      <w:r>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05624DE2" w14:textId="0BE435F7"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lastRenderedPageBreak/>
        <w:t>kosztorys powykonawczy, zatwierdzony przez inspektor</w:t>
      </w:r>
      <w:r w:rsidR="00C616C6">
        <w:rPr>
          <w:rFonts w:asciiTheme="minorHAnsi" w:hAnsiTheme="minorHAnsi" w:cstheme="minorHAnsi"/>
          <w:sz w:val="24"/>
          <w:szCs w:val="24"/>
        </w:rPr>
        <w:t xml:space="preserve">a </w:t>
      </w:r>
      <w:r>
        <w:rPr>
          <w:rFonts w:asciiTheme="minorHAnsi" w:hAnsiTheme="minorHAnsi" w:cstheme="minorHAnsi"/>
          <w:sz w:val="24"/>
          <w:szCs w:val="24"/>
        </w:rPr>
        <w:t>nadzoru, sporządzony na podstawie cen jednostkowych występujących w kosztorysach ofertowych,</w:t>
      </w:r>
      <w:r w:rsidR="00DF7EA8">
        <w:rPr>
          <w:rFonts w:asciiTheme="minorHAnsi" w:hAnsiTheme="minorHAnsi" w:cstheme="minorHAnsi"/>
          <w:sz w:val="24"/>
          <w:szCs w:val="24"/>
        </w:rPr>
        <w:t xml:space="preserve"> </w:t>
      </w:r>
      <w:r>
        <w:rPr>
          <w:rFonts w:asciiTheme="minorHAnsi" w:hAnsiTheme="minorHAnsi" w:cstheme="minorHAnsi"/>
          <w:sz w:val="24"/>
          <w:szCs w:val="24"/>
        </w:rPr>
        <w:t>w</w:t>
      </w:r>
      <w:r w:rsidR="00DF7EA8">
        <w:rPr>
          <w:rFonts w:asciiTheme="minorHAnsi" w:hAnsiTheme="minorHAnsi" w:cstheme="minorHAnsi"/>
          <w:sz w:val="24"/>
          <w:szCs w:val="24"/>
        </w:rPr>
        <w:t> </w:t>
      </w:r>
      <w:r>
        <w:rPr>
          <w:rFonts w:asciiTheme="minorHAnsi" w:hAnsiTheme="minorHAnsi" w:cstheme="minorHAnsi"/>
          <w:sz w:val="24"/>
          <w:szCs w:val="24"/>
        </w:rPr>
        <w:t>oparciu</w:t>
      </w:r>
      <w:r w:rsidR="00DF7EA8">
        <w:rPr>
          <w:rFonts w:asciiTheme="minorHAnsi" w:hAnsiTheme="minorHAnsi" w:cstheme="minorHAnsi"/>
          <w:sz w:val="24"/>
          <w:szCs w:val="24"/>
        </w:rPr>
        <w:t> </w:t>
      </w:r>
      <w:r>
        <w:rPr>
          <w:rFonts w:asciiTheme="minorHAnsi" w:hAnsiTheme="minorHAnsi" w:cstheme="minorHAnsi"/>
          <w:sz w:val="24"/>
          <w:szCs w:val="24"/>
        </w:rPr>
        <w:t>o księgę obmiaru robót,</w:t>
      </w:r>
    </w:p>
    <w:p w14:paraId="6FFC24FC" w14:textId="30D0C266" w:rsidR="00864726" w:rsidRPr="00864726"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kart</w:t>
      </w:r>
      <w:r w:rsidR="00CD2E75">
        <w:rPr>
          <w:rFonts w:asciiTheme="minorHAnsi" w:hAnsiTheme="minorHAnsi" w:cstheme="minorHAnsi"/>
          <w:sz w:val="24"/>
          <w:szCs w:val="24"/>
        </w:rPr>
        <w:t>ę</w:t>
      </w:r>
      <w:r>
        <w:rPr>
          <w:rFonts w:asciiTheme="minorHAnsi" w:hAnsiTheme="minorHAnsi" w:cstheme="minorHAnsi"/>
          <w:sz w:val="24"/>
          <w:szCs w:val="24"/>
        </w:rPr>
        <w:t xml:space="preserve"> gwarancyjn</w:t>
      </w:r>
      <w:r w:rsidR="00CD2E75">
        <w:rPr>
          <w:rFonts w:asciiTheme="minorHAnsi" w:hAnsiTheme="minorHAnsi" w:cstheme="minorHAnsi"/>
          <w:sz w:val="24"/>
          <w:szCs w:val="24"/>
        </w:rPr>
        <w:t>ą</w:t>
      </w:r>
      <w:r w:rsidR="00154DB2">
        <w:rPr>
          <w:rFonts w:asciiTheme="minorHAnsi" w:hAnsiTheme="minorHAnsi" w:cstheme="minorHAnsi"/>
          <w:sz w:val="24"/>
          <w:szCs w:val="24"/>
        </w:rPr>
        <w:t>.</w:t>
      </w:r>
    </w:p>
    <w:p w14:paraId="23257240" w14:textId="7DAA67D6"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Zamawiający wyznaczy miejsce i termin rozpoczęcia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przedmiotu zamówienia najpóźniej na 14</w:t>
      </w:r>
      <w:r w:rsidR="00776803">
        <w:rPr>
          <w:rFonts w:asciiTheme="minorHAnsi" w:hAnsiTheme="minorHAnsi" w:cstheme="minorHAnsi"/>
          <w:sz w:val="24"/>
          <w:szCs w:val="24"/>
        </w:rPr>
        <w:t>.</w:t>
      </w:r>
      <w:r>
        <w:rPr>
          <w:rFonts w:asciiTheme="minorHAnsi" w:hAnsiTheme="minorHAnsi" w:cstheme="minorHAnsi"/>
          <w:sz w:val="24"/>
          <w:szCs w:val="24"/>
        </w:rPr>
        <w:t xml:space="preserve"> (czternasty) dzień, licząc od daty otrzymania przez Zamawiającego prawidłowego zgłoszenia gotowości Wykonawcy do przeprowadzenia odbioru przedmiotu zamówienia.</w:t>
      </w:r>
    </w:p>
    <w:p w14:paraId="6E9CD94A" w14:textId="32FA223D"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zobowiązany jest zawiadomić Wykonawcę o wyznaczonym terminie</w:t>
      </w:r>
      <w:r w:rsidR="00DF7EA8">
        <w:rPr>
          <w:rFonts w:asciiTheme="minorHAnsi" w:hAnsiTheme="minorHAnsi" w:cstheme="minorHAnsi"/>
          <w:sz w:val="24"/>
          <w:szCs w:val="24"/>
        </w:rPr>
        <w:t xml:space="preserve">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 xml:space="preserve">miejscu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z wyprzedzeniem co najmniej 3. (trzech) dni – liczy się data otrzymania przez Wykonawcę wiadomości o terminie odbioru.</w:t>
      </w:r>
    </w:p>
    <w:p w14:paraId="1248D622" w14:textId="77777777"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0F4B9FB6" w14:textId="7C5613C8" w:rsidR="00235642" w:rsidRPr="007665E4"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258DD182" w14:textId="2AC22452" w:rsidR="007665E4" w:rsidRDefault="007665E4" w:rsidP="00534461">
      <w:pPr>
        <w:numPr>
          <w:ilvl w:val="0"/>
          <w:numId w:val="7"/>
        </w:numPr>
        <w:tabs>
          <w:tab w:val="clear" w:pos="170"/>
        </w:tabs>
        <w:spacing w:line="276" w:lineRule="auto"/>
        <w:ind w:left="426" w:hanging="426"/>
        <w:jc w:val="both"/>
      </w:pPr>
      <w:r w:rsidRPr="007665E4">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5E621066" w14:textId="543D3AC1" w:rsidR="00235642" w:rsidRPr="00F33C6E"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zakończy czynności odbioru najpóźniej w ciągu 10 dni roboczych od daty ich rozpoczęcia.</w:t>
      </w:r>
    </w:p>
    <w:p w14:paraId="731C07F2" w14:textId="77777777" w:rsidR="00235642" w:rsidRDefault="00AB0371" w:rsidP="00534461">
      <w:pPr>
        <w:pStyle w:val="Paragraf"/>
        <w:spacing w:line="276" w:lineRule="auto"/>
      </w:pPr>
      <w:r>
        <w:t>§ 8. Podwykonawcy</w:t>
      </w:r>
    </w:p>
    <w:p w14:paraId="6E0BC2AD" w14:textId="6F80C4F1" w:rsidR="00E82A74" w:rsidRPr="00E82A74" w:rsidRDefault="00E82A74" w:rsidP="00E82A74">
      <w:pPr>
        <w:pStyle w:val="Akapitzlist"/>
        <w:numPr>
          <w:ilvl w:val="0"/>
          <w:numId w:val="8"/>
        </w:numPr>
        <w:tabs>
          <w:tab w:val="clear" w:pos="170"/>
          <w:tab w:val="num" w:pos="426"/>
        </w:tabs>
        <w:ind w:left="426" w:hanging="426"/>
        <w:jc w:val="both"/>
        <w:rPr>
          <w:rFonts w:asciiTheme="minorHAnsi" w:hAnsiTheme="minorHAnsi" w:cstheme="minorHAnsi"/>
          <w:sz w:val="24"/>
          <w:szCs w:val="24"/>
        </w:rPr>
      </w:pPr>
      <w:bookmarkStart w:id="5" w:name="_Hlk158881533"/>
      <w:r w:rsidRPr="00E82A74">
        <w:rPr>
          <w:rFonts w:asciiTheme="minorHAnsi" w:hAnsiTheme="minorHAnsi" w:cstheme="minorHAnsi"/>
          <w:sz w:val="24"/>
          <w:szCs w:val="24"/>
        </w:rPr>
        <w:t>Wykonawca</w:t>
      </w:r>
      <w:r w:rsidR="001954E9">
        <w:rPr>
          <w:rFonts w:asciiTheme="minorHAnsi" w:hAnsiTheme="minorHAnsi" w:cstheme="minorHAnsi"/>
          <w:sz w:val="24"/>
          <w:szCs w:val="24"/>
        </w:rPr>
        <w:t>, zgodnie ze swoją ofertą,</w:t>
      </w:r>
      <w:r w:rsidRPr="00E82A74">
        <w:rPr>
          <w:rFonts w:asciiTheme="minorHAnsi" w:hAnsiTheme="minorHAnsi" w:cstheme="minorHAnsi"/>
          <w:sz w:val="24"/>
          <w:szCs w:val="24"/>
        </w:rPr>
        <w:t xml:space="preserve"> może powierzyć </w:t>
      </w:r>
      <w:bookmarkEnd w:id="5"/>
      <w:r w:rsidRPr="00E82A74">
        <w:rPr>
          <w:rFonts w:asciiTheme="minorHAnsi" w:hAnsiTheme="minorHAnsi" w:cstheme="minorHAnsi"/>
          <w:sz w:val="24"/>
          <w:szCs w:val="24"/>
        </w:rPr>
        <w:t>wykonanie części robót podwykonawcom</w:t>
      </w:r>
      <w:r w:rsidRPr="00CC6482">
        <w:rPr>
          <w:rFonts w:asciiTheme="minorHAnsi" w:hAnsiTheme="minorHAnsi" w:cstheme="minorHAnsi"/>
          <w:sz w:val="24"/>
          <w:szCs w:val="24"/>
        </w:rPr>
        <w:t xml:space="preserve">, za wyjątkiem robót związanych z wykonaniem konstrukcji drogowych oraz nawierzchni z kostki betonowej i betonu asfaltowego.  </w:t>
      </w:r>
    </w:p>
    <w:p w14:paraId="163E8F07" w14:textId="0D62DC76" w:rsidR="00235642" w:rsidRPr="00462B2C" w:rsidRDefault="00AB0371"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bCs/>
          <w:sz w:val="24"/>
          <w:szCs w:val="24"/>
        </w:rPr>
        <w:t>Wykonawca jest obowiązany do przedstawienia Zamawiającemu projektu umowy</w:t>
      </w:r>
      <w:r w:rsidR="00E6179F" w:rsidRPr="00462B2C">
        <w:rPr>
          <w:rFonts w:asciiTheme="minorHAnsi" w:hAnsiTheme="minorHAnsi" w:cstheme="minorHAnsi"/>
          <w:bCs/>
          <w:sz w:val="24"/>
          <w:szCs w:val="24"/>
        </w:rPr>
        <w:t xml:space="preserve"> o</w:t>
      </w:r>
      <w:r w:rsidR="00DF7EA8">
        <w:rPr>
          <w:rFonts w:asciiTheme="minorHAnsi" w:hAnsiTheme="minorHAnsi" w:cstheme="minorHAnsi"/>
          <w:bCs/>
          <w:sz w:val="24"/>
          <w:szCs w:val="24"/>
        </w:rPr>
        <w:t> </w:t>
      </w:r>
      <w:r w:rsidR="00E6179F" w:rsidRPr="00462B2C">
        <w:rPr>
          <w:rFonts w:asciiTheme="minorHAnsi" w:hAnsiTheme="minorHAnsi" w:cstheme="minorHAnsi"/>
          <w:bCs/>
          <w:sz w:val="24"/>
          <w:szCs w:val="24"/>
        </w:rPr>
        <w:t>podwykonawstwo</w:t>
      </w:r>
      <w:r w:rsidRPr="00462B2C">
        <w:rPr>
          <w:rFonts w:asciiTheme="minorHAnsi" w:hAnsiTheme="minorHAnsi" w:cstheme="minorHAnsi"/>
          <w:bCs/>
          <w:sz w:val="24"/>
          <w:szCs w:val="24"/>
        </w:rPr>
        <w:t>, której przedmiotem są roboty budowlane</w:t>
      </w:r>
      <w:r w:rsidR="009060B2" w:rsidRPr="00462B2C">
        <w:rPr>
          <w:rFonts w:asciiTheme="minorHAnsi" w:hAnsiTheme="minorHAnsi" w:cstheme="minorHAnsi"/>
          <w:bCs/>
          <w:sz w:val="24"/>
          <w:szCs w:val="24"/>
        </w:rPr>
        <w:t xml:space="preserve"> oraz projektu jej zmiany.</w:t>
      </w:r>
      <w:r w:rsidR="008334FB" w:rsidRPr="008334FB">
        <w:rPr>
          <w:rFonts w:asciiTheme="minorHAnsi" w:hAnsiTheme="minorHAnsi" w:cstheme="minorHAnsi"/>
          <w:sz w:val="24"/>
          <w:szCs w:val="24"/>
        </w:rPr>
        <w:t xml:space="preserve"> </w:t>
      </w:r>
      <w:r w:rsidR="008334FB" w:rsidRPr="00F074E9">
        <w:rPr>
          <w:rFonts w:asciiTheme="minorHAnsi" w:hAnsiTheme="minorHAnsi" w:cstheme="minorHAnsi"/>
          <w:sz w:val="24"/>
          <w:szCs w:val="24"/>
        </w:rPr>
        <w:t>Projekt umowy ma wskazywać termin</w:t>
      </w:r>
      <w:r w:rsidR="005D22C7" w:rsidRPr="00F074E9">
        <w:rPr>
          <w:rFonts w:asciiTheme="minorHAnsi" w:hAnsiTheme="minorHAnsi" w:cstheme="minorHAnsi"/>
          <w:sz w:val="24"/>
          <w:szCs w:val="24"/>
        </w:rPr>
        <w:t>y</w:t>
      </w:r>
      <w:r w:rsidR="008334FB" w:rsidRPr="00F074E9">
        <w:rPr>
          <w:rFonts w:asciiTheme="minorHAnsi" w:hAnsiTheme="minorHAnsi" w:cstheme="minorHAnsi"/>
          <w:sz w:val="24"/>
          <w:szCs w:val="24"/>
        </w:rPr>
        <w:t xml:space="preserve"> płatności </w:t>
      </w:r>
      <w:r w:rsidR="005D22C7" w:rsidRPr="00F074E9">
        <w:rPr>
          <w:rFonts w:asciiTheme="minorHAnsi" w:hAnsiTheme="minorHAnsi" w:cstheme="minorHAnsi"/>
          <w:sz w:val="24"/>
          <w:szCs w:val="24"/>
        </w:rPr>
        <w:t xml:space="preserve">końcowych </w:t>
      </w:r>
      <w:r w:rsidR="008334FB" w:rsidRPr="00F074E9">
        <w:rPr>
          <w:rFonts w:asciiTheme="minorHAnsi" w:hAnsiTheme="minorHAnsi" w:cstheme="minorHAnsi"/>
          <w:sz w:val="24"/>
          <w:szCs w:val="24"/>
        </w:rPr>
        <w:t>określonych w umowie z</w:t>
      </w:r>
      <w:r w:rsidR="00DF7EA8">
        <w:rPr>
          <w:rFonts w:asciiTheme="minorHAnsi" w:hAnsiTheme="minorHAnsi" w:cstheme="minorHAnsi"/>
          <w:sz w:val="24"/>
          <w:szCs w:val="24"/>
        </w:rPr>
        <w:t> </w:t>
      </w:r>
      <w:r w:rsidR="008334FB" w:rsidRPr="00F074E9">
        <w:rPr>
          <w:rFonts w:asciiTheme="minorHAnsi" w:hAnsiTheme="minorHAnsi" w:cstheme="minorHAnsi"/>
          <w:sz w:val="24"/>
          <w:szCs w:val="24"/>
        </w:rPr>
        <w:t xml:space="preserve">podwykonawcą, </w:t>
      </w:r>
      <w:r w:rsidR="005D22C7" w:rsidRPr="00F074E9">
        <w:rPr>
          <w:rFonts w:asciiTheme="minorHAnsi" w:hAnsiTheme="minorHAnsi" w:cstheme="minorHAnsi"/>
          <w:sz w:val="24"/>
          <w:szCs w:val="24"/>
        </w:rPr>
        <w:t>nie późniejsze niż dzień</w:t>
      </w:r>
      <w:r w:rsidR="008334FB" w:rsidRPr="00F074E9">
        <w:rPr>
          <w:rFonts w:asciiTheme="minorHAnsi" w:hAnsiTheme="minorHAnsi" w:cstheme="minorHAnsi"/>
          <w:sz w:val="24"/>
          <w:szCs w:val="24"/>
        </w:rPr>
        <w:t xml:space="preserve"> pisemnego zgłoszenia Zamawiającemu gotowości do przeprowadzenia odbioru przedmiotu zamówienia.</w:t>
      </w:r>
    </w:p>
    <w:p w14:paraId="7901CAEB" w14:textId="5DA6AC90" w:rsidR="00235642" w:rsidRPr="00462B2C" w:rsidRDefault="00AB0371"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w:t>
      </w:r>
      <w:r w:rsidR="009060B2" w:rsidRPr="00462B2C">
        <w:rPr>
          <w:rFonts w:asciiTheme="minorHAnsi" w:hAnsiTheme="minorHAnsi" w:cstheme="minorHAnsi"/>
          <w:sz w:val="24"/>
          <w:szCs w:val="24"/>
        </w:rPr>
        <w:t xml:space="preserve"> i jej zmian, której przedmiotem są roboty budowalne</w:t>
      </w:r>
      <w:r w:rsidR="00E6179F" w:rsidRPr="00462B2C">
        <w:rPr>
          <w:rFonts w:asciiTheme="minorHAnsi" w:hAnsiTheme="minorHAnsi" w:cstheme="minorHAnsi"/>
          <w:sz w:val="24"/>
          <w:szCs w:val="24"/>
        </w:rPr>
        <w:t>,</w:t>
      </w:r>
      <w:r w:rsidR="009060B2" w:rsidRPr="00462B2C">
        <w:rPr>
          <w:rFonts w:asciiTheme="minorHAnsi" w:hAnsiTheme="minorHAnsi" w:cstheme="minorHAnsi"/>
          <w:sz w:val="24"/>
          <w:szCs w:val="24"/>
        </w:rPr>
        <w:t xml:space="preserve"> </w:t>
      </w:r>
      <w:r w:rsidRPr="00462B2C">
        <w:rPr>
          <w:rFonts w:asciiTheme="minorHAnsi" w:hAnsiTheme="minorHAnsi" w:cstheme="minorHAnsi"/>
          <w:sz w:val="24"/>
          <w:szCs w:val="24"/>
        </w:rPr>
        <w:t>w terminie 7 dni od dnia jej zawarcia</w:t>
      </w:r>
      <w:r w:rsidR="009060B2" w:rsidRPr="00462B2C">
        <w:rPr>
          <w:rFonts w:asciiTheme="minorHAnsi" w:hAnsiTheme="minorHAnsi" w:cstheme="minorHAnsi"/>
          <w:sz w:val="24"/>
          <w:szCs w:val="24"/>
        </w:rPr>
        <w:t xml:space="preserve">. </w:t>
      </w:r>
    </w:p>
    <w:p w14:paraId="1D21CB5A" w14:textId="248C7693" w:rsidR="009060B2" w:rsidRPr="00462B2C" w:rsidRDefault="009060B2"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DF7EA8">
        <w:rPr>
          <w:rFonts w:asciiTheme="minorHAnsi" w:hAnsiTheme="minorHAnsi" w:cstheme="minorHAnsi"/>
          <w:sz w:val="24"/>
          <w:szCs w:val="24"/>
        </w:rPr>
        <w:t> </w:t>
      </w:r>
      <w:r w:rsidRPr="00462B2C">
        <w:rPr>
          <w:rFonts w:asciiTheme="minorHAnsi" w:hAnsiTheme="minorHAnsi" w:cstheme="minorHAnsi"/>
          <w:sz w:val="24"/>
          <w:szCs w:val="24"/>
        </w:rPr>
        <w:t xml:space="preserve">wyłączeniem umów o podwykonawstwo o wartości mniejszej niż 0,5% wartości umowy oraz umów o podwykonawstwo, których przedmiot został wskazany przez zamawiającego w </w:t>
      </w:r>
      <w:r w:rsidRPr="00462B2C">
        <w:rPr>
          <w:rFonts w:asciiTheme="minorHAnsi" w:hAnsiTheme="minorHAnsi" w:cstheme="minorHAnsi"/>
          <w:sz w:val="24"/>
          <w:szCs w:val="24"/>
        </w:rPr>
        <w:lastRenderedPageBreak/>
        <w:t>dokumentach zamówienia. Wyłączenie, o którym mowa w zdaniu pierwszym, nie dotyczy umów o podwykonawstwo o wartości większej niż 50 000 złotych.</w:t>
      </w:r>
    </w:p>
    <w:p w14:paraId="54D28F3B" w14:textId="196CE6A5" w:rsidR="00235642" w:rsidRPr="00AF3D35" w:rsidRDefault="00AB0371" w:rsidP="00534461">
      <w:pPr>
        <w:pStyle w:val="Tekstpodstawowy"/>
        <w:numPr>
          <w:ilvl w:val="0"/>
          <w:numId w:val="8"/>
        </w:numPr>
        <w:tabs>
          <w:tab w:val="clear" w:pos="170"/>
        </w:tabs>
        <w:spacing w:after="0" w:line="276" w:lineRule="auto"/>
        <w:ind w:left="426" w:hanging="426"/>
        <w:contextualSpacing/>
        <w:jc w:val="both"/>
      </w:pPr>
      <w:r w:rsidRPr="00AF3D35">
        <w:rPr>
          <w:rFonts w:asciiTheme="minorHAnsi" w:hAnsiTheme="minorHAnsi" w:cstheme="minorHAnsi"/>
          <w:bCs/>
          <w:sz w:val="24"/>
          <w:szCs w:val="24"/>
        </w:rPr>
        <w:t xml:space="preserve">Zamawiający w terminie 14 dni od otrzymania </w:t>
      </w:r>
      <w:r w:rsidR="001C2138" w:rsidRPr="00AF3D35">
        <w:rPr>
          <w:rFonts w:asciiTheme="minorHAnsi" w:hAnsiTheme="minorHAnsi" w:cstheme="minorHAnsi"/>
          <w:bCs/>
          <w:sz w:val="24"/>
          <w:szCs w:val="24"/>
        </w:rPr>
        <w:t>projektu umowy lub potwierdzonej za</w:t>
      </w:r>
      <w:r w:rsidR="00DF7EA8">
        <w:rPr>
          <w:rFonts w:asciiTheme="minorHAnsi" w:hAnsiTheme="minorHAnsi" w:cstheme="minorHAnsi"/>
          <w:bCs/>
          <w:sz w:val="24"/>
          <w:szCs w:val="24"/>
        </w:rPr>
        <w:t> </w:t>
      </w:r>
      <w:r w:rsidR="001C2138" w:rsidRPr="00AF3D35">
        <w:rPr>
          <w:rFonts w:asciiTheme="minorHAnsi" w:hAnsiTheme="minorHAnsi" w:cstheme="minorHAnsi"/>
          <w:bCs/>
          <w:sz w:val="24"/>
          <w:szCs w:val="24"/>
        </w:rPr>
        <w:t>zgodność kopii umowy o podwykonawstwo</w:t>
      </w:r>
      <w:r w:rsidRPr="00AF3D35">
        <w:rPr>
          <w:rFonts w:asciiTheme="minorHAnsi" w:hAnsiTheme="minorHAnsi" w:cstheme="minorHAnsi"/>
          <w:bCs/>
          <w:sz w:val="24"/>
          <w:szCs w:val="24"/>
        </w:rPr>
        <w:t xml:space="preserve"> może zgłosić zastrzeżenia</w:t>
      </w:r>
      <w:r w:rsidR="001C2138" w:rsidRPr="00AF3D35">
        <w:rPr>
          <w:rFonts w:asciiTheme="minorHAnsi" w:hAnsiTheme="minorHAnsi" w:cstheme="minorHAnsi"/>
          <w:bCs/>
          <w:sz w:val="24"/>
          <w:szCs w:val="24"/>
        </w:rPr>
        <w:t xml:space="preserve"> </w:t>
      </w:r>
      <w:r w:rsidRPr="00AF3D35">
        <w:rPr>
          <w:rFonts w:asciiTheme="minorHAnsi" w:hAnsiTheme="minorHAnsi" w:cstheme="minorHAnsi"/>
          <w:bCs/>
          <w:sz w:val="24"/>
          <w:szCs w:val="24"/>
        </w:rPr>
        <w:t>do projektu umowy lub sprzeciw do treści umowy o podwykonawstwo robót budowlanych.</w:t>
      </w:r>
    </w:p>
    <w:p w14:paraId="2CCDBFFF" w14:textId="122347BD" w:rsidR="00235642" w:rsidRPr="00462B2C" w:rsidRDefault="00AB0371" w:rsidP="00534461">
      <w:pPr>
        <w:numPr>
          <w:ilvl w:val="0"/>
          <w:numId w:val="8"/>
        </w:numPr>
        <w:tabs>
          <w:tab w:val="clear" w:pos="170"/>
        </w:tabs>
        <w:spacing w:line="276" w:lineRule="auto"/>
        <w:ind w:left="426" w:hanging="426"/>
        <w:contextualSpacing/>
        <w:jc w:val="both"/>
      </w:pPr>
      <w:r w:rsidRPr="00462B2C">
        <w:rPr>
          <w:rFonts w:asciiTheme="minorHAnsi" w:hAnsiTheme="minorHAnsi" w:cstheme="minorHAnsi"/>
          <w:sz w:val="24"/>
          <w:szCs w:val="24"/>
        </w:rPr>
        <w:t>Jeżeli Zamawiający w terminie 14 dni od przedstawienia mu przez Wykonawcę umowy</w:t>
      </w:r>
      <w:r w:rsidR="001C2138" w:rsidRPr="00462B2C">
        <w:rPr>
          <w:rFonts w:asciiTheme="minorHAnsi" w:hAnsiTheme="minorHAnsi" w:cstheme="minorHAnsi"/>
          <w:sz w:val="24"/>
          <w:szCs w:val="24"/>
        </w:rPr>
        <w:t xml:space="preserve"> na roboty budowlane </w:t>
      </w:r>
      <w:r w:rsidRPr="00462B2C">
        <w:rPr>
          <w:rFonts w:asciiTheme="minorHAnsi" w:hAnsiTheme="minorHAnsi" w:cstheme="minorHAnsi"/>
          <w:sz w:val="24"/>
          <w:szCs w:val="24"/>
        </w:rPr>
        <w:t>z podwykonawcą lub jej projektu wraz z częścią dokumentacji dotyczącą wykonania robót określonych w umowie lub projekcie, nie zgłosi na piśmie sprzeciwu lub zastrzeżeń, uważa się,  że wyraził zgodę na zawarcie umowy</w:t>
      </w:r>
      <w:r w:rsidR="001C2138" w:rsidRPr="00462B2C">
        <w:rPr>
          <w:rFonts w:asciiTheme="minorHAnsi" w:hAnsiTheme="minorHAnsi" w:cstheme="minorHAnsi"/>
          <w:sz w:val="24"/>
          <w:szCs w:val="24"/>
        </w:rPr>
        <w:t xml:space="preserve"> lub akceptuje projekt umowy.</w:t>
      </w:r>
    </w:p>
    <w:p w14:paraId="6C4B7340"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Umowa pomiędzy Wykonawcą, a podwykonawcą powinna być zawarta w formie pisemnej pod rygorem nieważności. </w:t>
      </w:r>
    </w:p>
    <w:p w14:paraId="25914162"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50860C11"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heme="minorHAnsi" w:hAnsiTheme="minorHAnsi" w:cstheme="minorHAnsi"/>
          <w:i/>
          <w:sz w:val="24"/>
          <w:szCs w:val="24"/>
          <w:shd w:val="clear" w:color="auto" w:fill="FFFFFF"/>
        </w:rPr>
        <w:t>.</w:t>
      </w:r>
    </w:p>
    <w:p w14:paraId="4189BC3F" w14:textId="57BB291D"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C078F15" w14:textId="5FABDD69"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Jeżeli w terminie określonym w umowie z podwykonawcą Wykonawca nie dokona w</w:t>
      </w:r>
      <w:r w:rsidR="00654BB0">
        <w:rPr>
          <w:rFonts w:asciiTheme="minorHAnsi" w:hAnsiTheme="minorHAnsi" w:cstheme="minorHAnsi"/>
          <w:sz w:val="24"/>
          <w:szCs w:val="24"/>
        </w:rPr>
        <w:t> </w:t>
      </w:r>
      <w:r>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654BB0">
        <w:rPr>
          <w:rFonts w:asciiTheme="minorHAnsi" w:hAnsiTheme="minorHAnsi" w:cstheme="minorHAnsi"/>
          <w:sz w:val="24"/>
          <w:szCs w:val="24"/>
        </w:rPr>
        <w:t xml:space="preserve"> </w:t>
      </w:r>
      <w:r>
        <w:rPr>
          <w:rFonts w:asciiTheme="minorHAnsi" w:hAnsiTheme="minorHAnsi" w:cstheme="minorHAnsi"/>
          <w:sz w:val="24"/>
          <w:szCs w:val="24"/>
        </w:rPr>
        <w:t>na</w:t>
      </w:r>
      <w:r w:rsidR="00654BB0">
        <w:rPr>
          <w:rFonts w:asciiTheme="minorHAnsi" w:hAnsiTheme="minorHAnsi" w:cstheme="minorHAnsi"/>
          <w:sz w:val="24"/>
          <w:szCs w:val="24"/>
        </w:rPr>
        <w:t> </w:t>
      </w:r>
      <w:r>
        <w:rPr>
          <w:rFonts w:asciiTheme="minorHAnsi" w:hAnsiTheme="minorHAnsi" w:cstheme="minorHAnsi"/>
          <w:sz w:val="24"/>
          <w:szCs w:val="24"/>
        </w:rPr>
        <w:t xml:space="preserve">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2908FC6F"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Zamawiający dokona potrącenia powyższej kwoty z płatności przysługującej Wykonawcy. </w:t>
      </w:r>
    </w:p>
    <w:p w14:paraId="58C90610"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Do zawarcia przez podwykonawcę umowy z dalszym podwykonawcą jest wymagana zgoda Zamawiającego i Wykonawcy. </w:t>
      </w:r>
    </w:p>
    <w:p w14:paraId="32FA888D" w14:textId="61452AAB"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Wykonanie prac w podwykonawstwie nie zwalnia Wykonawcy z odpowiedzialności</w:t>
      </w:r>
      <w:r w:rsidR="00654BB0">
        <w:rPr>
          <w:rFonts w:asciiTheme="minorHAnsi" w:hAnsiTheme="minorHAnsi" w:cstheme="minorHAnsi"/>
          <w:sz w:val="24"/>
          <w:szCs w:val="24"/>
        </w:rPr>
        <w:t xml:space="preserve"> </w:t>
      </w:r>
      <w:r>
        <w:rPr>
          <w:rFonts w:asciiTheme="minorHAnsi" w:hAnsiTheme="minorHAnsi" w:cstheme="minorHAnsi"/>
          <w:sz w:val="24"/>
          <w:szCs w:val="24"/>
        </w:rPr>
        <w:t>za</w:t>
      </w:r>
      <w:r w:rsidR="00654BB0">
        <w:rPr>
          <w:rFonts w:asciiTheme="minorHAnsi" w:hAnsiTheme="minorHAnsi" w:cstheme="minorHAnsi"/>
          <w:sz w:val="24"/>
          <w:szCs w:val="24"/>
        </w:rPr>
        <w:t> </w:t>
      </w:r>
      <w:r>
        <w:rPr>
          <w:rFonts w:asciiTheme="minorHAnsi" w:hAnsiTheme="minorHAnsi" w:cstheme="minorHAnsi"/>
          <w:sz w:val="24"/>
          <w:szCs w:val="24"/>
        </w:rPr>
        <w:t>wykonanie obowiązków wynikających z umowy i obowiązujących przepisów prawa. Wykonawca odpowiada za działania i zaniechania podwykonawców jak za własne.</w:t>
      </w:r>
    </w:p>
    <w:p w14:paraId="505562E9" w14:textId="1BA497BE"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lastRenderedPageBreak/>
        <w:t>Pisemne zastrzeżenia do projektu umowy o podwykonawstwo robót budowlanych lub sprzeciw do takich umów zostaną zgłoszone w szczególności w poniższych przypadkach, które jednocześnie wyznaczają (odpowiednio) zasady zawierania umó</w:t>
      </w:r>
      <w:r w:rsidR="00654BB0">
        <w:rPr>
          <w:rFonts w:asciiTheme="minorHAnsi" w:hAnsiTheme="minorHAnsi" w:cstheme="minorHAnsi"/>
          <w:sz w:val="24"/>
          <w:szCs w:val="24"/>
        </w:rPr>
        <w:t xml:space="preserve">w </w:t>
      </w:r>
      <w:r>
        <w:rPr>
          <w:rFonts w:asciiTheme="minorHAnsi" w:hAnsiTheme="minorHAnsi" w:cstheme="minorHAnsi"/>
          <w:sz w:val="24"/>
          <w:szCs w:val="24"/>
        </w:rPr>
        <w:t>o</w:t>
      </w:r>
      <w:r w:rsidR="00654BB0">
        <w:rPr>
          <w:rFonts w:asciiTheme="minorHAnsi" w:hAnsiTheme="minorHAnsi" w:cstheme="minorHAnsi"/>
          <w:sz w:val="24"/>
          <w:szCs w:val="24"/>
        </w:rPr>
        <w:t> </w:t>
      </w:r>
      <w:r>
        <w:rPr>
          <w:rFonts w:asciiTheme="minorHAnsi" w:hAnsiTheme="minorHAnsi" w:cstheme="minorHAnsi"/>
          <w:sz w:val="24"/>
          <w:szCs w:val="24"/>
        </w:rPr>
        <w:t>podwykonawstwo robót budowlanych:</w:t>
      </w:r>
    </w:p>
    <w:p w14:paraId="76C06EBD" w14:textId="6344DAAD"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uzależniających wypłatę wynagrodzenia należnego podwykonawcom lub dalszym podwykonawcom od zapłaty wynagrodzenia Wykonawcy</w:t>
      </w:r>
      <w:r w:rsidR="00AF7E3F">
        <w:rPr>
          <w:rFonts w:asciiTheme="minorHAnsi" w:hAnsiTheme="minorHAnsi" w:cstheme="minorHAnsi"/>
          <w:sz w:val="24"/>
          <w:szCs w:val="24"/>
        </w:rPr>
        <w:t>;</w:t>
      </w:r>
    </w:p>
    <w:p w14:paraId="4F6550A8" w14:textId="274E965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objęcia umową prac, które zgodnie z ofertą powinny być wykonane przez Wykonawcę bez udziału podwykonawców</w:t>
      </w:r>
      <w:r w:rsidR="00AF7E3F">
        <w:rPr>
          <w:rFonts w:asciiTheme="minorHAnsi" w:hAnsiTheme="minorHAnsi" w:cstheme="minorHAnsi"/>
          <w:sz w:val="24"/>
          <w:szCs w:val="24"/>
        </w:rPr>
        <w:t>;</w:t>
      </w:r>
    </w:p>
    <w:p w14:paraId="7CD40A94" w14:textId="168F4541"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r w:rsidR="00AF7E3F">
        <w:rPr>
          <w:rFonts w:asciiTheme="minorHAnsi" w:hAnsiTheme="minorHAnsi" w:cstheme="minorHAnsi"/>
          <w:sz w:val="24"/>
          <w:szCs w:val="24"/>
        </w:rPr>
        <w:t>;</w:t>
      </w:r>
    </w:p>
    <w:p w14:paraId="6DA6CFE4" w14:textId="3E296101"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r w:rsidR="00AF7E3F">
        <w:rPr>
          <w:rFonts w:asciiTheme="minorHAnsi" w:hAnsiTheme="minorHAnsi" w:cstheme="minorHAnsi"/>
          <w:sz w:val="24"/>
          <w:szCs w:val="24"/>
        </w:rPr>
        <w:t>;</w:t>
      </w:r>
    </w:p>
    <w:p w14:paraId="33824F0C" w14:textId="13CB8964"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krótszy, niż wymagany od Wykonawcy okres rękojmi lub gwarancji podwykonawcy lub dalszego podwykonawcy</w:t>
      </w:r>
      <w:r w:rsidR="00AF7E3F">
        <w:rPr>
          <w:rFonts w:asciiTheme="minorHAnsi" w:hAnsiTheme="minorHAnsi" w:cstheme="minorHAnsi"/>
          <w:sz w:val="24"/>
          <w:szCs w:val="24"/>
        </w:rPr>
        <w:t>;</w:t>
      </w:r>
    </w:p>
    <w:p w14:paraId="291F4485" w14:textId="14AF4574"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postanowień uzależniających zwrot zabezpieczenia należytego wykonania umowy udzielonych przez </w:t>
      </w:r>
      <w:r w:rsidR="004A0CFD">
        <w:rPr>
          <w:rFonts w:asciiTheme="minorHAnsi" w:hAnsiTheme="minorHAnsi" w:cstheme="minorHAnsi"/>
          <w:sz w:val="24"/>
          <w:szCs w:val="24"/>
        </w:rPr>
        <w:t>p</w:t>
      </w:r>
      <w:r>
        <w:rPr>
          <w:rFonts w:asciiTheme="minorHAnsi" w:hAnsiTheme="minorHAnsi" w:cstheme="minorHAnsi"/>
          <w:sz w:val="24"/>
          <w:szCs w:val="24"/>
        </w:rPr>
        <w:t>odwykonawcę lub dalszego podwykonawcę od zwrotu zabezpieczenia udzielonego przez Wykonawcę</w:t>
      </w:r>
      <w:r w:rsidR="00AF7E3F">
        <w:rPr>
          <w:rFonts w:asciiTheme="minorHAnsi" w:hAnsiTheme="minorHAnsi" w:cstheme="minorHAnsi"/>
          <w:sz w:val="24"/>
          <w:szCs w:val="24"/>
        </w:rPr>
        <w:t>;</w:t>
      </w:r>
    </w:p>
    <w:p w14:paraId="3DA3952C" w14:textId="0B178011" w:rsidR="0030451B" w:rsidRPr="00F074E9" w:rsidRDefault="0030451B" w:rsidP="00534461">
      <w:pPr>
        <w:numPr>
          <w:ilvl w:val="1"/>
          <w:numId w:val="8"/>
        </w:numPr>
        <w:tabs>
          <w:tab w:val="clear" w:pos="510"/>
        </w:tabs>
        <w:spacing w:line="276" w:lineRule="auto"/>
        <w:ind w:left="567" w:hanging="425"/>
        <w:jc w:val="both"/>
      </w:pPr>
      <w:r w:rsidRPr="00F074E9">
        <w:rPr>
          <w:rFonts w:asciiTheme="minorHAnsi" w:hAnsiTheme="minorHAnsi" w:cstheme="minorHAnsi"/>
          <w:sz w:val="24"/>
          <w:szCs w:val="24"/>
        </w:rPr>
        <w:t>zawarcia terminu płatności końcowej określonej w umowie z podwykonawcą późniejszego niż dzień pisemnego zgłoszenia Zamawiającemu gotowości do</w:t>
      </w:r>
      <w:r w:rsidR="00654BB0">
        <w:rPr>
          <w:rFonts w:asciiTheme="minorHAnsi" w:hAnsiTheme="minorHAnsi" w:cstheme="minorHAnsi"/>
          <w:sz w:val="24"/>
          <w:szCs w:val="24"/>
        </w:rPr>
        <w:t> </w:t>
      </w:r>
      <w:r w:rsidRPr="00F074E9">
        <w:rPr>
          <w:rFonts w:asciiTheme="minorHAnsi" w:hAnsiTheme="minorHAnsi" w:cstheme="minorHAnsi"/>
          <w:sz w:val="24"/>
          <w:szCs w:val="24"/>
        </w:rPr>
        <w:t>przeprowadzenia odbioru przedmiotu zamówienia</w:t>
      </w:r>
      <w:r w:rsidR="00AF7E3F">
        <w:rPr>
          <w:rFonts w:asciiTheme="minorHAnsi" w:hAnsiTheme="minorHAnsi" w:cstheme="minorHAnsi"/>
          <w:sz w:val="24"/>
          <w:szCs w:val="24"/>
        </w:rPr>
        <w:t>;</w:t>
      </w:r>
    </w:p>
    <w:p w14:paraId="6D543442" w14:textId="5997526A" w:rsidR="004A0CFD" w:rsidRPr="004A0CFD"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w:t>
      </w:r>
      <w:r w:rsidR="0030451B">
        <w:rPr>
          <w:rFonts w:asciiTheme="minorHAnsi" w:hAnsiTheme="minorHAnsi" w:cstheme="minorHAnsi"/>
          <w:sz w:val="24"/>
          <w:szCs w:val="24"/>
        </w:rPr>
        <w:t xml:space="preserve">innych </w:t>
      </w:r>
      <w:r>
        <w:rPr>
          <w:rFonts w:asciiTheme="minorHAnsi" w:hAnsiTheme="minorHAnsi" w:cstheme="minorHAnsi"/>
          <w:sz w:val="24"/>
          <w:szCs w:val="24"/>
        </w:rPr>
        <w:t>postanowień uniemożliwiających dokonanie rozliczenia pomiędzy Zamawiającym a Wykonawcą</w:t>
      </w:r>
      <w:r w:rsidR="0030451B">
        <w:rPr>
          <w:rFonts w:asciiTheme="minorHAnsi" w:hAnsiTheme="minorHAnsi" w:cstheme="minorHAnsi"/>
          <w:sz w:val="24"/>
          <w:szCs w:val="24"/>
        </w:rPr>
        <w:t>.</w:t>
      </w:r>
    </w:p>
    <w:p w14:paraId="7A4CDB1D" w14:textId="77777777" w:rsidR="00235642" w:rsidRDefault="00AB0371" w:rsidP="00534461">
      <w:pPr>
        <w:pStyle w:val="Paragraf"/>
        <w:spacing w:line="276" w:lineRule="auto"/>
      </w:pPr>
      <w:r>
        <w:t>§ 9. Gwarancja i rękojmia</w:t>
      </w:r>
    </w:p>
    <w:p w14:paraId="717EE377" w14:textId="3F507AEA"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 xml:space="preserve">Wykonawca udziela Zamawiającemu rękojmi i gwarancji jakości wykonania przedmiotu umowy na okres </w:t>
      </w:r>
      <w:r w:rsidR="00C616C6">
        <w:rPr>
          <w:rFonts w:asciiTheme="minorHAnsi" w:hAnsiTheme="minorHAnsi" w:cstheme="minorHAnsi"/>
          <w:bCs/>
          <w:sz w:val="24"/>
          <w:szCs w:val="24"/>
        </w:rPr>
        <w:t>…</w:t>
      </w:r>
      <w:r>
        <w:rPr>
          <w:rFonts w:asciiTheme="minorHAnsi" w:hAnsiTheme="minorHAnsi" w:cstheme="minorHAnsi"/>
          <w:bCs/>
          <w:sz w:val="24"/>
          <w:szCs w:val="24"/>
        </w:rPr>
        <w:t xml:space="preserve">  miesięcy od dnia odbioru </w:t>
      </w:r>
      <w:r w:rsidR="00416349">
        <w:rPr>
          <w:rFonts w:asciiTheme="minorHAnsi" w:hAnsiTheme="minorHAnsi" w:cstheme="minorHAnsi"/>
          <w:bCs/>
          <w:sz w:val="24"/>
          <w:szCs w:val="24"/>
        </w:rPr>
        <w:t>końcowego</w:t>
      </w:r>
      <w:r>
        <w:rPr>
          <w:rFonts w:asciiTheme="minorHAnsi" w:hAnsiTheme="minorHAnsi" w:cstheme="minorHAnsi"/>
          <w:bCs/>
          <w:sz w:val="24"/>
          <w:szCs w:val="24"/>
        </w:rPr>
        <w:t>.</w:t>
      </w:r>
    </w:p>
    <w:p w14:paraId="2BE936DB" w14:textId="2874EE54"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Wykonawca sporządza kartę gwarancyjną zawierającą warunki gwarancji, w tym</w:t>
      </w:r>
      <w:r w:rsidR="00654BB0">
        <w:rPr>
          <w:rFonts w:asciiTheme="minorHAnsi" w:hAnsiTheme="minorHAnsi" w:cstheme="minorHAnsi"/>
          <w:bCs/>
          <w:sz w:val="24"/>
          <w:szCs w:val="24"/>
        </w:rPr>
        <w:t xml:space="preserve"> </w:t>
      </w:r>
      <w:r>
        <w:rPr>
          <w:rFonts w:asciiTheme="minorHAnsi" w:hAnsiTheme="minorHAnsi" w:cstheme="minorHAnsi"/>
          <w:bCs/>
          <w:sz w:val="24"/>
          <w:szCs w:val="24"/>
        </w:rPr>
        <w:t>w</w:t>
      </w:r>
      <w:r w:rsidR="00654BB0">
        <w:rPr>
          <w:rFonts w:asciiTheme="minorHAnsi" w:hAnsiTheme="minorHAnsi" w:cstheme="minorHAnsi"/>
          <w:bCs/>
          <w:sz w:val="24"/>
          <w:szCs w:val="24"/>
        </w:rPr>
        <w:t> </w:t>
      </w:r>
      <w:r>
        <w:rPr>
          <w:rFonts w:asciiTheme="minorHAnsi" w:hAnsiTheme="minorHAnsi" w:cstheme="minorHAnsi"/>
          <w:bCs/>
          <w:sz w:val="24"/>
          <w:szCs w:val="24"/>
        </w:rPr>
        <w:t xml:space="preserve">szczególności: </w:t>
      </w:r>
    </w:p>
    <w:p w14:paraId="2CEA3551" w14:textId="140D8DC1"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 xml:space="preserve">okres gwarancji i rękojmi ustalony na </w:t>
      </w:r>
      <w:r w:rsidR="00C616C6">
        <w:rPr>
          <w:rFonts w:asciiTheme="minorHAnsi" w:hAnsiTheme="minorHAnsi" w:cstheme="minorHAnsi"/>
          <w:bCs/>
          <w:sz w:val="24"/>
          <w:szCs w:val="24"/>
        </w:rPr>
        <w:t>……..</w:t>
      </w:r>
      <w:r>
        <w:rPr>
          <w:rFonts w:asciiTheme="minorHAnsi" w:hAnsiTheme="minorHAnsi" w:cstheme="minorHAnsi"/>
          <w:bCs/>
          <w:sz w:val="24"/>
          <w:szCs w:val="24"/>
        </w:rPr>
        <w:t xml:space="preserve"> miesięcy</w:t>
      </w:r>
      <w:r w:rsidR="00AF7E3F">
        <w:rPr>
          <w:rFonts w:asciiTheme="minorHAnsi" w:hAnsiTheme="minorHAnsi" w:cstheme="minorHAnsi"/>
          <w:bCs/>
          <w:sz w:val="24"/>
          <w:szCs w:val="24"/>
        </w:rPr>
        <w:t>;</w:t>
      </w:r>
    </w:p>
    <w:p w14:paraId="300C4263" w14:textId="5CEC1DA8"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Pr>
          <w:rFonts w:asciiTheme="minorHAnsi" w:hAnsiTheme="minorHAnsi" w:cstheme="minorHAnsi"/>
          <w:sz w:val="24"/>
          <w:szCs w:val="24"/>
        </w:rPr>
        <w:t>powiadomienia przez Zamawiającego</w:t>
      </w:r>
      <w:r w:rsidR="00AF7E3F">
        <w:rPr>
          <w:rFonts w:asciiTheme="minorHAnsi" w:hAnsiTheme="minorHAnsi" w:cstheme="minorHAnsi"/>
          <w:sz w:val="24"/>
          <w:szCs w:val="24"/>
        </w:rPr>
        <w:t>;</w:t>
      </w:r>
    </w:p>
    <w:p w14:paraId="615BA143" w14:textId="0B4E7A68" w:rsidR="00235642" w:rsidRDefault="00AB0371" w:rsidP="00534461">
      <w:pPr>
        <w:pStyle w:val="Tekstpodstawowy2"/>
        <w:numPr>
          <w:ilvl w:val="1"/>
          <w:numId w:val="9"/>
        </w:numPr>
        <w:tabs>
          <w:tab w:val="clear" w:pos="510"/>
        </w:tabs>
        <w:spacing w:after="0" w:line="276" w:lineRule="auto"/>
        <w:ind w:left="567" w:hanging="425"/>
        <w:contextualSpacing/>
        <w:jc w:val="both"/>
      </w:pPr>
      <w:r w:rsidRPr="008464CF">
        <w:rPr>
          <w:rFonts w:asciiTheme="minorHAnsi" w:hAnsiTheme="minorHAnsi" w:cstheme="minorHAnsi"/>
          <w:sz w:val="24"/>
          <w:szCs w:val="24"/>
        </w:rPr>
        <w:t>zobowiązanie Zamawiającego do niezwłocznego pisemnego</w:t>
      </w:r>
      <w:r w:rsidRPr="0079734E">
        <w:rPr>
          <w:rFonts w:asciiTheme="minorHAnsi" w:hAnsiTheme="minorHAnsi" w:cstheme="minorHAnsi"/>
          <w:sz w:val="24"/>
          <w:szCs w:val="24"/>
        </w:rPr>
        <w:t>, listem w formie papierowej</w:t>
      </w:r>
      <w:r w:rsidR="0079734E">
        <w:rPr>
          <w:rFonts w:asciiTheme="minorHAnsi" w:hAnsiTheme="minorHAnsi" w:cstheme="minorHAnsi"/>
          <w:sz w:val="24"/>
          <w:szCs w:val="24"/>
        </w:rPr>
        <w:t xml:space="preserve"> lub </w:t>
      </w:r>
      <w:r>
        <w:rPr>
          <w:rFonts w:asciiTheme="minorHAnsi" w:hAnsiTheme="minorHAnsi" w:cstheme="minorHAnsi"/>
          <w:sz w:val="24"/>
          <w:szCs w:val="24"/>
        </w:rPr>
        <w:t>e-mailem, powiadomienia o wystąpieniu lub ujawnieniu wad i usterek, w terminie nie późniejszym niż 7 dni od powzięcia informacji lub naocznego stwierdzenia wystąpienia lub ujawnienia się wad i usterek</w:t>
      </w:r>
      <w:r w:rsidR="00AF7E3F">
        <w:rPr>
          <w:rFonts w:asciiTheme="minorHAnsi" w:hAnsiTheme="minorHAnsi" w:cstheme="minorHAnsi"/>
          <w:sz w:val="24"/>
          <w:szCs w:val="24"/>
        </w:rPr>
        <w:t>;</w:t>
      </w:r>
    </w:p>
    <w:p w14:paraId="13466441" w14:textId="7C56567E"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sz w:val="24"/>
          <w:szCs w:val="24"/>
        </w:rPr>
        <w:lastRenderedPageBreak/>
        <w:t>obowiązek usunięcia wad i usterek potwierdza się protokołem ich usunięcia podpisanym przez przedstawicieli Zamawiającego i Wykonawcy</w:t>
      </w:r>
      <w:r w:rsidR="00AF7E3F">
        <w:rPr>
          <w:rFonts w:asciiTheme="minorHAnsi" w:hAnsiTheme="minorHAnsi" w:cstheme="minorHAnsi"/>
          <w:sz w:val="24"/>
          <w:szCs w:val="24"/>
        </w:rPr>
        <w:t>;</w:t>
      </w:r>
    </w:p>
    <w:p w14:paraId="0E80CE15" w14:textId="67FEFBD1"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sz w:val="24"/>
          <w:szCs w:val="24"/>
        </w:rPr>
        <w:t>czas gwarancji i rękojmi wydłuża się o czas usuwania wady lub usterki, liczony od</w:t>
      </w:r>
      <w:r w:rsidR="00654BB0">
        <w:rPr>
          <w:rFonts w:asciiTheme="minorHAnsi" w:hAnsiTheme="minorHAnsi" w:cstheme="minorHAnsi"/>
          <w:sz w:val="24"/>
          <w:szCs w:val="24"/>
        </w:rPr>
        <w:t> </w:t>
      </w:r>
      <w:r>
        <w:rPr>
          <w:rFonts w:asciiTheme="minorHAnsi" w:hAnsiTheme="minorHAnsi" w:cstheme="minorHAnsi"/>
          <w:sz w:val="24"/>
          <w:szCs w:val="24"/>
        </w:rPr>
        <w:t>odebrania powiadomienia Zamawiającego do odbioru ich usunięcia, dla całego elementu, w którym wada lub usterka wystąpiła,</w:t>
      </w:r>
    </w:p>
    <w:p w14:paraId="7E6EC581" w14:textId="77777777"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Zamawiający ma prawo dochodzić uprawnień z tytułu rękojmi za wady, niezależnie od uprawnień wynikających z gwarancji.</w:t>
      </w:r>
    </w:p>
    <w:p w14:paraId="7A9BE9CF" w14:textId="77777777"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0A7E4512" w14:textId="517811DD" w:rsidR="002D5EC9" w:rsidRPr="00F33C6E"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0629F5D6" w14:textId="77777777" w:rsidR="00235642" w:rsidRDefault="00AB0371" w:rsidP="00534461">
      <w:pPr>
        <w:pStyle w:val="Paragraf"/>
        <w:spacing w:line="276" w:lineRule="auto"/>
      </w:pPr>
      <w:r>
        <w:rPr>
          <w:bCs/>
        </w:rPr>
        <w:t xml:space="preserve">§ 10. </w:t>
      </w:r>
      <w:r>
        <w:t>Kary umowne</w:t>
      </w:r>
    </w:p>
    <w:p w14:paraId="12C8C41F" w14:textId="4E5D7148"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w:t>
      </w:r>
      <w:r w:rsidR="00E956BA">
        <w:rPr>
          <w:rFonts w:asciiTheme="minorHAnsi" w:hAnsiTheme="minorHAnsi" w:cstheme="minorHAnsi"/>
          <w:b w:val="0"/>
        </w:rPr>
        <w:t>10</w:t>
      </w:r>
      <w:r>
        <w:rPr>
          <w:rFonts w:asciiTheme="minorHAnsi" w:hAnsiTheme="minorHAnsi" w:cstheme="minorHAnsi"/>
          <w:b w:val="0"/>
        </w:rPr>
        <w:t>% wynagrodzeni</w:t>
      </w:r>
      <w:r w:rsidR="005D4450">
        <w:rPr>
          <w:rFonts w:asciiTheme="minorHAnsi" w:hAnsiTheme="minorHAnsi" w:cstheme="minorHAnsi"/>
          <w:b w:val="0"/>
        </w:rPr>
        <w:t>a</w:t>
      </w:r>
      <w:r>
        <w:rPr>
          <w:rFonts w:asciiTheme="minorHAnsi" w:hAnsiTheme="minorHAnsi" w:cstheme="minorHAnsi"/>
          <w:b w:val="0"/>
        </w:rPr>
        <w:t xml:space="preserve"> umownego</w:t>
      </w:r>
      <w:r w:rsidR="008B4419">
        <w:rPr>
          <w:rFonts w:asciiTheme="minorHAnsi" w:hAnsiTheme="minorHAnsi" w:cstheme="minorHAnsi"/>
          <w:b w:val="0"/>
        </w:rPr>
        <w:t xml:space="preserve"> brutto</w:t>
      </w:r>
      <w:r>
        <w:rPr>
          <w:rFonts w:asciiTheme="minorHAnsi" w:hAnsiTheme="minorHAnsi" w:cstheme="minorHAnsi"/>
          <w:b w:val="0"/>
        </w:rPr>
        <w:t xml:space="preserve"> za przedmiot umowy</w:t>
      </w:r>
      <w:r w:rsidR="00DC3621">
        <w:rPr>
          <w:rFonts w:asciiTheme="minorHAnsi" w:hAnsiTheme="minorHAnsi" w:cstheme="minorHAnsi"/>
          <w:b w:val="0"/>
        </w:rPr>
        <w:t>.</w:t>
      </w:r>
    </w:p>
    <w:p w14:paraId="3B18A7A3" w14:textId="77777777"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Wykonawca zapłaci Zamawiającemu karę umowną:</w:t>
      </w:r>
    </w:p>
    <w:p w14:paraId="3BE3F1E8" w14:textId="376097FC"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odstąpienie od umowy przez Zamawiającego, zgodnie z treścią Księgi trzeciej Tytuł XV Kodeksu cywilnego - w wysokości </w:t>
      </w:r>
      <w:r w:rsidR="00E956BA">
        <w:rPr>
          <w:rFonts w:asciiTheme="minorHAnsi" w:hAnsiTheme="minorHAnsi" w:cstheme="minorHAnsi"/>
          <w:b w:val="0"/>
        </w:rPr>
        <w:t>10%</w:t>
      </w:r>
      <w:r w:rsidRPr="0079734E">
        <w:rPr>
          <w:rFonts w:asciiTheme="minorHAnsi" w:hAnsiTheme="minorHAnsi" w:cstheme="minorHAnsi"/>
          <w:b w:val="0"/>
        </w:rPr>
        <w:t xml:space="preserve">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AF7E3F">
        <w:rPr>
          <w:rFonts w:asciiTheme="minorHAnsi" w:hAnsiTheme="minorHAnsi" w:cstheme="minorHAnsi"/>
          <w:b w:val="0"/>
        </w:rPr>
        <w:t>;</w:t>
      </w:r>
    </w:p>
    <w:p w14:paraId="32C41504" w14:textId="702481E8"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niedotrzymanie terminu zakończenia robót określonego w § 3 ust. 1 umowy - za każdy dzień zwłoki w  wysokości 0,5%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AF7E3F">
        <w:rPr>
          <w:rFonts w:asciiTheme="minorHAnsi" w:hAnsiTheme="minorHAnsi" w:cstheme="minorHAnsi"/>
          <w:b w:val="0"/>
        </w:rPr>
        <w:t>;</w:t>
      </w:r>
    </w:p>
    <w:p w14:paraId="27671C16" w14:textId="4E55E7CD"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zwłokę w usunięciu wad stwierdzonych przy odbiorze oraz w okresie gwarancji</w:t>
      </w:r>
      <w:r w:rsidR="0079734E">
        <w:rPr>
          <w:rFonts w:asciiTheme="minorHAnsi" w:hAnsiTheme="minorHAnsi" w:cstheme="minorHAnsi"/>
          <w:b w:val="0"/>
        </w:rPr>
        <w:t xml:space="preserve"> </w:t>
      </w:r>
      <w:r w:rsidRPr="0079734E">
        <w:rPr>
          <w:rFonts w:asciiTheme="minorHAnsi" w:hAnsiTheme="minorHAnsi" w:cstheme="minorHAnsi"/>
          <w:b w:val="0"/>
        </w:rPr>
        <w:t>i</w:t>
      </w:r>
      <w:r w:rsidR="0079734E">
        <w:rPr>
          <w:rFonts w:asciiTheme="minorHAnsi" w:hAnsiTheme="minorHAnsi" w:cstheme="minorHAnsi"/>
          <w:b w:val="0"/>
        </w:rPr>
        <w:t> </w:t>
      </w:r>
      <w:r w:rsidRPr="0079734E">
        <w:rPr>
          <w:rFonts w:asciiTheme="minorHAnsi" w:hAnsiTheme="minorHAnsi" w:cstheme="minorHAnsi"/>
          <w:b w:val="0"/>
        </w:rPr>
        <w:t xml:space="preserve">rękojmi –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 za każdy dzień zwłoki</w:t>
      </w:r>
      <w:r w:rsidR="00AF7E3F">
        <w:rPr>
          <w:rFonts w:asciiTheme="minorHAnsi" w:hAnsiTheme="minorHAnsi" w:cstheme="minorHAnsi"/>
          <w:b w:val="0"/>
        </w:rPr>
        <w:t>;</w:t>
      </w:r>
    </w:p>
    <w:p w14:paraId="39AD4578" w14:textId="3759DA73"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brak zmiany umowy z podwykonawcą </w:t>
      </w:r>
      <w:r w:rsidRPr="0079734E">
        <w:rPr>
          <w:rFonts w:asciiTheme="minorHAnsi" w:hAnsiTheme="minorHAnsi" w:cstheme="minorHAnsi"/>
          <w:b w:val="0"/>
          <w:shd w:val="clear" w:color="auto" w:fill="FFFFFF"/>
        </w:rPr>
        <w:t>lub dalszym podwykonawcą w zakresie te</w:t>
      </w:r>
      <w:r w:rsidRPr="0079734E">
        <w:rPr>
          <w:rFonts w:asciiTheme="minorHAnsi" w:hAnsiTheme="minorHAnsi" w:cstheme="minorHAnsi"/>
          <w:b w:val="0"/>
        </w:rPr>
        <w:t xml:space="preserve">rminu zapłaty wynagrodzenia dłuższego niż 30 dni, licząc od dnia doręczenia </w:t>
      </w:r>
      <w:r w:rsidRPr="0079734E">
        <w:rPr>
          <w:rFonts w:asciiTheme="minorHAnsi" w:hAnsiTheme="minorHAnsi" w:cstheme="minorHAnsi"/>
          <w:b w:val="0"/>
          <w:shd w:val="clear" w:color="auto" w:fill="FFFFFF"/>
        </w:rPr>
        <w:t>odpowiednio Wykonawcy, podwykonawcy lub dalszemu podwykonawcy faktury lub rachunku, potwierdzających wykonanie prac (robót)</w:t>
      </w:r>
      <w:r w:rsidRPr="0079734E">
        <w:rPr>
          <w:rFonts w:asciiTheme="minorHAnsi" w:hAnsiTheme="minorHAnsi" w:cstheme="minorHAnsi"/>
          <w:b w:val="0"/>
        </w:rPr>
        <w:t xml:space="preserve"> - 1000,00 zł za każdy taki przypadek</w:t>
      </w:r>
      <w:r w:rsidR="00AF7E3F">
        <w:rPr>
          <w:rFonts w:asciiTheme="minorHAnsi" w:hAnsiTheme="minorHAnsi" w:cstheme="minorHAnsi"/>
          <w:b w:val="0"/>
        </w:rPr>
        <w:t>;</w:t>
      </w:r>
    </w:p>
    <w:p w14:paraId="474EDF64" w14:textId="4DECD29F"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naruszenie przepisów ustawy „Prawo zamówień publicznych”</w:t>
      </w:r>
      <w:r w:rsidR="003C1983" w:rsidRPr="0079734E">
        <w:rPr>
          <w:rFonts w:asciiTheme="minorHAnsi" w:hAnsiTheme="minorHAnsi" w:cstheme="minorHAnsi"/>
          <w:b w:val="0"/>
        </w:rPr>
        <w:t xml:space="preserve"> </w:t>
      </w:r>
      <w:r w:rsidRPr="0079734E">
        <w:rPr>
          <w:rFonts w:asciiTheme="minorHAnsi" w:hAnsiTheme="minorHAnsi" w:cstheme="minorHAnsi"/>
          <w:b w:val="0"/>
        </w:rPr>
        <w:t>wskazanych</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art.</w:t>
      </w:r>
      <w:r w:rsidR="0079734E">
        <w:rPr>
          <w:rFonts w:asciiTheme="minorHAnsi" w:hAnsiTheme="minorHAnsi" w:cstheme="minorHAnsi"/>
          <w:b w:val="0"/>
        </w:rPr>
        <w:t> </w:t>
      </w:r>
      <w:r w:rsidRPr="0079734E">
        <w:rPr>
          <w:rFonts w:asciiTheme="minorHAnsi" w:hAnsiTheme="minorHAnsi" w:cstheme="minorHAnsi"/>
          <w:b w:val="0"/>
        </w:rPr>
        <w:t>437</w:t>
      </w:r>
      <w:r w:rsidR="0079734E">
        <w:rPr>
          <w:rFonts w:asciiTheme="minorHAnsi" w:hAnsiTheme="minorHAnsi" w:cstheme="minorHAnsi"/>
          <w:b w:val="0"/>
        </w:rPr>
        <w:t> </w:t>
      </w:r>
      <w:r w:rsidRPr="0079734E">
        <w:rPr>
          <w:rFonts w:asciiTheme="minorHAnsi" w:hAnsiTheme="minorHAnsi" w:cstheme="minorHAnsi"/>
          <w:b w:val="0"/>
        </w:rPr>
        <w:t>ust. 1 pkt 7:</w:t>
      </w:r>
    </w:p>
    <w:p w14:paraId="37DCCE27" w14:textId="33087B98" w:rsidR="00235642" w:rsidRDefault="00AB0371" w:rsidP="006725DF">
      <w:pPr>
        <w:pStyle w:val="Tytu"/>
        <w:numPr>
          <w:ilvl w:val="2"/>
          <w:numId w:val="10"/>
        </w:numPr>
        <w:tabs>
          <w:tab w:val="clear" w:pos="680"/>
          <w:tab w:val="num" w:pos="851"/>
        </w:tabs>
        <w:spacing w:line="276" w:lineRule="auto"/>
        <w:ind w:left="851" w:hanging="425"/>
        <w:jc w:val="both"/>
        <w:rPr>
          <w:rFonts w:asciiTheme="minorHAnsi" w:hAnsiTheme="minorHAnsi" w:cstheme="minorHAnsi"/>
          <w:b w:val="0"/>
        </w:rPr>
      </w:pPr>
      <w:r w:rsidRPr="0079734E">
        <w:rPr>
          <w:rFonts w:asciiTheme="minorHAnsi" w:hAnsiTheme="minorHAnsi" w:cstheme="minorHAnsi"/>
          <w:b w:val="0"/>
        </w:rPr>
        <w:t>za brak zapłaty wynagrodzenia podwykonawcom i dalszym podwykonawcom –</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wysokości 10%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w:t>
      </w:r>
      <w:r w:rsidR="0079734E">
        <w:rPr>
          <w:rFonts w:asciiTheme="minorHAnsi" w:hAnsiTheme="minorHAnsi" w:cstheme="minorHAnsi"/>
          <w:b w:val="0"/>
        </w:rPr>
        <w:t xml:space="preserve"> </w:t>
      </w:r>
      <w:r w:rsidRPr="0079734E">
        <w:rPr>
          <w:rFonts w:asciiTheme="minorHAnsi" w:hAnsiTheme="minorHAnsi" w:cstheme="minorHAnsi"/>
          <w:b w:val="0"/>
        </w:rPr>
        <w:t>z</w:t>
      </w:r>
      <w:r w:rsidR="0079734E">
        <w:rPr>
          <w:rFonts w:asciiTheme="minorHAnsi" w:hAnsiTheme="minorHAnsi" w:cstheme="minorHAnsi"/>
          <w:b w:val="0"/>
        </w:rPr>
        <w:t> </w:t>
      </w:r>
      <w:r w:rsidRPr="0079734E">
        <w:rPr>
          <w:rFonts w:asciiTheme="minorHAnsi" w:hAnsiTheme="minorHAnsi" w:cstheme="minorHAnsi"/>
          <w:b w:val="0"/>
        </w:rPr>
        <w:t>podwykonawcą,</w:t>
      </w:r>
    </w:p>
    <w:p w14:paraId="2CDD8B4E" w14:textId="3F141C47" w:rsidR="00235642" w:rsidRPr="006725DF" w:rsidRDefault="00AB0371" w:rsidP="006725DF">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niedotrzymanie terminu zapłaty wynagrodzenia podwykonawcy i dalszemu podwykonawcy – w wysokości 0,5%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 za każdy dzień zwłoki,</w:t>
      </w:r>
    </w:p>
    <w:p w14:paraId="66450770" w14:textId="3652DC93" w:rsidR="003C1983" w:rsidRPr="006725DF" w:rsidRDefault="003C1983" w:rsidP="006725DF">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lastRenderedPageBreak/>
        <w:t>za nieprzedłożeni</w:t>
      </w:r>
      <w:r w:rsidR="00DC3621" w:rsidRPr="006725DF">
        <w:rPr>
          <w:rFonts w:ascii="Calibri" w:hAnsi="Calibri" w:cs="Calibri"/>
          <w:b w:val="0"/>
        </w:rPr>
        <w:t>e</w:t>
      </w:r>
      <w:r w:rsidRPr="006725DF">
        <w:rPr>
          <w:rFonts w:ascii="Calibri" w:hAnsi="Calibri" w:cs="Calibri"/>
          <w:b w:val="0"/>
        </w:rPr>
        <w:t xml:space="preserve"> do zaakceptowania projektu umowy o podwykonawstwo, której przedmiotem są roboty budowlane, lub projektu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27AB9188" w14:textId="252481E3" w:rsidR="003C1983" w:rsidRPr="006725DF" w:rsidRDefault="003C1983" w:rsidP="006725DF">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poświadczonej za zgodność z oryginałem kopii umow</w:t>
      </w:r>
      <w:r w:rsidR="0079734E" w:rsidRPr="006725DF">
        <w:rPr>
          <w:rFonts w:ascii="Calibri" w:hAnsi="Calibri" w:cs="Calibri"/>
          <w:b w:val="0"/>
        </w:rPr>
        <w:t xml:space="preserve">y </w:t>
      </w:r>
      <w:r w:rsidRPr="006725DF">
        <w:rPr>
          <w:rFonts w:ascii="Calibri" w:hAnsi="Calibri" w:cs="Calibri"/>
          <w:b w:val="0"/>
        </w:rPr>
        <w:t>o</w:t>
      </w:r>
      <w:r w:rsidR="0079734E" w:rsidRPr="006725DF">
        <w:rPr>
          <w:rFonts w:ascii="Calibri" w:hAnsi="Calibri" w:cs="Calibri"/>
          <w:b w:val="0"/>
        </w:rPr>
        <w:t> </w:t>
      </w:r>
      <w:r w:rsidRPr="006725DF">
        <w:rPr>
          <w:rFonts w:ascii="Calibri" w:hAnsi="Calibri" w:cs="Calibri"/>
          <w:b w:val="0"/>
        </w:rPr>
        <w:t xml:space="preserve">podwykonawstwo lub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14C603A3" w14:textId="09B8D81C" w:rsidR="00235642" w:rsidRPr="006725DF" w:rsidRDefault="00AB0371" w:rsidP="006725DF">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brak zmiany umowy o podwykonawstwo w zakresie terminu zapłaty, zgodnie z</w:t>
      </w:r>
      <w:r w:rsidR="0079734E" w:rsidRPr="006725DF">
        <w:rPr>
          <w:rFonts w:asciiTheme="minorHAnsi" w:hAnsiTheme="minorHAnsi" w:cstheme="minorHAnsi"/>
          <w:b w:val="0"/>
        </w:rPr>
        <w:t> </w:t>
      </w:r>
      <w:r w:rsidRPr="006725DF">
        <w:rPr>
          <w:rFonts w:asciiTheme="minorHAnsi" w:hAnsiTheme="minorHAnsi" w:cstheme="minorHAnsi"/>
          <w:b w:val="0"/>
        </w:rPr>
        <w:t>art.</w:t>
      </w:r>
      <w:r w:rsidR="0079734E" w:rsidRPr="006725DF">
        <w:rPr>
          <w:rFonts w:asciiTheme="minorHAnsi" w:hAnsiTheme="minorHAnsi" w:cstheme="minorHAnsi"/>
          <w:b w:val="0"/>
        </w:rPr>
        <w:t> </w:t>
      </w:r>
      <w:r w:rsidRPr="006725DF">
        <w:rPr>
          <w:rFonts w:asciiTheme="minorHAnsi" w:hAnsiTheme="minorHAnsi" w:cstheme="minorHAnsi"/>
          <w:b w:val="0"/>
        </w:rPr>
        <w:t xml:space="preserve">464 ust. 10 ustawy „Prawo zamówień publicznych” </w:t>
      </w:r>
      <w:r w:rsidR="00D5054B">
        <w:rPr>
          <w:rFonts w:asciiTheme="minorHAnsi" w:hAnsiTheme="minorHAnsi" w:cstheme="minorHAnsi"/>
          <w:b w:val="0"/>
        </w:rPr>
        <w:t>–</w:t>
      </w:r>
      <w:r w:rsidRPr="006725DF">
        <w:rPr>
          <w:rFonts w:asciiTheme="minorHAnsi" w:hAnsiTheme="minorHAnsi" w:cstheme="minorHAnsi"/>
          <w:b w:val="0"/>
        </w:rPr>
        <w:t xml:space="preserve"> </w:t>
      </w:r>
      <w:r w:rsidR="00D5054B">
        <w:rPr>
          <w:rFonts w:asciiTheme="minorHAnsi" w:hAnsiTheme="minorHAnsi" w:cstheme="minorHAnsi"/>
          <w:b w:val="0"/>
        </w:rPr>
        <w:t xml:space="preserve">w </w:t>
      </w:r>
      <w:r w:rsidRPr="006725DF">
        <w:rPr>
          <w:rFonts w:asciiTheme="minorHAnsi" w:hAnsiTheme="minorHAnsi" w:cstheme="minorHAnsi"/>
          <w:b w:val="0"/>
        </w:rPr>
        <w:t>wysokości 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w:t>
      </w:r>
    </w:p>
    <w:p w14:paraId="0B863C90" w14:textId="6069662A"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W przypadku nieprzedstawienia w terminie 3 dni od zgłoszenia żądania zapewnienia, że</w:t>
      </w:r>
      <w:r w:rsidR="00654BB0">
        <w:rPr>
          <w:rFonts w:asciiTheme="minorHAnsi" w:hAnsiTheme="minorHAnsi" w:cstheme="minorHAnsi"/>
          <w:b w:val="0"/>
        </w:rPr>
        <w:t> </w:t>
      </w:r>
      <w:r>
        <w:rPr>
          <w:rFonts w:asciiTheme="minorHAnsi" w:hAnsiTheme="minorHAnsi" w:cstheme="minorHAnsi"/>
          <w:b w:val="0"/>
        </w:rPr>
        <w:t>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w:t>
      </w:r>
      <w:r w:rsidR="0079734E">
        <w:rPr>
          <w:rFonts w:asciiTheme="minorHAnsi" w:hAnsiTheme="minorHAnsi" w:cstheme="minorHAnsi"/>
          <w:b w:val="0"/>
        </w:rPr>
        <w:t xml:space="preserve"> </w:t>
      </w:r>
      <w:r>
        <w:rPr>
          <w:rFonts w:asciiTheme="minorHAnsi" w:hAnsiTheme="minorHAnsi" w:cstheme="minorHAnsi"/>
          <w:b w:val="0"/>
        </w:rPr>
        <w:t>za</w:t>
      </w:r>
      <w:r w:rsidR="0079734E">
        <w:rPr>
          <w:rFonts w:asciiTheme="minorHAnsi" w:hAnsiTheme="minorHAnsi" w:cstheme="minorHAnsi"/>
          <w:b w:val="0"/>
        </w:rPr>
        <w:t> </w:t>
      </w:r>
      <w:r>
        <w:rPr>
          <w:rFonts w:asciiTheme="minorHAnsi" w:hAnsiTheme="minorHAnsi" w:cstheme="minorHAnsi"/>
          <w:b w:val="0"/>
        </w:rPr>
        <w:t>każdą osobę w stosunku do której nie wykazano zatrudnienia na podstawie umowy o pracę.</w:t>
      </w:r>
    </w:p>
    <w:p w14:paraId="37CE2A91" w14:textId="77777777"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B43D6BC" w14:textId="34EED314" w:rsidR="00235642" w:rsidRPr="00876741" w:rsidRDefault="00AB0371" w:rsidP="00534461">
      <w:pPr>
        <w:pStyle w:val="Akapitzlist"/>
        <w:numPr>
          <w:ilvl w:val="0"/>
          <w:numId w:val="10"/>
        </w:numPr>
        <w:tabs>
          <w:tab w:val="clear" w:pos="170"/>
        </w:tabs>
        <w:spacing w:after="0"/>
        <w:ind w:left="426" w:hanging="426"/>
        <w:jc w:val="both"/>
      </w:pPr>
      <w:r>
        <w:rPr>
          <w:rFonts w:cstheme="minorHAnsi"/>
          <w:sz w:val="24"/>
          <w:szCs w:val="24"/>
        </w:rPr>
        <w:t xml:space="preserve">W przypadku nieprzedstawienia w terminach wskazanych w ust. 4 wyjaśnień, Wykonawca zapłaci każdorazowo karę w wysokości 300,00 zł dziennie za każdy dzień zwłoki. </w:t>
      </w:r>
    </w:p>
    <w:p w14:paraId="4924704B" w14:textId="55B2AA40" w:rsidR="00876741" w:rsidRPr="00462B2C" w:rsidRDefault="00876741" w:rsidP="00534461">
      <w:pPr>
        <w:pStyle w:val="Tytu"/>
        <w:numPr>
          <w:ilvl w:val="0"/>
          <w:numId w:val="10"/>
        </w:numPr>
        <w:tabs>
          <w:tab w:val="clear" w:pos="170"/>
        </w:tabs>
        <w:spacing w:line="276" w:lineRule="auto"/>
        <w:ind w:left="426" w:hanging="426"/>
        <w:jc w:val="both"/>
      </w:pPr>
      <w:r w:rsidRPr="00462B2C">
        <w:rPr>
          <w:rFonts w:asciiTheme="minorHAnsi" w:hAnsiTheme="minorHAnsi" w:cstheme="minorHAnsi"/>
          <w:b w:val="0"/>
        </w:rPr>
        <w:t xml:space="preserve">Łączna maksymalna wysokość kar umownych, </w:t>
      </w:r>
      <w:r w:rsidR="0044528B" w:rsidRPr="00462B2C">
        <w:rPr>
          <w:rFonts w:asciiTheme="minorHAnsi" w:hAnsiTheme="minorHAnsi" w:cstheme="minorHAnsi"/>
          <w:b w:val="0"/>
        </w:rPr>
        <w:t xml:space="preserve">którą mogą dochodzić strony nie może przekraczać </w:t>
      </w:r>
      <w:r w:rsidR="0044528B">
        <w:rPr>
          <w:rFonts w:asciiTheme="minorHAnsi" w:hAnsiTheme="minorHAnsi" w:cstheme="minorHAnsi"/>
          <w:b w:val="0"/>
        </w:rPr>
        <w:t>20% wynagrodzenia umownego za przedmiot umowy (netto)</w:t>
      </w:r>
      <w:r w:rsidR="0044528B" w:rsidRPr="002D5EC9">
        <w:rPr>
          <w:rFonts w:asciiTheme="minorHAnsi" w:hAnsiTheme="minorHAnsi" w:cstheme="minorHAnsi"/>
          <w:b w:val="0"/>
        </w:rPr>
        <w:t>.</w:t>
      </w:r>
    </w:p>
    <w:p w14:paraId="1EC6AC44" w14:textId="56FD7DF6" w:rsidR="00235642" w:rsidRPr="00F33C6E"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46CB5CBB" w14:textId="77777777" w:rsidR="00235642" w:rsidRDefault="00AB0371" w:rsidP="00534461">
      <w:pPr>
        <w:pStyle w:val="Paragraf"/>
        <w:spacing w:line="276" w:lineRule="auto"/>
      </w:pPr>
      <w:r>
        <w:t>§ 11. Zmiana umowy</w:t>
      </w:r>
    </w:p>
    <w:p w14:paraId="02B15C56" w14:textId="77777777" w:rsidR="00235642" w:rsidRDefault="00AB0371" w:rsidP="00534461">
      <w:pPr>
        <w:pStyle w:val="Akapitzlist"/>
        <w:numPr>
          <w:ilvl w:val="0"/>
          <w:numId w:val="11"/>
        </w:numPr>
        <w:tabs>
          <w:tab w:val="clear" w:pos="170"/>
        </w:tabs>
        <w:spacing w:after="0"/>
        <w:ind w:left="426" w:hanging="426"/>
        <w:jc w:val="both"/>
      </w:pPr>
      <w:r>
        <w:rPr>
          <w:rFonts w:cstheme="minorHAnsi"/>
          <w:sz w:val="24"/>
          <w:szCs w:val="24"/>
        </w:rPr>
        <w:t xml:space="preserve">Zamawiający przewiduje możliwość dokonania zmian sposobu, zakresu i terminu wykonania umowy w przypadkach: </w:t>
      </w:r>
    </w:p>
    <w:p w14:paraId="69300005" w14:textId="5F1599E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działania siły wyższej w rozumieniu przepisów Kodeksu cywilnego – o czas jej wystąpienia oraz o czas usuwania skutków jej działania</w:t>
      </w:r>
      <w:r w:rsidR="00AF7E3F">
        <w:rPr>
          <w:rFonts w:asciiTheme="minorHAnsi" w:hAnsiTheme="minorHAnsi" w:cstheme="minorHAnsi"/>
          <w:sz w:val="24"/>
          <w:szCs w:val="24"/>
        </w:rPr>
        <w:t>;</w:t>
      </w:r>
    </w:p>
    <w:p w14:paraId="717DA32C"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wyjątkowo niesprzyjających warunków atmosferycznych uniemożliwiających Wykonawcy wykonanie robót – o czas ich trwania,</w:t>
      </w:r>
    </w:p>
    <w:p w14:paraId="7BE9BA47" w14:textId="4B353B0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konieczności wykonania robót dodatkowych</w:t>
      </w:r>
      <w:r w:rsidR="00D5054B">
        <w:rPr>
          <w:rFonts w:asciiTheme="minorHAnsi" w:hAnsiTheme="minorHAnsi" w:cstheme="minorHAnsi"/>
          <w:sz w:val="24"/>
          <w:szCs w:val="24"/>
        </w:rPr>
        <w:t xml:space="preserve"> albo</w:t>
      </w:r>
      <w:r>
        <w:rPr>
          <w:rFonts w:asciiTheme="minorHAnsi" w:hAnsiTheme="minorHAnsi" w:cstheme="minorHAnsi"/>
          <w:sz w:val="24"/>
          <w:szCs w:val="24"/>
        </w:rPr>
        <w:t xml:space="preserve"> zamiennych</w:t>
      </w:r>
      <w:r w:rsidR="00AF7E3F">
        <w:rPr>
          <w:rFonts w:asciiTheme="minorHAnsi" w:hAnsiTheme="minorHAnsi" w:cstheme="minorHAnsi"/>
          <w:sz w:val="24"/>
          <w:szCs w:val="24"/>
        </w:rPr>
        <w:t>;</w:t>
      </w:r>
    </w:p>
    <w:p w14:paraId="509C3A31" w14:textId="644EF595"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działań osób trzecich lub organów władzy publicznej, które spowodują przerwanie lub czasowe zawieszenie realizacji zamówienia – o czas ich trwania</w:t>
      </w:r>
      <w:r w:rsidR="00AF7E3F">
        <w:rPr>
          <w:rFonts w:asciiTheme="minorHAnsi" w:hAnsiTheme="minorHAnsi" w:cstheme="minorHAnsi"/>
          <w:sz w:val="24"/>
          <w:szCs w:val="24"/>
        </w:rPr>
        <w:t>;</w:t>
      </w:r>
    </w:p>
    <w:p w14:paraId="14714225" w14:textId="092D3EC2"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nieterminowego przekazania Wykonawcy terenu budowy – o czas opóźnienia</w:t>
      </w:r>
      <w:r w:rsidR="00AF7E3F">
        <w:rPr>
          <w:rFonts w:asciiTheme="minorHAnsi" w:hAnsiTheme="minorHAnsi" w:cstheme="minorHAnsi"/>
          <w:sz w:val="24"/>
          <w:szCs w:val="24"/>
        </w:rPr>
        <w:t>;</w:t>
      </w:r>
    </w:p>
    <w:p w14:paraId="58033ED6" w14:textId="0B09F441"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wstrzymania wykonywania przedmiotu umowy przez Zamawiającego z przyczyn nie leżących po stronie Wykonawcy – o czas wstrzymania</w:t>
      </w:r>
      <w:r w:rsidR="00AF7E3F">
        <w:rPr>
          <w:rFonts w:asciiTheme="minorHAnsi" w:hAnsiTheme="minorHAnsi" w:cstheme="minorHAnsi"/>
          <w:sz w:val="24"/>
          <w:szCs w:val="24"/>
        </w:rPr>
        <w:t>;</w:t>
      </w:r>
    </w:p>
    <w:p w14:paraId="0F8E76D4" w14:textId="57BDFBD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lastRenderedPageBreak/>
        <w:t>zaistnienia okoliczności powodujących zmniejszenie zakresu przedmiotu umowy</w:t>
      </w:r>
      <w:r w:rsidR="00654BB0">
        <w:rPr>
          <w:rFonts w:asciiTheme="minorHAnsi" w:hAnsiTheme="minorHAnsi" w:cstheme="minorHAnsi"/>
          <w:sz w:val="24"/>
          <w:szCs w:val="24"/>
        </w:rPr>
        <w:t xml:space="preserve"> </w:t>
      </w:r>
      <w:r>
        <w:rPr>
          <w:rFonts w:asciiTheme="minorHAnsi" w:hAnsiTheme="minorHAnsi" w:cstheme="minorHAnsi"/>
          <w:sz w:val="24"/>
          <w:szCs w:val="24"/>
        </w:rPr>
        <w:t>w</w:t>
      </w:r>
      <w:r w:rsidR="00654BB0">
        <w:rPr>
          <w:rFonts w:asciiTheme="minorHAnsi" w:hAnsiTheme="minorHAnsi" w:cstheme="minorHAnsi"/>
          <w:sz w:val="24"/>
          <w:szCs w:val="24"/>
        </w:rPr>
        <w:t> </w:t>
      </w:r>
      <w:r>
        <w:rPr>
          <w:rFonts w:asciiTheme="minorHAnsi" w:hAnsiTheme="minorHAnsi" w:cstheme="minorHAnsi"/>
          <w:sz w:val="24"/>
          <w:szCs w:val="24"/>
        </w:rPr>
        <w:t>przypadku ograniczenia zakresu rzeczowego</w:t>
      </w:r>
      <w:r w:rsidR="00D5054B">
        <w:rPr>
          <w:rFonts w:asciiTheme="minorHAnsi" w:hAnsiTheme="minorHAnsi" w:cstheme="minorHAnsi"/>
          <w:sz w:val="24"/>
          <w:szCs w:val="24"/>
        </w:rPr>
        <w:t>, -</w:t>
      </w:r>
      <w:r>
        <w:rPr>
          <w:rFonts w:asciiTheme="minorHAnsi" w:hAnsiTheme="minorHAnsi" w:cstheme="minorHAnsi"/>
          <w:sz w:val="24"/>
          <w:szCs w:val="24"/>
        </w:rPr>
        <w:t xml:space="preserve"> wynagrodzenie Wykonawcy ulegnie obniżeniu odpowiednio do ograniczenia zakresu robót, w takim stosunku w jakim ograniczone roboty pozostają do całości przedmiotu umowy</w:t>
      </w:r>
      <w:r w:rsidR="00AF7E3F">
        <w:rPr>
          <w:rFonts w:asciiTheme="minorHAnsi" w:hAnsiTheme="minorHAnsi" w:cstheme="minorHAnsi"/>
          <w:sz w:val="24"/>
          <w:szCs w:val="24"/>
        </w:rPr>
        <w:t>;</w:t>
      </w:r>
    </w:p>
    <w:p w14:paraId="677169BF" w14:textId="1E62DB73"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podwykonawców w przypadku wprowadzenia nowego podwykonawcy, rezygnacji z podwykonawcy, zmiany wartości lub zakresu robót wykonywanych przez podwykonawców</w:t>
      </w:r>
      <w:r w:rsidR="00AF7E3F">
        <w:rPr>
          <w:rFonts w:asciiTheme="minorHAnsi" w:hAnsiTheme="minorHAnsi" w:cstheme="minorHAnsi"/>
          <w:sz w:val="24"/>
          <w:szCs w:val="24"/>
        </w:rPr>
        <w:t>;</w:t>
      </w:r>
    </w:p>
    <w:p w14:paraId="04F2B036" w14:textId="2366EDA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inspektora nadzoru w przypadkach losowych oraz rezygnacji lub zwolnienia</w:t>
      </w:r>
      <w:r w:rsidR="00AF7E3F">
        <w:rPr>
          <w:rFonts w:asciiTheme="minorHAnsi" w:hAnsiTheme="minorHAnsi" w:cstheme="minorHAnsi"/>
          <w:sz w:val="24"/>
          <w:szCs w:val="24"/>
        </w:rPr>
        <w:t>;</w:t>
      </w:r>
    </w:p>
    <w:p w14:paraId="6D5EC9B4" w14:textId="36A8F6D5"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r w:rsidR="00AF7E3F">
        <w:rPr>
          <w:rFonts w:asciiTheme="minorHAnsi" w:hAnsiTheme="minorHAnsi" w:cstheme="minorHAnsi"/>
          <w:sz w:val="24"/>
          <w:szCs w:val="24"/>
        </w:rPr>
        <w:t>;</w:t>
      </w:r>
    </w:p>
    <w:p w14:paraId="686CE02B" w14:textId="531CFEA9"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 przypadku błędów w dokumentacji określającej przedmiot umowy – o czas usuwania tych błędów, jeżeli wykonywanie przedmiotu umowy jest z tego powodu niemożliwe i</w:t>
      </w:r>
      <w:r w:rsidR="00AF720F">
        <w:rPr>
          <w:rFonts w:asciiTheme="minorHAnsi" w:hAnsiTheme="minorHAnsi" w:cstheme="minorHAnsi"/>
          <w:sz w:val="24"/>
          <w:szCs w:val="24"/>
        </w:rPr>
        <w:t> </w:t>
      </w:r>
      <w:r>
        <w:rPr>
          <w:rFonts w:asciiTheme="minorHAnsi" w:hAnsiTheme="minorHAnsi" w:cstheme="minorHAnsi"/>
          <w:sz w:val="24"/>
          <w:szCs w:val="24"/>
        </w:rPr>
        <w:t>w zakresie wynikającym z poprawienia dokumentacji</w:t>
      </w:r>
      <w:r w:rsidR="00AF7E3F">
        <w:rPr>
          <w:rFonts w:asciiTheme="minorHAnsi" w:hAnsiTheme="minorHAnsi" w:cstheme="minorHAnsi"/>
          <w:sz w:val="24"/>
          <w:szCs w:val="24"/>
        </w:rPr>
        <w:t>;</w:t>
      </w:r>
    </w:p>
    <w:p w14:paraId="33E0D379" w14:textId="4E4A7233"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podwykonawcy, będącego jednocześnie podmiotem na zasoby którego  powoływał się Wykonawca w trakcie postępowania o udzielenie zamówienia publicznego – pod warunkiem wykazania, że proponowany inny podwykonawca nie podlega wykluczeniom i spełnia warunki udziału w postępowaniu w sposób nie mniejszym niż ten podmiot</w:t>
      </w:r>
      <w:r w:rsidR="00AF7E3F">
        <w:rPr>
          <w:rFonts w:asciiTheme="minorHAnsi" w:hAnsiTheme="minorHAnsi" w:cstheme="minorHAnsi"/>
          <w:sz w:val="24"/>
          <w:szCs w:val="24"/>
        </w:rPr>
        <w:t>;</w:t>
      </w:r>
    </w:p>
    <w:p w14:paraId="531D9A7A" w14:textId="7B6AB276"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r w:rsidR="00AF7E3F">
        <w:rPr>
          <w:rFonts w:asciiTheme="minorHAnsi" w:hAnsiTheme="minorHAnsi" w:cstheme="minorHAnsi"/>
          <w:sz w:val="24"/>
          <w:szCs w:val="24"/>
        </w:rPr>
        <w:t>;</w:t>
      </w:r>
    </w:p>
    <w:p w14:paraId="31BC2C23"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AF6112F" w14:textId="1BC26193" w:rsidR="00235642" w:rsidRDefault="00AB0371" w:rsidP="00534461">
      <w:pPr>
        <w:pStyle w:val="Akapitzlist"/>
        <w:numPr>
          <w:ilvl w:val="0"/>
          <w:numId w:val="11"/>
        </w:numPr>
        <w:tabs>
          <w:tab w:val="clear" w:pos="170"/>
        </w:tabs>
        <w:spacing w:after="0"/>
        <w:ind w:left="426" w:hanging="426"/>
        <w:jc w:val="both"/>
      </w:pPr>
      <w:r>
        <w:rPr>
          <w:rFonts w:cstheme="minorHAnsi"/>
          <w:sz w:val="24"/>
          <w:szCs w:val="24"/>
        </w:rPr>
        <w:t>Warunkiem zmian umowy, związanych z działaniem siły wyższej lub wystąpieniem wyjątkowo niesprzyjających warunków atmosferycznych uniemożliwiających wykonania robót oraz innych przeszkód w wykonywaniu przedmiotu umowy</w:t>
      </w:r>
      <w:r w:rsidRPr="002841A2">
        <w:rPr>
          <w:rFonts w:cstheme="minorHAnsi"/>
          <w:sz w:val="24"/>
          <w:szCs w:val="24"/>
        </w:rPr>
        <w:t>,</w:t>
      </w:r>
      <w:r w:rsidR="00A25E2A" w:rsidRPr="002841A2">
        <w:rPr>
          <w:rFonts w:cstheme="minorHAnsi"/>
          <w:sz w:val="24"/>
          <w:szCs w:val="24"/>
        </w:rPr>
        <w:t xml:space="preserve"> jest </w:t>
      </w:r>
      <w:r w:rsidRPr="002841A2">
        <w:rPr>
          <w:rFonts w:cstheme="minorHAnsi"/>
          <w:sz w:val="24"/>
          <w:szCs w:val="24"/>
        </w:rPr>
        <w:t>niezwłoczne zgłoszenie tych okoliczności inspektorowi nadzoru</w:t>
      </w:r>
      <w:r w:rsidR="00A25E2A" w:rsidRPr="002841A2">
        <w:rPr>
          <w:rFonts w:cstheme="minorHAnsi"/>
          <w:sz w:val="24"/>
          <w:szCs w:val="24"/>
        </w:rPr>
        <w:t xml:space="preserve"> i Zamawiającemu.</w:t>
      </w:r>
    </w:p>
    <w:p w14:paraId="67C8E949" w14:textId="493856DA" w:rsidR="00235642" w:rsidRPr="00F33C6E" w:rsidRDefault="00AB0371" w:rsidP="00534461">
      <w:pPr>
        <w:pStyle w:val="Akapitzlist"/>
        <w:numPr>
          <w:ilvl w:val="0"/>
          <w:numId w:val="11"/>
        </w:numPr>
        <w:tabs>
          <w:tab w:val="clear" w:pos="170"/>
        </w:tabs>
        <w:spacing w:after="0"/>
        <w:ind w:left="426" w:hanging="426"/>
        <w:jc w:val="both"/>
      </w:pPr>
      <w:r>
        <w:rPr>
          <w:rFonts w:cstheme="minorHAnsi"/>
          <w:sz w:val="24"/>
          <w:szCs w:val="24"/>
        </w:rPr>
        <w:t>Zmiana postanowień zawartej umowy może nastąpić za zgodą obu stron, wyrażon</w:t>
      </w:r>
      <w:r w:rsidR="00654BB0">
        <w:rPr>
          <w:rFonts w:cstheme="minorHAnsi"/>
          <w:sz w:val="24"/>
          <w:szCs w:val="24"/>
        </w:rPr>
        <w:t>ą na </w:t>
      </w:r>
      <w:r>
        <w:rPr>
          <w:rFonts w:cstheme="minorHAnsi"/>
          <w:sz w:val="24"/>
          <w:szCs w:val="24"/>
        </w:rPr>
        <w:t>piśmie, w formie aneksu do umowy, pod rygorem nieważności. Aneks musi zostać podpisany przez osoby umocowane do reprezentowania Stron umowy.</w:t>
      </w:r>
    </w:p>
    <w:p w14:paraId="21AA7940" w14:textId="7FC6F4A3" w:rsidR="00235642" w:rsidRDefault="00AB0371" w:rsidP="00534461">
      <w:pPr>
        <w:pStyle w:val="Paragraf"/>
        <w:spacing w:line="276" w:lineRule="auto"/>
      </w:pPr>
      <w:r>
        <w:t>§ 1</w:t>
      </w:r>
      <w:r w:rsidR="003662D3">
        <w:t>2</w:t>
      </w:r>
      <w:r>
        <w:t>. Postanowienia końcowe</w:t>
      </w:r>
    </w:p>
    <w:p w14:paraId="23FA5D06" w14:textId="0BF424DB" w:rsidR="00235642" w:rsidRPr="0055244A" w:rsidRDefault="00AB0371" w:rsidP="00534461">
      <w:pPr>
        <w:pStyle w:val="Akapitzlist"/>
        <w:numPr>
          <w:ilvl w:val="0"/>
          <w:numId w:val="12"/>
        </w:numPr>
        <w:tabs>
          <w:tab w:val="clear" w:pos="170"/>
        </w:tabs>
        <w:spacing w:after="0"/>
        <w:ind w:left="426" w:hanging="426"/>
        <w:jc w:val="both"/>
      </w:pPr>
      <w:r>
        <w:rPr>
          <w:rFonts w:cstheme="minorHAnsi"/>
          <w:sz w:val="24"/>
          <w:szCs w:val="24"/>
        </w:rPr>
        <w:t>Wszelkie zmiany i uzupełnienia treści niniejszej umowy wymagają formy pisemnej, pod rygorem nieważności.</w:t>
      </w:r>
    </w:p>
    <w:p w14:paraId="56CF81AD" w14:textId="5B2A056B" w:rsidR="00235642" w:rsidRDefault="00AB0371" w:rsidP="00534461">
      <w:pPr>
        <w:pStyle w:val="Akapitzlist"/>
        <w:numPr>
          <w:ilvl w:val="0"/>
          <w:numId w:val="12"/>
        </w:numPr>
        <w:tabs>
          <w:tab w:val="clear" w:pos="170"/>
        </w:tabs>
        <w:spacing w:after="0"/>
        <w:ind w:left="426" w:hanging="426"/>
        <w:jc w:val="both"/>
      </w:pPr>
      <w:r>
        <w:rPr>
          <w:rFonts w:cstheme="minorHAnsi"/>
          <w:bCs/>
          <w:sz w:val="24"/>
          <w:szCs w:val="24"/>
        </w:rPr>
        <w:t>Ewentualne spory wynikłe na tle niniejszej umowy rozstrzygać będzie sąd właściwy miejscowo dla siedziby Zamawiającego.</w:t>
      </w:r>
    </w:p>
    <w:p w14:paraId="71AEA329" w14:textId="77777777" w:rsidR="00235642" w:rsidRDefault="00AB0371" w:rsidP="00534461">
      <w:pPr>
        <w:pStyle w:val="Akapitzlist"/>
        <w:numPr>
          <w:ilvl w:val="0"/>
          <w:numId w:val="12"/>
        </w:numPr>
        <w:tabs>
          <w:tab w:val="clear" w:pos="170"/>
        </w:tabs>
        <w:spacing w:after="0"/>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2F159B2A" w14:textId="5C4CB522" w:rsidR="00823F8C" w:rsidRPr="00F76D44" w:rsidRDefault="00AB0371" w:rsidP="00F76D44">
      <w:pPr>
        <w:pStyle w:val="Akapitzlist"/>
        <w:numPr>
          <w:ilvl w:val="0"/>
          <w:numId w:val="12"/>
        </w:numPr>
        <w:tabs>
          <w:tab w:val="clear" w:pos="170"/>
        </w:tabs>
        <w:spacing w:after="0"/>
        <w:ind w:left="426" w:hanging="426"/>
        <w:jc w:val="both"/>
      </w:pPr>
      <w:r>
        <w:rPr>
          <w:rFonts w:cstheme="minorHAnsi"/>
          <w:sz w:val="24"/>
          <w:szCs w:val="24"/>
        </w:rPr>
        <w:lastRenderedPageBreak/>
        <w:t>Umowę niniejszą sporządzono w dwóch egzemplarzach, po jednym egzemplarzu</w:t>
      </w:r>
      <w:r w:rsidR="00DF7EA8">
        <w:rPr>
          <w:rFonts w:cstheme="minorHAnsi"/>
          <w:sz w:val="24"/>
          <w:szCs w:val="24"/>
        </w:rPr>
        <w:t xml:space="preserve"> </w:t>
      </w:r>
      <w:r>
        <w:rPr>
          <w:rFonts w:cstheme="minorHAnsi"/>
          <w:sz w:val="24"/>
          <w:szCs w:val="24"/>
        </w:rPr>
        <w:t>dla</w:t>
      </w:r>
      <w:r w:rsidR="00DF7EA8">
        <w:rPr>
          <w:rFonts w:cstheme="minorHAnsi"/>
          <w:sz w:val="24"/>
          <w:szCs w:val="24"/>
        </w:rPr>
        <w:t> </w:t>
      </w:r>
      <w:r>
        <w:rPr>
          <w:rFonts w:cstheme="minorHAnsi"/>
          <w:sz w:val="24"/>
          <w:szCs w:val="24"/>
        </w:rPr>
        <w:t xml:space="preserve">każdej ze stron. </w:t>
      </w:r>
    </w:p>
    <w:p w14:paraId="05CDC122" w14:textId="77777777" w:rsidR="00F76D44" w:rsidRPr="00F76D44" w:rsidRDefault="00F76D44" w:rsidP="00F76D44">
      <w:pPr>
        <w:pStyle w:val="Akapitzlist"/>
        <w:spacing w:after="0"/>
        <w:ind w:left="426"/>
        <w:jc w:val="both"/>
      </w:pPr>
    </w:p>
    <w:p w14:paraId="553CBF0B" w14:textId="77777777" w:rsidR="00823F8C" w:rsidRDefault="00823F8C" w:rsidP="00534461">
      <w:pPr>
        <w:spacing w:line="276" w:lineRule="auto"/>
        <w:jc w:val="center"/>
        <w:rPr>
          <w:rFonts w:asciiTheme="minorHAnsi" w:hAnsiTheme="minorHAnsi" w:cstheme="minorHAnsi"/>
          <w:b/>
          <w:sz w:val="24"/>
          <w:szCs w:val="24"/>
        </w:rPr>
      </w:pPr>
    </w:p>
    <w:p w14:paraId="3332F867" w14:textId="1679E755" w:rsidR="0030451B" w:rsidRDefault="00AB0371" w:rsidP="00534461">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sectPr w:rsidR="0030451B" w:rsidSect="00700DA6">
      <w:footerReference w:type="default" r:id="rId8"/>
      <w:pgSz w:w="11906" w:h="16838"/>
      <w:pgMar w:top="1417" w:right="1417" w:bottom="1417" w:left="1417"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7EC0B" w14:textId="77777777" w:rsidR="004D56C0" w:rsidRDefault="004D56C0">
      <w:r>
        <w:separator/>
      </w:r>
    </w:p>
  </w:endnote>
  <w:endnote w:type="continuationSeparator" w:id="0">
    <w:p w14:paraId="442DE187" w14:textId="77777777" w:rsidR="004D56C0" w:rsidRDefault="004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2559C" w14:textId="77777777" w:rsidR="00235642" w:rsidRDefault="00AB0371">
    <w:pPr>
      <w:pStyle w:val="Stopka"/>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sidR="006C5ECA">
      <w:rPr>
        <w:rFonts w:ascii="Calibri" w:hAnsi="Calibri" w:cs="Calibri"/>
        <w:noProof/>
        <w:sz w:val="20"/>
        <w:szCs w:val="20"/>
      </w:rPr>
      <w:t>16</w:t>
    </w:r>
    <w:r>
      <w:rPr>
        <w:rFonts w:ascii="Calibri" w:hAnsi="Calibri" w:cs="Calibri"/>
        <w:sz w:val="20"/>
        <w:szCs w:val="20"/>
      </w:rPr>
      <w:fldChar w:fldCharType="end"/>
    </w:r>
  </w:p>
  <w:p w14:paraId="46EB1A03" w14:textId="77777777" w:rsidR="00235642" w:rsidRDefault="002356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DAC1E" w14:textId="77777777" w:rsidR="004D56C0" w:rsidRDefault="004D56C0">
      <w:r>
        <w:separator/>
      </w:r>
    </w:p>
  </w:footnote>
  <w:footnote w:type="continuationSeparator" w:id="0">
    <w:p w14:paraId="108B37E9" w14:textId="77777777" w:rsidR="004D56C0" w:rsidRDefault="004D5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6B4"/>
    <w:multiLevelType w:val="hybridMultilevel"/>
    <w:tmpl w:val="4462C8A2"/>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15:restartNumberingAfterBreak="0">
    <w:nsid w:val="01315E4E"/>
    <w:multiLevelType w:val="multilevel"/>
    <w:tmpl w:val="8B826C6A"/>
    <w:lvl w:ilvl="0">
      <w:start w:val="3"/>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hint="default"/>
        <w:b w:val="0"/>
      </w:rPr>
    </w:lvl>
    <w:lvl w:ilvl="3">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46611E"/>
    <w:multiLevelType w:val="hybridMultilevel"/>
    <w:tmpl w:val="F5B0F29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30C16A4"/>
    <w:multiLevelType w:val="hybridMultilevel"/>
    <w:tmpl w:val="723E0D4A"/>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3241C06"/>
    <w:multiLevelType w:val="hybridMultilevel"/>
    <w:tmpl w:val="91922046"/>
    <w:lvl w:ilvl="0" w:tplc="5D7E1BB0">
      <w:start w:val="1"/>
      <w:numFmt w:val="decimal"/>
      <w:lvlText w:val="%1)"/>
      <w:lvlJc w:val="left"/>
      <w:pPr>
        <w:ind w:left="1146" w:hanging="360"/>
      </w:pPr>
      <w:rPr>
        <w:rFonts w:ascii="Calibri" w:hAnsi="Calibri" w:hint="default"/>
        <w:b w:val="0"/>
        <w:i w:val="0"/>
        <w:color w:val="auto"/>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3AB5F35"/>
    <w:multiLevelType w:val="hybridMultilevel"/>
    <w:tmpl w:val="846806F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04D3427D"/>
    <w:multiLevelType w:val="hybridMultilevel"/>
    <w:tmpl w:val="9FEE1912"/>
    <w:lvl w:ilvl="0" w:tplc="B95EF03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114691C"/>
    <w:multiLevelType w:val="hybridMultilevel"/>
    <w:tmpl w:val="50648390"/>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17D14BB"/>
    <w:multiLevelType w:val="hybridMultilevel"/>
    <w:tmpl w:val="FBBCFA56"/>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2F1526B"/>
    <w:multiLevelType w:val="multilevel"/>
    <w:tmpl w:val="948094F0"/>
    <w:numStyleLink w:val="Styl2"/>
  </w:abstractNum>
  <w:abstractNum w:abstractNumId="10" w15:restartNumberingAfterBreak="0">
    <w:nsid w:val="1EC76240"/>
    <w:multiLevelType w:val="multilevel"/>
    <w:tmpl w:val="948094F0"/>
    <w:numStyleLink w:val="Styl2"/>
  </w:abstractNum>
  <w:abstractNum w:abstractNumId="11" w15:restartNumberingAfterBreak="0">
    <w:nsid w:val="1FA37434"/>
    <w:multiLevelType w:val="multilevel"/>
    <w:tmpl w:val="948094F0"/>
    <w:numStyleLink w:val="Styl2"/>
  </w:abstractNum>
  <w:abstractNum w:abstractNumId="12" w15:restartNumberingAfterBreak="0">
    <w:nsid w:val="2342630F"/>
    <w:multiLevelType w:val="hybridMultilevel"/>
    <w:tmpl w:val="B2166F7A"/>
    <w:lvl w:ilvl="0" w:tplc="5D7E1BB0">
      <w:start w:val="1"/>
      <w:numFmt w:val="decimal"/>
      <w:lvlText w:val="%1)"/>
      <w:lvlJc w:val="left"/>
      <w:pPr>
        <w:ind w:left="1068" w:hanging="360"/>
      </w:pPr>
      <w:rPr>
        <w:rFonts w:ascii="Calibri" w:hAnsi="Calibri" w:hint="default"/>
        <w:b w:val="0"/>
        <w:i w:val="0"/>
        <w:color w:val="auto"/>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7872209"/>
    <w:multiLevelType w:val="multilevel"/>
    <w:tmpl w:val="24703CA0"/>
    <w:lvl w:ilvl="0">
      <w:start w:val="2"/>
      <w:numFmt w:val="decimal"/>
      <w:lvlText w:val="%1."/>
      <w:lvlJc w:val="left"/>
      <w:pPr>
        <w:tabs>
          <w:tab w:val="num" w:pos="0"/>
        </w:tabs>
        <w:ind w:left="360" w:hanging="360"/>
      </w:pPr>
      <w:rPr>
        <w:rFonts w:hint="default"/>
        <w:b w:val="0"/>
        <w:i w:val="0"/>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4" w15:restartNumberingAfterBreak="0">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163EAA"/>
    <w:multiLevelType w:val="hybridMultilevel"/>
    <w:tmpl w:val="323C9A70"/>
    <w:lvl w:ilvl="0" w:tplc="7C623C60">
      <w:start w:val="1"/>
      <w:numFmt w:val="lowerLetter"/>
      <w:lvlText w:val="%1)"/>
      <w:lvlJc w:val="left"/>
      <w:pPr>
        <w:ind w:left="1905" w:hanging="360"/>
      </w:pPr>
      <w:rPr>
        <w:rFonts w:hint="default"/>
        <w:b w:val="0"/>
        <w:i w:val="0"/>
        <w:color w:val="auto"/>
      </w:rPr>
    </w:lvl>
    <w:lvl w:ilvl="1" w:tplc="FFFFFFFF" w:tentative="1">
      <w:start w:val="1"/>
      <w:numFmt w:val="bullet"/>
      <w:lvlText w:val="o"/>
      <w:lvlJc w:val="left"/>
      <w:pPr>
        <w:ind w:left="2625" w:hanging="360"/>
      </w:pPr>
      <w:rPr>
        <w:rFonts w:ascii="Courier New" w:hAnsi="Courier New" w:cs="Courier New" w:hint="default"/>
      </w:rPr>
    </w:lvl>
    <w:lvl w:ilvl="2" w:tplc="FFFFFFFF" w:tentative="1">
      <w:start w:val="1"/>
      <w:numFmt w:val="bullet"/>
      <w:lvlText w:val=""/>
      <w:lvlJc w:val="left"/>
      <w:pPr>
        <w:ind w:left="3345" w:hanging="360"/>
      </w:pPr>
      <w:rPr>
        <w:rFonts w:ascii="Wingdings" w:hAnsi="Wingdings" w:hint="default"/>
      </w:rPr>
    </w:lvl>
    <w:lvl w:ilvl="3" w:tplc="FFFFFFFF" w:tentative="1">
      <w:start w:val="1"/>
      <w:numFmt w:val="bullet"/>
      <w:lvlText w:val=""/>
      <w:lvlJc w:val="left"/>
      <w:pPr>
        <w:ind w:left="4065" w:hanging="360"/>
      </w:pPr>
      <w:rPr>
        <w:rFonts w:ascii="Symbol" w:hAnsi="Symbol" w:hint="default"/>
      </w:rPr>
    </w:lvl>
    <w:lvl w:ilvl="4" w:tplc="FFFFFFFF" w:tentative="1">
      <w:start w:val="1"/>
      <w:numFmt w:val="bullet"/>
      <w:lvlText w:val="o"/>
      <w:lvlJc w:val="left"/>
      <w:pPr>
        <w:ind w:left="4785" w:hanging="360"/>
      </w:pPr>
      <w:rPr>
        <w:rFonts w:ascii="Courier New" w:hAnsi="Courier New" w:cs="Courier New" w:hint="default"/>
      </w:rPr>
    </w:lvl>
    <w:lvl w:ilvl="5" w:tplc="FFFFFFFF" w:tentative="1">
      <w:start w:val="1"/>
      <w:numFmt w:val="bullet"/>
      <w:lvlText w:val=""/>
      <w:lvlJc w:val="left"/>
      <w:pPr>
        <w:ind w:left="5505" w:hanging="360"/>
      </w:pPr>
      <w:rPr>
        <w:rFonts w:ascii="Wingdings" w:hAnsi="Wingdings" w:hint="default"/>
      </w:rPr>
    </w:lvl>
    <w:lvl w:ilvl="6" w:tplc="FFFFFFFF" w:tentative="1">
      <w:start w:val="1"/>
      <w:numFmt w:val="bullet"/>
      <w:lvlText w:val=""/>
      <w:lvlJc w:val="left"/>
      <w:pPr>
        <w:ind w:left="6225" w:hanging="360"/>
      </w:pPr>
      <w:rPr>
        <w:rFonts w:ascii="Symbol" w:hAnsi="Symbol" w:hint="default"/>
      </w:rPr>
    </w:lvl>
    <w:lvl w:ilvl="7" w:tplc="FFFFFFFF" w:tentative="1">
      <w:start w:val="1"/>
      <w:numFmt w:val="bullet"/>
      <w:lvlText w:val="o"/>
      <w:lvlJc w:val="left"/>
      <w:pPr>
        <w:ind w:left="6945" w:hanging="360"/>
      </w:pPr>
      <w:rPr>
        <w:rFonts w:ascii="Courier New" w:hAnsi="Courier New" w:cs="Courier New" w:hint="default"/>
      </w:rPr>
    </w:lvl>
    <w:lvl w:ilvl="8" w:tplc="FFFFFFFF" w:tentative="1">
      <w:start w:val="1"/>
      <w:numFmt w:val="bullet"/>
      <w:lvlText w:val=""/>
      <w:lvlJc w:val="left"/>
      <w:pPr>
        <w:ind w:left="7665" w:hanging="360"/>
      </w:pPr>
      <w:rPr>
        <w:rFonts w:ascii="Wingdings" w:hAnsi="Wingdings" w:hint="default"/>
      </w:rPr>
    </w:lvl>
  </w:abstractNum>
  <w:abstractNum w:abstractNumId="16" w15:restartNumberingAfterBreak="0">
    <w:nsid w:val="30137681"/>
    <w:multiLevelType w:val="hybridMultilevel"/>
    <w:tmpl w:val="88803F34"/>
    <w:lvl w:ilvl="0" w:tplc="2A1CF3FC">
      <w:start w:val="1"/>
      <w:numFmt w:val="bullet"/>
      <w:lvlText w:val=""/>
      <w:lvlJc w:val="left"/>
      <w:pPr>
        <w:ind w:left="1905" w:hanging="360"/>
      </w:pPr>
      <w:rPr>
        <w:rFonts w:ascii="Symbol" w:hAnsi="Symbol" w:hint="default"/>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7" w15:restartNumberingAfterBreak="0">
    <w:nsid w:val="334B039C"/>
    <w:multiLevelType w:val="hybridMultilevel"/>
    <w:tmpl w:val="31FE2E76"/>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36AB72FE"/>
    <w:multiLevelType w:val="hybridMultilevel"/>
    <w:tmpl w:val="848C55CA"/>
    <w:lvl w:ilvl="0" w:tplc="5D7E1BB0">
      <w:start w:val="1"/>
      <w:numFmt w:val="decimal"/>
      <w:lvlText w:val="%1)"/>
      <w:lvlJc w:val="left"/>
      <w:pPr>
        <w:ind w:left="890" w:hanging="360"/>
      </w:pPr>
      <w:rPr>
        <w:rFonts w:ascii="Calibri" w:hAnsi="Calibri" w:hint="default"/>
        <w:b w:val="0"/>
        <w:i w:val="0"/>
        <w:color w:val="auto"/>
        <w:sz w:val="2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3A5459B9"/>
    <w:multiLevelType w:val="multilevel"/>
    <w:tmpl w:val="CD781A9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8D0C56"/>
    <w:multiLevelType w:val="hybridMultilevel"/>
    <w:tmpl w:val="D3FAAD8C"/>
    <w:lvl w:ilvl="0" w:tplc="2A1CF3F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F54285F"/>
    <w:multiLevelType w:val="hybridMultilevel"/>
    <w:tmpl w:val="F0627C0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F2A76"/>
    <w:multiLevelType w:val="multilevel"/>
    <w:tmpl w:val="948094F0"/>
    <w:numStyleLink w:val="Styl2"/>
  </w:abstractNum>
  <w:abstractNum w:abstractNumId="23" w15:restartNumberingAfterBreak="0">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1014DB"/>
    <w:multiLevelType w:val="hybridMultilevel"/>
    <w:tmpl w:val="B7A2584A"/>
    <w:lvl w:ilvl="0" w:tplc="2A1CF3F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B693EE9"/>
    <w:multiLevelType w:val="multilevel"/>
    <w:tmpl w:val="57C0E2DC"/>
    <w:lvl w:ilvl="0">
      <w:start w:val="1"/>
      <w:numFmt w:val="decimal"/>
      <w:lvlText w:val="%1)"/>
      <w:lvlJc w:val="left"/>
      <w:pPr>
        <w:tabs>
          <w:tab w:val="num" w:pos="0"/>
        </w:tabs>
        <w:ind w:left="1146" w:hanging="360"/>
      </w:pPr>
      <w:rPr>
        <w:rFonts w:ascii="Calibri" w:hAnsi="Calibr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53F94CA2"/>
    <w:multiLevelType w:val="multilevel"/>
    <w:tmpl w:val="948094F0"/>
    <w:numStyleLink w:val="Styl2"/>
  </w:abstractNum>
  <w:abstractNum w:abstractNumId="27" w15:restartNumberingAfterBreak="0">
    <w:nsid w:val="569433A8"/>
    <w:multiLevelType w:val="hybridMultilevel"/>
    <w:tmpl w:val="4B0CA1E0"/>
    <w:lvl w:ilvl="0" w:tplc="C87485EA">
      <w:start w:val="1"/>
      <w:numFmt w:val="decimal"/>
      <w:lvlText w:val="%1)"/>
      <w:lvlJc w:val="left"/>
      <w:pPr>
        <w:ind w:left="890" w:hanging="360"/>
      </w:pPr>
      <w:rPr>
        <w:rFonts w:ascii="Times New Roman" w:hAnsi="Times New Roman" w:hint="default"/>
        <w:b w:val="0"/>
        <w:i w:val="0"/>
        <w:color w:val="auto"/>
        <w:sz w:val="24"/>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8" w15:restartNumberingAfterBreak="0">
    <w:nsid w:val="5728564B"/>
    <w:multiLevelType w:val="hybridMultilevel"/>
    <w:tmpl w:val="E1F2B904"/>
    <w:lvl w:ilvl="0" w:tplc="E786B736">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A2AC5"/>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1F3A4C"/>
    <w:multiLevelType w:val="hybridMultilevel"/>
    <w:tmpl w:val="7E1A1FE0"/>
    <w:lvl w:ilvl="0" w:tplc="2A1CF3FC">
      <w:start w:val="1"/>
      <w:numFmt w:val="bullet"/>
      <w:lvlText w:val=""/>
      <w:lvlJc w:val="left"/>
      <w:pPr>
        <w:ind w:left="2280" w:hanging="360"/>
      </w:pPr>
      <w:rPr>
        <w:rFonts w:ascii="Symbol" w:hAnsi="Symbol" w:hint="default"/>
        <w:color w:val="auto"/>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31" w15:restartNumberingAfterBreak="0">
    <w:nsid w:val="5FD404CB"/>
    <w:multiLevelType w:val="multilevel"/>
    <w:tmpl w:val="948094F0"/>
    <w:numStyleLink w:val="Styl2"/>
  </w:abstractNum>
  <w:abstractNum w:abstractNumId="32" w15:restartNumberingAfterBreak="0">
    <w:nsid w:val="64241230"/>
    <w:multiLevelType w:val="multilevel"/>
    <w:tmpl w:val="948094F0"/>
    <w:numStyleLink w:val="Styl2"/>
  </w:abstractNum>
  <w:abstractNum w:abstractNumId="33" w15:restartNumberingAfterBreak="0">
    <w:nsid w:val="6F597A19"/>
    <w:multiLevelType w:val="hybridMultilevel"/>
    <w:tmpl w:val="6E3ED72E"/>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3ED1801"/>
    <w:multiLevelType w:val="hybridMultilevel"/>
    <w:tmpl w:val="3CEA6EAC"/>
    <w:lvl w:ilvl="0" w:tplc="F8BABA24">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45609016">
    <w:abstractNumId w:val="36"/>
  </w:num>
  <w:num w:numId="2" w16cid:durableId="1398892599">
    <w:abstractNumId w:val="29"/>
  </w:num>
  <w:num w:numId="3" w16cid:durableId="662314731">
    <w:abstractNumId w:val="37"/>
  </w:num>
  <w:num w:numId="4" w16cid:durableId="1470592362">
    <w:abstractNumId w:val="19"/>
  </w:num>
  <w:num w:numId="5" w16cid:durableId="799032391">
    <w:abstractNumId w:val="14"/>
  </w:num>
  <w:num w:numId="6" w16cid:durableId="63264192">
    <w:abstractNumId w:val="35"/>
  </w:num>
  <w:num w:numId="7" w16cid:durableId="874733212">
    <w:abstractNumId w:val="23"/>
  </w:num>
  <w:num w:numId="8" w16cid:durableId="1617592077">
    <w:abstractNumId w:val="32"/>
  </w:num>
  <w:num w:numId="9" w16cid:durableId="952437855">
    <w:abstractNumId w:val="22"/>
  </w:num>
  <w:num w:numId="10" w16cid:durableId="891431382">
    <w:abstractNumId w:val="10"/>
  </w:num>
  <w:num w:numId="11" w16cid:durableId="1147821906">
    <w:abstractNumId w:val="11"/>
  </w:num>
  <w:num w:numId="12" w16cid:durableId="2075615010">
    <w:abstractNumId w:val="31"/>
  </w:num>
  <w:num w:numId="13" w16cid:durableId="1221941167">
    <w:abstractNumId w:val="9"/>
  </w:num>
  <w:num w:numId="14" w16cid:durableId="2127693662">
    <w:abstractNumId w:val="26"/>
  </w:num>
  <w:num w:numId="15" w16cid:durableId="1055931150">
    <w:abstractNumId w:val="13"/>
  </w:num>
  <w:num w:numId="16" w16cid:durableId="1355570993">
    <w:abstractNumId w:val="25"/>
  </w:num>
  <w:num w:numId="17" w16cid:durableId="1416903641">
    <w:abstractNumId w:val="12"/>
  </w:num>
  <w:num w:numId="18" w16cid:durableId="451094661">
    <w:abstractNumId w:val="18"/>
  </w:num>
  <w:num w:numId="19" w16cid:durableId="2038238916">
    <w:abstractNumId w:val="27"/>
  </w:num>
  <w:num w:numId="20" w16cid:durableId="1115099157">
    <w:abstractNumId w:val="33"/>
  </w:num>
  <w:num w:numId="21" w16cid:durableId="915818912">
    <w:abstractNumId w:val="6"/>
  </w:num>
  <w:num w:numId="22" w16cid:durableId="960918851">
    <w:abstractNumId w:val="16"/>
  </w:num>
  <w:num w:numId="23" w16cid:durableId="1399815747">
    <w:abstractNumId w:val="2"/>
  </w:num>
  <w:num w:numId="24" w16cid:durableId="778138699">
    <w:abstractNumId w:val="0"/>
  </w:num>
  <w:num w:numId="25" w16cid:durableId="725683389">
    <w:abstractNumId w:val="5"/>
  </w:num>
  <w:num w:numId="26" w16cid:durableId="1301380236">
    <w:abstractNumId w:val="20"/>
  </w:num>
  <w:num w:numId="27" w16cid:durableId="1288970927">
    <w:abstractNumId w:val="34"/>
  </w:num>
  <w:num w:numId="28" w16cid:durableId="1580095231">
    <w:abstractNumId w:val="15"/>
  </w:num>
  <w:num w:numId="29" w16cid:durableId="749542256">
    <w:abstractNumId w:val="30"/>
  </w:num>
  <w:num w:numId="30" w16cid:durableId="1382904482">
    <w:abstractNumId w:val="4"/>
  </w:num>
  <w:num w:numId="31" w16cid:durableId="183984766">
    <w:abstractNumId w:val="28"/>
  </w:num>
  <w:num w:numId="32" w16cid:durableId="1479148798">
    <w:abstractNumId w:val="21"/>
  </w:num>
  <w:num w:numId="33" w16cid:durableId="1500074814">
    <w:abstractNumId w:val="17"/>
  </w:num>
  <w:num w:numId="34" w16cid:durableId="1087923533">
    <w:abstractNumId w:val="3"/>
  </w:num>
  <w:num w:numId="35" w16cid:durableId="432290179">
    <w:abstractNumId w:val="7"/>
  </w:num>
  <w:num w:numId="36" w16cid:durableId="203099096">
    <w:abstractNumId w:val="8"/>
  </w:num>
  <w:num w:numId="37" w16cid:durableId="1876238356">
    <w:abstractNumId w:val="24"/>
  </w:num>
  <w:num w:numId="38" w16cid:durableId="11931519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UQhp8H0T98BZd4QGb0tYA2k4LW50pOgclpI0c41OH7ZbDBnkmbInaQU4hjtGdAG6kV+0DMVs8YqdeJkUjaFj+g==" w:salt="e5PHFINYanUf7Nh6cMiC1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42"/>
    <w:rsid w:val="00003207"/>
    <w:rsid w:val="00013F78"/>
    <w:rsid w:val="00025468"/>
    <w:rsid w:val="00031C08"/>
    <w:rsid w:val="000552D9"/>
    <w:rsid w:val="00060D67"/>
    <w:rsid w:val="0006595C"/>
    <w:rsid w:val="000741A4"/>
    <w:rsid w:val="000770F0"/>
    <w:rsid w:val="00085E97"/>
    <w:rsid w:val="00087FBF"/>
    <w:rsid w:val="000A06C4"/>
    <w:rsid w:val="000A53A7"/>
    <w:rsid w:val="000B0A80"/>
    <w:rsid w:val="000E390D"/>
    <w:rsid w:val="000E445C"/>
    <w:rsid w:val="000F418F"/>
    <w:rsid w:val="00102801"/>
    <w:rsid w:val="00107C84"/>
    <w:rsid w:val="0011038E"/>
    <w:rsid w:val="0011113F"/>
    <w:rsid w:val="00115687"/>
    <w:rsid w:val="00117A8A"/>
    <w:rsid w:val="001218DB"/>
    <w:rsid w:val="0013466E"/>
    <w:rsid w:val="00142D7F"/>
    <w:rsid w:val="0015122C"/>
    <w:rsid w:val="00154DB2"/>
    <w:rsid w:val="00155AB3"/>
    <w:rsid w:val="00172D04"/>
    <w:rsid w:val="001851D0"/>
    <w:rsid w:val="00186003"/>
    <w:rsid w:val="001901ED"/>
    <w:rsid w:val="00190FEB"/>
    <w:rsid w:val="00193A5A"/>
    <w:rsid w:val="001954E9"/>
    <w:rsid w:val="001A1D0B"/>
    <w:rsid w:val="001A78FB"/>
    <w:rsid w:val="001B3EAA"/>
    <w:rsid w:val="001C0C31"/>
    <w:rsid w:val="001C2138"/>
    <w:rsid w:val="001D32D7"/>
    <w:rsid w:val="001D4D97"/>
    <w:rsid w:val="001D4E79"/>
    <w:rsid w:val="001D75E4"/>
    <w:rsid w:val="001E0667"/>
    <w:rsid w:val="001E0812"/>
    <w:rsid w:val="001F67E3"/>
    <w:rsid w:val="001F7B75"/>
    <w:rsid w:val="002013A8"/>
    <w:rsid w:val="00211817"/>
    <w:rsid w:val="00214994"/>
    <w:rsid w:val="00222E15"/>
    <w:rsid w:val="00233B4E"/>
    <w:rsid w:val="00235642"/>
    <w:rsid w:val="00255E68"/>
    <w:rsid w:val="0026000B"/>
    <w:rsid w:val="00262F8D"/>
    <w:rsid w:val="00273395"/>
    <w:rsid w:val="002743EC"/>
    <w:rsid w:val="00275846"/>
    <w:rsid w:val="002841A2"/>
    <w:rsid w:val="002853D0"/>
    <w:rsid w:val="002856D2"/>
    <w:rsid w:val="00291B3F"/>
    <w:rsid w:val="0029568F"/>
    <w:rsid w:val="002965C7"/>
    <w:rsid w:val="002A236B"/>
    <w:rsid w:val="002A343F"/>
    <w:rsid w:val="002A5F57"/>
    <w:rsid w:val="002B20A5"/>
    <w:rsid w:val="002C33BA"/>
    <w:rsid w:val="002C3F12"/>
    <w:rsid w:val="002C4871"/>
    <w:rsid w:val="002C68D3"/>
    <w:rsid w:val="002D5095"/>
    <w:rsid w:val="002D5EC9"/>
    <w:rsid w:val="002F0E39"/>
    <w:rsid w:val="002F11ED"/>
    <w:rsid w:val="00302B8B"/>
    <w:rsid w:val="0030451B"/>
    <w:rsid w:val="003060C0"/>
    <w:rsid w:val="00314AB1"/>
    <w:rsid w:val="003157F4"/>
    <w:rsid w:val="00334261"/>
    <w:rsid w:val="00334E75"/>
    <w:rsid w:val="0034072B"/>
    <w:rsid w:val="00344F50"/>
    <w:rsid w:val="003561D9"/>
    <w:rsid w:val="0035750C"/>
    <w:rsid w:val="003662D3"/>
    <w:rsid w:val="00367B02"/>
    <w:rsid w:val="00370FB0"/>
    <w:rsid w:val="003761EF"/>
    <w:rsid w:val="00383704"/>
    <w:rsid w:val="00387516"/>
    <w:rsid w:val="00391C9A"/>
    <w:rsid w:val="00393C6D"/>
    <w:rsid w:val="003A4996"/>
    <w:rsid w:val="003A7991"/>
    <w:rsid w:val="003B0DE1"/>
    <w:rsid w:val="003B45B4"/>
    <w:rsid w:val="003C1983"/>
    <w:rsid w:val="003C5193"/>
    <w:rsid w:val="003C5EEA"/>
    <w:rsid w:val="003D12E6"/>
    <w:rsid w:val="003E22F3"/>
    <w:rsid w:val="003F046E"/>
    <w:rsid w:val="003F2A5C"/>
    <w:rsid w:val="003F41CC"/>
    <w:rsid w:val="00412308"/>
    <w:rsid w:val="00416349"/>
    <w:rsid w:val="00422100"/>
    <w:rsid w:val="00435C7D"/>
    <w:rsid w:val="004442DA"/>
    <w:rsid w:val="0044528B"/>
    <w:rsid w:val="00450CF6"/>
    <w:rsid w:val="00451BA5"/>
    <w:rsid w:val="00455FED"/>
    <w:rsid w:val="00460C60"/>
    <w:rsid w:val="00462B2C"/>
    <w:rsid w:val="00473491"/>
    <w:rsid w:val="004832C6"/>
    <w:rsid w:val="0048354D"/>
    <w:rsid w:val="00485C72"/>
    <w:rsid w:val="004A090D"/>
    <w:rsid w:val="004A0CFD"/>
    <w:rsid w:val="004A3CEF"/>
    <w:rsid w:val="004A3FB5"/>
    <w:rsid w:val="004A4483"/>
    <w:rsid w:val="004A4D58"/>
    <w:rsid w:val="004A7513"/>
    <w:rsid w:val="004C030A"/>
    <w:rsid w:val="004D10A2"/>
    <w:rsid w:val="004D3FF7"/>
    <w:rsid w:val="004D56C0"/>
    <w:rsid w:val="004D6E96"/>
    <w:rsid w:val="004E5A7A"/>
    <w:rsid w:val="004F0255"/>
    <w:rsid w:val="004F0BF3"/>
    <w:rsid w:val="004F1D7F"/>
    <w:rsid w:val="004F33F9"/>
    <w:rsid w:val="004F59B0"/>
    <w:rsid w:val="0052062C"/>
    <w:rsid w:val="005211F5"/>
    <w:rsid w:val="00521E7D"/>
    <w:rsid w:val="00531B2F"/>
    <w:rsid w:val="00534461"/>
    <w:rsid w:val="00537EFF"/>
    <w:rsid w:val="00545574"/>
    <w:rsid w:val="0055244A"/>
    <w:rsid w:val="00553B85"/>
    <w:rsid w:val="0056777B"/>
    <w:rsid w:val="0058099E"/>
    <w:rsid w:val="00586E4D"/>
    <w:rsid w:val="00595D3D"/>
    <w:rsid w:val="005A3515"/>
    <w:rsid w:val="005A37FB"/>
    <w:rsid w:val="005A5D5C"/>
    <w:rsid w:val="005B6CF6"/>
    <w:rsid w:val="005D22C7"/>
    <w:rsid w:val="005D4450"/>
    <w:rsid w:val="005E2826"/>
    <w:rsid w:val="005F5CAF"/>
    <w:rsid w:val="0060180C"/>
    <w:rsid w:val="00604CFD"/>
    <w:rsid w:val="006056FE"/>
    <w:rsid w:val="006112A2"/>
    <w:rsid w:val="00611D2F"/>
    <w:rsid w:val="006132F9"/>
    <w:rsid w:val="00637421"/>
    <w:rsid w:val="0064263A"/>
    <w:rsid w:val="0064624D"/>
    <w:rsid w:val="00647289"/>
    <w:rsid w:val="00654519"/>
    <w:rsid w:val="00654BB0"/>
    <w:rsid w:val="00664F71"/>
    <w:rsid w:val="006725DF"/>
    <w:rsid w:val="00681111"/>
    <w:rsid w:val="00696C00"/>
    <w:rsid w:val="006A0F43"/>
    <w:rsid w:val="006A15F2"/>
    <w:rsid w:val="006B7AE0"/>
    <w:rsid w:val="006C5ECA"/>
    <w:rsid w:val="006D2A81"/>
    <w:rsid w:val="006E6E74"/>
    <w:rsid w:val="00700DA6"/>
    <w:rsid w:val="00703428"/>
    <w:rsid w:val="00703935"/>
    <w:rsid w:val="00711BF5"/>
    <w:rsid w:val="00711DF2"/>
    <w:rsid w:val="00722644"/>
    <w:rsid w:val="007231F9"/>
    <w:rsid w:val="00724CA1"/>
    <w:rsid w:val="00734FA2"/>
    <w:rsid w:val="007451DC"/>
    <w:rsid w:val="00752782"/>
    <w:rsid w:val="0076258A"/>
    <w:rsid w:val="00764083"/>
    <w:rsid w:val="007665E4"/>
    <w:rsid w:val="00775F0A"/>
    <w:rsid w:val="00776803"/>
    <w:rsid w:val="00776F87"/>
    <w:rsid w:val="00790502"/>
    <w:rsid w:val="0079734E"/>
    <w:rsid w:val="007B4772"/>
    <w:rsid w:val="007C7AFE"/>
    <w:rsid w:val="007D4538"/>
    <w:rsid w:val="007E5C66"/>
    <w:rsid w:val="007F280C"/>
    <w:rsid w:val="007F58B8"/>
    <w:rsid w:val="0080041E"/>
    <w:rsid w:val="008025E6"/>
    <w:rsid w:val="0080349C"/>
    <w:rsid w:val="00806776"/>
    <w:rsid w:val="008105DF"/>
    <w:rsid w:val="00816931"/>
    <w:rsid w:val="00822886"/>
    <w:rsid w:val="00823F8C"/>
    <w:rsid w:val="008334FB"/>
    <w:rsid w:val="0083709F"/>
    <w:rsid w:val="008425BC"/>
    <w:rsid w:val="0084499D"/>
    <w:rsid w:val="008454E3"/>
    <w:rsid w:val="00845C44"/>
    <w:rsid w:val="008461AC"/>
    <w:rsid w:val="008464CF"/>
    <w:rsid w:val="00847035"/>
    <w:rsid w:val="0085203E"/>
    <w:rsid w:val="00853272"/>
    <w:rsid w:val="00864726"/>
    <w:rsid w:val="00867B13"/>
    <w:rsid w:val="00871EEC"/>
    <w:rsid w:val="00873860"/>
    <w:rsid w:val="00876741"/>
    <w:rsid w:val="008826D0"/>
    <w:rsid w:val="00890CD7"/>
    <w:rsid w:val="0089149A"/>
    <w:rsid w:val="00892B33"/>
    <w:rsid w:val="008A075E"/>
    <w:rsid w:val="008A5F6A"/>
    <w:rsid w:val="008B092C"/>
    <w:rsid w:val="008B4419"/>
    <w:rsid w:val="008B6964"/>
    <w:rsid w:val="008C1121"/>
    <w:rsid w:val="008C3BB9"/>
    <w:rsid w:val="008D4130"/>
    <w:rsid w:val="008E1AF5"/>
    <w:rsid w:val="008E7BEE"/>
    <w:rsid w:val="008F3D97"/>
    <w:rsid w:val="008F4442"/>
    <w:rsid w:val="009060B2"/>
    <w:rsid w:val="0090788E"/>
    <w:rsid w:val="00912187"/>
    <w:rsid w:val="00927804"/>
    <w:rsid w:val="00957288"/>
    <w:rsid w:val="009B7507"/>
    <w:rsid w:val="009C0EB8"/>
    <w:rsid w:val="009D7F4F"/>
    <w:rsid w:val="009F51B5"/>
    <w:rsid w:val="00A03614"/>
    <w:rsid w:val="00A10B24"/>
    <w:rsid w:val="00A231C3"/>
    <w:rsid w:val="00A25E2A"/>
    <w:rsid w:val="00A30517"/>
    <w:rsid w:val="00A50F98"/>
    <w:rsid w:val="00A5512E"/>
    <w:rsid w:val="00A66B0F"/>
    <w:rsid w:val="00A73FD0"/>
    <w:rsid w:val="00A7472E"/>
    <w:rsid w:val="00A9116F"/>
    <w:rsid w:val="00A92370"/>
    <w:rsid w:val="00A95C3D"/>
    <w:rsid w:val="00AA0C15"/>
    <w:rsid w:val="00AB0371"/>
    <w:rsid w:val="00AB15A4"/>
    <w:rsid w:val="00AB1E02"/>
    <w:rsid w:val="00AC38B9"/>
    <w:rsid w:val="00AE0103"/>
    <w:rsid w:val="00AF3D35"/>
    <w:rsid w:val="00AF720F"/>
    <w:rsid w:val="00AF7E3F"/>
    <w:rsid w:val="00B006C5"/>
    <w:rsid w:val="00B00710"/>
    <w:rsid w:val="00B06E2E"/>
    <w:rsid w:val="00B2029B"/>
    <w:rsid w:val="00B3371D"/>
    <w:rsid w:val="00B40A4B"/>
    <w:rsid w:val="00B435D8"/>
    <w:rsid w:val="00B4373D"/>
    <w:rsid w:val="00B61BA1"/>
    <w:rsid w:val="00B61DB9"/>
    <w:rsid w:val="00B62110"/>
    <w:rsid w:val="00B756C9"/>
    <w:rsid w:val="00B811E1"/>
    <w:rsid w:val="00B82E2E"/>
    <w:rsid w:val="00B9447A"/>
    <w:rsid w:val="00B96CAE"/>
    <w:rsid w:val="00BA0613"/>
    <w:rsid w:val="00BA2680"/>
    <w:rsid w:val="00BB17D6"/>
    <w:rsid w:val="00BC3119"/>
    <w:rsid w:val="00BC79DD"/>
    <w:rsid w:val="00BD390C"/>
    <w:rsid w:val="00BE2BB8"/>
    <w:rsid w:val="00C00144"/>
    <w:rsid w:val="00C01542"/>
    <w:rsid w:val="00C13329"/>
    <w:rsid w:val="00C15B65"/>
    <w:rsid w:val="00C436C8"/>
    <w:rsid w:val="00C616C6"/>
    <w:rsid w:val="00C75FF8"/>
    <w:rsid w:val="00C806F4"/>
    <w:rsid w:val="00C84A0D"/>
    <w:rsid w:val="00C86E81"/>
    <w:rsid w:val="00C967F6"/>
    <w:rsid w:val="00CA3122"/>
    <w:rsid w:val="00CB0103"/>
    <w:rsid w:val="00CB0396"/>
    <w:rsid w:val="00CC1FEA"/>
    <w:rsid w:val="00CC301F"/>
    <w:rsid w:val="00CC3355"/>
    <w:rsid w:val="00CC6482"/>
    <w:rsid w:val="00CD2BD9"/>
    <w:rsid w:val="00CD2E75"/>
    <w:rsid w:val="00CE1317"/>
    <w:rsid w:val="00CF0588"/>
    <w:rsid w:val="00CF766B"/>
    <w:rsid w:val="00D010DA"/>
    <w:rsid w:val="00D12C54"/>
    <w:rsid w:val="00D13975"/>
    <w:rsid w:val="00D309C3"/>
    <w:rsid w:val="00D447B5"/>
    <w:rsid w:val="00D5054B"/>
    <w:rsid w:val="00D57E30"/>
    <w:rsid w:val="00D70F0D"/>
    <w:rsid w:val="00D720F9"/>
    <w:rsid w:val="00D74E5C"/>
    <w:rsid w:val="00D83CD5"/>
    <w:rsid w:val="00D96163"/>
    <w:rsid w:val="00D97878"/>
    <w:rsid w:val="00D978EC"/>
    <w:rsid w:val="00DA46F2"/>
    <w:rsid w:val="00DB4238"/>
    <w:rsid w:val="00DC1D0A"/>
    <w:rsid w:val="00DC3621"/>
    <w:rsid w:val="00DD3F45"/>
    <w:rsid w:val="00DD57B0"/>
    <w:rsid w:val="00DD790A"/>
    <w:rsid w:val="00DE7976"/>
    <w:rsid w:val="00DF2514"/>
    <w:rsid w:val="00DF5E18"/>
    <w:rsid w:val="00DF7EA8"/>
    <w:rsid w:val="00E025E6"/>
    <w:rsid w:val="00E0640D"/>
    <w:rsid w:val="00E11C2E"/>
    <w:rsid w:val="00E22A18"/>
    <w:rsid w:val="00E5303C"/>
    <w:rsid w:val="00E53206"/>
    <w:rsid w:val="00E53543"/>
    <w:rsid w:val="00E614BD"/>
    <w:rsid w:val="00E61592"/>
    <w:rsid w:val="00E6179F"/>
    <w:rsid w:val="00E65085"/>
    <w:rsid w:val="00E66501"/>
    <w:rsid w:val="00E7389D"/>
    <w:rsid w:val="00E80090"/>
    <w:rsid w:val="00E82A74"/>
    <w:rsid w:val="00E8619F"/>
    <w:rsid w:val="00E956BA"/>
    <w:rsid w:val="00EB155D"/>
    <w:rsid w:val="00EB7627"/>
    <w:rsid w:val="00EC1382"/>
    <w:rsid w:val="00ED3F58"/>
    <w:rsid w:val="00ED5C49"/>
    <w:rsid w:val="00EE0601"/>
    <w:rsid w:val="00EE0729"/>
    <w:rsid w:val="00EE4175"/>
    <w:rsid w:val="00F06C9D"/>
    <w:rsid w:val="00F074E9"/>
    <w:rsid w:val="00F07817"/>
    <w:rsid w:val="00F200C8"/>
    <w:rsid w:val="00F20EC4"/>
    <w:rsid w:val="00F251FB"/>
    <w:rsid w:val="00F25C5B"/>
    <w:rsid w:val="00F31581"/>
    <w:rsid w:val="00F318B9"/>
    <w:rsid w:val="00F33C6E"/>
    <w:rsid w:val="00F53B7F"/>
    <w:rsid w:val="00F547A0"/>
    <w:rsid w:val="00F66A8C"/>
    <w:rsid w:val="00F76D44"/>
    <w:rsid w:val="00F77552"/>
    <w:rsid w:val="00F843D4"/>
    <w:rsid w:val="00FB006B"/>
    <w:rsid w:val="00FB1DD4"/>
    <w:rsid w:val="00FB2E27"/>
    <w:rsid w:val="00FB5F86"/>
    <w:rsid w:val="00FB7689"/>
    <w:rsid w:val="00FC586D"/>
    <w:rsid w:val="00FD057F"/>
    <w:rsid w:val="00FD2C08"/>
    <w:rsid w:val="00FD56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04D2"/>
  <w15:docId w15:val="{075A57AB-1886-4AC5-8807-9F3CF424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4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D3DF-96B1-4D64-B63E-B1BE9A85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4008</Words>
  <Characters>24048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Chudzik i Wspólnicy</dc:creator>
  <cp:lastModifiedBy>Michał Smorawski</cp:lastModifiedBy>
  <cp:revision>37</cp:revision>
  <cp:lastPrinted>2024-04-24T07:39:00Z</cp:lastPrinted>
  <dcterms:created xsi:type="dcterms:W3CDTF">2023-01-26T14:20:00Z</dcterms:created>
  <dcterms:modified xsi:type="dcterms:W3CDTF">2024-05-24T11:07:00Z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