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53FF" w14:textId="4844EF96" w:rsidR="00F52202" w:rsidRPr="00E01018" w:rsidRDefault="00F52202" w:rsidP="00F52202">
      <w:pPr>
        <w:spacing w:line="276" w:lineRule="auto"/>
        <w:ind w:left="426" w:hanging="426"/>
        <w:jc w:val="both"/>
        <w:rPr>
          <w:rFonts w:ascii="Verdana" w:hAnsi="Verdana" w:cs="Calibri"/>
          <w:b/>
          <w:bCs/>
          <w:sz w:val="20"/>
          <w:szCs w:val="20"/>
        </w:rPr>
      </w:pPr>
      <w:r w:rsidRPr="00E01018">
        <w:rPr>
          <w:rFonts w:ascii="Verdana" w:hAnsi="Verdana" w:cs="Calibri"/>
          <w:b/>
          <w:sz w:val="20"/>
          <w:szCs w:val="20"/>
        </w:rPr>
        <w:t>DEA.ZP-260/5/2023</w:t>
      </w:r>
      <w:r w:rsidR="00E01018">
        <w:rPr>
          <w:rFonts w:ascii="Verdana" w:eastAsia="Arial" w:hAnsi="Verdana" w:cs="Calibri"/>
          <w:b/>
          <w:bCs/>
          <w:sz w:val="20"/>
          <w:szCs w:val="20"/>
        </w:rPr>
        <w:tab/>
      </w:r>
      <w:r w:rsidR="00E01018">
        <w:rPr>
          <w:rFonts w:ascii="Verdana" w:eastAsia="Arial" w:hAnsi="Verdana" w:cs="Calibri"/>
          <w:b/>
          <w:bCs/>
          <w:sz w:val="20"/>
          <w:szCs w:val="20"/>
        </w:rPr>
        <w:tab/>
      </w:r>
      <w:r w:rsidR="00E01018">
        <w:rPr>
          <w:rFonts w:ascii="Verdana" w:eastAsia="Arial" w:hAnsi="Verdana" w:cs="Calibri"/>
          <w:b/>
          <w:bCs/>
          <w:sz w:val="20"/>
          <w:szCs w:val="20"/>
        </w:rPr>
        <w:tab/>
      </w:r>
      <w:r w:rsidR="00E01018">
        <w:rPr>
          <w:rFonts w:ascii="Verdana" w:eastAsia="Arial" w:hAnsi="Verdana" w:cs="Calibri"/>
          <w:b/>
          <w:bCs/>
          <w:sz w:val="20"/>
          <w:szCs w:val="20"/>
        </w:rPr>
        <w:tab/>
      </w:r>
      <w:r w:rsidR="00E01018">
        <w:rPr>
          <w:rFonts w:ascii="Verdana" w:eastAsia="Arial" w:hAnsi="Verdana" w:cs="Calibri"/>
          <w:b/>
          <w:bCs/>
          <w:sz w:val="20"/>
          <w:szCs w:val="20"/>
        </w:rPr>
        <w:tab/>
      </w:r>
      <w:r w:rsidR="00E01018">
        <w:rPr>
          <w:rFonts w:ascii="Verdana" w:eastAsia="Arial" w:hAnsi="Verdana" w:cs="Calibri"/>
          <w:b/>
          <w:bCs/>
          <w:sz w:val="20"/>
          <w:szCs w:val="20"/>
        </w:rPr>
        <w:tab/>
      </w:r>
      <w:r w:rsidRPr="00E01018">
        <w:rPr>
          <w:rFonts w:ascii="Verdana" w:hAnsi="Verdana" w:cs="Calibri"/>
          <w:b/>
          <w:bCs/>
          <w:sz w:val="20"/>
          <w:szCs w:val="20"/>
        </w:rPr>
        <w:t>Załącznik nr 6 do SWZ</w:t>
      </w:r>
    </w:p>
    <w:p w14:paraId="2AFB2CFD" w14:textId="77777777" w:rsidR="00F52202" w:rsidRPr="00E01018" w:rsidRDefault="00F52202" w:rsidP="00F52202">
      <w:pPr>
        <w:pStyle w:val="Tekstpodstawowy"/>
        <w:spacing w:line="276" w:lineRule="auto"/>
        <w:ind w:left="426" w:hanging="426"/>
        <w:jc w:val="center"/>
        <w:rPr>
          <w:rFonts w:ascii="Verdana" w:hAnsi="Verdana" w:cs="Calibri"/>
          <w:sz w:val="20"/>
          <w:szCs w:val="20"/>
          <w:u w:val="single"/>
        </w:rPr>
      </w:pPr>
    </w:p>
    <w:p w14:paraId="00F9A71A"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Umowa – projekt</w:t>
      </w:r>
    </w:p>
    <w:p w14:paraId="048C44F9"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p>
    <w:p w14:paraId="143EC49A" w14:textId="77777777" w:rsidR="00F52202" w:rsidRPr="00E01018" w:rsidRDefault="00F52202" w:rsidP="00F52202">
      <w:pPr>
        <w:pStyle w:val="Tekstpodstawowy"/>
        <w:spacing w:line="276" w:lineRule="auto"/>
        <w:ind w:left="426" w:hanging="426"/>
        <w:rPr>
          <w:rFonts w:ascii="Verdana" w:hAnsi="Verdana" w:cs="Calibri"/>
          <w:b w:val="0"/>
          <w:bCs w:val="0"/>
          <w:sz w:val="20"/>
          <w:szCs w:val="20"/>
        </w:rPr>
      </w:pPr>
      <w:r w:rsidRPr="00E01018">
        <w:rPr>
          <w:rFonts w:ascii="Verdana" w:hAnsi="Verdana" w:cs="Calibri"/>
          <w:b w:val="0"/>
          <w:bCs w:val="0"/>
          <w:sz w:val="20"/>
          <w:szCs w:val="20"/>
        </w:rPr>
        <w:t>zawarta w dniu .........................., pomiędzy:</w:t>
      </w:r>
    </w:p>
    <w:p w14:paraId="4708F323" w14:textId="77777777" w:rsidR="00F52202" w:rsidRPr="00E01018" w:rsidRDefault="00F52202" w:rsidP="00F52202">
      <w:pPr>
        <w:pStyle w:val="Tekstpodstawowy"/>
        <w:spacing w:line="276" w:lineRule="auto"/>
        <w:ind w:left="426" w:hanging="426"/>
        <w:rPr>
          <w:rFonts w:ascii="Verdana" w:hAnsi="Verdana" w:cs="Calibri"/>
          <w:b w:val="0"/>
          <w:bCs w:val="0"/>
          <w:sz w:val="20"/>
          <w:szCs w:val="20"/>
        </w:rPr>
      </w:pPr>
    </w:p>
    <w:p w14:paraId="3D646036" w14:textId="77777777" w:rsidR="00F52202" w:rsidRPr="00E01018" w:rsidRDefault="00F52202" w:rsidP="00F52202">
      <w:pPr>
        <w:pStyle w:val="Tekstpodstawowy"/>
        <w:spacing w:line="276" w:lineRule="auto"/>
        <w:jc w:val="both"/>
        <w:rPr>
          <w:rFonts w:ascii="Verdana" w:hAnsi="Verdana" w:cs="Calibri"/>
          <w:b w:val="0"/>
          <w:bCs w:val="0"/>
          <w:sz w:val="20"/>
          <w:szCs w:val="20"/>
        </w:rPr>
      </w:pPr>
      <w:r w:rsidRPr="00E01018">
        <w:rPr>
          <w:rFonts w:ascii="Verdana" w:hAnsi="Verdana" w:cs="Calibri"/>
          <w:bCs w:val="0"/>
          <w:sz w:val="20"/>
          <w:szCs w:val="20"/>
        </w:rPr>
        <w:t>Wojewódzką Stacją Ratownictwa Medycznego w Łodzi</w:t>
      </w:r>
      <w:r w:rsidRPr="00E01018">
        <w:rPr>
          <w:rFonts w:ascii="Verdana" w:hAnsi="Verdana" w:cs="Calibri"/>
          <w:b w:val="0"/>
          <w:bCs w:val="0"/>
          <w:sz w:val="20"/>
          <w:szCs w:val="20"/>
        </w:rPr>
        <w:t xml:space="preserve">, ul. Warecka 2, 91-202 Łódź, wpisaną do Krajowego Rejestru Stowarzyszeń, innych organizacji społecznych i zawodowych, fundacji i publicznych zakładów opieki zdrowotnej w Sądzie Rejonowym dla Łodzi – Śródmieścia w Łodzi, XX Wydział KRS pod numerem 0000129181, NIP 947-18-87-289, zwaną dalej Zamawiającym, reprezentowaną przez: Dyrektora Naczelnego – Krzysztofa Janeckiego </w:t>
      </w:r>
    </w:p>
    <w:p w14:paraId="4ECBC325" w14:textId="77777777" w:rsidR="00F52202" w:rsidRPr="00E01018" w:rsidRDefault="00F52202" w:rsidP="00F52202">
      <w:pPr>
        <w:pStyle w:val="Tekstpodstawowy"/>
        <w:spacing w:line="276" w:lineRule="auto"/>
        <w:rPr>
          <w:rFonts w:ascii="Verdana" w:hAnsi="Verdana" w:cs="Calibri"/>
          <w:b w:val="0"/>
          <w:bCs w:val="0"/>
          <w:sz w:val="20"/>
          <w:szCs w:val="20"/>
        </w:rPr>
      </w:pPr>
    </w:p>
    <w:p w14:paraId="7A0A3FE0" w14:textId="77777777" w:rsidR="00F52202" w:rsidRDefault="00F52202" w:rsidP="00F52202">
      <w:pPr>
        <w:pStyle w:val="Tekstpodstawowy"/>
        <w:spacing w:line="276" w:lineRule="auto"/>
        <w:rPr>
          <w:rFonts w:ascii="Verdana" w:hAnsi="Verdana" w:cs="Calibri"/>
          <w:b w:val="0"/>
          <w:bCs w:val="0"/>
          <w:sz w:val="20"/>
          <w:szCs w:val="20"/>
        </w:rPr>
      </w:pPr>
      <w:r w:rsidRPr="00E01018">
        <w:rPr>
          <w:rFonts w:ascii="Verdana" w:hAnsi="Verdana" w:cs="Calibri"/>
          <w:b w:val="0"/>
          <w:bCs w:val="0"/>
          <w:sz w:val="20"/>
          <w:szCs w:val="20"/>
        </w:rPr>
        <w:t>a</w:t>
      </w:r>
    </w:p>
    <w:p w14:paraId="6E14D417" w14:textId="77777777" w:rsidR="00292914" w:rsidRPr="00E01018" w:rsidRDefault="00292914" w:rsidP="00F52202">
      <w:pPr>
        <w:pStyle w:val="Tekstpodstawowy"/>
        <w:spacing w:line="276" w:lineRule="auto"/>
        <w:rPr>
          <w:rFonts w:ascii="Verdana" w:hAnsi="Verdana" w:cs="Calibri"/>
          <w:b w:val="0"/>
          <w:bCs w:val="0"/>
          <w:sz w:val="20"/>
          <w:szCs w:val="20"/>
        </w:rPr>
      </w:pPr>
    </w:p>
    <w:p w14:paraId="7641619E" w14:textId="77777777" w:rsidR="00F52202" w:rsidRPr="00E01018" w:rsidRDefault="00F52202" w:rsidP="00F52202">
      <w:pPr>
        <w:pStyle w:val="Tekstpodstawowy"/>
        <w:spacing w:line="276" w:lineRule="auto"/>
        <w:rPr>
          <w:rFonts w:ascii="Verdana" w:hAnsi="Verdana" w:cs="Calibri"/>
          <w:b w:val="0"/>
          <w:bCs w:val="0"/>
          <w:sz w:val="20"/>
          <w:szCs w:val="20"/>
        </w:rPr>
      </w:pPr>
      <w:r w:rsidRPr="00E01018">
        <w:rPr>
          <w:rFonts w:ascii="Verdana" w:hAnsi="Verdana" w:cs="Calibri"/>
          <w:b w:val="0"/>
          <w:bCs w:val="0"/>
          <w:sz w:val="20"/>
          <w:szCs w:val="20"/>
        </w:rPr>
        <w:t>................................................................</w:t>
      </w:r>
    </w:p>
    <w:p w14:paraId="454AE44F" w14:textId="77777777" w:rsidR="00F52202" w:rsidRPr="00E01018" w:rsidRDefault="00F52202" w:rsidP="00F52202">
      <w:pPr>
        <w:pStyle w:val="Tekstpodstawowy"/>
        <w:spacing w:line="276" w:lineRule="auto"/>
        <w:rPr>
          <w:rFonts w:ascii="Verdana" w:hAnsi="Verdana" w:cs="Calibri"/>
          <w:b w:val="0"/>
          <w:bCs w:val="0"/>
          <w:sz w:val="20"/>
          <w:szCs w:val="20"/>
        </w:rPr>
      </w:pPr>
      <w:r w:rsidRPr="00E01018">
        <w:rPr>
          <w:rFonts w:ascii="Verdana" w:hAnsi="Verdana" w:cs="Calibri"/>
          <w:b w:val="0"/>
          <w:bCs w:val="0"/>
          <w:sz w:val="20"/>
          <w:szCs w:val="20"/>
        </w:rPr>
        <w:t>................................................................</w:t>
      </w:r>
    </w:p>
    <w:p w14:paraId="6525728E" w14:textId="77777777" w:rsidR="00F52202" w:rsidRPr="00E01018" w:rsidRDefault="00F52202" w:rsidP="00F52202">
      <w:pPr>
        <w:spacing w:line="276" w:lineRule="auto"/>
        <w:rPr>
          <w:rFonts w:ascii="Verdana" w:hAnsi="Verdana" w:cs="Calibri"/>
          <w:sz w:val="20"/>
          <w:szCs w:val="20"/>
        </w:rPr>
      </w:pPr>
      <w:r w:rsidRPr="00E01018">
        <w:rPr>
          <w:rFonts w:ascii="Verdana" w:hAnsi="Verdana" w:cs="Calibri"/>
          <w:sz w:val="20"/>
          <w:szCs w:val="20"/>
        </w:rPr>
        <w:t>zwanym dalej Wykonawcą, reprezentowanym przez:</w:t>
      </w:r>
    </w:p>
    <w:p w14:paraId="68A892D7" w14:textId="77777777" w:rsidR="00F52202" w:rsidRPr="00E01018" w:rsidRDefault="00F52202" w:rsidP="00F52202">
      <w:pPr>
        <w:spacing w:before="120" w:line="276" w:lineRule="auto"/>
        <w:rPr>
          <w:rFonts w:ascii="Verdana" w:hAnsi="Verdana" w:cs="Calibri"/>
          <w:sz w:val="20"/>
          <w:szCs w:val="20"/>
        </w:rPr>
      </w:pPr>
      <w:r w:rsidRPr="00E01018">
        <w:rPr>
          <w:rFonts w:ascii="Verdana" w:hAnsi="Verdana" w:cs="Calibri"/>
          <w:sz w:val="20"/>
          <w:szCs w:val="20"/>
        </w:rPr>
        <w:t>................................................................</w:t>
      </w:r>
    </w:p>
    <w:p w14:paraId="26163978" w14:textId="77777777" w:rsidR="00F52202" w:rsidRPr="00E01018" w:rsidRDefault="00F52202" w:rsidP="00F52202">
      <w:pPr>
        <w:pStyle w:val="Tekstpodstawowy2"/>
        <w:spacing w:line="276" w:lineRule="auto"/>
        <w:rPr>
          <w:rFonts w:ascii="Verdana" w:hAnsi="Verdana" w:cs="Calibri"/>
          <w:sz w:val="20"/>
          <w:szCs w:val="20"/>
        </w:rPr>
      </w:pPr>
    </w:p>
    <w:p w14:paraId="3DA771A2" w14:textId="77777777" w:rsidR="00F52202" w:rsidRPr="00E01018" w:rsidRDefault="00F52202" w:rsidP="00F52202">
      <w:pPr>
        <w:pStyle w:val="Standard"/>
        <w:spacing w:line="276" w:lineRule="auto"/>
        <w:ind w:left="0" w:firstLine="0"/>
        <w:rPr>
          <w:rFonts w:ascii="Verdana" w:hAnsi="Verdana" w:cs="Calibri"/>
        </w:rPr>
      </w:pPr>
      <w:r w:rsidRPr="00E01018">
        <w:rPr>
          <w:rFonts w:ascii="Verdana" w:hAnsi="Verdana" w:cs="Calibri"/>
        </w:rPr>
        <w:t>Niniejsza Umowa została zawarta na podstawie przeprowadzonego postępowania o udzielenie zamówienia publicznego na podstawie art. 132 ustawy z dnia 11 września 2019 r. Prawo Zamówień Publicznych (</w:t>
      </w:r>
      <w:proofErr w:type="spellStart"/>
      <w:r w:rsidRPr="00E01018">
        <w:rPr>
          <w:rFonts w:ascii="Verdana" w:hAnsi="Verdana" w:cs="Calibri"/>
        </w:rPr>
        <w:t>t.j</w:t>
      </w:r>
      <w:proofErr w:type="spellEnd"/>
      <w:r w:rsidRPr="00E01018">
        <w:rPr>
          <w:rFonts w:ascii="Verdana" w:hAnsi="Verdana" w:cs="Calibri"/>
        </w:rPr>
        <w:t xml:space="preserve">. Dz.U. z 2022 r. poz. 1710 ze zm. - dalej ustawa </w:t>
      </w:r>
      <w:proofErr w:type="spellStart"/>
      <w:r w:rsidRPr="00E01018">
        <w:rPr>
          <w:rFonts w:ascii="Verdana" w:hAnsi="Verdana" w:cs="Calibri"/>
        </w:rPr>
        <w:t>Pzp</w:t>
      </w:r>
      <w:proofErr w:type="spellEnd"/>
      <w:r w:rsidRPr="00E01018">
        <w:rPr>
          <w:rFonts w:ascii="Verdana" w:hAnsi="Verdana" w:cs="Calibri"/>
        </w:rPr>
        <w:t>) w trybie przetargu nieograniczonego, w wyniku wyboru najkorzystniejszej oferty w postępowaniu.</w:t>
      </w:r>
    </w:p>
    <w:p w14:paraId="5BBF20CD" w14:textId="77777777" w:rsidR="00F52202" w:rsidRPr="00E01018" w:rsidRDefault="00F52202" w:rsidP="00F52202">
      <w:pPr>
        <w:pStyle w:val="Standard"/>
        <w:spacing w:line="276" w:lineRule="auto"/>
        <w:ind w:left="426" w:hanging="426"/>
        <w:jc w:val="center"/>
        <w:rPr>
          <w:rFonts w:ascii="Verdana" w:hAnsi="Verdana" w:cs="Calibri"/>
          <w:b/>
        </w:rPr>
      </w:pPr>
    </w:p>
    <w:p w14:paraId="4E5A4737" w14:textId="77777777" w:rsidR="00F52202" w:rsidRPr="00E01018" w:rsidRDefault="00F52202" w:rsidP="00F52202">
      <w:pPr>
        <w:pStyle w:val="Tekstpodstawowy2"/>
        <w:spacing w:line="276" w:lineRule="auto"/>
        <w:ind w:left="426" w:hanging="426"/>
        <w:rPr>
          <w:rFonts w:ascii="Verdana" w:hAnsi="Verdana" w:cs="Calibri"/>
          <w:sz w:val="20"/>
          <w:szCs w:val="20"/>
        </w:rPr>
      </w:pPr>
    </w:p>
    <w:p w14:paraId="786AF4A6" w14:textId="77777777" w:rsidR="00F52202" w:rsidRPr="00E01018" w:rsidRDefault="00F52202" w:rsidP="00F52202">
      <w:pPr>
        <w:spacing w:line="276" w:lineRule="auto"/>
        <w:ind w:left="426" w:hanging="426"/>
        <w:jc w:val="center"/>
        <w:rPr>
          <w:rFonts w:ascii="Verdana" w:hAnsi="Verdana" w:cs="Calibri"/>
          <w:b/>
          <w:sz w:val="20"/>
          <w:szCs w:val="20"/>
        </w:rPr>
      </w:pPr>
      <w:r w:rsidRPr="00E01018">
        <w:rPr>
          <w:rFonts w:ascii="Verdana" w:hAnsi="Verdana" w:cs="Calibri"/>
          <w:b/>
          <w:sz w:val="20"/>
          <w:szCs w:val="20"/>
        </w:rPr>
        <w:t>§ 1.</w:t>
      </w:r>
    </w:p>
    <w:p w14:paraId="3A38852F" w14:textId="1E98CA60" w:rsidR="00F52202" w:rsidRPr="00E01018" w:rsidRDefault="00F52202" w:rsidP="00E31E99">
      <w:pPr>
        <w:pStyle w:val="Tekstpodstawowy"/>
        <w:numPr>
          <w:ilvl w:val="0"/>
          <w:numId w:val="18"/>
        </w:numPr>
        <w:spacing w:line="276" w:lineRule="auto"/>
        <w:ind w:left="426"/>
        <w:jc w:val="both"/>
        <w:rPr>
          <w:rFonts w:ascii="Verdana" w:hAnsi="Verdana" w:cs="Calibri"/>
          <w:b w:val="0"/>
          <w:bCs w:val="0"/>
          <w:sz w:val="20"/>
          <w:szCs w:val="20"/>
        </w:rPr>
      </w:pPr>
      <w:r w:rsidRPr="00E01018">
        <w:rPr>
          <w:rFonts w:ascii="Verdana" w:hAnsi="Verdana" w:cs="Calibri"/>
          <w:b w:val="0"/>
          <w:bCs w:val="0"/>
          <w:sz w:val="20"/>
          <w:szCs w:val="20"/>
        </w:rPr>
        <w:t>Przedmiotem niniejszej umowy jest sukcesywna</w:t>
      </w:r>
      <w:r w:rsidR="00E01018">
        <w:rPr>
          <w:rFonts w:ascii="Verdana" w:hAnsi="Verdana" w:cs="Calibri"/>
          <w:b w:val="0"/>
          <w:bCs w:val="0"/>
          <w:sz w:val="20"/>
          <w:szCs w:val="20"/>
        </w:rPr>
        <w:t xml:space="preserve"> sprzedaż wraz z </w:t>
      </w:r>
      <w:r w:rsidRPr="00E01018">
        <w:rPr>
          <w:rFonts w:ascii="Verdana" w:hAnsi="Verdana" w:cs="Calibri"/>
          <w:b w:val="0"/>
          <w:bCs w:val="0"/>
          <w:sz w:val="20"/>
          <w:szCs w:val="20"/>
        </w:rPr>
        <w:t xml:space="preserve"> dostaw</w:t>
      </w:r>
      <w:r w:rsidR="00E01018">
        <w:rPr>
          <w:rFonts w:ascii="Verdana" w:hAnsi="Verdana" w:cs="Calibri"/>
          <w:b w:val="0"/>
          <w:bCs w:val="0"/>
          <w:sz w:val="20"/>
          <w:szCs w:val="20"/>
        </w:rPr>
        <w:t>ą</w:t>
      </w:r>
      <w:r w:rsidRPr="00E01018">
        <w:rPr>
          <w:rFonts w:ascii="Verdana" w:hAnsi="Verdana" w:cs="Calibri"/>
          <w:b w:val="0"/>
          <w:bCs w:val="0"/>
          <w:sz w:val="20"/>
          <w:szCs w:val="20"/>
        </w:rPr>
        <w:t xml:space="preserve"> produktów </w:t>
      </w:r>
      <w:r w:rsidR="00E01018">
        <w:rPr>
          <w:rFonts w:ascii="Verdana" w:hAnsi="Verdana" w:cs="Calibri"/>
          <w:b w:val="0"/>
          <w:bCs w:val="0"/>
          <w:sz w:val="20"/>
          <w:szCs w:val="20"/>
        </w:rPr>
        <w:t xml:space="preserve">leczniczych </w:t>
      </w:r>
      <w:r w:rsidRPr="00E01018">
        <w:rPr>
          <w:rFonts w:ascii="Verdana" w:eastAsia="Calibri" w:hAnsi="Verdana" w:cs="Calibri"/>
          <w:b w:val="0"/>
          <w:bCs w:val="0"/>
          <w:sz w:val="20"/>
          <w:szCs w:val="20"/>
          <w:lang w:eastAsia="ar-SA"/>
        </w:rPr>
        <w:t xml:space="preserve"> </w:t>
      </w:r>
      <w:r w:rsidRPr="00E01018">
        <w:rPr>
          <w:rFonts w:ascii="Verdana" w:hAnsi="Verdana" w:cs="Calibri"/>
          <w:b w:val="0"/>
          <w:bCs w:val="0"/>
          <w:sz w:val="20"/>
          <w:szCs w:val="20"/>
        </w:rPr>
        <w:t xml:space="preserve">wyszczególnionych asortymentowo i cenowo w załączniku nr 1 do niniejszej umowy, zwanych dalej również </w:t>
      </w:r>
      <w:r w:rsidR="00A83353" w:rsidRPr="00E01018">
        <w:rPr>
          <w:rFonts w:ascii="Verdana" w:hAnsi="Verdana" w:cs="Calibri"/>
          <w:b w:val="0"/>
          <w:bCs w:val="0"/>
          <w:sz w:val="20"/>
          <w:szCs w:val="20"/>
        </w:rPr>
        <w:t>„</w:t>
      </w:r>
      <w:r w:rsidRPr="00E01018">
        <w:rPr>
          <w:rFonts w:ascii="Verdana" w:hAnsi="Verdana" w:cs="Calibri"/>
          <w:b w:val="0"/>
          <w:bCs w:val="0"/>
          <w:sz w:val="20"/>
          <w:szCs w:val="20"/>
        </w:rPr>
        <w:t>towarem</w:t>
      </w:r>
      <w:r w:rsidR="00A83353" w:rsidRPr="00E01018">
        <w:rPr>
          <w:rFonts w:ascii="Verdana" w:hAnsi="Verdana" w:cs="Calibri"/>
          <w:b w:val="0"/>
          <w:bCs w:val="0"/>
          <w:sz w:val="20"/>
          <w:szCs w:val="20"/>
        </w:rPr>
        <w:t>”</w:t>
      </w:r>
      <w:r w:rsidRPr="00E01018">
        <w:rPr>
          <w:rFonts w:ascii="Verdana" w:hAnsi="Verdana" w:cs="Calibri"/>
          <w:b w:val="0"/>
          <w:bCs w:val="0"/>
          <w:sz w:val="20"/>
          <w:szCs w:val="20"/>
        </w:rPr>
        <w:t xml:space="preserve"> lub </w:t>
      </w:r>
      <w:r w:rsidR="00A83353" w:rsidRPr="00E01018">
        <w:rPr>
          <w:rFonts w:ascii="Verdana" w:hAnsi="Verdana" w:cs="Calibri"/>
          <w:b w:val="0"/>
          <w:bCs w:val="0"/>
          <w:sz w:val="20"/>
          <w:szCs w:val="20"/>
        </w:rPr>
        <w:t>„</w:t>
      </w:r>
      <w:r w:rsidRPr="00E01018">
        <w:rPr>
          <w:rFonts w:ascii="Verdana" w:hAnsi="Verdana" w:cs="Calibri"/>
          <w:b w:val="0"/>
          <w:bCs w:val="0"/>
          <w:sz w:val="20"/>
          <w:szCs w:val="20"/>
        </w:rPr>
        <w:t>produktem</w:t>
      </w:r>
      <w:r w:rsidR="00A83353" w:rsidRPr="00E01018">
        <w:rPr>
          <w:rFonts w:ascii="Verdana" w:hAnsi="Verdana" w:cs="Calibri"/>
          <w:b w:val="0"/>
          <w:bCs w:val="0"/>
          <w:sz w:val="20"/>
          <w:szCs w:val="20"/>
        </w:rPr>
        <w:t>”</w:t>
      </w:r>
      <w:r w:rsidRPr="00E01018">
        <w:rPr>
          <w:rFonts w:ascii="Verdana" w:hAnsi="Verdana" w:cs="Calibri"/>
          <w:b w:val="0"/>
          <w:bCs w:val="0"/>
          <w:sz w:val="20"/>
          <w:szCs w:val="20"/>
        </w:rPr>
        <w:t xml:space="preserve"> lub </w:t>
      </w:r>
      <w:r w:rsidR="00A83353" w:rsidRPr="00E01018">
        <w:rPr>
          <w:rFonts w:ascii="Verdana" w:hAnsi="Verdana" w:cs="Calibri"/>
          <w:b w:val="0"/>
          <w:bCs w:val="0"/>
          <w:sz w:val="20"/>
          <w:szCs w:val="20"/>
        </w:rPr>
        <w:t>„</w:t>
      </w:r>
      <w:r w:rsidRPr="00E01018">
        <w:rPr>
          <w:rFonts w:ascii="Verdana" w:hAnsi="Verdana" w:cs="Calibri"/>
          <w:b w:val="0"/>
          <w:bCs w:val="0"/>
          <w:sz w:val="20"/>
          <w:szCs w:val="20"/>
        </w:rPr>
        <w:t>asortymentem</w:t>
      </w:r>
      <w:r w:rsidR="00A83353" w:rsidRPr="00E01018">
        <w:rPr>
          <w:rFonts w:ascii="Verdana" w:hAnsi="Verdana" w:cs="Calibri"/>
          <w:b w:val="0"/>
          <w:bCs w:val="0"/>
          <w:sz w:val="20"/>
          <w:szCs w:val="20"/>
        </w:rPr>
        <w:t>”</w:t>
      </w:r>
      <w:r w:rsidRPr="00E01018">
        <w:rPr>
          <w:rFonts w:ascii="Verdana" w:hAnsi="Verdana" w:cs="Calibri"/>
          <w:b w:val="0"/>
          <w:bCs w:val="0"/>
          <w:sz w:val="20"/>
          <w:szCs w:val="20"/>
        </w:rPr>
        <w:t xml:space="preserve">. </w:t>
      </w:r>
    </w:p>
    <w:p w14:paraId="255A1FBD" w14:textId="77777777" w:rsidR="00F52202" w:rsidRPr="00E01018" w:rsidRDefault="00F52202" w:rsidP="00E31E99">
      <w:pPr>
        <w:pStyle w:val="Tekstpodstawowy"/>
        <w:numPr>
          <w:ilvl w:val="0"/>
          <w:numId w:val="18"/>
        </w:numPr>
        <w:spacing w:line="276" w:lineRule="auto"/>
        <w:ind w:left="426"/>
        <w:jc w:val="both"/>
        <w:rPr>
          <w:rFonts w:ascii="Verdana" w:hAnsi="Verdana" w:cs="Calibri"/>
          <w:b w:val="0"/>
          <w:bCs w:val="0"/>
          <w:sz w:val="20"/>
          <w:szCs w:val="20"/>
        </w:rPr>
      </w:pPr>
      <w:r w:rsidRPr="00E01018">
        <w:rPr>
          <w:rFonts w:ascii="Verdana" w:hAnsi="Verdana" w:cs="Calibri"/>
          <w:b w:val="0"/>
          <w:bCs w:val="0"/>
          <w:sz w:val="20"/>
          <w:szCs w:val="20"/>
        </w:rPr>
        <w:t>Realizacja przedmiotu umowy nastąpi sukcesywnie, w okresie 12 miesięcy od dnia podpisania umowy, na podstawie zamówień cząstkowych.</w:t>
      </w:r>
    </w:p>
    <w:p w14:paraId="0D8049F7" w14:textId="48FE6A5A" w:rsidR="00E31E99" w:rsidRPr="00E01018" w:rsidRDefault="00E31E99" w:rsidP="00E31E99">
      <w:pPr>
        <w:pStyle w:val="Tekstpodstawowy"/>
        <w:numPr>
          <w:ilvl w:val="0"/>
          <w:numId w:val="18"/>
        </w:numPr>
        <w:spacing w:line="276" w:lineRule="auto"/>
        <w:ind w:left="426"/>
        <w:jc w:val="both"/>
        <w:rPr>
          <w:rFonts w:ascii="Verdana" w:hAnsi="Verdana" w:cs="Calibri"/>
          <w:b w:val="0"/>
          <w:bCs w:val="0"/>
          <w:sz w:val="20"/>
          <w:szCs w:val="20"/>
        </w:rPr>
      </w:pPr>
      <w:r w:rsidRPr="00E01018">
        <w:rPr>
          <w:rFonts w:ascii="Verdana" w:hAnsi="Verdana" w:cs="Calibri"/>
          <w:b w:val="0"/>
          <w:sz w:val="20"/>
          <w:szCs w:val="20"/>
        </w:rPr>
        <w:t>Zamawiający zastrzega, iż może w ramach poszczególnych pozycji dokonywać</w:t>
      </w:r>
      <w:r w:rsidR="00A83353" w:rsidRPr="00E01018">
        <w:rPr>
          <w:rFonts w:ascii="Verdana" w:hAnsi="Verdana" w:cs="Calibri"/>
          <w:b w:val="0"/>
          <w:sz w:val="20"/>
          <w:szCs w:val="20"/>
        </w:rPr>
        <w:t xml:space="preserve"> </w:t>
      </w:r>
      <w:r w:rsidRPr="00E01018">
        <w:rPr>
          <w:rFonts w:ascii="Verdana" w:hAnsi="Verdana" w:cs="Calibri"/>
          <w:b w:val="0"/>
          <w:sz w:val="20"/>
          <w:szCs w:val="20"/>
        </w:rPr>
        <w:t>zmian ilościowych zakupów w stosunku do wielkości podanych w SWZ, jednak łączna wartość zamówionych produktów nie może przekroczyć całkowitej wartości umowy. Skorzystanie z tego uprawnienia przez Zamawiającego nie oznacza zmiany umowy.</w:t>
      </w:r>
    </w:p>
    <w:p w14:paraId="0DA233F8" w14:textId="77777777" w:rsidR="00F52202" w:rsidRPr="00E01018" w:rsidRDefault="00F52202" w:rsidP="00E31E99">
      <w:pPr>
        <w:pStyle w:val="Tekstpodstawowy"/>
        <w:numPr>
          <w:ilvl w:val="0"/>
          <w:numId w:val="18"/>
        </w:numPr>
        <w:spacing w:line="276" w:lineRule="auto"/>
        <w:ind w:left="426"/>
        <w:jc w:val="both"/>
        <w:rPr>
          <w:rFonts w:ascii="Verdana" w:hAnsi="Verdana" w:cs="Calibri"/>
          <w:b w:val="0"/>
          <w:sz w:val="20"/>
          <w:szCs w:val="20"/>
        </w:rPr>
      </w:pPr>
      <w:r w:rsidRPr="00E01018">
        <w:rPr>
          <w:rFonts w:ascii="Verdana" w:hAnsi="Verdana" w:cs="Calibri"/>
          <w:b w:val="0"/>
          <w:sz w:val="20"/>
          <w:szCs w:val="20"/>
        </w:rPr>
        <w:t>Zamawiający oszacował ilość zamawianego towaru z należytą starannością, w oparciu o dane z lat ubiegłych, jednakże ze względu na losowy charakter zapotrzebowania, które uzależnione jest od czynników od Zamawiającego niezależnych (tj. liczba pacjentów i rodzaj schorzeń) zastrzega sobie prawo do rezygnacji z części zamawianego asortymentu, deklarując wykonanie w minimalnej wartości wynoszącej 80% wartości danego pakietu wyszczególnionego w załączniku nr 1, zaś Wykonawcy z tego tytułu nie będą przysługiwać żadne roszczenia. Rezygnacja z części zamówienia nie wymaga składania jakiegokolwiek oświadczenia i może nastąpić wyłącznie poprzez niezłożenie w terminie obowiązywania umowy zamówienia na częściową dostawę.</w:t>
      </w:r>
    </w:p>
    <w:p w14:paraId="22B05D27" w14:textId="11822627" w:rsidR="00E31E99" w:rsidRPr="00E01018" w:rsidRDefault="00E31E99" w:rsidP="00E31E99">
      <w:pPr>
        <w:pStyle w:val="Tekstpodstawowy"/>
        <w:numPr>
          <w:ilvl w:val="0"/>
          <w:numId w:val="18"/>
        </w:numPr>
        <w:spacing w:line="276" w:lineRule="auto"/>
        <w:ind w:left="426"/>
        <w:jc w:val="both"/>
        <w:rPr>
          <w:rFonts w:ascii="Verdana" w:hAnsi="Verdana" w:cs="Calibri"/>
          <w:b w:val="0"/>
          <w:sz w:val="20"/>
          <w:szCs w:val="20"/>
        </w:rPr>
      </w:pPr>
      <w:r w:rsidRPr="00E01018">
        <w:rPr>
          <w:rFonts w:ascii="Verdana" w:hAnsi="Verdana" w:cs="Calibri"/>
          <w:b w:val="0"/>
          <w:sz w:val="20"/>
          <w:szCs w:val="20"/>
        </w:rPr>
        <w:t xml:space="preserve">Wykonawca zobowiązany jest w </w:t>
      </w:r>
      <w:r w:rsidRPr="00E01018">
        <w:rPr>
          <w:rFonts w:ascii="Verdana" w:hAnsi="Verdana" w:cs="Calibri"/>
          <w:sz w:val="20"/>
          <w:szCs w:val="20"/>
        </w:rPr>
        <w:t xml:space="preserve">terminie 30 dni od dnia zawarcia umowy do doręczenia Zamawiającemu szczegółowego zestawienia obejmującego </w:t>
      </w:r>
      <w:r w:rsidRPr="00E01018">
        <w:rPr>
          <w:rFonts w:ascii="Verdana" w:hAnsi="Verdana" w:cs="Calibri"/>
          <w:sz w:val="20"/>
          <w:szCs w:val="20"/>
        </w:rPr>
        <w:lastRenderedPageBreak/>
        <w:t>składowe mające wpływ na kalkulację ceny produktów</w:t>
      </w:r>
      <w:r w:rsidRPr="00E01018">
        <w:rPr>
          <w:rFonts w:ascii="Verdana" w:hAnsi="Verdana" w:cs="Calibri"/>
          <w:b w:val="0"/>
          <w:sz w:val="20"/>
          <w:szCs w:val="20"/>
        </w:rPr>
        <w:t xml:space="preserve"> będących przedmiotem umowy lub kosztów związanych z realizacją zamówienia, pod rygorem utraty prawa do zwiększenia wysokości wynagrodzenia ze względu na okoliczności wskazane w §  7 ust</w:t>
      </w:r>
      <w:r w:rsidR="003C46D1">
        <w:rPr>
          <w:rFonts w:ascii="Verdana" w:hAnsi="Verdana" w:cs="Calibri"/>
          <w:b w:val="0"/>
          <w:sz w:val="20"/>
          <w:szCs w:val="20"/>
        </w:rPr>
        <w:t>14</w:t>
      </w:r>
      <w:r w:rsidRPr="00E01018">
        <w:rPr>
          <w:rFonts w:ascii="Verdana" w:hAnsi="Verdana" w:cs="Calibri"/>
          <w:b w:val="0"/>
          <w:sz w:val="20"/>
          <w:szCs w:val="20"/>
        </w:rPr>
        <w:t xml:space="preserve"> niniejszej umowy.</w:t>
      </w:r>
    </w:p>
    <w:p w14:paraId="62F27383" w14:textId="77777777" w:rsidR="00F52202" w:rsidRPr="00E01018" w:rsidRDefault="00F52202" w:rsidP="00F52202">
      <w:pPr>
        <w:pStyle w:val="Tekstpodstawowy"/>
        <w:spacing w:line="276" w:lineRule="auto"/>
        <w:ind w:left="426" w:hanging="426"/>
        <w:jc w:val="both"/>
        <w:rPr>
          <w:rFonts w:ascii="Verdana" w:hAnsi="Verdana" w:cs="Calibri"/>
          <w:sz w:val="20"/>
          <w:szCs w:val="20"/>
        </w:rPr>
      </w:pPr>
    </w:p>
    <w:p w14:paraId="0A465A56"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2.</w:t>
      </w:r>
    </w:p>
    <w:p w14:paraId="48043E61" w14:textId="532BE893" w:rsidR="00F52202" w:rsidRPr="00E01018" w:rsidRDefault="00F52202" w:rsidP="00F52202">
      <w:pPr>
        <w:numPr>
          <w:ilvl w:val="0"/>
          <w:numId w:val="1"/>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 xml:space="preserve">Zamówienie cząstkowe na dostawę towaru, zawierające zestawienie asortymentowo – ilościowe uzależnione są od bieżącego zapotrzebowania na produkty </w:t>
      </w:r>
      <w:r w:rsidR="003C46D1">
        <w:rPr>
          <w:rFonts w:ascii="Verdana" w:hAnsi="Verdana" w:cs="Calibri"/>
          <w:bCs/>
          <w:sz w:val="20"/>
          <w:szCs w:val="20"/>
          <w:lang w:eastAsia="ar-SA"/>
        </w:rPr>
        <w:t>lecznicze</w:t>
      </w:r>
      <w:r w:rsidRPr="00E01018">
        <w:rPr>
          <w:rFonts w:ascii="Verdana" w:hAnsi="Verdana" w:cs="Calibri"/>
          <w:bCs/>
          <w:sz w:val="20"/>
          <w:szCs w:val="20"/>
          <w:lang w:eastAsia="ar-SA"/>
        </w:rPr>
        <w:t xml:space="preserve">, Zamawiający prześle do Wykonawcy via e-mail: …………………………………………………………………………………………….. . </w:t>
      </w:r>
    </w:p>
    <w:p w14:paraId="65D9DE5C" w14:textId="77777777" w:rsidR="00F52202" w:rsidRPr="00E01018" w:rsidRDefault="00F52202" w:rsidP="00F52202">
      <w:pPr>
        <w:numPr>
          <w:ilvl w:val="0"/>
          <w:numId w:val="1"/>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Osobą upoważnioną do składania zamówienia jest Kierowniczka Działu Farmacji Szpitalnej WSRM w Łodzi: Pani Ewa Cichoń lub inna upoważniona przez nią do tej czynności osoba.</w:t>
      </w:r>
    </w:p>
    <w:p w14:paraId="7234686E" w14:textId="77777777" w:rsidR="00F52202" w:rsidRPr="00E01018" w:rsidRDefault="00F52202" w:rsidP="00F52202">
      <w:pPr>
        <w:numPr>
          <w:ilvl w:val="0"/>
          <w:numId w:val="1"/>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Za dowód złożenia danego zamówienia przez Zamawiającego, a tym samym otrzymania go przez Wykonawcę, uznaje się potwierdzenie nadania zamówienia via e-mail z komputera Zamawiającego na powyżej wskazany adres e-mail Wykonawcy.</w:t>
      </w:r>
    </w:p>
    <w:p w14:paraId="5F972B36" w14:textId="77777777" w:rsidR="00F52202" w:rsidRPr="00E01018" w:rsidRDefault="00F52202" w:rsidP="00F52202">
      <w:pPr>
        <w:numPr>
          <w:ilvl w:val="0"/>
          <w:numId w:val="1"/>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Wykonawca ma obowiązek powiadomić Zamawiającego o istniejących brakach towaru, natychmiast po otrzymaniu zamówienia w formie email.</w:t>
      </w:r>
    </w:p>
    <w:p w14:paraId="45619C25" w14:textId="77777777" w:rsidR="00F52202" w:rsidRPr="00E01018" w:rsidRDefault="00F52202" w:rsidP="00F52202">
      <w:pPr>
        <w:numPr>
          <w:ilvl w:val="0"/>
          <w:numId w:val="1"/>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Zamówiony towar dostarczony będzie w ciągu ……. dni</w:t>
      </w:r>
      <w:r w:rsidRPr="00E01018">
        <w:rPr>
          <w:rFonts w:ascii="Verdana" w:hAnsi="Verdana" w:cs="Calibri"/>
          <w:b/>
          <w:bCs/>
          <w:sz w:val="20"/>
          <w:szCs w:val="20"/>
          <w:lang w:eastAsia="ar-SA"/>
        </w:rPr>
        <w:t xml:space="preserve">, </w:t>
      </w:r>
      <w:r w:rsidRPr="00E01018">
        <w:rPr>
          <w:rFonts w:ascii="Verdana" w:hAnsi="Verdana" w:cs="Calibri"/>
          <w:bCs/>
          <w:sz w:val="20"/>
          <w:szCs w:val="20"/>
          <w:lang w:eastAsia="ar-SA"/>
        </w:rPr>
        <w:t>z wyjątkiem sobót i dni ustawowo wolnych od pracy, od dnia złożenia danego zamówienia przez Zamawiającego na e-mail Wykonawcy podany w niniejszej umowie.</w:t>
      </w:r>
    </w:p>
    <w:p w14:paraId="4CB01600" w14:textId="28A49213" w:rsidR="00F52202" w:rsidRPr="00E01018" w:rsidRDefault="00F52202" w:rsidP="00F52202">
      <w:pPr>
        <w:numPr>
          <w:ilvl w:val="0"/>
          <w:numId w:val="2"/>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 xml:space="preserve">Faktura oraz inny dokument potwierdzający dostawę winny bezwzględnie obejmować produkty </w:t>
      </w:r>
      <w:r w:rsidR="003C46D1">
        <w:rPr>
          <w:rFonts w:ascii="Verdana" w:hAnsi="Verdana" w:cs="Calibri"/>
          <w:bCs/>
          <w:sz w:val="20"/>
          <w:szCs w:val="20"/>
          <w:lang w:eastAsia="ar-SA"/>
        </w:rPr>
        <w:t xml:space="preserve">lecznicze </w:t>
      </w:r>
      <w:r w:rsidRPr="00E01018">
        <w:rPr>
          <w:rFonts w:ascii="Verdana" w:hAnsi="Verdana" w:cs="Calibri"/>
          <w:bCs/>
          <w:sz w:val="20"/>
          <w:szCs w:val="20"/>
          <w:lang w:eastAsia="ar-SA"/>
        </w:rPr>
        <w:t xml:space="preserve"> tylko z niniejszej umowy i zawierać wskazanie daty niniejszej umowy oraz numeru zamówienia (zamówień), w związku z którymi nastąpiła dostawa.</w:t>
      </w:r>
    </w:p>
    <w:p w14:paraId="1A48E0AF" w14:textId="77777777" w:rsidR="00F52202" w:rsidRPr="00E01018" w:rsidRDefault="00F52202" w:rsidP="00F52202">
      <w:pPr>
        <w:numPr>
          <w:ilvl w:val="0"/>
          <w:numId w:val="2"/>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Zamawiający zobowiązuje się do każdorazowego odbioru zamówienia dostarczonego zgodnie ze złożonym co do ilości i tożsamości zamówieniem oraz do zapłaty uzgodnionej ceny.</w:t>
      </w:r>
    </w:p>
    <w:p w14:paraId="78E05584" w14:textId="77777777" w:rsidR="00F52202" w:rsidRPr="00E01018" w:rsidRDefault="00F52202" w:rsidP="00F52202">
      <w:pPr>
        <w:numPr>
          <w:ilvl w:val="0"/>
          <w:numId w:val="2"/>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Dostawa przedmiotu umowy odbywa się na koszt i ryzyko Wykonawcy.</w:t>
      </w:r>
    </w:p>
    <w:p w14:paraId="513D8EC8" w14:textId="77777777" w:rsidR="00F52202" w:rsidRPr="00E01018" w:rsidRDefault="00F52202" w:rsidP="00F52202">
      <w:pPr>
        <w:numPr>
          <w:ilvl w:val="0"/>
          <w:numId w:val="2"/>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Wykonawca dostarcza zamówiony towar do siedziby Zamawiającego w Łodzi ul. Warecka 2 do Działu Farmacji Szpitalnej - własnym transportem, na własny koszt i ryzyko w godzinach 8:00 a 14:00.</w:t>
      </w:r>
    </w:p>
    <w:p w14:paraId="419B62CD" w14:textId="77777777" w:rsidR="00F52202" w:rsidRPr="00E01018" w:rsidRDefault="00F52202" w:rsidP="00F52202">
      <w:pPr>
        <w:numPr>
          <w:ilvl w:val="0"/>
          <w:numId w:val="2"/>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Wykonawca oświadcza, że towary objęte Umową są jego własnością.</w:t>
      </w:r>
    </w:p>
    <w:p w14:paraId="012A2BA4" w14:textId="77777777" w:rsidR="00F52202" w:rsidRPr="00E01018" w:rsidRDefault="00F52202" w:rsidP="00F52202">
      <w:pPr>
        <w:numPr>
          <w:ilvl w:val="0"/>
          <w:numId w:val="2"/>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ar-SA"/>
        </w:rPr>
        <w:t xml:space="preserve">Wykonawca dostarczy zamówiony towar do Działu Farmacji Szpitalnej Zamawiającego z dwunastomiesięcznym terminem ważności, chyba że na pisemną prośbę Wykonawcy Kierowniczka Działu Farmacji Szpitalnej wyraziła zgodę na krótszy termin. Zgoda ta musi zostać wyrażona w formie pisemnej. </w:t>
      </w:r>
    </w:p>
    <w:p w14:paraId="49D8EBE6" w14:textId="77777777" w:rsidR="00F52202" w:rsidRPr="00E01018" w:rsidRDefault="00F52202" w:rsidP="00F52202">
      <w:pPr>
        <w:numPr>
          <w:ilvl w:val="0"/>
          <w:numId w:val="3"/>
        </w:numPr>
        <w:suppressAutoHyphens/>
        <w:spacing w:line="276" w:lineRule="auto"/>
        <w:ind w:left="426" w:hanging="426"/>
        <w:contextualSpacing/>
        <w:jc w:val="both"/>
        <w:rPr>
          <w:rFonts w:ascii="Verdana" w:hAnsi="Verdana" w:cs="Calibri"/>
          <w:bCs/>
          <w:sz w:val="20"/>
          <w:szCs w:val="20"/>
          <w:lang w:eastAsia="ar-SA"/>
        </w:rPr>
      </w:pPr>
      <w:r w:rsidRPr="00E01018">
        <w:rPr>
          <w:rFonts w:ascii="Verdana" w:hAnsi="Verdana" w:cs="Calibri"/>
          <w:bCs/>
          <w:sz w:val="20"/>
          <w:szCs w:val="20"/>
          <w:lang w:eastAsia="zh-CN"/>
        </w:rPr>
        <w:t>W czasie trwania umowy przetargowej Zamawiający wymaga preparatów refundowanych zgodnie z Obwieszczeniem Ministra Zdrowia w sprawie wykazu leków refundowanych, środków spożywczych specjalnego przeznaczenia żywieniowego oraz wyrobów medycznych na dzień złożenia zamówienia oraz ma prawo odmówić przyjęcia preparatu nierefundowanego przez NFZ i obciążyć Wykonawcę wartością wynikającą z zakupu zastępczego w innej hurtowni.</w:t>
      </w:r>
    </w:p>
    <w:p w14:paraId="21DEAEAC" w14:textId="77777777" w:rsidR="00F52202" w:rsidRPr="00E01018" w:rsidRDefault="00F52202" w:rsidP="00F52202">
      <w:pPr>
        <w:suppressAutoHyphens/>
        <w:spacing w:line="276" w:lineRule="auto"/>
        <w:ind w:left="426" w:hanging="426"/>
        <w:contextualSpacing/>
        <w:jc w:val="both"/>
        <w:rPr>
          <w:rFonts w:ascii="Verdana" w:hAnsi="Verdana" w:cs="Calibri"/>
          <w:b/>
          <w:sz w:val="20"/>
          <w:szCs w:val="20"/>
        </w:rPr>
      </w:pPr>
    </w:p>
    <w:p w14:paraId="76DFD2CC" w14:textId="77777777" w:rsidR="00F52202" w:rsidRPr="00E01018" w:rsidRDefault="00F52202" w:rsidP="00F52202">
      <w:pPr>
        <w:spacing w:line="276" w:lineRule="auto"/>
        <w:ind w:left="426" w:hanging="426"/>
        <w:jc w:val="center"/>
        <w:rPr>
          <w:rFonts w:ascii="Verdana" w:hAnsi="Verdana" w:cs="Calibri"/>
          <w:b/>
          <w:sz w:val="20"/>
          <w:szCs w:val="20"/>
        </w:rPr>
      </w:pPr>
      <w:r w:rsidRPr="00E01018">
        <w:rPr>
          <w:rFonts w:ascii="Verdana" w:hAnsi="Verdana" w:cs="Calibri"/>
          <w:b/>
          <w:sz w:val="20"/>
          <w:szCs w:val="20"/>
        </w:rPr>
        <w:t>§ 3.</w:t>
      </w:r>
    </w:p>
    <w:p w14:paraId="03A6E5E8" w14:textId="77777777" w:rsidR="00F52202" w:rsidRPr="00E01018" w:rsidRDefault="00F52202" w:rsidP="0052432D">
      <w:pPr>
        <w:numPr>
          <w:ilvl w:val="0"/>
          <w:numId w:val="4"/>
        </w:numPr>
        <w:tabs>
          <w:tab w:val="clear" w:pos="360"/>
          <w:tab w:val="num" w:pos="786"/>
        </w:tabs>
        <w:spacing w:line="276" w:lineRule="auto"/>
        <w:ind w:left="426" w:hanging="426"/>
        <w:jc w:val="both"/>
        <w:rPr>
          <w:rFonts w:ascii="Verdana" w:hAnsi="Verdana" w:cs="Calibri"/>
          <w:sz w:val="20"/>
          <w:szCs w:val="20"/>
        </w:rPr>
      </w:pPr>
      <w:r w:rsidRPr="00E01018">
        <w:rPr>
          <w:rFonts w:ascii="Verdana" w:hAnsi="Verdana" w:cs="Calibri"/>
          <w:sz w:val="20"/>
          <w:szCs w:val="20"/>
        </w:rPr>
        <w:t xml:space="preserve">Wykonawca zapewnia, że przedmiot umowy będzie o jakości zgodnej ze złożoną przez niego ofertą przetargową oraz posiadać będzie wymagane prawem pozwolenia, dopuszczenia do obrotu i atesty. </w:t>
      </w:r>
    </w:p>
    <w:p w14:paraId="34CEAA42" w14:textId="77777777" w:rsidR="00F52202" w:rsidRPr="00E01018" w:rsidRDefault="00F52202" w:rsidP="00F52202">
      <w:pPr>
        <w:numPr>
          <w:ilvl w:val="0"/>
          <w:numId w:val="4"/>
        </w:numPr>
        <w:spacing w:line="276" w:lineRule="auto"/>
        <w:ind w:left="426" w:hanging="426"/>
        <w:jc w:val="both"/>
        <w:rPr>
          <w:rFonts w:ascii="Verdana" w:hAnsi="Verdana" w:cs="Calibri"/>
          <w:sz w:val="20"/>
          <w:szCs w:val="20"/>
        </w:rPr>
      </w:pPr>
      <w:r w:rsidRPr="00E01018">
        <w:rPr>
          <w:rFonts w:ascii="Verdana" w:hAnsi="Verdana" w:cs="Calibri"/>
          <w:bCs/>
          <w:sz w:val="20"/>
          <w:szCs w:val="20"/>
          <w:lang w:eastAsia="ar-SA"/>
        </w:rPr>
        <w:t xml:space="preserve">Wykonawca przedstawi dokumenty, o których mowa w pkt. 1 na każde żądanie Zamawiającego w wyznaczonym przez niego terminie. Odmowa okazania ww. dokumentów Zamawiającemu może stanowić podstawę do rozwiązania umowy z winy </w:t>
      </w:r>
      <w:r w:rsidRPr="00E01018">
        <w:rPr>
          <w:rFonts w:ascii="Verdana" w:hAnsi="Verdana" w:cs="Calibri"/>
          <w:bCs/>
          <w:sz w:val="20"/>
          <w:szCs w:val="20"/>
          <w:lang w:eastAsia="ar-SA"/>
        </w:rPr>
        <w:lastRenderedPageBreak/>
        <w:t>tego Wykonawcy ze skutkiem natychmiastowym i ewentualnego naliczenia kar umownych.</w:t>
      </w:r>
    </w:p>
    <w:p w14:paraId="7766698F" w14:textId="77777777" w:rsidR="00F52202" w:rsidRPr="00E01018" w:rsidRDefault="00F52202" w:rsidP="00F52202">
      <w:pPr>
        <w:numPr>
          <w:ilvl w:val="0"/>
          <w:numId w:val="4"/>
        </w:numPr>
        <w:spacing w:line="276" w:lineRule="auto"/>
        <w:ind w:left="426" w:hanging="426"/>
        <w:jc w:val="both"/>
        <w:rPr>
          <w:rFonts w:ascii="Verdana" w:hAnsi="Verdana" w:cs="Calibri"/>
          <w:sz w:val="20"/>
          <w:szCs w:val="20"/>
        </w:rPr>
      </w:pPr>
      <w:r w:rsidRPr="00E01018">
        <w:rPr>
          <w:rFonts w:ascii="Verdana" w:hAnsi="Verdana" w:cs="Calibri"/>
          <w:sz w:val="20"/>
          <w:szCs w:val="20"/>
          <w:lang w:eastAsia="ar-SA"/>
        </w:rPr>
        <w:t>Towar powinien być każdorazowo wydany w opakowaniu określonym Polskimi Normami lub normami branżowymi, a jeśli nie ma norm – w opakowaniu odpowiadającym jego właściwości oraz właściwości środka transportu, a w szczególności w opakowaniu zaopatrzonym we wskaźnik temperatury.</w:t>
      </w:r>
    </w:p>
    <w:p w14:paraId="2EEC8D02" w14:textId="77777777" w:rsidR="00F52202" w:rsidRPr="00E01018" w:rsidRDefault="00F52202" w:rsidP="00F52202">
      <w:pPr>
        <w:numPr>
          <w:ilvl w:val="0"/>
          <w:numId w:val="4"/>
        </w:numPr>
        <w:spacing w:line="276" w:lineRule="auto"/>
        <w:ind w:left="426" w:hanging="426"/>
        <w:jc w:val="both"/>
        <w:rPr>
          <w:rFonts w:ascii="Verdana" w:hAnsi="Verdana" w:cs="Calibri"/>
          <w:sz w:val="20"/>
          <w:szCs w:val="20"/>
        </w:rPr>
      </w:pPr>
      <w:r w:rsidRPr="00E01018">
        <w:rPr>
          <w:rFonts w:ascii="Verdana" w:hAnsi="Verdana" w:cs="Calibri"/>
          <w:sz w:val="20"/>
          <w:szCs w:val="20"/>
          <w:lang w:eastAsia="ar-SA"/>
        </w:rPr>
        <w:t>Wykonawca, bez wezwania, przy każdorazowej zmianie stanu prawnego związanego z dopuszczeniem do obrotu jak i użytkowania na terytorium RP, dostarczanych przez niego, w ramach niniejszej umowy Zamawiającemu, produktów farmaceutycznych zobowiązany jest niezwłocznie poinformować Zamawiającego o jakiejkolwiek zmianie w w/w zakresie, pod rygorem całkowitej i wyłącznej odpowiedzialności Wykonawcy za wszystkie mogące wystąpić dla zamawiającego negatywne skutki powstałe w wyniku braku przekazania mu takich informacji.</w:t>
      </w:r>
    </w:p>
    <w:p w14:paraId="43EA5B85" w14:textId="77777777" w:rsidR="00F52202" w:rsidRPr="00E01018" w:rsidRDefault="00F52202" w:rsidP="00F52202">
      <w:pPr>
        <w:spacing w:line="276" w:lineRule="auto"/>
        <w:ind w:left="426" w:hanging="426"/>
        <w:jc w:val="both"/>
        <w:rPr>
          <w:rFonts w:ascii="Verdana" w:hAnsi="Verdana" w:cs="Calibri"/>
          <w:sz w:val="20"/>
          <w:szCs w:val="20"/>
        </w:rPr>
      </w:pPr>
    </w:p>
    <w:p w14:paraId="10C5D656"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4.</w:t>
      </w:r>
    </w:p>
    <w:p w14:paraId="10BC4CA1" w14:textId="388E7B3E"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 xml:space="preserve">Zapłata za dostarczony przedmiot umowy nastąpi przelewem na konto bankowe Wykonawcy podane w wystawionej przez niego fakturze w ciągu ….. dni licząc od daty </w:t>
      </w:r>
      <w:r w:rsidR="0077383E">
        <w:rPr>
          <w:rFonts w:ascii="Verdana" w:hAnsi="Verdana" w:cs="Calibri"/>
          <w:sz w:val="20"/>
          <w:szCs w:val="20"/>
          <w:lang w:eastAsia="ar-SA"/>
        </w:rPr>
        <w:t xml:space="preserve">doręczenia </w:t>
      </w:r>
      <w:r w:rsidRPr="00E01018">
        <w:rPr>
          <w:rFonts w:ascii="Verdana" w:hAnsi="Verdana" w:cs="Calibri"/>
          <w:sz w:val="20"/>
          <w:szCs w:val="20"/>
          <w:lang w:eastAsia="ar-SA"/>
        </w:rPr>
        <w:t>j faktury</w:t>
      </w:r>
      <w:r w:rsidR="0077383E">
        <w:rPr>
          <w:rFonts w:ascii="Verdana" w:hAnsi="Verdana" w:cs="Calibri"/>
          <w:sz w:val="20"/>
          <w:szCs w:val="20"/>
          <w:lang w:eastAsia="ar-SA"/>
        </w:rPr>
        <w:t xml:space="preserve"> Zamawiającemu</w:t>
      </w:r>
    </w:p>
    <w:p w14:paraId="22D4767C" w14:textId="77777777"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Do cen określonych w specyfikacji cenowej stanowiącej załącznik nr 1 do umowy doliczany będzie podatek VAT według stawki obowiązującej na dzień powstania obowiązku podatkowego.</w:t>
      </w:r>
    </w:p>
    <w:p w14:paraId="4BD23D27" w14:textId="77777777"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Za dzień zapłaty uważa się dzień obciążenia rachunku bankowego Zamawiającego.</w:t>
      </w:r>
    </w:p>
    <w:p w14:paraId="5B80CD4B" w14:textId="77777777"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faktur VAT powinna nastąpić w terminie 3 dni roboczych od dnia zgłoszenia błędów przez Zamawiającego.</w:t>
      </w:r>
    </w:p>
    <w:p w14:paraId="7750A510" w14:textId="77777777"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 xml:space="preserve">Data dostarczenia danej faktury do Zamawiającego nie może być wcześniejsza niż dzień dostawy przedmiotu umowy którego ta faktura dotyczy. </w:t>
      </w:r>
    </w:p>
    <w:p w14:paraId="6BD94973" w14:textId="77777777"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Wykonawca oświadcza, że jest podatnikiem podatku od towarów i usług VAT zobowiązanym do zapłaty i odprowadzenia tego podatku.</w:t>
      </w:r>
    </w:p>
    <w:p w14:paraId="09E3BDB0" w14:textId="77777777"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Wykonawca oświadcza, że numer rachunku bankowego wpisany na fakturze stanowić będzie rachunek rozliczeniowy o którym mowa w art. 49 ust. 1 pkt 1 ustawy z dnia 29 sierpnia 1997 r.</w:t>
      </w:r>
    </w:p>
    <w:p w14:paraId="00F0B4A0" w14:textId="77777777" w:rsidR="00F52202"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 xml:space="preserve">Prawo Bankowe lub imienny rachunek w spółdzielczej kasie oszczędnościowo kredytowej, której Wykonawca jest członkiem, otwarty w związku z prowadzoną przez Wykonawcę działalnością gospodarczą – wskazanych w zgłoszeniu identyfikacyjnym </w:t>
      </w:r>
      <w:r w:rsidR="00DE41A9" w:rsidRPr="00E01018">
        <w:rPr>
          <w:rFonts w:ascii="Verdana" w:hAnsi="Verdana" w:cs="Calibri"/>
          <w:sz w:val="20"/>
          <w:szCs w:val="20"/>
          <w:lang w:eastAsia="ar-SA"/>
        </w:rPr>
        <w:t>lub zgłoszeniu aktualizującym i </w:t>
      </w:r>
      <w:r w:rsidRPr="00E01018">
        <w:rPr>
          <w:rFonts w:ascii="Verdana" w:hAnsi="Verdana" w:cs="Calibri"/>
          <w:sz w:val="20"/>
          <w:szCs w:val="20"/>
          <w:lang w:eastAsia="ar-SA"/>
        </w:rPr>
        <w:t>potwierdzony przy wykorzystaniu STIR systemu teleinformatycznego izby rozlicz</w:t>
      </w:r>
      <w:r w:rsidR="00DE41A9" w:rsidRPr="00E01018">
        <w:rPr>
          <w:rFonts w:ascii="Verdana" w:hAnsi="Verdana" w:cs="Calibri"/>
          <w:sz w:val="20"/>
          <w:szCs w:val="20"/>
          <w:lang w:eastAsia="ar-SA"/>
        </w:rPr>
        <w:t>eniowej w </w:t>
      </w:r>
      <w:r w:rsidRPr="00E01018">
        <w:rPr>
          <w:rFonts w:ascii="Verdana" w:hAnsi="Verdana" w:cs="Calibri"/>
          <w:sz w:val="20"/>
          <w:szCs w:val="20"/>
          <w:lang w:eastAsia="ar-SA"/>
        </w:rPr>
        <w:t xml:space="preserve">rozumieniu art. 119 </w:t>
      </w:r>
      <w:proofErr w:type="spellStart"/>
      <w:r w:rsidRPr="00E01018">
        <w:rPr>
          <w:rFonts w:ascii="Verdana" w:hAnsi="Verdana" w:cs="Calibri"/>
          <w:sz w:val="20"/>
          <w:szCs w:val="20"/>
          <w:lang w:eastAsia="ar-SA"/>
        </w:rPr>
        <w:t>zg</w:t>
      </w:r>
      <w:proofErr w:type="spellEnd"/>
      <w:r w:rsidRPr="00E01018">
        <w:rPr>
          <w:rFonts w:ascii="Verdana" w:hAnsi="Verdana" w:cs="Calibri"/>
          <w:sz w:val="20"/>
          <w:szCs w:val="20"/>
          <w:lang w:eastAsia="ar-SA"/>
        </w:rPr>
        <w:t xml:space="preserve"> pkt 6 Ordynacji Podatkowej. </w:t>
      </w:r>
    </w:p>
    <w:p w14:paraId="618C64AD" w14:textId="4F228CC3" w:rsidR="0077383E" w:rsidRPr="00E01018" w:rsidRDefault="0077383E" w:rsidP="00F52202">
      <w:pPr>
        <w:numPr>
          <w:ilvl w:val="0"/>
          <w:numId w:val="5"/>
        </w:numPr>
        <w:spacing w:line="276" w:lineRule="auto"/>
        <w:ind w:left="426" w:hanging="426"/>
        <w:jc w:val="both"/>
        <w:rPr>
          <w:rFonts w:ascii="Verdana" w:hAnsi="Verdana" w:cs="Calibri"/>
          <w:sz w:val="20"/>
          <w:szCs w:val="20"/>
          <w:lang w:eastAsia="ar-SA"/>
        </w:rPr>
      </w:pPr>
      <w:r>
        <w:rPr>
          <w:rFonts w:ascii="Verdana" w:hAnsi="Verdana" w:cs="Calibri"/>
          <w:sz w:val="20"/>
          <w:szCs w:val="20"/>
          <w:lang w:eastAsia="ar-SA"/>
        </w:rPr>
        <w:t xml:space="preserve">Zamawiający oświadcza, że będzie realizować płatności za faktury z zastosowaniem mechanizmu podzielnej płatności tzw. Split </w:t>
      </w:r>
      <w:proofErr w:type="spellStart"/>
      <w:r>
        <w:rPr>
          <w:rFonts w:ascii="Verdana" w:hAnsi="Verdana" w:cs="Calibri"/>
          <w:sz w:val="20"/>
          <w:szCs w:val="20"/>
          <w:lang w:eastAsia="ar-SA"/>
        </w:rPr>
        <w:t>payment</w:t>
      </w:r>
      <w:proofErr w:type="spellEnd"/>
      <w:r>
        <w:rPr>
          <w:rFonts w:ascii="Verdana" w:hAnsi="Verdana" w:cs="Calibri"/>
          <w:sz w:val="20"/>
          <w:szCs w:val="20"/>
          <w:lang w:eastAsia="ar-SA"/>
        </w:rPr>
        <w:t>.</w:t>
      </w:r>
    </w:p>
    <w:p w14:paraId="2D4E0DA2" w14:textId="77777777"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Wykonawca ma możliwość przesłania drogą elektroniczną ustrukturyzowanej faktury elektronicznej lub innych ustrukturyzowanych dokument</w:t>
      </w:r>
      <w:r w:rsidR="00DE41A9" w:rsidRPr="00E01018">
        <w:rPr>
          <w:rFonts w:ascii="Verdana" w:hAnsi="Verdana" w:cs="Calibri"/>
          <w:sz w:val="20"/>
          <w:szCs w:val="20"/>
          <w:lang w:eastAsia="ar-SA"/>
        </w:rPr>
        <w:t>ów w rozumieniu ustawy z dnia 9 </w:t>
      </w:r>
      <w:r w:rsidRPr="00E01018">
        <w:rPr>
          <w:rFonts w:ascii="Verdana" w:hAnsi="Verdana" w:cs="Calibri"/>
          <w:sz w:val="20"/>
          <w:szCs w:val="20"/>
          <w:lang w:eastAsia="ar-SA"/>
        </w:rPr>
        <w:t xml:space="preserve">listopada 2018 r. o elektronicznym fakturowaniu w zamówieniach publicznych, koncesjach na roboty budowlane lub usługach oraz partnerstwie publiczno-prywatnym. Adres PEF Zamawiającego na Platformie Elektronicznego Fakturowania: </w:t>
      </w:r>
      <w:r w:rsidRPr="00E01018">
        <w:rPr>
          <w:rFonts w:ascii="Verdana" w:hAnsi="Verdana" w:cs="Calibri"/>
          <w:b/>
          <w:sz w:val="20"/>
          <w:szCs w:val="20"/>
          <w:lang w:eastAsia="ar-SA"/>
        </w:rPr>
        <w:t>faktury@wsrm.lodz.pl</w:t>
      </w:r>
    </w:p>
    <w:p w14:paraId="266DB979" w14:textId="77777777" w:rsidR="00F52202" w:rsidRPr="00E01018" w:rsidRDefault="00F52202" w:rsidP="00F52202">
      <w:pPr>
        <w:numPr>
          <w:ilvl w:val="0"/>
          <w:numId w:val="5"/>
        </w:numPr>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lastRenderedPageBreak/>
        <w:t>Zamawiający przewiduje, iż wartość dostaw zrealizowanych przez Wykonawcę z tytułu realizacji umowy nie przekroczy kwoty netto .................................</w:t>
      </w:r>
      <w:r w:rsidR="00DE41A9" w:rsidRPr="00E01018">
        <w:rPr>
          <w:rFonts w:ascii="Verdana" w:hAnsi="Verdana" w:cs="Calibri"/>
          <w:sz w:val="20"/>
          <w:szCs w:val="20"/>
          <w:lang w:eastAsia="ar-SA"/>
        </w:rPr>
        <w:t>.............</w:t>
      </w:r>
      <w:r w:rsidRPr="00E01018">
        <w:rPr>
          <w:rFonts w:ascii="Verdana" w:hAnsi="Verdana" w:cs="Calibri"/>
          <w:sz w:val="20"/>
          <w:szCs w:val="20"/>
          <w:lang w:eastAsia="ar-SA"/>
        </w:rPr>
        <w:t>......... zł</w:t>
      </w:r>
    </w:p>
    <w:p w14:paraId="5A713015" w14:textId="77777777" w:rsidR="00F52202" w:rsidRPr="00E01018" w:rsidRDefault="00F52202" w:rsidP="00F52202">
      <w:pPr>
        <w:pStyle w:val="Tekstpodstawowy"/>
        <w:spacing w:line="276" w:lineRule="auto"/>
        <w:ind w:left="426" w:hanging="426"/>
        <w:rPr>
          <w:rFonts w:ascii="Verdana" w:hAnsi="Verdana" w:cs="Calibri"/>
          <w:b w:val="0"/>
          <w:sz w:val="20"/>
          <w:szCs w:val="20"/>
        </w:rPr>
      </w:pPr>
    </w:p>
    <w:p w14:paraId="434E8503"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5.</w:t>
      </w:r>
    </w:p>
    <w:p w14:paraId="36518B1F" w14:textId="77777777" w:rsidR="00F52202" w:rsidRPr="00E01018" w:rsidRDefault="00F52202" w:rsidP="00F52202">
      <w:pPr>
        <w:numPr>
          <w:ilvl w:val="0"/>
          <w:numId w:val="6"/>
        </w:numPr>
        <w:tabs>
          <w:tab w:val="left" w:pos="0"/>
        </w:tabs>
        <w:suppressAutoHyphens/>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 xml:space="preserve">W przypadku stwierdzenia nieprawidłowej ilości w dostarczonym towarze (niezgodnej ze złożonym zamówieniem), Zamawiający niezwłocznie zawiadomi o tym Wykonawcę, który bezzwłocznie, nie później jednak niż do 72 godzin z wyjątkiem sobót i dni ustawowo wolnych od pracy, od złożenia reklamacji przez Zamawiającego, dośle brakującą ilość towaru bądź odbierze nadmiar towaru. </w:t>
      </w:r>
    </w:p>
    <w:p w14:paraId="71530597" w14:textId="77777777" w:rsidR="00F52202" w:rsidRPr="00E01018" w:rsidRDefault="00F52202" w:rsidP="00F52202">
      <w:pPr>
        <w:numPr>
          <w:ilvl w:val="0"/>
          <w:numId w:val="6"/>
        </w:numPr>
        <w:tabs>
          <w:tab w:val="left" w:pos="0"/>
        </w:tabs>
        <w:suppressAutoHyphens/>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W przypadku stwierdzenia wad jakościowych w dostarczonym towarze, Zamawiający niezwłocznie zawiadomi o tym Wykonawcę, który od momentu złożenia reklamacji przez Zamawiającego, wymieni wadliwy towar na wolny od wad bez zbędnej zwłoki, nie później jednak niż 7 dni roboczych. Za towar wadliwy uważa się, również między innymi, towar niezgodny asortymentowo ze złożonym zamówieniem, który będzie wymieniony na towar zgodny asortymentowo nie później niż do 72 godzin.</w:t>
      </w:r>
    </w:p>
    <w:p w14:paraId="190A7030" w14:textId="77777777" w:rsidR="00F52202" w:rsidRPr="00E01018" w:rsidRDefault="00F52202" w:rsidP="00F52202">
      <w:pPr>
        <w:numPr>
          <w:ilvl w:val="0"/>
          <w:numId w:val="6"/>
        </w:numPr>
        <w:tabs>
          <w:tab w:val="left" w:pos="-1"/>
        </w:tabs>
        <w:suppressAutoHyphens/>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 xml:space="preserve">Reklamacje Zamawiającego składane </w:t>
      </w:r>
      <w:r w:rsidR="00DE41A9" w:rsidRPr="00E01018">
        <w:rPr>
          <w:rFonts w:ascii="Verdana" w:hAnsi="Verdana" w:cs="Calibri"/>
          <w:sz w:val="20"/>
          <w:szCs w:val="20"/>
          <w:lang w:eastAsia="ar-SA"/>
        </w:rPr>
        <w:t xml:space="preserve">będą </w:t>
      </w:r>
      <w:r w:rsidRPr="00E01018">
        <w:rPr>
          <w:rFonts w:ascii="Verdana" w:hAnsi="Verdana" w:cs="Calibri"/>
          <w:sz w:val="20"/>
          <w:szCs w:val="20"/>
          <w:lang w:eastAsia="ar-SA"/>
        </w:rPr>
        <w:t>e-mailowo na adres ……………………….……….. Reklamacja uznana zostanie za złożoną w sytuacji posiadania przez Zamawiającego dowodu jej przesłania na ustalony przez strony adres e-mail.</w:t>
      </w:r>
    </w:p>
    <w:p w14:paraId="407E9E81" w14:textId="77777777" w:rsidR="00F52202" w:rsidRPr="00E01018" w:rsidRDefault="00F52202" w:rsidP="00F52202">
      <w:pPr>
        <w:numPr>
          <w:ilvl w:val="0"/>
          <w:numId w:val="6"/>
        </w:numPr>
        <w:tabs>
          <w:tab w:val="left" w:pos="-1"/>
        </w:tabs>
        <w:suppressAutoHyphens/>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 xml:space="preserve">Termin płatności faktur dotyczących dostawy, w której został stwierdzony wadliwy towar, rozpoczyna swój bieg od dnia wymiany wadliwego towaru na wolny od wad. Wystawienie faktur korygujących nastąpi w ciągu 3 dni od daty dostarczenia towaru niewadliwego. </w:t>
      </w:r>
    </w:p>
    <w:p w14:paraId="54939620" w14:textId="16377F05" w:rsidR="00F52202" w:rsidRPr="00E01018" w:rsidRDefault="00F52202" w:rsidP="00F52202">
      <w:pPr>
        <w:numPr>
          <w:ilvl w:val="0"/>
          <w:numId w:val="6"/>
        </w:numPr>
        <w:tabs>
          <w:tab w:val="left" w:pos="-1"/>
        </w:tabs>
        <w:suppressAutoHyphens/>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Poza uprawnieniami wymienionymi w ustępach poprzedzających Zamawiający zastrzega sobie prawo nabycia u podmiotu trzeciego niedostarczonych w terminie lub dostarczonych z wadą produktów</w:t>
      </w:r>
      <w:r w:rsidR="0077383E">
        <w:rPr>
          <w:rFonts w:ascii="Verdana" w:hAnsi="Verdana" w:cs="Calibri"/>
          <w:sz w:val="20"/>
          <w:szCs w:val="20"/>
          <w:lang w:eastAsia="ar-SA"/>
        </w:rPr>
        <w:t xml:space="preserve"> leczniczych</w:t>
      </w:r>
      <w:r w:rsidRPr="00E01018">
        <w:rPr>
          <w:rFonts w:ascii="Verdana" w:hAnsi="Verdana" w:cs="Calibri"/>
          <w:sz w:val="20"/>
          <w:szCs w:val="20"/>
          <w:lang w:eastAsia="ar-SA"/>
        </w:rPr>
        <w:t xml:space="preserve"> będących przedmiotem danego zamówienia, tożsamych co do rodzaju i ilości, a Wykonawca zobowiązany będzie do zwrotu Zamawiającemu różnicy pomiędzy ceną z niniejszej umowy, a ceną zapłaconą na rzecz podmiotu trzeciego.</w:t>
      </w:r>
    </w:p>
    <w:p w14:paraId="3CF32C9B" w14:textId="77777777" w:rsidR="00F52202" w:rsidRPr="00E01018" w:rsidRDefault="00F52202" w:rsidP="00F52202">
      <w:pPr>
        <w:numPr>
          <w:ilvl w:val="0"/>
          <w:numId w:val="6"/>
        </w:numPr>
        <w:tabs>
          <w:tab w:val="left" w:pos="-1"/>
        </w:tabs>
        <w:suppressAutoHyphens/>
        <w:spacing w:line="276" w:lineRule="auto"/>
        <w:ind w:left="426" w:hanging="426"/>
        <w:jc w:val="both"/>
        <w:rPr>
          <w:rFonts w:ascii="Verdana" w:hAnsi="Verdana" w:cs="Calibri"/>
          <w:sz w:val="20"/>
          <w:szCs w:val="20"/>
          <w:lang w:eastAsia="ar-SA"/>
        </w:rPr>
      </w:pPr>
      <w:r w:rsidRPr="00E01018">
        <w:rPr>
          <w:rFonts w:ascii="Verdana" w:hAnsi="Verdana" w:cs="Calibri"/>
          <w:sz w:val="20"/>
          <w:szCs w:val="20"/>
          <w:lang w:eastAsia="ar-SA"/>
        </w:rPr>
        <w:t>Postępowanie reklamacyjne określone w niniejszym paragrafie nie wyklucza uprawnień Zamawiającego z tytułu rękojmi przy sprzedaży określonych w kodeksie cywilnym. Zamawiający ma prawo wyboru reżimu realizacji reklamacji.</w:t>
      </w:r>
    </w:p>
    <w:p w14:paraId="58030E20" w14:textId="77777777" w:rsidR="00F52202" w:rsidRPr="00E01018" w:rsidRDefault="00F52202" w:rsidP="00F52202">
      <w:pPr>
        <w:tabs>
          <w:tab w:val="left" w:pos="-1"/>
        </w:tabs>
        <w:suppressAutoHyphens/>
        <w:spacing w:line="276" w:lineRule="auto"/>
        <w:ind w:left="426" w:hanging="426"/>
        <w:jc w:val="both"/>
        <w:rPr>
          <w:rFonts w:ascii="Verdana" w:hAnsi="Verdana" w:cs="Calibri"/>
          <w:sz w:val="20"/>
          <w:szCs w:val="20"/>
          <w:lang w:eastAsia="ar-SA"/>
        </w:rPr>
      </w:pPr>
    </w:p>
    <w:p w14:paraId="0841B6F9"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6.</w:t>
      </w:r>
    </w:p>
    <w:p w14:paraId="5C151DA9" w14:textId="77777777" w:rsidR="00F52202" w:rsidRPr="00E01018" w:rsidRDefault="00F52202" w:rsidP="00F52202">
      <w:pPr>
        <w:pStyle w:val="Akapitzlist"/>
        <w:numPr>
          <w:ilvl w:val="0"/>
          <w:numId w:val="7"/>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Wykonawca zobowiązuje się do zapłaty Zamawiającego kar umo</w:t>
      </w:r>
      <w:r w:rsidR="00DE41A9" w:rsidRPr="00E01018">
        <w:rPr>
          <w:rFonts w:ascii="Verdana" w:hAnsi="Verdana" w:cs="Calibri"/>
          <w:sz w:val="20"/>
          <w:szCs w:val="20"/>
          <w:lang w:val="pl-PL" w:eastAsia="ar-SA"/>
        </w:rPr>
        <w:t>wnych z następujących tytułów i </w:t>
      </w:r>
      <w:r w:rsidRPr="00E01018">
        <w:rPr>
          <w:rFonts w:ascii="Verdana" w:hAnsi="Verdana" w:cs="Calibri"/>
          <w:sz w:val="20"/>
          <w:szCs w:val="20"/>
          <w:lang w:val="pl-PL" w:eastAsia="ar-SA"/>
        </w:rPr>
        <w:t>w wysokościach:</w:t>
      </w:r>
    </w:p>
    <w:p w14:paraId="311FC6DE" w14:textId="77777777" w:rsidR="00F52202" w:rsidRPr="00E01018" w:rsidRDefault="00F52202" w:rsidP="00F52202">
      <w:pPr>
        <w:suppressAutoHyphens/>
        <w:spacing w:line="276" w:lineRule="auto"/>
        <w:ind w:left="426" w:hanging="426"/>
        <w:jc w:val="both"/>
        <w:rPr>
          <w:rFonts w:ascii="Verdana" w:hAnsi="Verdana" w:cs="Calibri"/>
          <w:bCs/>
          <w:sz w:val="20"/>
          <w:szCs w:val="20"/>
          <w:lang w:eastAsia="ar-SA"/>
        </w:rPr>
      </w:pPr>
      <w:r w:rsidRPr="00E01018">
        <w:rPr>
          <w:rFonts w:ascii="Verdana" w:hAnsi="Verdana" w:cs="Calibri"/>
          <w:bCs/>
          <w:sz w:val="20"/>
          <w:szCs w:val="20"/>
          <w:lang w:eastAsia="ar-SA"/>
        </w:rPr>
        <w:t>a)</w:t>
      </w:r>
      <w:r w:rsidRPr="00E01018">
        <w:rPr>
          <w:rFonts w:ascii="Verdana" w:hAnsi="Verdana" w:cs="Calibri"/>
          <w:bCs/>
          <w:sz w:val="20"/>
          <w:szCs w:val="20"/>
          <w:lang w:eastAsia="ar-SA"/>
        </w:rPr>
        <w:tab/>
        <w:t>jeżeli Wykonawca nie przystąpi do wykonywania dostaw lub przerwie wykonywanie dostaw towaru, zapłaci on Zamawiającemu, na jego pisemne i uzas</w:t>
      </w:r>
      <w:r w:rsidR="00DE41A9" w:rsidRPr="00E01018">
        <w:rPr>
          <w:rFonts w:ascii="Verdana" w:hAnsi="Verdana" w:cs="Calibri"/>
          <w:bCs/>
          <w:sz w:val="20"/>
          <w:szCs w:val="20"/>
          <w:lang w:eastAsia="ar-SA"/>
        </w:rPr>
        <w:t>adnione wezwanie, karę umowną w </w:t>
      </w:r>
      <w:r w:rsidRPr="00E01018">
        <w:rPr>
          <w:rFonts w:ascii="Verdana" w:hAnsi="Verdana" w:cs="Calibri"/>
          <w:bCs/>
          <w:sz w:val="20"/>
          <w:szCs w:val="20"/>
          <w:lang w:eastAsia="ar-SA"/>
        </w:rPr>
        <w:t>wysokości 10% wartości niezrealizowanej części umowy brutto – chyba że nie ponosi winy;</w:t>
      </w:r>
    </w:p>
    <w:p w14:paraId="2B1D10C3" w14:textId="77777777" w:rsidR="00F52202" w:rsidRPr="00E01018" w:rsidRDefault="00F52202" w:rsidP="00F52202">
      <w:pPr>
        <w:suppressAutoHyphens/>
        <w:spacing w:line="276" w:lineRule="auto"/>
        <w:ind w:left="426" w:hanging="426"/>
        <w:jc w:val="both"/>
        <w:rPr>
          <w:rFonts w:ascii="Verdana" w:hAnsi="Verdana" w:cs="Calibri"/>
          <w:bCs/>
          <w:sz w:val="20"/>
          <w:szCs w:val="20"/>
          <w:lang w:eastAsia="ar-SA"/>
        </w:rPr>
      </w:pPr>
      <w:r w:rsidRPr="00E01018">
        <w:rPr>
          <w:rFonts w:ascii="Verdana" w:hAnsi="Verdana" w:cs="Calibri"/>
          <w:bCs/>
          <w:sz w:val="20"/>
          <w:szCs w:val="20"/>
          <w:lang w:eastAsia="ar-SA"/>
        </w:rPr>
        <w:t>b)</w:t>
      </w:r>
      <w:r w:rsidRPr="00E01018">
        <w:rPr>
          <w:rFonts w:ascii="Verdana" w:hAnsi="Verdana" w:cs="Calibri"/>
          <w:bCs/>
          <w:sz w:val="20"/>
          <w:szCs w:val="20"/>
          <w:lang w:eastAsia="ar-SA"/>
        </w:rPr>
        <w:tab/>
        <w:t>jeżeli nastąpi odstąpienie od umowy, jej wypowiedzenie l</w:t>
      </w:r>
      <w:r w:rsidR="00DE41A9" w:rsidRPr="00E01018">
        <w:rPr>
          <w:rFonts w:ascii="Verdana" w:hAnsi="Verdana" w:cs="Calibri"/>
          <w:bCs/>
          <w:sz w:val="20"/>
          <w:szCs w:val="20"/>
          <w:lang w:eastAsia="ar-SA"/>
        </w:rPr>
        <w:t>ub natychmiastowe rozwiązanie z </w:t>
      </w:r>
      <w:r w:rsidRPr="00E01018">
        <w:rPr>
          <w:rFonts w:ascii="Verdana" w:hAnsi="Verdana" w:cs="Calibri"/>
          <w:bCs/>
          <w:sz w:val="20"/>
          <w:szCs w:val="20"/>
          <w:lang w:eastAsia="ar-SA"/>
        </w:rPr>
        <w:t>przyczyn leżących po stronie Wykonawcy, zapłaci on Z</w:t>
      </w:r>
      <w:r w:rsidR="00DE41A9" w:rsidRPr="00E01018">
        <w:rPr>
          <w:rFonts w:ascii="Verdana" w:hAnsi="Verdana" w:cs="Calibri"/>
          <w:bCs/>
          <w:sz w:val="20"/>
          <w:szCs w:val="20"/>
          <w:lang w:eastAsia="ar-SA"/>
        </w:rPr>
        <w:t>amawiającemu, na jego pisemne i </w:t>
      </w:r>
      <w:r w:rsidRPr="00E01018">
        <w:rPr>
          <w:rFonts w:ascii="Verdana" w:hAnsi="Verdana" w:cs="Calibri"/>
          <w:bCs/>
          <w:sz w:val="20"/>
          <w:szCs w:val="20"/>
          <w:lang w:eastAsia="ar-SA"/>
        </w:rPr>
        <w:t>uzasadnione wezwanie, karę umowną w wysokości 10% wartości niezrealizowanej części umowy;</w:t>
      </w:r>
    </w:p>
    <w:p w14:paraId="1518C1B7" w14:textId="77777777" w:rsidR="00F52202" w:rsidRPr="00E01018" w:rsidRDefault="00F52202" w:rsidP="00F52202">
      <w:pPr>
        <w:suppressAutoHyphens/>
        <w:spacing w:line="276" w:lineRule="auto"/>
        <w:ind w:left="426" w:hanging="426"/>
        <w:jc w:val="both"/>
        <w:rPr>
          <w:rFonts w:ascii="Verdana" w:hAnsi="Verdana" w:cs="Calibri"/>
          <w:bCs/>
          <w:sz w:val="20"/>
          <w:szCs w:val="20"/>
          <w:lang w:eastAsia="ar-SA"/>
        </w:rPr>
      </w:pPr>
      <w:r w:rsidRPr="00E01018">
        <w:rPr>
          <w:rFonts w:ascii="Verdana" w:hAnsi="Verdana" w:cs="Calibri"/>
          <w:sz w:val="20"/>
          <w:szCs w:val="20"/>
          <w:lang w:eastAsia="ar-SA"/>
        </w:rPr>
        <w:t>c)</w:t>
      </w:r>
      <w:r w:rsidRPr="00E01018">
        <w:rPr>
          <w:rFonts w:ascii="Verdana" w:hAnsi="Verdana" w:cs="Calibri"/>
          <w:sz w:val="20"/>
          <w:szCs w:val="20"/>
          <w:lang w:eastAsia="ar-SA"/>
        </w:rPr>
        <w:tab/>
        <w:t>za zwłokę w dostarczeniu poszczególnych partii towaru Wykonawca, na pisemne wezwanie Zamawiającego zapłaci mu karę umowną w wysokości 0</w:t>
      </w:r>
      <w:r w:rsidR="00DE41A9" w:rsidRPr="00E01018">
        <w:rPr>
          <w:rFonts w:ascii="Verdana" w:hAnsi="Verdana" w:cs="Calibri"/>
          <w:sz w:val="20"/>
          <w:szCs w:val="20"/>
          <w:lang w:eastAsia="ar-SA"/>
        </w:rPr>
        <w:t>,5% wartości nie dostarczonej w </w:t>
      </w:r>
      <w:r w:rsidRPr="00E01018">
        <w:rPr>
          <w:rFonts w:ascii="Verdana" w:hAnsi="Verdana" w:cs="Calibri"/>
          <w:sz w:val="20"/>
          <w:szCs w:val="20"/>
          <w:lang w:eastAsia="ar-SA"/>
        </w:rPr>
        <w:t>terminie partii towaru za każdy rozpoczęty dzień zwłoki;</w:t>
      </w:r>
    </w:p>
    <w:p w14:paraId="71CC37C9" w14:textId="77777777" w:rsidR="00F52202" w:rsidRPr="00E01018" w:rsidRDefault="00F52202" w:rsidP="00F52202">
      <w:pPr>
        <w:suppressAutoHyphens/>
        <w:spacing w:line="276" w:lineRule="auto"/>
        <w:ind w:left="426" w:hanging="426"/>
        <w:jc w:val="both"/>
        <w:rPr>
          <w:rFonts w:ascii="Verdana" w:hAnsi="Verdana" w:cs="Calibri"/>
          <w:bCs/>
          <w:sz w:val="20"/>
          <w:szCs w:val="20"/>
          <w:lang w:eastAsia="ar-SA"/>
        </w:rPr>
      </w:pPr>
      <w:r w:rsidRPr="00E01018">
        <w:rPr>
          <w:rFonts w:ascii="Verdana" w:hAnsi="Verdana" w:cs="Calibri"/>
          <w:sz w:val="20"/>
          <w:szCs w:val="20"/>
          <w:lang w:eastAsia="ar-SA"/>
        </w:rPr>
        <w:t>d)</w:t>
      </w:r>
      <w:r w:rsidRPr="00E01018">
        <w:rPr>
          <w:rFonts w:ascii="Verdana" w:hAnsi="Verdana" w:cs="Calibri"/>
          <w:sz w:val="20"/>
          <w:szCs w:val="20"/>
          <w:lang w:eastAsia="ar-SA"/>
        </w:rPr>
        <w:tab/>
        <w:t>za zwłokę w załatwieniu reklamacji Wykonawca na pisemne wezwanie Zamawiającego zapłaci mu karę umowną w wysokości 0,5% wartości towaru stanowiącego przedmiot reklamacji, za każdy rozpoczęty dzień zwłoki;</w:t>
      </w:r>
    </w:p>
    <w:p w14:paraId="4284FD99" w14:textId="77777777" w:rsidR="00F52202" w:rsidRPr="00E01018" w:rsidRDefault="00F52202" w:rsidP="00F52202">
      <w:pPr>
        <w:suppressAutoHyphens/>
        <w:spacing w:line="276" w:lineRule="auto"/>
        <w:ind w:left="426" w:hanging="426"/>
        <w:jc w:val="both"/>
        <w:rPr>
          <w:rFonts w:ascii="Verdana" w:hAnsi="Verdana" w:cs="Calibri"/>
          <w:bCs/>
          <w:sz w:val="20"/>
          <w:szCs w:val="20"/>
          <w:lang w:eastAsia="ar-SA"/>
        </w:rPr>
      </w:pPr>
      <w:r w:rsidRPr="00E01018">
        <w:rPr>
          <w:rFonts w:ascii="Verdana" w:hAnsi="Verdana" w:cs="Calibri"/>
          <w:sz w:val="20"/>
          <w:szCs w:val="20"/>
          <w:lang w:eastAsia="ar-SA"/>
        </w:rPr>
        <w:lastRenderedPageBreak/>
        <w:t>e)</w:t>
      </w:r>
      <w:r w:rsidRPr="00E01018">
        <w:rPr>
          <w:rFonts w:ascii="Verdana" w:hAnsi="Verdana" w:cs="Calibri"/>
          <w:sz w:val="20"/>
          <w:szCs w:val="20"/>
          <w:lang w:eastAsia="ar-SA"/>
        </w:rPr>
        <w:tab/>
        <w:t>za niedostarczenie w terminie dokumentów o których mowa § 3 pkt. 2 Wykonawca na pisemne wezwanie Zamawiającego zapłaci mu karę umowną w wysokości 5% wartości brutto przedmiotu zamówienia;</w:t>
      </w:r>
    </w:p>
    <w:p w14:paraId="0301BFDC" w14:textId="73A778E0" w:rsidR="00F52202" w:rsidRPr="00E01018" w:rsidRDefault="00F52202" w:rsidP="00F52202">
      <w:pPr>
        <w:pStyle w:val="Akapitzlist"/>
        <w:numPr>
          <w:ilvl w:val="0"/>
          <w:numId w:val="8"/>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Zamawiający zastrzega limit naliczonych kar umownych do 25% wartości umowy o której mowa w </w:t>
      </w:r>
      <w:r w:rsidRPr="00E01018">
        <w:rPr>
          <w:rFonts w:ascii="Verdana" w:hAnsi="Verdana" w:cs="Calibri"/>
          <w:sz w:val="20"/>
          <w:szCs w:val="20"/>
          <w:lang w:val="pl-PL"/>
        </w:rPr>
        <w:t xml:space="preserve">§4 ust. </w:t>
      </w:r>
      <w:r w:rsidR="0077383E">
        <w:rPr>
          <w:rFonts w:ascii="Verdana" w:hAnsi="Verdana" w:cs="Calibri"/>
          <w:sz w:val="20"/>
          <w:szCs w:val="20"/>
          <w:lang w:val="pl-PL"/>
        </w:rPr>
        <w:t>11</w:t>
      </w:r>
      <w:r w:rsidRPr="00E01018">
        <w:rPr>
          <w:rFonts w:ascii="Verdana" w:hAnsi="Verdana" w:cs="Calibri"/>
          <w:sz w:val="20"/>
          <w:szCs w:val="20"/>
          <w:lang w:val="pl-PL"/>
        </w:rPr>
        <w:t xml:space="preserve"> niniejszej umowy.</w:t>
      </w:r>
    </w:p>
    <w:p w14:paraId="752A1643" w14:textId="77777777" w:rsidR="00F52202" w:rsidRPr="00E01018" w:rsidRDefault="00F52202" w:rsidP="00F52202">
      <w:pPr>
        <w:pStyle w:val="Akapitzlist"/>
        <w:numPr>
          <w:ilvl w:val="0"/>
          <w:numId w:val="8"/>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Zamawiający ma prawo potrącenia wymagalnych należności z tytułu kar umownych z wzajemnych wierzytelności Wykonawcy wynikających z wystawionych przez niego faktur.</w:t>
      </w:r>
    </w:p>
    <w:p w14:paraId="6AA50326" w14:textId="77777777" w:rsidR="00F52202" w:rsidRPr="00E01018" w:rsidRDefault="00F52202" w:rsidP="00F52202">
      <w:pPr>
        <w:pStyle w:val="Akapitzlist"/>
        <w:numPr>
          <w:ilvl w:val="0"/>
          <w:numId w:val="8"/>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Zamawiający może dochodzić odszkodowania uzupełniającego jeżeli szkoda, która została wyrządzona Zamawiającemu, przewyższa wysokość zastrzeżonych w umowie kar umownych.</w:t>
      </w:r>
    </w:p>
    <w:p w14:paraId="5776AE7B" w14:textId="77777777" w:rsidR="00F52202" w:rsidRPr="00E01018" w:rsidRDefault="00F52202" w:rsidP="00F52202">
      <w:pPr>
        <w:pStyle w:val="Tekstpodstawowy"/>
        <w:spacing w:line="276" w:lineRule="auto"/>
        <w:ind w:left="426" w:hanging="426"/>
        <w:rPr>
          <w:rFonts w:ascii="Verdana" w:hAnsi="Verdana" w:cs="Calibri"/>
          <w:b w:val="0"/>
          <w:sz w:val="20"/>
          <w:szCs w:val="20"/>
        </w:rPr>
      </w:pPr>
    </w:p>
    <w:p w14:paraId="7F10912D"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7.</w:t>
      </w:r>
    </w:p>
    <w:p w14:paraId="399E6C26"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W trakcie obowiązywania umowy strony dopuszczają zmiany cen towaru będącego przedmiotem umowy na zasadach określonych w art. 455 ustawy Prawo zamówień publicznych w następujących przypadkach:</w:t>
      </w:r>
    </w:p>
    <w:p w14:paraId="0DA7D0F0" w14:textId="77777777" w:rsidR="00F52202" w:rsidRPr="00E01018" w:rsidRDefault="00F52202" w:rsidP="00E43404">
      <w:pPr>
        <w:spacing w:line="276" w:lineRule="auto"/>
        <w:ind w:left="852" w:hanging="426"/>
        <w:jc w:val="both"/>
        <w:rPr>
          <w:rFonts w:ascii="Verdana" w:hAnsi="Verdana" w:cs="Calibri"/>
          <w:sz w:val="20"/>
          <w:szCs w:val="20"/>
        </w:rPr>
      </w:pPr>
      <w:r w:rsidRPr="00E01018">
        <w:rPr>
          <w:rFonts w:ascii="Verdana" w:hAnsi="Verdana" w:cs="Calibri"/>
          <w:sz w:val="20"/>
          <w:szCs w:val="20"/>
        </w:rPr>
        <w:t>a)</w:t>
      </w:r>
      <w:r w:rsidRPr="00E01018">
        <w:rPr>
          <w:rFonts w:ascii="Verdana" w:hAnsi="Verdana" w:cs="Calibri"/>
          <w:sz w:val="20"/>
          <w:szCs w:val="20"/>
        </w:rPr>
        <w:tab/>
        <w:t>zmiany cen na korzyść Zamawiającego – w każdym przypadku, gdy jest to możliwe,</w:t>
      </w:r>
    </w:p>
    <w:p w14:paraId="7A074693" w14:textId="77777777" w:rsidR="00F52202" w:rsidRPr="00E01018" w:rsidRDefault="00F52202" w:rsidP="00E43404">
      <w:pPr>
        <w:spacing w:line="276" w:lineRule="auto"/>
        <w:ind w:left="852" w:hanging="426"/>
        <w:jc w:val="both"/>
        <w:rPr>
          <w:rFonts w:ascii="Verdana" w:hAnsi="Verdana" w:cs="Calibri"/>
          <w:sz w:val="20"/>
          <w:szCs w:val="20"/>
        </w:rPr>
      </w:pPr>
      <w:r w:rsidRPr="00E01018">
        <w:rPr>
          <w:rFonts w:ascii="Verdana" w:hAnsi="Verdana" w:cs="Calibri"/>
          <w:sz w:val="20"/>
          <w:szCs w:val="20"/>
        </w:rPr>
        <w:t>b)</w:t>
      </w:r>
      <w:r w:rsidRPr="00E01018">
        <w:rPr>
          <w:rFonts w:ascii="Verdana" w:hAnsi="Verdana" w:cs="Calibri"/>
          <w:sz w:val="20"/>
          <w:szCs w:val="20"/>
        </w:rPr>
        <w:tab/>
        <w:t>zmiany stawki podatku VAT, przy czym zmianie ulega cena brutto natomiast cena netto pozostaje bez zmian,</w:t>
      </w:r>
    </w:p>
    <w:p w14:paraId="042B68DF" w14:textId="3E1AC982" w:rsidR="00F52202" w:rsidRPr="00E01018" w:rsidRDefault="00F52202" w:rsidP="00E43404">
      <w:pPr>
        <w:spacing w:line="276" w:lineRule="auto"/>
        <w:ind w:left="852" w:hanging="426"/>
        <w:jc w:val="both"/>
        <w:rPr>
          <w:rFonts w:ascii="Verdana" w:hAnsi="Verdana" w:cs="Calibri"/>
          <w:sz w:val="20"/>
          <w:szCs w:val="20"/>
        </w:rPr>
      </w:pPr>
      <w:r w:rsidRPr="00E01018">
        <w:rPr>
          <w:rFonts w:ascii="Verdana" w:hAnsi="Verdana" w:cs="Calibri"/>
          <w:sz w:val="20"/>
          <w:szCs w:val="20"/>
        </w:rPr>
        <w:t>c)</w:t>
      </w:r>
      <w:r w:rsidRPr="00E01018">
        <w:rPr>
          <w:rFonts w:ascii="Verdana" w:hAnsi="Verdana" w:cs="Calibri"/>
          <w:sz w:val="20"/>
          <w:szCs w:val="20"/>
        </w:rPr>
        <w:tab/>
        <w:t xml:space="preserve">zmiany cen urzędowych leków w tym cen zbytu produktów </w:t>
      </w:r>
      <w:r w:rsidR="00EF0F6C">
        <w:rPr>
          <w:rFonts w:ascii="Verdana" w:hAnsi="Verdana" w:cs="Calibri"/>
          <w:sz w:val="20"/>
          <w:szCs w:val="20"/>
        </w:rPr>
        <w:t xml:space="preserve">leczniczych </w:t>
      </w:r>
      <w:r w:rsidRPr="00E01018">
        <w:rPr>
          <w:rFonts w:ascii="Verdana" w:hAnsi="Verdana" w:cs="Calibri"/>
          <w:sz w:val="20"/>
          <w:szCs w:val="20"/>
        </w:rPr>
        <w:t xml:space="preserve"> stanowiących podstawę limitu w daje grupie limitowej – w granicach obniżenia lub podwyższenia cen, po opublikowaniu Obwieszczenie Ministra Zdrowia w sprawie wykazu refundowanych leków, środków spożywczych specjalnego przeznaczenia żywieniowego oraz wyrobów medycznych,</w:t>
      </w:r>
    </w:p>
    <w:p w14:paraId="1062E30B" w14:textId="24B14BC2" w:rsidR="00F52202" w:rsidRPr="00E01018" w:rsidRDefault="00F52202" w:rsidP="00E43404">
      <w:pPr>
        <w:spacing w:line="276" w:lineRule="auto"/>
        <w:ind w:left="852" w:hanging="426"/>
        <w:jc w:val="both"/>
        <w:rPr>
          <w:rFonts w:ascii="Verdana" w:hAnsi="Verdana" w:cs="Calibri"/>
          <w:sz w:val="20"/>
          <w:szCs w:val="20"/>
        </w:rPr>
      </w:pPr>
      <w:r w:rsidRPr="00E01018">
        <w:rPr>
          <w:rFonts w:ascii="Verdana" w:hAnsi="Verdana" w:cs="Calibri"/>
          <w:sz w:val="20"/>
          <w:szCs w:val="20"/>
        </w:rPr>
        <w:t>d)</w:t>
      </w:r>
      <w:r w:rsidRPr="00E01018">
        <w:rPr>
          <w:rFonts w:ascii="Verdana" w:hAnsi="Verdana" w:cs="Calibri"/>
          <w:sz w:val="20"/>
          <w:szCs w:val="20"/>
        </w:rPr>
        <w:tab/>
        <w:t xml:space="preserve">wydania decyzji administracyjnej o objęciu danego produktu </w:t>
      </w:r>
      <w:r w:rsidR="00EF0F6C">
        <w:rPr>
          <w:rFonts w:ascii="Verdana" w:hAnsi="Verdana" w:cs="Calibri"/>
          <w:sz w:val="20"/>
          <w:szCs w:val="20"/>
        </w:rPr>
        <w:t>leczniczego</w:t>
      </w:r>
      <w:r w:rsidRPr="00E01018">
        <w:rPr>
          <w:rFonts w:ascii="Verdana" w:hAnsi="Verdana" w:cs="Calibri"/>
          <w:sz w:val="20"/>
          <w:szCs w:val="20"/>
        </w:rPr>
        <w:t xml:space="preserve"> refundacją lub zmiany tej decyzji, jak również zmiany poziomu refundacji leków, po ukazaniu się Obwieszczenia Ministra Zdrowia w sprawie wykazu refundowanych leków, środków spożywczych specjalnego przeznaczenia żywieniowego oraz wyrobów medycznych.</w:t>
      </w:r>
    </w:p>
    <w:p w14:paraId="3CACE108"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Strony dopuszczają również w trakcie obowiązywania umowy zmiany cen towaru będącego przedmiotem umowy na zasadach określonych w art. 436 pkt. 4 lit. b ustawy Prawo zamówień publicznych, w zakresie umów zawartych na okres dłuższy niż 12 miesięcy, w następujących przypadkach: </w:t>
      </w:r>
    </w:p>
    <w:p w14:paraId="4F41C70C" w14:textId="77777777" w:rsidR="00F52202" w:rsidRPr="00E01018" w:rsidRDefault="00F52202" w:rsidP="00E43404">
      <w:pPr>
        <w:numPr>
          <w:ilvl w:val="2"/>
          <w:numId w:val="10"/>
        </w:numPr>
        <w:spacing w:line="276" w:lineRule="auto"/>
        <w:jc w:val="both"/>
        <w:rPr>
          <w:rFonts w:ascii="Verdana" w:hAnsi="Verdana" w:cs="Calibri"/>
          <w:sz w:val="20"/>
          <w:szCs w:val="20"/>
        </w:rPr>
      </w:pPr>
      <w:r w:rsidRPr="00E01018">
        <w:rPr>
          <w:rFonts w:ascii="Verdana" w:hAnsi="Verdana" w:cs="Calibri"/>
          <w:sz w:val="20"/>
          <w:szCs w:val="20"/>
        </w:rPr>
        <w:t>zmiany stawki podatku VAT, przy czym zmianie ulega cena brutto, natomiast cena netto pozostaje bez zmian,</w:t>
      </w:r>
    </w:p>
    <w:p w14:paraId="297DFAB7" w14:textId="77777777" w:rsidR="00F52202" w:rsidRPr="00E01018" w:rsidRDefault="00F52202" w:rsidP="00E43404">
      <w:pPr>
        <w:numPr>
          <w:ilvl w:val="2"/>
          <w:numId w:val="10"/>
        </w:numPr>
        <w:spacing w:line="276" w:lineRule="auto"/>
        <w:jc w:val="both"/>
        <w:rPr>
          <w:rFonts w:ascii="Verdana" w:hAnsi="Verdana" w:cs="Calibri"/>
          <w:sz w:val="20"/>
          <w:szCs w:val="20"/>
        </w:rPr>
      </w:pPr>
      <w:r w:rsidRPr="00E01018">
        <w:rPr>
          <w:rFonts w:ascii="Verdana" w:hAnsi="Verdana" w:cs="Calibri"/>
          <w:sz w:val="20"/>
          <w:szCs w:val="20"/>
        </w:rPr>
        <w:t>zmiany wysokości minimalnego wynagrodzenia za pracę albo wysokości minimalnej stawki godzinowej ustalonych na podstawie ustawy z dnia 10 października 2002 r. o minimalnym wynagrodzeniu za pracę,</w:t>
      </w:r>
    </w:p>
    <w:p w14:paraId="610812C6" w14:textId="77777777" w:rsidR="00F52202" w:rsidRPr="00E01018" w:rsidRDefault="00F52202" w:rsidP="00E43404">
      <w:pPr>
        <w:numPr>
          <w:ilvl w:val="2"/>
          <w:numId w:val="10"/>
        </w:numPr>
        <w:spacing w:line="276" w:lineRule="auto"/>
        <w:jc w:val="both"/>
        <w:rPr>
          <w:rFonts w:ascii="Verdana" w:hAnsi="Verdana" w:cs="Calibri"/>
          <w:sz w:val="20"/>
          <w:szCs w:val="20"/>
        </w:rPr>
      </w:pPr>
      <w:r w:rsidRPr="00E01018">
        <w:rPr>
          <w:rFonts w:ascii="Verdana" w:hAnsi="Verdana" w:cs="Calibri"/>
          <w:sz w:val="20"/>
          <w:szCs w:val="20"/>
        </w:rPr>
        <w:t>zmiany zasad podlegania ubezpieczeniom społecznym lub ubezpieczeniu zdrowotnemu lub wysokości stawki składki na ubezpieczenia społeczne lub zdrowotne,</w:t>
      </w:r>
    </w:p>
    <w:p w14:paraId="0DC51D09" w14:textId="77777777" w:rsidR="00F52202" w:rsidRPr="00E01018" w:rsidRDefault="00F52202" w:rsidP="00E43404">
      <w:pPr>
        <w:numPr>
          <w:ilvl w:val="2"/>
          <w:numId w:val="10"/>
        </w:numPr>
        <w:spacing w:line="276" w:lineRule="auto"/>
        <w:jc w:val="both"/>
        <w:rPr>
          <w:rFonts w:ascii="Verdana" w:hAnsi="Verdana" w:cs="Calibri"/>
          <w:sz w:val="20"/>
          <w:szCs w:val="20"/>
        </w:rPr>
      </w:pPr>
      <w:r w:rsidRPr="00E01018">
        <w:rPr>
          <w:rFonts w:ascii="Verdana" w:hAnsi="Verdana" w:cs="Calibri"/>
          <w:sz w:val="20"/>
          <w:szCs w:val="20"/>
        </w:rPr>
        <w:t>zmiany zasad gromadzenia i wysokości wpłat do praco</w:t>
      </w:r>
      <w:r w:rsidR="00E43404" w:rsidRPr="00E01018">
        <w:rPr>
          <w:rFonts w:ascii="Verdana" w:hAnsi="Verdana" w:cs="Calibri"/>
          <w:sz w:val="20"/>
          <w:szCs w:val="20"/>
        </w:rPr>
        <w:t>wniczych planów kapitałowych, o </w:t>
      </w:r>
      <w:r w:rsidRPr="00E01018">
        <w:rPr>
          <w:rFonts w:ascii="Verdana" w:hAnsi="Verdana" w:cs="Calibri"/>
          <w:sz w:val="20"/>
          <w:szCs w:val="20"/>
        </w:rPr>
        <w:t>których mowa w ustawie z dnia 4 października 2018 r. o pracowniczych planach kapitałowych,</w:t>
      </w:r>
    </w:p>
    <w:p w14:paraId="5DF79359" w14:textId="77777777" w:rsidR="00F52202" w:rsidRPr="00E01018" w:rsidRDefault="00F52202" w:rsidP="00F52202">
      <w:pPr>
        <w:spacing w:line="276" w:lineRule="auto"/>
        <w:ind w:left="426" w:hanging="426"/>
        <w:jc w:val="both"/>
        <w:rPr>
          <w:rFonts w:ascii="Verdana" w:hAnsi="Verdana" w:cs="Calibri"/>
          <w:sz w:val="20"/>
          <w:szCs w:val="20"/>
        </w:rPr>
      </w:pPr>
      <w:r w:rsidRPr="00E01018">
        <w:rPr>
          <w:rFonts w:ascii="Verdana" w:hAnsi="Verdana" w:cs="Calibri"/>
          <w:sz w:val="20"/>
          <w:szCs w:val="20"/>
        </w:rPr>
        <w:t>- jeżeli zmiany te będą miały wpływ na koszty wykonania zamówienia przez Wykonawcę, co zostanie przez Wykonawcę udowodnione.</w:t>
      </w:r>
    </w:p>
    <w:p w14:paraId="7DDC9632"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O propozycji zmiany cen towarów, o której mowa w ust. 1 strona zainteresowana zmianą winna pisemnie poinformować drugą stronę załączając stosowny projekt aneksu, wraz z uzasadnieniem, obejmujący propozycje nowych cen wraz z wykazem </w:t>
      </w:r>
      <w:r w:rsidRPr="00E01018">
        <w:rPr>
          <w:rFonts w:ascii="Verdana" w:hAnsi="Verdana" w:cs="Calibri"/>
          <w:sz w:val="20"/>
          <w:szCs w:val="20"/>
          <w:lang w:val="pl-PL" w:eastAsia="ar-SA"/>
        </w:rPr>
        <w:lastRenderedPageBreak/>
        <w:t>towarów, których te zmiany będą dotyczyć, wyznaczając stosowny termin do akceptacji zmian, nie krótszy jednak niż 30 dniowy, od otrzymania uzasadnionej, pisemnej propozycji przez drugą stronę. W przypadku, gdy aneks do umowy nie zostanie zawarty w terminie 30 dni od dnia złożenia wniosku przez którąkolwiek ze stron, każda ze stron ma prawo do wypowiedzenia umowy z zachowaniem dwumiesięcznego okresu wypowiedzenia w trakcie którego, jeżeli zamówienia cząstkowe będą składane, zastosowanie będą miały ceny dotychczasowe.</w:t>
      </w:r>
    </w:p>
    <w:p w14:paraId="127AE657"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Zmiany wynagrodzenia, z tytułu o którym mowa w ust. 2 pkt. 2.2. do 2.4., będą dokonywane wg. następujących zasad:</w:t>
      </w:r>
    </w:p>
    <w:p w14:paraId="0FE359EC" w14:textId="77777777" w:rsidR="00F52202" w:rsidRPr="00E01018" w:rsidRDefault="00F52202" w:rsidP="0052432D">
      <w:pPr>
        <w:pStyle w:val="Akapitzlist"/>
        <w:numPr>
          <w:ilvl w:val="0"/>
          <w:numId w:val="11"/>
        </w:numPr>
        <w:ind w:left="851" w:hanging="426"/>
        <w:jc w:val="both"/>
        <w:rPr>
          <w:rFonts w:ascii="Verdana" w:hAnsi="Verdana" w:cs="Calibri"/>
          <w:sz w:val="20"/>
          <w:szCs w:val="20"/>
          <w:lang w:val="pl-PL"/>
        </w:rPr>
      </w:pPr>
      <w:r w:rsidRPr="00E01018">
        <w:rPr>
          <w:rFonts w:ascii="Verdana" w:hAnsi="Verdana" w:cs="Calibri"/>
          <w:sz w:val="20"/>
          <w:szCs w:val="20"/>
          <w:lang w:val="pl-PL"/>
        </w:rPr>
        <w:t>w przypadku zwiększenia ww. wynagrodzenia Wykonawca zainteresowany wprowadzeniem zmian powinien złożyć do Zamawiającego pisemny w</w:t>
      </w:r>
      <w:r w:rsidR="00DE41A9" w:rsidRPr="00E01018">
        <w:rPr>
          <w:rFonts w:ascii="Verdana" w:hAnsi="Verdana" w:cs="Calibri"/>
          <w:sz w:val="20"/>
          <w:szCs w:val="20"/>
          <w:lang w:val="pl-PL"/>
        </w:rPr>
        <w:t>niosek dotyczący zmiany umowy z </w:t>
      </w:r>
      <w:r w:rsidRPr="00E01018">
        <w:rPr>
          <w:rFonts w:ascii="Verdana" w:hAnsi="Verdana" w:cs="Calibri"/>
          <w:sz w:val="20"/>
          <w:szCs w:val="20"/>
          <w:lang w:val="pl-PL"/>
        </w:rPr>
        <w:t>powyższego tytułu wraz z uzasadnieniem i odpowiednimi dokumentami uzasadniającymi zmianę. Zmiany będą obowiązywały po podpisaniu przez strony stosownego aneksu do umowy. W przypadku, gdy aneks do umowy nie zostanie zawarty w terminie 1 miesiąca od dnia złożenia wniosku przez Wykonawcę, Wykonawca ma prawo do wypowiedzenia umowy z zachowaniem dwu miesięcznego okresu wypowiedzenia w trakcie którego, jeżeli zamówienia cząstkowe będą składane, zastosowanie będą miały ceny dotychczasowe;</w:t>
      </w:r>
    </w:p>
    <w:p w14:paraId="1FFD5CB2" w14:textId="77777777" w:rsidR="00F52202" w:rsidRPr="00E01018" w:rsidRDefault="00F52202" w:rsidP="0052432D">
      <w:pPr>
        <w:pStyle w:val="Akapitzlist"/>
        <w:numPr>
          <w:ilvl w:val="0"/>
          <w:numId w:val="11"/>
        </w:numPr>
        <w:ind w:left="851" w:hanging="426"/>
        <w:jc w:val="both"/>
        <w:rPr>
          <w:rFonts w:ascii="Verdana" w:hAnsi="Verdana" w:cs="Calibri"/>
          <w:sz w:val="20"/>
          <w:szCs w:val="20"/>
          <w:lang w:val="pl-PL"/>
        </w:rPr>
      </w:pPr>
      <w:r w:rsidRPr="00E01018">
        <w:rPr>
          <w:rFonts w:ascii="Verdana" w:hAnsi="Verdana" w:cs="Calibri"/>
          <w:sz w:val="20"/>
          <w:szCs w:val="20"/>
          <w:lang w:val="pl-PL"/>
        </w:rPr>
        <w:t>w przypadku wzrostu stawki podatku VAT, jeżeli realizacja umowy będzie nadmiernym obciążeniem finansowym dla Zamawiającego, Zamawiający mo</w:t>
      </w:r>
      <w:r w:rsidR="00DE41A9" w:rsidRPr="00E01018">
        <w:rPr>
          <w:rFonts w:ascii="Verdana" w:hAnsi="Verdana" w:cs="Calibri"/>
          <w:sz w:val="20"/>
          <w:szCs w:val="20"/>
          <w:lang w:val="pl-PL"/>
        </w:rPr>
        <w:t>że odmówić podpisania aneksu, a </w:t>
      </w:r>
      <w:r w:rsidRPr="00E01018">
        <w:rPr>
          <w:rFonts w:ascii="Verdana" w:hAnsi="Verdana" w:cs="Calibri"/>
          <w:sz w:val="20"/>
          <w:szCs w:val="20"/>
          <w:lang w:val="pl-PL"/>
        </w:rPr>
        <w:t>strony ustalą warunki rozwiązania umowy (w braku porozumienia umowa ulegnie rozwiązaniu z upływem dwumiesięcznego okresu wypowiedzenia, w trakcie którego, jeżeli zamówienia cząstkowe będą składane, zastosowanie znajdą nowe, podwyższone stawki podatku VAT);</w:t>
      </w:r>
    </w:p>
    <w:p w14:paraId="55D9E7B6" w14:textId="77777777" w:rsidR="00F52202" w:rsidRPr="00E01018" w:rsidRDefault="00F52202" w:rsidP="0052432D">
      <w:pPr>
        <w:pStyle w:val="Akapitzlist"/>
        <w:numPr>
          <w:ilvl w:val="0"/>
          <w:numId w:val="11"/>
        </w:numPr>
        <w:ind w:left="851" w:hanging="426"/>
        <w:jc w:val="both"/>
        <w:rPr>
          <w:rFonts w:ascii="Verdana" w:hAnsi="Verdana" w:cs="Calibri"/>
          <w:sz w:val="20"/>
          <w:szCs w:val="20"/>
          <w:lang w:val="pl-PL"/>
        </w:rPr>
      </w:pPr>
      <w:r w:rsidRPr="00E01018">
        <w:rPr>
          <w:rFonts w:ascii="Verdana" w:hAnsi="Verdana" w:cs="Calibri"/>
          <w:sz w:val="20"/>
          <w:szCs w:val="20"/>
          <w:lang w:val="pl-PL"/>
        </w:rPr>
        <w:t>w przypadku zmniejszenia ww. wynagrodzenia Zamawiający zainteresowany wprowadzeniem zmian powinien złożyć do Wykonawcy pisemny wniosek dotyczący zmiany umowy z powyższego tytułu z propozycją dotyczącą zmian zgodną z niniejszą umową. Zmiany będą obowiązywały od dnia wejścia w życie przepisów zmniejszających wysokość wynagrodzenia minimalnego lub minimalnej stawki godzinowej lub stawki VAT.</w:t>
      </w:r>
    </w:p>
    <w:p w14:paraId="239B2329"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Niezależnie od powyższego strony uzgadniają, że w przypadku stosowania przez producentów towaru okresowych upustów, bonifikat lub promocji na towar objęty umową Wykonawca zobowiązany jest do stosowania wymienionych form w realizacji dostaw cząstkowych.</w:t>
      </w:r>
    </w:p>
    <w:p w14:paraId="11A0A0E8"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Wykonawca oświadcza, że w cenie towaru zawarte są wszystkie koszty pośrednie, w szczególności: koszt opakowania, ubezpieczenia i transportu do magazynu Zamawiającego w związku z czym zmiany tych kosztów nie będą stanowić podstawy do proponowania zmiany umowy.</w:t>
      </w:r>
    </w:p>
    <w:p w14:paraId="5A49A2EC"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Zamawiający zastrzega sobie prawo do zmiany treści postanowień zawartej umowy w stosunku do treści oferty, na podstawie której nastąpił wybór Wykonawcy, umowy na zasadach określonych w art. 455 ust. 1 pkt. 1 ustawy Prawo zamówień publicznych, a Wykonawca wyraża na to zgodę, w następujących przypadkach : </w:t>
      </w:r>
    </w:p>
    <w:p w14:paraId="55FC0BE1" w14:textId="77777777" w:rsidR="00F52202" w:rsidRPr="00E01018" w:rsidRDefault="00F52202" w:rsidP="0052432D">
      <w:pPr>
        <w:spacing w:line="276" w:lineRule="auto"/>
        <w:ind w:left="852" w:hanging="426"/>
        <w:jc w:val="both"/>
        <w:rPr>
          <w:rFonts w:ascii="Verdana" w:hAnsi="Verdana" w:cs="Calibri"/>
          <w:sz w:val="20"/>
          <w:szCs w:val="20"/>
        </w:rPr>
      </w:pPr>
      <w:r w:rsidRPr="00E01018">
        <w:rPr>
          <w:rFonts w:ascii="Verdana" w:hAnsi="Verdana" w:cs="Calibri"/>
          <w:sz w:val="20"/>
          <w:szCs w:val="20"/>
        </w:rPr>
        <w:t>a)</w:t>
      </w:r>
      <w:r w:rsidRPr="00E01018">
        <w:rPr>
          <w:rFonts w:ascii="Verdana" w:hAnsi="Verdana" w:cs="Calibri"/>
          <w:sz w:val="20"/>
          <w:szCs w:val="20"/>
        </w:rPr>
        <w:tab/>
        <w:t>zmiana wielkości opakowania, dawki lub postaci w sytuacji wprowadzenia przez producenta/producentów danego produktu innej niż wskazana w załączniku do umowy opakowania, dawki lub postaci z zachowaniem zasady proporcjonalności w stosunku do ceny objętej umową, pod warunkiem uprzedniego wyrażenia zgody przez Kierowniczkę Działu Farmacji Szpitalnej, na czas ustalony z Kierowniczką Działu Farmacji Szpitalnej, jeżeli zmiana ta będzie wprowadzona na czas dłuższy niż 30 dni,</w:t>
      </w:r>
    </w:p>
    <w:p w14:paraId="41608FE7" w14:textId="77777777" w:rsidR="00F52202" w:rsidRPr="00E01018" w:rsidRDefault="00F52202" w:rsidP="0052432D">
      <w:pPr>
        <w:spacing w:line="276" w:lineRule="auto"/>
        <w:ind w:left="852" w:hanging="426"/>
        <w:jc w:val="both"/>
        <w:rPr>
          <w:rFonts w:ascii="Verdana" w:hAnsi="Verdana" w:cs="Calibri"/>
          <w:sz w:val="20"/>
          <w:szCs w:val="20"/>
        </w:rPr>
      </w:pPr>
      <w:r w:rsidRPr="00E01018">
        <w:rPr>
          <w:rFonts w:ascii="Verdana" w:hAnsi="Verdana" w:cs="Calibri"/>
          <w:sz w:val="20"/>
          <w:szCs w:val="20"/>
        </w:rPr>
        <w:lastRenderedPageBreak/>
        <w:t>b)</w:t>
      </w:r>
      <w:r w:rsidRPr="00E01018">
        <w:rPr>
          <w:rFonts w:ascii="Verdana" w:hAnsi="Verdana" w:cs="Calibri"/>
          <w:sz w:val="20"/>
          <w:szCs w:val="20"/>
        </w:rPr>
        <w:tab/>
        <w:t>wprowadzenia w miejsce produktu wskazanego w załączniku nr 1 do umowy odpowiednika chemicznego tego samego lub innego producenta po cenie</w:t>
      </w:r>
      <w:r w:rsidR="00DE41A9" w:rsidRPr="00E01018">
        <w:rPr>
          <w:rFonts w:ascii="Verdana" w:hAnsi="Verdana" w:cs="Calibri"/>
          <w:sz w:val="20"/>
          <w:szCs w:val="20"/>
        </w:rPr>
        <w:t xml:space="preserve"> nie wyższej niż cena zawarta w </w:t>
      </w:r>
      <w:r w:rsidRPr="00E01018">
        <w:rPr>
          <w:rFonts w:ascii="Verdana" w:hAnsi="Verdana" w:cs="Calibri"/>
          <w:sz w:val="20"/>
          <w:szCs w:val="20"/>
        </w:rPr>
        <w:t>umowie za dany produkt, w wypadku gdy będzie to uzasadnione:</w:t>
      </w:r>
    </w:p>
    <w:p w14:paraId="307D709A" w14:textId="77777777" w:rsidR="00F52202" w:rsidRPr="00E01018" w:rsidRDefault="00F52202" w:rsidP="0052432D">
      <w:pPr>
        <w:numPr>
          <w:ilvl w:val="0"/>
          <w:numId w:val="12"/>
        </w:numPr>
        <w:tabs>
          <w:tab w:val="clear" w:pos="720"/>
          <w:tab w:val="num" w:pos="4260"/>
        </w:tabs>
        <w:spacing w:line="276" w:lineRule="auto"/>
        <w:ind w:left="1134" w:hanging="426"/>
        <w:jc w:val="both"/>
        <w:rPr>
          <w:rFonts w:ascii="Verdana" w:hAnsi="Verdana" w:cs="Calibri"/>
          <w:sz w:val="20"/>
          <w:szCs w:val="20"/>
        </w:rPr>
      </w:pPr>
      <w:r w:rsidRPr="00E01018">
        <w:rPr>
          <w:rFonts w:ascii="Verdana" w:hAnsi="Verdana" w:cs="Calibri"/>
          <w:sz w:val="20"/>
          <w:szCs w:val="20"/>
        </w:rPr>
        <w:t>potrzebami terapeutycznymi; lub</w:t>
      </w:r>
    </w:p>
    <w:p w14:paraId="57559C0F" w14:textId="77777777" w:rsidR="00F52202" w:rsidRPr="00E01018" w:rsidRDefault="00F52202" w:rsidP="0052432D">
      <w:pPr>
        <w:numPr>
          <w:ilvl w:val="0"/>
          <w:numId w:val="12"/>
        </w:numPr>
        <w:tabs>
          <w:tab w:val="clear" w:pos="720"/>
          <w:tab w:val="num" w:pos="3552"/>
        </w:tabs>
        <w:spacing w:line="276" w:lineRule="auto"/>
        <w:ind w:left="1134" w:hanging="426"/>
        <w:jc w:val="both"/>
        <w:rPr>
          <w:rFonts w:ascii="Verdana" w:hAnsi="Verdana" w:cs="Calibri"/>
          <w:sz w:val="20"/>
          <w:szCs w:val="20"/>
        </w:rPr>
      </w:pPr>
      <w:r w:rsidRPr="00E01018">
        <w:rPr>
          <w:rFonts w:ascii="Verdana" w:hAnsi="Verdana" w:cs="Calibri"/>
          <w:sz w:val="20"/>
          <w:szCs w:val="20"/>
        </w:rPr>
        <w:t xml:space="preserve">brakiem produktu w „oryginalnym” opakowaniu, dawce lub postaci; lub </w:t>
      </w:r>
    </w:p>
    <w:p w14:paraId="0A50DCAB" w14:textId="77777777" w:rsidR="00F52202" w:rsidRPr="00E01018" w:rsidRDefault="00F52202" w:rsidP="0052432D">
      <w:pPr>
        <w:numPr>
          <w:ilvl w:val="0"/>
          <w:numId w:val="12"/>
        </w:numPr>
        <w:tabs>
          <w:tab w:val="clear" w:pos="720"/>
          <w:tab w:val="num" w:pos="2844"/>
        </w:tabs>
        <w:spacing w:line="276" w:lineRule="auto"/>
        <w:ind w:left="1134" w:hanging="426"/>
        <w:jc w:val="both"/>
        <w:rPr>
          <w:rFonts w:ascii="Verdana" w:hAnsi="Verdana" w:cs="Calibri"/>
          <w:sz w:val="20"/>
          <w:szCs w:val="20"/>
        </w:rPr>
      </w:pPr>
      <w:r w:rsidRPr="00E01018">
        <w:rPr>
          <w:rFonts w:ascii="Verdana" w:hAnsi="Verdana" w:cs="Calibri"/>
          <w:sz w:val="20"/>
          <w:szCs w:val="20"/>
        </w:rPr>
        <w:t xml:space="preserve">zmianami na listach refundacyjnych; lub </w:t>
      </w:r>
    </w:p>
    <w:p w14:paraId="5B2E5134" w14:textId="77777777" w:rsidR="00F52202" w:rsidRPr="00E01018" w:rsidRDefault="00F52202" w:rsidP="0052432D">
      <w:pPr>
        <w:numPr>
          <w:ilvl w:val="0"/>
          <w:numId w:val="12"/>
        </w:numPr>
        <w:tabs>
          <w:tab w:val="clear" w:pos="720"/>
          <w:tab w:val="num" w:pos="2136"/>
        </w:tabs>
        <w:spacing w:line="276" w:lineRule="auto"/>
        <w:ind w:left="1134" w:hanging="426"/>
        <w:jc w:val="both"/>
        <w:rPr>
          <w:rFonts w:ascii="Verdana" w:hAnsi="Verdana" w:cs="Calibri"/>
          <w:sz w:val="20"/>
          <w:szCs w:val="20"/>
        </w:rPr>
      </w:pPr>
      <w:r w:rsidRPr="00E01018">
        <w:rPr>
          <w:rFonts w:ascii="Verdana" w:hAnsi="Verdana" w:cs="Calibri"/>
          <w:sz w:val="20"/>
          <w:szCs w:val="20"/>
        </w:rPr>
        <w:t>zmianą produktu farmaceutycznego stanowiącego podstawę limitu w danej grupie limitowej,</w:t>
      </w:r>
    </w:p>
    <w:p w14:paraId="1AEE23DD" w14:textId="77777777" w:rsidR="00F52202" w:rsidRPr="00E01018" w:rsidRDefault="00F52202" w:rsidP="0052432D">
      <w:pPr>
        <w:spacing w:line="276" w:lineRule="auto"/>
        <w:ind w:left="708" w:hanging="426"/>
        <w:jc w:val="both"/>
        <w:rPr>
          <w:rFonts w:ascii="Verdana" w:hAnsi="Verdana" w:cs="Calibri"/>
          <w:sz w:val="20"/>
          <w:szCs w:val="20"/>
        </w:rPr>
      </w:pPr>
      <w:r w:rsidRPr="00E01018">
        <w:rPr>
          <w:rFonts w:ascii="Verdana" w:hAnsi="Verdana" w:cs="Calibri"/>
          <w:sz w:val="20"/>
          <w:szCs w:val="20"/>
        </w:rPr>
        <w:t>c)</w:t>
      </w:r>
      <w:r w:rsidRPr="00E01018">
        <w:rPr>
          <w:rFonts w:ascii="Verdana" w:hAnsi="Verdana" w:cs="Calibri"/>
          <w:sz w:val="20"/>
          <w:szCs w:val="20"/>
        </w:rPr>
        <w:tab/>
        <w:t xml:space="preserve">zmiana ilości poszczególnych pozycji w zamówieniach przy zachowaniu maksymalnej wartości umowy bez zmian w sytuacji, gdy : </w:t>
      </w:r>
    </w:p>
    <w:p w14:paraId="3CE2A54F" w14:textId="77777777" w:rsidR="00F52202" w:rsidRPr="00E01018" w:rsidRDefault="00F52202" w:rsidP="0052432D">
      <w:pPr>
        <w:spacing w:line="276" w:lineRule="auto"/>
        <w:ind w:left="1134" w:hanging="426"/>
        <w:jc w:val="both"/>
        <w:rPr>
          <w:rFonts w:ascii="Verdana" w:hAnsi="Verdana" w:cs="Calibri"/>
          <w:sz w:val="20"/>
          <w:szCs w:val="20"/>
        </w:rPr>
      </w:pPr>
      <w:r w:rsidRPr="00E01018">
        <w:rPr>
          <w:rFonts w:ascii="Verdana" w:hAnsi="Verdana" w:cs="Calibri"/>
          <w:sz w:val="20"/>
          <w:szCs w:val="20"/>
        </w:rPr>
        <w:t>- nastąpi zmiana w zakresie liczby pacjentów korzystających ze świadczeń zdrowotnych Zamawiającego, bądź;</w:t>
      </w:r>
    </w:p>
    <w:p w14:paraId="5DECA13D" w14:textId="77777777" w:rsidR="00F52202" w:rsidRPr="00E01018" w:rsidRDefault="00F52202" w:rsidP="0052432D">
      <w:pPr>
        <w:spacing w:line="276" w:lineRule="auto"/>
        <w:ind w:left="1134" w:hanging="426"/>
        <w:jc w:val="both"/>
        <w:rPr>
          <w:rFonts w:ascii="Verdana" w:hAnsi="Verdana" w:cs="Calibri"/>
          <w:sz w:val="20"/>
          <w:szCs w:val="20"/>
        </w:rPr>
      </w:pPr>
      <w:r w:rsidRPr="00E01018">
        <w:rPr>
          <w:rFonts w:ascii="Verdana" w:hAnsi="Verdana" w:cs="Calibri"/>
          <w:sz w:val="20"/>
          <w:szCs w:val="20"/>
        </w:rPr>
        <w:t>- wymagać tego będzie prawidłowa realizacja przez Zamawiającego zadań polegających na wykonywaniu świadczeń zdrowotnych, bądź;</w:t>
      </w:r>
    </w:p>
    <w:p w14:paraId="59F27D52" w14:textId="77777777" w:rsidR="00F52202" w:rsidRPr="00E01018" w:rsidRDefault="00F52202" w:rsidP="0052432D">
      <w:pPr>
        <w:spacing w:line="276" w:lineRule="auto"/>
        <w:ind w:left="1134" w:hanging="426"/>
        <w:jc w:val="both"/>
        <w:rPr>
          <w:rFonts w:ascii="Verdana" w:hAnsi="Verdana" w:cs="Calibri"/>
          <w:sz w:val="20"/>
          <w:szCs w:val="20"/>
        </w:rPr>
      </w:pPr>
      <w:r w:rsidRPr="00E01018">
        <w:rPr>
          <w:rFonts w:ascii="Verdana" w:hAnsi="Verdana" w:cs="Calibri"/>
          <w:sz w:val="20"/>
          <w:szCs w:val="20"/>
        </w:rPr>
        <w:t>- w wyniku zmiany prawa możliwe będzie dzięki temu podniesienie poziomu/ jakości świadczeń wykonywanych przez Zamawiającego, bądź;</w:t>
      </w:r>
    </w:p>
    <w:p w14:paraId="46BE9CAA" w14:textId="77777777" w:rsidR="00F52202" w:rsidRPr="00E01018" w:rsidRDefault="00F52202" w:rsidP="0052432D">
      <w:pPr>
        <w:spacing w:line="276" w:lineRule="auto"/>
        <w:ind w:left="1134" w:hanging="426"/>
        <w:jc w:val="both"/>
        <w:rPr>
          <w:rFonts w:ascii="Verdana" w:hAnsi="Verdana" w:cs="Calibri"/>
          <w:sz w:val="20"/>
          <w:szCs w:val="20"/>
        </w:rPr>
      </w:pPr>
      <w:r w:rsidRPr="00E01018">
        <w:rPr>
          <w:rFonts w:ascii="Verdana" w:hAnsi="Verdana" w:cs="Calibri"/>
          <w:sz w:val="20"/>
          <w:szCs w:val="20"/>
        </w:rPr>
        <w:t>- w innych sytuacjach uzasadnionych wykonywaną przez Zamawiającego działalnością medyczną,</w:t>
      </w:r>
    </w:p>
    <w:p w14:paraId="198CF27D" w14:textId="46D7D05B" w:rsidR="00F52202" w:rsidRPr="00E01018" w:rsidRDefault="00F52202" w:rsidP="0052432D">
      <w:pPr>
        <w:spacing w:line="276" w:lineRule="auto"/>
        <w:ind w:left="708" w:hanging="426"/>
        <w:jc w:val="both"/>
        <w:rPr>
          <w:rFonts w:ascii="Verdana" w:hAnsi="Verdana" w:cs="Calibri"/>
          <w:sz w:val="20"/>
          <w:szCs w:val="20"/>
        </w:rPr>
      </w:pPr>
      <w:r w:rsidRPr="00E01018">
        <w:rPr>
          <w:rFonts w:ascii="Verdana" w:hAnsi="Verdana" w:cs="Calibri"/>
          <w:sz w:val="20"/>
          <w:szCs w:val="20"/>
        </w:rPr>
        <w:t>d)</w:t>
      </w:r>
      <w:r w:rsidRPr="00E01018">
        <w:rPr>
          <w:rFonts w:ascii="Verdana" w:hAnsi="Verdana" w:cs="Calibri"/>
          <w:sz w:val="20"/>
          <w:szCs w:val="20"/>
        </w:rPr>
        <w:tab/>
        <w:t xml:space="preserve">wprowadzenia na rynek nowego, tańszego zamiennika produktu </w:t>
      </w:r>
      <w:r w:rsidR="00A561C1">
        <w:rPr>
          <w:rFonts w:ascii="Verdana" w:hAnsi="Verdana" w:cs="Calibri"/>
          <w:sz w:val="20"/>
          <w:szCs w:val="20"/>
        </w:rPr>
        <w:t>leczniczego</w:t>
      </w:r>
      <w:r w:rsidRPr="00E01018">
        <w:rPr>
          <w:rFonts w:ascii="Verdana" w:hAnsi="Verdana" w:cs="Calibri"/>
          <w:sz w:val="20"/>
          <w:szCs w:val="20"/>
        </w:rPr>
        <w:t xml:space="preserve"> znajdującego się w Obwieszczeniu Ministra Zdrowia w sprawie wykazu refundowanych leków, środków spożywczych specjalnego przeznaczenia żywieniowego oraz wyrobów medycznych. Wówczas Zamawiający ma prawo zażądać zmiany zaproponowanego w ofercie produktu farmaceutycznego na nowy, tańszy zamiennik, przy jednoczesnej renegocjacji ceny w przypadku zmniejszenia średniej ceny rynkowej produktu </w:t>
      </w:r>
      <w:r w:rsidR="00A561C1">
        <w:rPr>
          <w:rFonts w:ascii="Verdana" w:hAnsi="Verdana" w:cs="Calibri"/>
          <w:sz w:val="20"/>
          <w:szCs w:val="20"/>
        </w:rPr>
        <w:t>leczniczego</w:t>
      </w:r>
      <w:r w:rsidRPr="00E01018">
        <w:rPr>
          <w:rFonts w:ascii="Verdana" w:hAnsi="Verdana" w:cs="Calibri"/>
          <w:sz w:val="20"/>
          <w:szCs w:val="20"/>
        </w:rPr>
        <w:t xml:space="preserve">. Zamawiający wystąpi do Wykonawcy z propozycją stosowanego aneksu do umowy. </w:t>
      </w:r>
    </w:p>
    <w:p w14:paraId="4F3F58E3"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W przypadku zmiany wielkości opakowania, dawki lub postaci, w okresie krótszym niż 30 dni, w sytuacji gdy zmiana taka będzie spowodowana zmianami u producenta danego produktu lub inna pilną zasadną sytuacją, strony dopuszczają wprowadzenie takiej zmiany, bez konieczności podpisywania aneksu jednakże na pisemny wniosek Kierowniczki Działu Farmacji Szpitalnej lub po uzyskaniu pisemnej zgody Kierowniczki Działu Farmacji Szpitalnej. </w:t>
      </w:r>
    </w:p>
    <w:p w14:paraId="4C41CE23"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W przypadkach określonych w ustawie Prawo zamówień publicznych zmiana umowy może dotyczyć również zmiany Wykonawcy. Dotyczy to w szczególności przypadku połączenia, podziału, przekształcenia, upadłości, restrukturyzacji lub nabycia dotychczasowego Wykonawcy lub jego przedsiębiorstwa, o ile nowy Wykonawca spełnia warunki udziału w postępowaniu oraz nie pociąga to za sobą innych istotnych zmian umowy. </w:t>
      </w:r>
    </w:p>
    <w:p w14:paraId="138DEE1B"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Zmiany postanowień umowy w żadnym wypadku nie mogą prowadzić do zmiany charakteru umowy. </w:t>
      </w:r>
    </w:p>
    <w:p w14:paraId="46F45009" w14:textId="77777777" w:rsidR="00F52202" w:rsidRPr="00E01018" w:rsidRDefault="00F52202" w:rsidP="00F52202">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W każdym przypadku strony mogą dokonać odpowiedniej zmiany umowy w zakresie elementów nieistotnych, a w zakresie postanowień istotnych – poza przypadkami określonymi w umowie również w razie zaistnienia okoliczności siły wyższej. Strony mogą w szczególności: wydłużyć termin płatności oraz zmienić umowę w razie zmiany powszechnie obowiązujących przepisów prawa odnoszących się do przedmiotu zamówienia, w zakresie spowodowanym wprowadzeniem zmian. </w:t>
      </w:r>
    </w:p>
    <w:p w14:paraId="25AF3506" w14:textId="77777777" w:rsidR="0052432D" w:rsidRPr="00E01018" w:rsidRDefault="00F52202" w:rsidP="0052432D">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Przy zachowaniu maksymalnej wartości brutto umowy bez zmian strony maj</w:t>
      </w:r>
      <w:r w:rsidR="0052432D" w:rsidRPr="00E01018">
        <w:rPr>
          <w:rFonts w:ascii="Verdana" w:hAnsi="Verdana" w:cs="Calibri"/>
          <w:sz w:val="20"/>
          <w:szCs w:val="20"/>
          <w:lang w:val="pl-PL" w:eastAsia="ar-SA"/>
        </w:rPr>
        <w:t>ą</w:t>
      </w:r>
      <w:r w:rsidRPr="00E01018">
        <w:rPr>
          <w:rFonts w:ascii="Verdana" w:hAnsi="Verdana" w:cs="Calibri"/>
          <w:sz w:val="20"/>
          <w:szCs w:val="20"/>
          <w:lang w:val="pl-PL" w:eastAsia="ar-SA"/>
        </w:rPr>
        <w:t xml:space="preserve"> zawsze prawo wydłużyć okres obowiązywania o czas określony (maksymalnie 1 rok), z tym zastrzeżeniem, że łączny okres obowiązywania umowy nie może trwać dłużej niż 4 lata </w:t>
      </w:r>
      <w:r w:rsidRPr="00E01018">
        <w:rPr>
          <w:rFonts w:ascii="Verdana" w:hAnsi="Verdana" w:cs="Calibri"/>
          <w:sz w:val="20"/>
          <w:szCs w:val="20"/>
          <w:lang w:val="pl-PL" w:eastAsia="ar-SA"/>
        </w:rPr>
        <w:lastRenderedPageBreak/>
        <w:t>– w przypadku niewyczerpania całości asortymentu określonego z Załączniku nr 1 do umowy w terminie na jaki umowa została zawarta, przy zachowan</w:t>
      </w:r>
      <w:r w:rsidR="0052432D" w:rsidRPr="00E01018">
        <w:rPr>
          <w:rFonts w:ascii="Verdana" w:hAnsi="Verdana" w:cs="Calibri"/>
          <w:sz w:val="20"/>
          <w:szCs w:val="20"/>
          <w:lang w:val="pl-PL" w:eastAsia="ar-SA"/>
        </w:rPr>
        <w:t>iu ogólnej wartości brutto umowy bez zmian.</w:t>
      </w:r>
    </w:p>
    <w:p w14:paraId="4D91F328" w14:textId="77777777" w:rsidR="0052432D" w:rsidRPr="00E01018" w:rsidRDefault="0052432D" w:rsidP="0052432D">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Strony przewidują również zmianę umowy polegająca na zmianie wysokości wynagrodzenia należnego Wykonawcy, w przypadku zmiany ceny materiałów lub kosztów związanych z realizacją zamówienia.</w:t>
      </w:r>
    </w:p>
    <w:p w14:paraId="732A2669" w14:textId="77777777" w:rsidR="0052432D" w:rsidRPr="00E01018" w:rsidRDefault="0052432D" w:rsidP="0052432D">
      <w:pPr>
        <w:pStyle w:val="Akapitzlist"/>
        <w:numPr>
          <w:ilvl w:val="0"/>
          <w:numId w:val="9"/>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W zakresie zmian określonych w ust. 13: </w:t>
      </w:r>
    </w:p>
    <w:p w14:paraId="33108507" w14:textId="77777777" w:rsidR="0052432D" w:rsidRPr="00E01018" w:rsidRDefault="0052432D" w:rsidP="0052432D">
      <w:pPr>
        <w:pStyle w:val="Akapitzlist"/>
        <w:numPr>
          <w:ilvl w:val="0"/>
          <w:numId w:val="20"/>
        </w:numPr>
        <w:suppressAutoHyphens/>
        <w:ind w:left="765" w:hanging="340"/>
        <w:jc w:val="both"/>
        <w:rPr>
          <w:rFonts w:ascii="Verdana" w:hAnsi="Verdana" w:cs="Calibri"/>
          <w:sz w:val="20"/>
          <w:szCs w:val="20"/>
          <w:lang w:val="pl-PL" w:eastAsia="ar-SA"/>
        </w:rPr>
      </w:pPr>
      <w:r w:rsidRPr="00E01018">
        <w:rPr>
          <w:rFonts w:ascii="Verdana" w:hAnsi="Verdana" w:cs="Calibri"/>
          <w:sz w:val="20"/>
          <w:szCs w:val="20"/>
          <w:lang w:val="pl-PL" w:eastAsia="ar-SA"/>
        </w:rPr>
        <w:t xml:space="preserve">Wykonawca zobowiązany jest w terminie 30 dni od dnia zawarcia umowy do doręczenia Zamawiającemu szczegółowego zestawienia obejmującego składowe mające wpływ na kalkulację ceny materiałów będących przedmiotem umowy lub kosztów związanych z realizacją zamówienia, pod rygorem utraty prawa do zwiększenia wysokości wynagrodzenia ze względu na okoliczności wskazane w </w:t>
      </w:r>
      <w:r w:rsidR="001073AD" w:rsidRPr="00E01018">
        <w:rPr>
          <w:rFonts w:ascii="Verdana" w:hAnsi="Verdana" w:cs="Calibri"/>
          <w:sz w:val="20"/>
          <w:szCs w:val="20"/>
          <w:lang w:val="pl-PL" w:eastAsia="ar-SA"/>
        </w:rPr>
        <w:t>ust. 13</w:t>
      </w:r>
      <w:r w:rsidRPr="00E01018">
        <w:rPr>
          <w:rFonts w:ascii="Verdana" w:hAnsi="Verdana" w:cs="Calibri"/>
          <w:sz w:val="20"/>
          <w:szCs w:val="20"/>
          <w:lang w:val="pl-PL" w:eastAsia="ar-SA"/>
        </w:rPr>
        <w:t xml:space="preserve">, </w:t>
      </w:r>
    </w:p>
    <w:p w14:paraId="1BCC3330" w14:textId="6342EB8D" w:rsidR="0052432D" w:rsidRPr="00E01018" w:rsidRDefault="0052432D" w:rsidP="0052432D">
      <w:pPr>
        <w:pStyle w:val="Akapitzlist"/>
        <w:numPr>
          <w:ilvl w:val="0"/>
          <w:numId w:val="20"/>
        </w:numPr>
        <w:suppressAutoHyphens/>
        <w:ind w:left="765" w:hanging="340"/>
        <w:jc w:val="both"/>
        <w:rPr>
          <w:rFonts w:ascii="Verdana" w:hAnsi="Verdana" w:cs="Calibri"/>
          <w:sz w:val="20"/>
          <w:szCs w:val="20"/>
          <w:lang w:val="pl-PL" w:eastAsia="ar-SA"/>
        </w:rPr>
      </w:pPr>
      <w:r w:rsidRPr="00E01018">
        <w:rPr>
          <w:rFonts w:ascii="Verdana" w:hAnsi="Verdana" w:cs="Calibri"/>
          <w:sz w:val="20"/>
          <w:szCs w:val="20"/>
          <w:lang w:val="pl-PL" w:eastAsia="ar-SA"/>
        </w:rPr>
        <w:t>Strony mogą dokonać zmiany wysokości wynagrodzenia należnego Wykonawcy, w przypadku zmiany ceny materiałów lub kosztów związanych z realizacją zamówienia, o wartość wskaźnika cen towarów i usług konsumpcyjnych, publikowanego w Komunikacie Prezesa Głównego Urzędu Statystycznego, pod warunkiem, że wskaźnik ten zwiększył się lub zmniejszył o co najmniej 10 % w okresie ostatnich 7 miesięcy gdzie początkowym terminem od którego strony weryfikować będą wzrost  jest miesiąc otwarcia ofert.</w:t>
      </w:r>
    </w:p>
    <w:p w14:paraId="03D48385" w14:textId="77777777" w:rsidR="0052432D" w:rsidRPr="00E01018" w:rsidRDefault="0052432D" w:rsidP="0052432D">
      <w:pPr>
        <w:pStyle w:val="Akapitzlist"/>
        <w:numPr>
          <w:ilvl w:val="0"/>
          <w:numId w:val="20"/>
        </w:numPr>
        <w:suppressAutoHyphens/>
        <w:ind w:left="765" w:hanging="340"/>
        <w:jc w:val="both"/>
        <w:rPr>
          <w:rFonts w:ascii="Verdana" w:hAnsi="Verdana" w:cs="Calibri"/>
          <w:sz w:val="20"/>
          <w:szCs w:val="20"/>
          <w:lang w:val="pl-PL" w:eastAsia="ar-SA"/>
        </w:rPr>
      </w:pPr>
      <w:r w:rsidRPr="00E01018">
        <w:rPr>
          <w:rFonts w:ascii="Verdana" w:hAnsi="Verdana" w:cs="Calibri"/>
          <w:sz w:val="20"/>
          <w:szCs w:val="20"/>
          <w:lang w:val="pl-PL" w:eastAsia="ar-SA"/>
        </w:rPr>
        <w:t>zmiana wysokości wynagrodzenia Wykonawcy może nastąpić wyłącznie w zakresie kwoty płatności wynagrodzenia Wykonawcy jeszcze niewymagalnego;</w:t>
      </w:r>
    </w:p>
    <w:p w14:paraId="0AC638F2" w14:textId="77777777" w:rsidR="0052432D" w:rsidRPr="00E01018" w:rsidRDefault="0052432D" w:rsidP="0052432D">
      <w:pPr>
        <w:pStyle w:val="Akapitzlist"/>
        <w:numPr>
          <w:ilvl w:val="0"/>
          <w:numId w:val="20"/>
        </w:numPr>
        <w:suppressAutoHyphens/>
        <w:ind w:left="765" w:hanging="340"/>
        <w:jc w:val="both"/>
        <w:rPr>
          <w:rFonts w:ascii="Verdana" w:hAnsi="Verdana" w:cs="Calibri"/>
          <w:sz w:val="20"/>
          <w:szCs w:val="20"/>
          <w:lang w:val="pl-PL" w:eastAsia="ar-SA"/>
        </w:rPr>
      </w:pPr>
      <w:r w:rsidRPr="00E01018">
        <w:rPr>
          <w:rFonts w:ascii="Verdana" w:hAnsi="Verdana" w:cs="Calibri"/>
          <w:sz w:val="20"/>
          <w:szCs w:val="20"/>
          <w:lang w:val="pl-PL" w:eastAsia="ar-SA"/>
        </w:rPr>
        <w:t xml:space="preserve">zmiana wynagrodzenia nastąpi z użyciem odesłania do wskaźnika zmiany ceny materiałów lub kosztów ogłaszanego w komunikacie Prezesa Głównego Urzędu Statystycznego, </w:t>
      </w:r>
    </w:p>
    <w:p w14:paraId="71835528" w14:textId="77777777" w:rsidR="0052432D" w:rsidRPr="00E01018" w:rsidRDefault="0052432D" w:rsidP="0052432D">
      <w:pPr>
        <w:pStyle w:val="Akapitzlist"/>
        <w:numPr>
          <w:ilvl w:val="0"/>
          <w:numId w:val="20"/>
        </w:numPr>
        <w:suppressAutoHyphens/>
        <w:ind w:left="765" w:hanging="340"/>
        <w:jc w:val="both"/>
        <w:rPr>
          <w:rFonts w:ascii="Verdana" w:hAnsi="Verdana" w:cs="Calibri"/>
          <w:sz w:val="20"/>
          <w:szCs w:val="20"/>
          <w:lang w:val="pl-PL" w:eastAsia="ar-SA"/>
        </w:rPr>
      </w:pPr>
      <w:r w:rsidRPr="00E01018">
        <w:rPr>
          <w:rFonts w:ascii="Verdana" w:hAnsi="Verdana" w:cs="Calibri"/>
          <w:sz w:val="20"/>
          <w:szCs w:val="20"/>
          <w:lang w:val="pl-PL" w:eastAsia="ar-SA"/>
        </w:rPr>
        <w:t>zmiana wynagrodzenia Wykonawcy może następować w okresach półrocznych z tym zastrzeżeniem, iż pierwsza zmiana może nastąpić nie wcześniej niż po upływie 7 miesięcy licz</w:t>
      </w:r>
      <w:r w:rsidR="001073AD" w:rsidRPr="00E01018">
        <w:rPr>
          <w:rFonts w:ascii="Verdana" w:hAnsi="Verdana" w:cs="Calibri"/>
          <w:sz w:val="20"/>
          <w:szCs w:val="20"/>
          <w:lang w:val="pl-PL" w:eastAsia="ar-SA"/>
        </w:rPr>
        <w:t>onych od dnia zawarcia umowy.</w:t>
      </w:r>
    </w:p>
    <w:p w14:paraId="5666D70A"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8.</w:t>
      </w:r>
    </w:p>
    <w:p w14:paraId="4254900C" w14:textId="77777777" w:rsidR="00F52202" w:rsidRPr="00E01018" w:rsidRDefault="00F52202" w:rsidP="00F52202">
      <w:pPr>
        <w:pStyle w:val="Akapitzlist"/>
        <w:numPr>
          <w:ilvl w:val="0"/>
          <w:numId w:val="13"/>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Zamawiający ma prawo do wypowiedzenia umowy z zachowaniem 30-dniowego okresu wypowiedzenia.</w:t>
      </w:r>
    </w:p>
    <w:p w14:paraId="4126E80A" w14:textId="77777777" w:rsidR="00F52202" w:rsidRPr="00E01018" w:rsidRDefault="00F52202" w:rsidP="00F52202">
      <w:pPr>
        <w:pStyle w:val="Akapitzlist"/>
        <w:numPr>
          <w:ilvl w:val="0"/>
          <w:numId w:val="13"/>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Niezależnie od postanowień § 3 ust. 2 Zamawiający ma prawo do jednostronnego rozwiązania umowy ze skutkiem natychmiastowym również w sytuacji, gdy Wykonawca:</w:t>
      </w:r>
    </w:p>
    <w:p w14:paraId="0CA08CA5" w14:textId="77777777" w:rsidR="00F52202" w:rsidRPr="00E01018" w:rsidRDefault="00F52202" w:rsidP="00DE41A9">
      <w:pPr>
        <w:pStyle w:val="Akapitzlist"/>
        <w:suppressAutoHyphens/>
        <w:spacing w:after="0"/>
        <w:ind w:left="1134" w:hanging="426"/>
        <w:jc w:val="both"/>
        <w:rPr>
          <w:rFonts w:ascii="Verdana" w:hAnsi="Verdana" w:cs="Calibri"/>
          <w:sz w:val="20"/>
          <w:szCs w:val="20"/>
          <w:lang w:val="pl-PL" w:eastAsia="ar-SA"/>
        </w:rPr>
      </w:pPr>
      <w:r w:rsidRPr="00E01018">
        <w:rPr>
          <w:rFonts w:ascii="Verdana" w:hAnsi="Verdana" w:cs="Calibri"/>
          <w:sz w:val="20"/>
          <w:szCs w:val="20"/>
          <w:lang w:val="pl-PL" w:eastAsia="ar-SA"/>
        </w:rPr>
        <w:t>a) dwukrotnie odmówi realizacji dostawy, lub</w:t>
      </w:r>
    </w:p>
    <w:p w14:paraId="06405496" w14:textId="77777777" w:rsidR="00F52202" w:rsidRPr="00E01018" w:rsidRDefault="00F52202" w:rsidP="00DE41A9">
      <w:pPr>
        <w:pStyle w:val="Akapitzlist"/>
        <w:suppressAutoHyphens/>
        <w:spacing w:after="0"/>
        <w:ind w:left="1134" w:hanging="426"/>
        <w:jc w:val="both"/>
        <w:rPr>
          <w:rFonts w:ascii="Verdana" w:hAnsi="Verdana" w:cs="Calibri"/>
          <w:sz w:val="20"/>
          <w:szCs w:val="20"/>
          <w:lang w:val="pl-PL" w:eastAsia="ar-SA"/>
        </w:rPr>
      </w:pPr>
      <w:r w:rsidRPr="00E01018">
        <w:rPr>
          <w:rFonts w:ascii="Verdana" w:hAnsi="Verdana" w:cs="Calibri"/>
          <w:sz w:val="20"/>
          <w:szCs w:val="20"/>
          <w:lang w:val="pl-PL" w:eastAsia="ar-SA"/>
        </w:rPr>
        <w:t>b) trzykrotnie dostarczony przez niego towar będzie wadliwy, lub</w:t>
      </w:r>
    </w:p>
    <w:p w14:paraId="6CF9AC45" w14:textId="77777777" w:rsidR="00F52202" w:rsidRPr="00E01018" w:rsidRDefault="00F52202" w:rsidP="00DE41A9">
      <w:pPr>
        <w:pStyle w:val="Akapitzlist"/>
        <w:suppressAutoHyphens/>
        <w:spacing w:after="0"/>
        <w:ind w:left="1134" w:hanging="426"/>
        <w:jc w:val="both"/>
        <w:rPr>
          <w:rFonts w:ascii="Verdana" w:hAnsi="Verdana" w:cs="Calibri"/>
          <w:sz w:val="20"/>
          <w:szCs w:val="20"/>
          <w:lang w:val="pl-PL" w:eastAsia="ar-SA"/>
        </w:rPr>
      </w:pPr>
      <w:r w:rsidRPr="00E01018">
        <w:rPr>
          <w:rFonts w:ascii="Verdana" w:hAnsi="Verdana" w:cs="Calibri"/>
          <w:sz w:val="20"/>
          <w:szCs w:val="20"/>
          <w:lang w:val="pl-PL" w:eastAsia="ar-SA"/>
        </w:rPr>
        <w:t>c) trzykrotnie dostarczy towar z opóźnieniem.</w:t>
      </w:r>
    </w:p>
    <w:p w14:paraId="4152D298" w14:textId="77777777" w:rsidR="00F52202" w:rsidRPr="00E01018" w:rsidRDefault="00F52202" w:rsidP="00F52202">
      <w:pPr>
        <w:pStyle w:val="Akapitzlist"/>
        <w:numPr>
          <w:ilvl w:val="0"/>
          <w:numId w:val="13"/>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Zamawiający ma prawo również odstąpić od umowy lub jej części na podstawie art. 456 ustawy Prawo zamówień publicznych oraz na podstawie innych przepisów powszechnie obowiązującego prawa, w szczególności ustawy Kodeks Cywilny.</w:t>
      </w:r>
    </w:p>
    <w:p w14:paraId="2165F10E" w14:textId="77777777" w:rsidR="00F52202" w:rsidRPr="00E01018" w:rsidRDefault="00F52202" w:rsidP="00F52202">
      <w:pPr>
        <w:pStyle w:val="Akapitzlist"/>
        <w:numPr>
          <w:ilvl w:val="0"/>
          <w:numId w:val="13"/>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Zamawiającemu przysługuje prawo do rozwiązania umowy z jednomiesięcznym wypowiedzeniem ze skutkiem na koniec miesiąca kalendarzowego w następujących sytuacjach: </w:t>
      </w:r>
    </w:p>
    <w:p w14:paraId="5EDD65C6" w14:textId="77777777" w:rsidR="00F52202" w:rsidRPr="00E01018" w:rsidRDefault="00F52202" w:rsidP="00DE41A9">
      <w:pPr>
        <w:pStyle w:val="Akapitzlist"/>
        <w:suppressAutoHyphens/>
        <w:spacing w:after="0"/>
        <w:ind w:left="1134" w:hanging="426"/>
        <w:jc w:val="both"/>
        <w:rPr>
          <w:rFonts w:ascii="Verdana" w:hAnsi="Verdana" w:cs="Calibri"/>
          <w:sz w:val="20"/>
          <w:szCs w:val="20"/>
          <w:lang w:val="pl-PL" w:eastAsia="ar-SA"/>
        </w:rPr>
      </w:pPr>
      <w:r w:rsidRPr="00E01018">
        <w:rPr>
          <w:rFonts w:ascii="Verdana" w:hAnsi="Verdana" w:cs="Calibri"/>
          <w:sz w:val="20"/>
          <w:szCs w:val="20"/>
          <w:lang w:val="pl-PL" w:eastAsia="ar-SA"/>
        </w:rPr>
        <w:t>a) w razie pogorszenia sytuacji finansowej Zamawiającego w trakcie trwania umowy,</w:t>
      </w:r>
    </w:p>
    <w:p w14:paraId="6E9645E7" w14:textId="77777777" w:rsidR="00F52202" w:rsidRPr="00E01018" w:rsidRDefault="00F52202" w:rsidP="00DE41A9">
      <w:pPr>
        <w:pStyle w:val="Akapitzlist"/>
        <w:suppressAutoHyphens/>
        <w:spacing w:after="0"/>
        <w:ind w:left="1134" w:hanging="426"/>
        <w:jc w:val="both"/>
        <w:rPr>
          <w:rFonts w:ascii="Verdana" w:hAnsi="Verdana" w:cs="Calibri"/>
          <w:sz w:val="20"/>
          <w:szCs w:val="20"/>
          <w:lang w:val="pl-PL" w:eastAsia="ar-SA"/>
        </w:rPr>
      </w:pPr>
      <w:r w:rsidRPr="00E01018">
        <w:rPr>
          <w:rFonts w:ascii="Verdana" w:hAnsi="Verdana" w:cs="Calibri"/>
          <w:sz w:val="20"/>
          <w:szCs w:val="20"/>
          <w:lang w:val="pl-PL" w:eastAsia="ar-SA"/>
        </w:rPr>
        <w:t>b) w razie zmiany metody leczenia skutkującej spadkiem ilości zamówień jednostkowych.</w:t>
      </w:r>
    </w:p>
    <w:p w14:paraId="16049B1E" w14:textId="77777777" w:rsidR="00F52202" w:rsidRPr="00E01018" w:rsidRDefault="00F52202" w:rsidP="00F52202">
      <w:pPr>
        <w:pStyle w:val="Akapitzlist"/>
        <w:numPr>
          <w:ilvl w:val="0"/>
          <w:numId w:val="13"/>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lastRenderedPageBreak/>
        <w:t>Zamawiający zastrzega sobie prawo wypowiedzenia umowy w części, w przypadku zmian zarejestrowanych wskazaniach produktu leczniczego, z zachowaniem 2 – miesięcznego okresu wypowiedzenia.</w:t>
      </w:r>
    </w:p>
    <w:p w14:paraId="49BF8C77"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9.</w:t>
      </w:r>
    </w:p>
    <w:p w14:paraId="547C7E68" w14:textId="77777777" w:rsidR="00F52202" w:rsidRPr="00E01018" w:rsidRDefault="00F52202" w:rsidP="00F52202">
      <w:pPr>
        <w:pStyle w:val="Akapitzlist"/>
        <w:numPr>
          <w:ilvl w:val="0"/>
          <w:numId w:val="14"/>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Umowa zostaje zawarta na okres 12 miesięcy od dnia podpisania umowy lub do wyczerpania kwoty o której mowa w par. 4 ust.9.</w:t>
      </w:r>
    </w:p>
    <w:p w14:paraId="470A3911" w14:textId="77777777" w:rsidR="00F52202" w:rsidRPr="00E01018" w:rsidRDefault="00F52202" w:rsidP="00F52202">
      <w:pPr>
        <w:pStyle w:val="Akapitzlist"/>
        <w:numPr>
          <w:ilvl w:val="0"/>
          <w:numId w:val="14"/>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o działalności leczniczej z dnia 15 kwietnia 2011 r.</w:t>
      </w:r>
    </w:p>
    <w:p w14:paraId="6E3C207B" w14:textId="77777777" w:rsidR="00F52202" w:rsidRPr="00E01018" w:rsidRDefault="00F52202" w:rsidP="00F52202">
      <w:pPr>
        <w:pStyle w:val="Tekstpodstawowy"/>
        <w:spacing w:line="276" w:lineRule="auto"/>
        <w:ind w:left="426" w:hanging="426"/>
        <w:jc w:val="center"/>
        <w:rPr>
          <w:rFonts w:ascii="Verdana" w:hAnsi="Verdana" w:cs="Calibri"/>
          <w:b w:val="0"/>
          <w:sz w:val="20"/>
          <w:szCs w:val="20"/>
        </w:rPr>
      </w:pPr>
    </w:p>
    <w:p w14:paraId="13B710B0"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10.</w:t>
      </w:r>
    </w:p>
    <w:p w14:paraId="7107E91B" w14:textId="77777777" w:rsidR="00F52202" w:rsidRPr="00E01018" w:rsidRDefault="00F52202" w:rsidP="00F52202">
      <w:pPr>
        <w:pStyle w:val="Akapitzlist"/>
        <w:numPr>
          <w:ilvl w:val="0"/>
          <w:numId w:val="15"/>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Strony Umowy zgodnie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5786A15A" w14:textId="77777777" w:rsidR="00F52202" w:rsidRPr="00E01018" w:rsidRDefault="00F52202" w:rsidP="00F52202">
      <w:pPr>
        <w:pStyle w:val="Akapitzlist"/>
        <w:numPr>
          <w:ilvl w:val="0"/>
          <w:numId w:val="15"/>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Strona Umowy, u której wyniknęły utrudnienia w wykonaniu Umowy wskutek działania siły wyższej, jest zobowiązana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w:t>
      </w:r>
    </w:p>
    <w:p w14:paraId="62E8CCF0" w14:textId="77777777" w:rsidR="00F52202" w:rsidRPr="00E01018" w:rsidRDefault="00F52202" w:rsidP="00F52202">
      <w:pPr>
        <w:pStyle w:val="Akapitzlist"/>
        <w:numPr>
          <w:ilvl w:val="0"/>
          <w:numId w:val="15"/>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w:t>
      </w:r>
    </w:p>
    <w:p w14:paraId="180B0BD3" w14:textId="77777777" w:rsidR="00F52202" w:rsidRPr="00E01018" w:rsidRDefault="00F52202" w:rsidP="00F52202">
      <w:pPr>
        <w:pStyle w:val="Akapitzlist"/>
        <w:numPr>
          <w:ilvl w:val="0"/>
          <w:numId w:val="15"/>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Obowiązki, których Strona nie jest w stanie wykonać na skutek działania siły wyższej, na czas działania siły wyższej ulegają zwieszeniu, tzn. w czasie działania siły wyższej ww. obowiązki nie są wykonywane, a terminy ich wykonania ulegają przedłużeniu o </w:t>
      </w:r>
      <w:r w:rsidR="00DE41A9" w:rsidRPr="00E01018">
        <w:rPr>
          <w:rFonts w:ascii="Verdana" w:hAnsi="Verdana" w:cs="Calibri"/>
          <w:sz w:val="20"/>
          <w:szCs w:val="20"/>
          <w:lang w:val="pl-PL" w:eastAsia="ar-SA"/>
        </w:rPr>
        <w:t>okres działania siły wyższej. W </w:t>
      </w:r>
      <w:r w:rsidRPr="00E01018">
        <w:rPr>
          <w:rFonts w:ascii="Verdana" w:hAnsi="Verdana" w:cs="Calibri"/>
          <w:sz w:val="20"/>
          <w:szCs w:val="20"/>
          <w:lang w:val="pl-PL" w:eastAsia="ar-SA"/>
        </w:rPr>
        <w:t>czasie istnienia utrudnień w wykonaniu Umowy na skutek działania siły wyższej w szczególności nie nalicza się przewidzianych kar umownych ani nie obciąża się drugiej Strony Umowy kosztami zakupów interwencyjnych.</w:t>
      </w:r>
    </w:p>
    <w:p w14:paraId="7AD1620F" w14:textId="77777777" w:rsidR="00F52202" w:rsidRPr="00E01018" w:rsidRDefault="00F52202" w:rsidP="00F52202">
      <w:pPr>
        <w:pStyle w:val="Akapitzlist"/>
        <w:numPr>
          <w:ilvl w:val="0"/>
          <w:numId w:val="15"/>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W przypadku, gdy utrudnienia w wykonaniu Umowy na skutek działania siły wyższej utrzymują się dłużej niż sześć miesięcy od czasu stwierdzenia wystąpienia siły wyższej, Zamawiający może odstąpić od Umowy w części objętej działaniem siły wyższej w terminie 30 dni od dnia upływu sześciu miesięcy utrzymywania się siły wyższej. </w:t>
      </w:r>
    </w:p>
    <w:p w14:paraId="4DABD36F" w14:textId="77777777" w:rsidR="00F52202" w:rsidRPr="00E01018" w:rsidRDefault="00F52202" w:rsidP="00F52202">
      <w:pPr>
        <w:pStyle w:val="Akapitzlist"/>
        <w:numPr>
          <w:ilvl w:val="0"/>
          <w:numId w:val="15"/>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 xml:space="preserve">Oświadczenie o odstąpieniu pozostaje bez wpływu na zrealizowaną część Umowy i związane z nią prawa i obowiązki Stron. </w:t>
      </w:r>
    </w:p>
    <w:p w14:paraId="53DB1813" w14:textId="77777777" w:rsidR="00F52202" w:rsidRPr="00E01018" w:rsidRDefault="00F52202" w:rsidP="00F52202">
      <w:pPr>
        <w:pStyle w:val="Tekstpodstawowy"/>
        <w:spacing w:line="276" w:lineRule="auto"/>
        <w:ind w:left="426" w:hanging="426"/>
        <w:rPr>
          <w:rFonts w:ascii="Verdana" w:hAnsi="Verdana" w:cs="Calibri"/>
          <w:b w:val="0"/>
          <w:sz w:val="20"/>
          <w:szCs w:val="20"/>
        </w:rPr>
      </w:pPr>
    </w:p>
    <w:p w14:paraId="17376713"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11.</w:t>
      </w:r>
    </w:p>
    <w:p w14:paraId="4379F308" w14:textId="77777777" w:rsidR="00F52202" w:rsidRPr="00E01018" w:rsidRDefault="00F52202" w:rsidP="00F52202">
      <w:pPr>
        <w:pStyle w:val="Akapitzlist"/>
        <w:numPr>
          <w:ilvl w:val="0"/>
          <w:numId w:val="16"/>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Wykonawcy mogą wspólnie realizować umowę.</w:t>
      </w:r>
    </w:p>
    <w:p w14:paraId="386D5D69" w14:textId="77777777" w:rsidR="00F52202" w:rsidRPr="00E01018" w:rsidRDefault="00F52202" w:rsidP="00F52202">
      <w:pPr>
        <w:pStyle w:val="Akapitzlist"/>
        <w:numPr>
          <w:ilvl w:val="0"/>
          <w:numId w:val="16"/>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Wykonawcy realizujący wspólnie umowę są solidarnie odpowiedzialni za jej wykonanie.</w:t>
      </w:r>
    </w:p>
    <w:p w14:paraId="56A56760" w14:textId="77777777" w:rsidR="00F52202" w:rsidRPr="00E01018" w:rsidRDefault="00F52202" w:rsidP="00F52202">
      <w:pPr>
        <w:pStyle w:val="Akapitzlist"/>
        <w:numPr>
          <w:ilvl w:val="0"/>
          <w:numId w:val="16"/>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lastRenderedPageBreak/>
        <w:t>Wykonawcy, o których mowa w ust. 1 niniejszego paragrafu, wyznaczają niniejszym spośród siebie Lidera upoważnionego do zaciągania zobowiązań w imieniu wszystkich Wykonawców realizujących wspólnie umowę.</w:t>
      </w:r>
    </w:p>
    <w:p w14:paraId="227BACBD" w14:textId="77777777" w:rsidR="00F52202" w:rsidRPr="00E01018" w:rsidRDefault="00F52202" w:rsidP="00F52202">
      <w:pPr>
        <w:pStyle w:val="Akapitzlist"/>
        <w:numPr>
          <w:ilvl w:val="0"/>
          <w:numId w:val="16"/>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Wykonawcy wspólnie realizujący umowę zgodnie oświadczają, iż:</w:t>
      </w:r>
    </w:p>
    <w:p w14:paraId="7D9E807C" w14:textId="77777777" w:rsidR="00F52202" w:rsidRPr="00E01018" w:rsidRDefault="00F52202" w:rsidP="00DE41A9">
      <w:pPr>
        <w:spacing w:line="276" w:lineRule="auto"/>
        <w:ind w:left="1134" w:hanging="426"/>
        <w:contextualSpacing/>
        <w:jc w:val="both"/>
        <w:rPr>
          <w:rFonts w:ascii="Verdana" w:hAnsi="Verdana" w:cs="Calibri"/>
          <w:sz w:val="20"/>
          <w:szCs w:val="20"/>
        </w:rPr>
      </w:pPr>
      <w:r w:rsidRPr="00E01018">
        <w:rPr>
          <w:rFonts w:ascii="Verdana" w:hAnsi="Verdana" w:cs="Calibri"/>
          <w:sz w:val="20"/>
          <w:szCs w:val="20"/>
        </w:rPr>
        <w:t>4.1.</w:t>
      </w:r>
      <w:r w:rsidRPr="00E01018">
        <w:rPr>
          <w:rFonts w:ascii="Verdana" w:hAnsi="Verdana" w:cs="Calibri"/>
          <w:sz w:val="20"/>
          <w:szCs w:val="20"/>
        </w:rPr>
        <w:tab/>
        <w:t>Lider upoważniony jest do wystawiania faktury zgodnie z warunkami określonymi w § 4,</w:t>
      </w:r>
    </w:p>
    <w:p w14:paraId="44B40D3B" w14:textId="77777777" w:rsidR="00F52202" w:rsidRPr="00E01018" w:rsidRDefault="00F52202" w:rsidP="00DE41A9">
      <w:pPr>
        <w:spacing w:line="276" w:lineRule="auto"/>
        <w:ind w:left="1134" w:hanging="426"/>
        <w:contextualSpacing/>
        <w:jc w:val="both"/>
        <w:rPr>
          <w:rFonts w:ascii="Verdana" w:hAnsi="Verdana" w:cs="Calibri"/>
          <w:sz w:val="20"/>
          <w:szCs w:val="20"/>
        </w:rPr>
      </w:pPr>
      <w:r w:rsidRPr="00E01018">
        <w:rPr>
          <w:rFonts w:ascii="Verdana" w:hAnsi="Verdana" w:cs="Calibri"/>
          <w:sz w:val="20"/>
          <w:szCs w:val="20"/>
        </w:rPr>
        <w:t>4.2.</w:t>
      </w:r>
      <w:r w:rsidRPr="00E01018">
        <w:rPr>
          <w:rFonts w:ascii="Verdana" w:hAnsi="Verdana" w:cs="Calibri"/>
          <w:sz w:val="20"/>
          <w:szCs w:val="20"/>
        </w:rPr>
        <w:tab/>
        <w:t>Lider upoważniony jest do przyjmowania zapłaty wynagrodzenia za wykonanie przedmiotu umowy opisanego w § 1 ust. 1 od Zamawiającego ze skutkiem zwalniającym wobec pozostałych wykonawców wspólnie realizujących umowę oraz do przyjmowania poleceń na rzecz i w imieniu wszystkich Wykonawców realizujących wspólnie umowę,</w:t>
      </w:r>
    </w:p>
    <w:p w14:paraId="4A6C77C2" w14:textId="77777777" w:rsidR="00F52202" w:rsidRPr="00E01018" w:rsidRDefault="00F52202" w:rsidP="00DE41A9">
      <w:pPr>
        <w:spacing w:line="276" w:lineRule="auto"/>
        <w:ind w:left="1134" w:hanging="426"/>
        <w:contextualSpacing/>
        <w:jc w:val="both"/>
        <w:rPr>
          <w:rFonts w:ascii="Verdana" w:hAnsi="Verdana" w:cs="Calibri"/>
          <w:sz w:val="20"/>
          <w:szCs w:val="20"/>
        </w:rPr>
      </w:pPr>
      <w:r w:rsidRPr="00E01018">
        <w:rPr>
          <w:rFonts w:ascii="Verdana" w:hAnsi="Verdana" w:cs="Calibri"/>
          <w:sz w:val="20"/>
          <w:szCs w:val="20"/>
        </w:rPr>
        <w:t>4.3.</w:t>
      </w:r>
      <w:r w:rsidRPr="00E01018">
        <w:rPr>
          <w:rFonts w:ascii="Verdana" w:hAnsi="Verdana" w:cs="Calibri"/>
          <w:sz w:val="20"/>
          <w:szCs w:val="20"/>
        </w:rPr>
        <w:tab/>
        <w:t>Zapłata wynagrodzenia w tym wszystkie jego płatności częściowe , zostanie dokonana na rachunek bankowy Lidera wskazany poniżej: .................................................................................... .</w:t>
      </w:r>
    </w:p>
    <w:p w14:paraId="3E3B39D3" w14:textId="77777777" w:rsidR="00F52202" w:rsidRPr="00E01018" w:rsidRDefault="00F52202" w:rsidP="00F52202">
      <w:pPr>
        <w:pStyle w:val="Akapitzlist"/>
        <w:numPr>
          <w:ilvl w:val="0"/>
          <w:numId w:val="16"/>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Liderem, o którym mowa w ust. 3 niniejszego paragrafu, jest: ...............................................</w:t>
      </w:r>
    </w:p>
    <w:p w14:paraId="01262029" w14:textId="77777777" w:rsidR="00F52202" w:rsidRPr="00E01018" w:rsidRDefault="00F52202" w:rsidP="00F52202">
      <w:pPr>
        <w:pStyle w:val="Akapitzlist"/>
        <w:numPr>
          <w:ilvl w:val="0"/>
          <w:numId w:val="16"/>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Postanowienia umowy, które dotyczą Wykonawcy, stosuje się odpowiednio do Wykonawców realizujących wspólnie Umowę.</w:t>
      </w:r>
    </w:p>
    <w:p w14:paraId="2EAC6377" w14:textId="77777777" w:rsidR="00F52202" w:rsidRPr="00E01018" w:rsidRDefault="00F52202" w:rsidP="00F52202">
      <w:pPr>
        <w:pStyle w:val="Akapitzlist"/>
        <w:numPr>
          <w:ilvl w:val="0"/>
          <w:numId w:val="16"/>
        </w:numPr>
        <w:suppressAutoHyphens/>
        <w:spacing w:after="0"/>
        <w:ind w:left="426" w:hanging="426"/>
        <w:jc w:val="both"/>
        <w:rPr>
          <w:rFonts w:ascii="Verdana" w:hAnsi="Verdana" w:cs="Calibri"/>
          <w:sz w:val="20"/>
          <w:szCs w:val="20"/>
          <w:lang w:val="pl-PL" w:eastAsia="ar-SA"/>
        </w:rPr>
      </w:pPr>
      <w:r w:rsidRPr="00E01018">
        <w:rPr>
          <w:rFonts w:ascii="Verdana" w:hAnsi="Verdana" w:cs="Calibri"/>
          <w:sz w:val="20"/>
          <w:szCs w:val="20"/>
          <w:lang w:val="pl-PL" w:eastAsia="ar-SA"/>
        </w:rPr>
        <w:t>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2670AA45" w14:textId="77777777" w:rsidR="00F52202" w:rsidRPr="00E01018" w:rsidRDefault="00F52202" w:rsidP="00F52202">
      <w:pPr>
        <w:pStyle w:val="Tekstpodstawowy"/>
        <w:spacing w:line="276" w:lineRule="auto"/>
        <w:ind w:left="426" w:hanging="426"/>
        <w:jc w:val="center"/>
        <w:rPr>
          <w:rFonts w:ascii="Verdana" w:hAnsi="Verdana" w:cs="Calibri"/>
          <w:b w:val="0"/>
          <w:sz w:val="20"/>
          <w:szCs w:val="20"/>
        </w:rPr>
      </w:pPr>
    </w:p>
    <w:p w14:paraId="4B40D678"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12.</w:t>
      </w:r>
    </w:p>
    <w:p w14:paraId="1170A109" w14:textId="77777777" w:rsidR="00F52202" w:rsidRPr="00E01018" w:rsidRDefault="00F52202" w:rsidP="00F52202">
      <w:pPr>
        <w:pStyle w:val="Tekstpodstawowy"/>
        <w:spacing w:line="276" w:lineRule="auto"/>
        <w:ind w:left="426" w:hanging="426"/>
        <w:jc w:val="both"/>
        <w:rPr>
          <w:rFonts w:ascii="Verdana" w:hAnsi="Verdana" w:cs="Calibri"/>
          <w:b w:val="0"/>
          <w:sz w:val="20"/>
          <w:szCs w:val="20"/>
        </w:rPr>
      </w:pPr>
      <w:r w:rsidRPr="00E01018">
        <w:rPr>
          <w:rFonts w:ascii="Verdana" w:hAnsi="Verdana" w:cs="Calibri"/>
          <w:b w:val="0"/>
          <w:sz w:val="20"/>
          <w:szCs w:val="20"/>
        </w:rPr>
        <w:t>1.</w:t>
      </w:r>
      <w:r w:rsidRPr="00E01018">
        <w:rPr>
          <w:rFonts w:ascii="Verdana" w:hAnsi="Verdana" w:cs="Calibri"/>
          <w:b w:val="0"/>
          <w:sz w:val="20"/>
          <w:szCs w:val="20"/>
        </w:rPr>
        <w:tab/>
        <w:t>W sprawach, które nie są uregulowane niniejsza Umową będą miały zastosowanie przepisy ustawy – Prawo zamówień publicznych i Kodeksu Cywilnego.</w:t>
      </w:r>
      <w:r w:rsidRPr="00E01018">
        <w:rPr>
          <w:rFonts w:ascii="Verdana" w:eastAsia="Calibri" w:hAnsi="Verdana" w:cs="Calibri"/>
          <w:b w:val="0"/>
          <w:bCs w:val="0"/>
          <w:sz w:val="20"/>
          <w:szCs w:val="20"/>
          <w:lang w:eastAsia="zh-CN"/>
        </w:rPr>
        <w:t xml:space="preserve"> </w:t>
      </w:r>
      <w:r w:rsidRPr="00E01018">
        <w:rPr>
          <w:rFonts w:ascii="Verdana" w:hAnsi="Verdana" w:cs="Calibri"/>
          <w:b w:val="0"/>
          <w:sz w:val="20"/>
          <w:szCs w:val="20"/>
        </w:rPr>
        <w:t>Strony wyłączają jednak między sobą zastosowanie art. 552 KC.</w:t>
      </w:r>
    </w:p>
    <w:p w14:paraId="28DE9390" w14:textId="77777777" w:rsidR="00F52202" w:rsidRPr="00E01018" w:rsidRDefault="00F52202" w:rsidP="00F52202">
      <w:pPr>
        <w:pStyle w:val="Tekstpodstawowy"/>
        <w:spacing w:line="276" w:lineRule="auto"/>
        <w:ind w:left="426" w:hanging="426"/>
        <w:jc w:val="both"/>
        <w:rPr>
          <w:rFonts w:ascii="Verdana" w:hAnsi="Verdana" w:cs="Calibri"/>
          <w:b w:val="0"/>
          <w:sz w:val="20"/>
          <w:szCs w:val="20"/>
        </w:rPr>
      </w:pPr>
      <w:r w:rsidRPr="00E01018">
        <w:rPr>
          <w:rFonts w:ascii="Verdana" w:hAnsi="Verdana" w:cs="Calibri"/>
          <w:b w:val="0"/>
          <w:sz w:val="20"/>
          <w:szCs w:val="20"/>
        </w:rPr>
        <w:t>2.</w:t>
      </w:r>
      <w:r w:rsidRPr="00E01018">
        <w:rPr>
          <w:rFonts w:ascii="Verdana" w:hAnsi="Verdana" w:cs="Calibri"/>
          <w:b w:val="0"/>
          <w:sz w:val="20"/>
          <w:szCs w:val="20"/>
        </w:rPr>
        <w:tab/>
        <w:t>Ewentualne spory wynikłe z wykonania umowy poddane będą do rozstrzygnięcia na drodze polubownej, a w przypadku braku porozumienia, sprawa zostanie rozpatrzona przez Sąd właściwy dla siedziby Zamawiającego.</w:t>
      </w:r>
    </w:p>
    <w:p w14:paraId="7DCFC51D" w14:textId="77777777" w:rsidR="00F52202" w:rsidRPr="00E01018" w:rsidRDefault="00F52202" w:rsidP="00F52202">
      <w:pPr>
        <w:pStyle w:val="Tekstpodstawowy"/>
        <w:spacing w:line="276" w:lineRule="auto"/>
        <w:ind w:left="426" w:hanging="426"/>
        <w:jc w:val="both"/>
        <w:rPr>
          <w:rFonts w:ascii="Verdana" w:hAnsi="Verdana" w:cs="Calibri"/>
          <w:b w:val="0"/>
          <w:sz w:val="20"/>
          <w:szCs w:val="20"/>
        </w:rPr>
      </w:pPr>
    </w:p>
    <w:p w14:paraId="26C9E684"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13.</w:t>
      </w:r>
    </w:p>
    <w:p w14:paraId="2A9D2EE5" w14:textId="77777777" w:rsidR="00F52202" w:rsidRPr="00E01018" w:rsidRDefault="00F52202" w:rsidP="00F52202">
      <w:pPr>
        <w:pStyle w:val="Tekstpodstawowy"/>
        <w:spacing w:line="276" w:lineRule="auto"/>
        <w:ind w:left="426" w:hanging="426"/>
        <w:rPr>
          <w:rFonts w:ascii="Verdana" w:hAnsi="Verdana" w:cs="Calibri"/>
          <w:b w:val="0"/>
          <w:sz w:val="20"/>
          <w:szCs w:val="20"/>
        </w:rPr>
      </w:pPr>
      <w:r w:rsidRPr="00E01018">
        <w:rPr>
          <w:rFonts w:ascii="Verdana" w:hAnsi="Verdana" w:cs="Calibri"/>
          <w:b w:val="0"/>
          <w:sz w:val="20"/>
          <w:szCs w:val="20"/>
        </w:rPr>
        <w:t>Integralną część Umowy stanowi załącznik nr 1 do umowy.</w:t>
      </w:r>
    </w:p>
    <w:p w14:paraId="6B1CD1F8" w14:textId="77777777" w:rsidR="00F52202" w:rsidRPr="00E01018" w:rsidRDefault="00F52202" w:rsidP="00F52202">
      <w:pPr>
        <w:pStyle w:val="Tekstpodstawowy"/>
        <w:spacing w:line="276" w:lineRule="auto"/>
        <w:ind w:left="426" w:hanging="426"/>
        <w:jc w:val="center"/>
        <w:rPr>
          <w:rFonts w:ascii="Verdana" w:hAnsi="Verdana" w:cs="Calibri"/>
          <w:b w:val="0"/>
          <w:sz w:val="20"/>
          <w:szCs w:val="20"/>
        </w:rPr>
      </w:pPr>
    </w:p>
    <w:p w14:paraId="4BAFFB92" w14:textId="77777777" w:rsidR="00F52202" w:rsidRPr="00E01018" w:rsidRDefault="00F52202" w:rsidP="00F52202">
      <w:pPr>
        <w:pStyle w:val="Tekstpodstawowy"/>
        <w:spacing w:line="276" w:lineRule="auto"/>
        <w:ind w:left="426" w:hanging="426"/>
        <w:jc w:val="center"/>
        <w:rPr>
          <w:rFonts w:ascii="Verdana" w:hAnsi="Verdana" w:cs="Calibri"/>
          <w:sz w:val="20"/>
          <w:szCs w:val="20"/>
        </w:rPr>
      </w:pPr>
      <w:r w:rsidRPr="00E01018">
        <w:rPr>
          <w:rFonts w:ascii="Verdana" w:hAnsi="Verdana" w:cs="Calibri"/>
          <w:sz w:val="20"/>
          <w:szCs w:val="20"/>
        </w:rPr>
        <w:t>§ 14.</w:t>
      </w:r>
    </w:p>
    <w:p w14:paraId="39530035" w14:textId="77777777" w:rsidR="00F52202" w:rsidRPr="00E01018" w:rsidRDefault="00F52202" w:rsidP="00F52202">
      <w:pPr>
        <w:pStyle w:val="Tekstpodstawowy"/>
        <w:spacing w:line="276" w:lineRule="auto"/>
        <w:ind w:left="426" w:hanging="426"/>
        <w:rPr>
          <w:rFonts w:ascii="Verdana" w:hAnsi="Verdana" w:cs="Calibri"/>
          <w:b w:val="0"/>
          <w:sz w:val="20"/>
          <w:szCs w:val="20"/>
        </w:rPr>
      </w:pPr>
      <w:r w:rsidRPr="00E01018">
        <w:rPr>
          <w:rFonts w:ascii="Verdana" w:hAnsi="Verdana" w:cs="Calibri"/>
          <w:b w:val="0"/>
          <w:sz w:val="20"/>
          <w:szCs w:val="20"/>
        </w:rPr>
        <w:t>Umowa sporządzona została w dwóch jednobrzmiących egzemplarzach, po jednym dla każdej ze stron.</w:t>
      </w:r>
    </w:p>
    <w:p w14:paraId="403BC7DF" w14:textId="77777777" w:rsidR="00F52202" w:rsidRPr="00E01018" w:rsidRDefault="00F52202" w:rsidP="00DE41A9">
      <w:pPr>
        <w:pStyle w:val="Tekstpodstawowy"/>
        <w:spacing w:line="276" w:lineRule="auto"/>
        <w:rPr>
          <w:rFonts w:ascii="Verdana" w:hAnsi="Verdana" w:cs="Calibri"/>
          <w:b w:val="0"/>
          <w:sz w:val="20"/>
          <w:szCs w:val="20"/>
        </w:rPr>
      </w:pPr>
    </w:p>
    <w:p w14:paraId="506F8EF3" w14:textId="7AC89F2B" w:rsidR="00F52202" w:rsidRPr="00E01018" w:rsidRDefault="00F52202" w:rsidP="00F52202">
      <w:pPr>
        <w:spacing w:line="276" w:lineRule="auto"/>
        <w:ind w:left="426" w:hanging="426"/>
        <w:rPr>
          <w:rFonts w:ascii="Verdana" w:hAnsi="Verdana" w:cs="Calibri"/>
          <w:sz w:val="20"/>
          <w:szCs w:val="20"/>
        </w:rPr>
      </w:pPr>
      <w:r w:rsidRPr="00E01018">
        <w:rPr>
          <w:rFonts w:ascii="Verdana" w:hAnsi="Verdana" w:cs="Calibri"/>
          <w:b/>
          <w:sz w:val="20"/>
          <w:szCs w:val="20"/>
        </w:rPr>
        <w:t>Zamawiający:</w:t>
      </w:r>
      <w:r w:rsidRPr="00E01018">
        <w:rPr>
          <w:rFonts w:ascii="Verdana" w:hAnsi="Verdana" w:cs="Calibri"/>
          <w:b/>
          <w:sz w:val="20"/>
          <w:szCs w:val="20"/>
        </w:rPr>
        <w:tab/>
      </w:r>
      <w:r w:rsidR="00A561C1">
        <w:rPr>
          <w:rFonts w:ascii="Verdana" w:hAnsi="Verdana" w:cs="Calibri"/>
          <w:b/>
          <w:sz w:val="20"/>
          <w:szCs w:val="20"/>
        </w:rPr>
        <w:tab/>
      </w:r>
      <w:r w:rsidR="00A561C1">
        <w:rPr>
          <w:rFonts w:ascii="Verdana" w:hAnsi="Verdana" w:cs="Calibri"/>
          <w:b/>
          <w:sz w:val="20"/>
          <w:szCs w:val="20"/>
        </w:rPr>
        <w:tab/>
      </w:r>
      <w:r w:rsidR="00A561C1">
        <w:rPr>
          <w:rFonts w:ascii="Verdana" w:hAnsi="Verdana" w:cs="Calibri"/>
          <w:b/>
          <w:sz w:val="20"/>
          <w:szCs w:val="20"/>
        </w:rPr>
        <w:tab/>
      </w:r>
      <w:r w:rsidR="00A561C1">
        <w:rPr>
          <w:rFonts w:ascii="Verdana" w:hAnsi="Verdana" w:cs="Calibri"/>
          <w:b/>
          <w:sz w:val="20"/>
          <w:szCs w:val="20"/>
        </w:rPr>
        <w:tab/>
      </w:r>
      <w:r w:rsidR="00A561C1">
        <w:rPr>
          <w:rFonts w:ascii="Verdana" w:hAnsi="Verdana" w:cs="Calibri"/>
          <w:b/>
          <w:sz w:val="20"/>
          <w:szCs w:val="20"/>
        </w:rPr>
        <w:tab/>
      </w:r>
      <w:r w:rsidR="00A561C1">
        <w:rPr>
          <w:rFonts w:ascii="Verdana" w:hAnsi="Verdana" w:cs="Calibri"/>
          <w:b/>
          <w:sz w:val="20"/>
          <w:szCs w:val="20"/>
        </w:rPr>
        <w:tab/>
      </w:r>
      <w:r w:rsidR="00A561C1">
        <w:rPr>
          <w:rFonts w:ascii="Verdana" w:hAnsi="Verdana" w:cs="Calibri"/>
          <w:b/>
          <w:sz w:val="20"/>
          <w:szCs w:val="20"/>
        </w:rPr>
        <w:tab/>
      </w:r>
      <w:r w:rsidRPr="00E01018">
        <w:rPr>
          <w:rFonts w:ascii="Verdana" w:hAnsi="Verdana" w:cs="Calibri"/>
          <w:b/>
          <w:sz w:val="20"/>
          <w:szCs w:val="20"/>
        </w:rPr>
        <w:t>Wykonawca:</w:t>
      </w:r>
    </w:p>
    <w:p w14:paraId="62CBF16B" w14:textId="77777777" w:rsidR="007D3C98" w:rsidRPr="00E01018" w:rsidRDefault="007D3C98" w:rsidP="00F52202">
      <w:pPr>
        <w:ind w:left="426" w:hanging="426"/>
        <w:rPr>
          <w:rFonts w:ascii="Verdana" w:hAnsi="Verdana"/>
          <w:sz w:val="20"/>
          <w:szCs w:val="20"/>
        </w:rPr>
      </w:pPr>
    </w:p>
    <w:sectPr w:rsidR="007D3C98" w:rsidRPr="00E01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15:restartNumberingAfterBreak="0">
    <w:nsid w:val="02570373"/>
    <w:multiLevelType w:val="hybridMultilevel"/>
    <w:tmpl w:val="FA9CB5F4"/>
    <w:lvl w:ilvl="0" w:tplc="A5B6B584">
      <w:start w:val="1"/>
      <w:numFmt w:val="decimal"/>
      <w:lvlText w:val="%1."/>
      <w:lvlJc w:val="left"/>
      <w:pPr>
        <w:ind w:left="76"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2" w15:restartNumberingAfterBreak="0">
    <w:nsid w:val="067C6907"/>
    <w:multiLevelType w:val="hybridMultilevel"/>
    <w:tmpl w:val="B246A6E8"/>
    <w:lvl w:ilvl="0" w:tplc="4BD6C9BC">
      <w:start w:val="1"/>
      <w:numFmt w:val="decimal"/>
      <w:lvlText w:val="%1."/>
      <w:lvlJc w:val="left"/>
      <w:pPr>
        <w:ind w:left="709" w:hanging="709"/>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3" w15:restartNumberingAfterBreak="0">
    <w:nsid w:val="0A953843"/>
    <w:multiLevelType w:val="hybridMultilevel"/>
    <w:tmpl w:val="B246A6E8"/>
    <w:lvl w:ilvl="0" w:tplc="4BD6C9BC">
      <w:start w:val="1"/>
      <w:numFmt w:val="decimal"/>
      <w:lvlText w:val="%1."/>
      <w:lvlJc w:val="left"/>
      <w:pPr>
        <w:ind w:left="709" w:hanging="709"/>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4" w15:restartNumberingAfterBreak="0">
    <w:nsid w:val="0C414319"/>
    <w:multiLevelType w:val="hybridMultilevel"/>
    <w:tmpl w:val="AA0AC044"/>
    <w:lvl w:ilvl="0" w:tplc="E35CFFCE">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1F1DAE"/>
    <w:multiLevelType w:val="hybridMultilevel"/>
    <w:tmpl w:val="3D7E803E"/>
    <w:lvl w:ilvl="0" w:tplc="09FEBB34">
      <w:start w:val="1"/>
      <w:numFmt w:val="lowerLetter"/>
      <w:lvlText w:val="%1."/>
      <w:lvlJc w:val="left"/>
      <w:pPr>
        <w:ind w:left="7374" w:hanging="705"/>
      </w:pPr>
    </w:lvl>
    <w:lvl w:ilvl="1" w:tplc="04150019">
      <w:start w:val="1"/>
      <w:numFmt w:val="lowerLetter"/>
      <w:lvlText w:val="%2."/>
      <w:lvlJc w:val="left"/>
      <w:pPr>
        <w:ind w:left="7749" w:hanging="360"/>
      </w:pPr>
    </w:lvl>
    <w:lvl w:ilvl="2" w:tplc="0415001B">
      <w:start w:val="1"/>
      <w:numFmt w:val="lowerRoman"/>
      <w:lvlText w:val="%3."/>
      <w:lvlJc w:val="right"/>
      <w:pPr>
        <w:ind w:left="8469" w:hanging="180"/>
      </w:pPr>
    </w:lvl>
    <w:lvl w:ilvl="3" w:tplc="0415000F">
      <w:start w:val="1"/>
      <w:numFmt w:val="decimal"/>
      <w:lvlText w:val="%4."/>
      <w:lvlJc w:val="left"/>
      <w:pPr>
        <w:ind w:left="9189" w:hanging="360"/>
      </w:pPr>
    </w:lvl>
    <w:lvl w:ilvl="4" w:tplc="04150019">
      <w:start w:val="1"/>
      <w:numFmt w:val="lowerLetter"/>
      <w:lvlText w:val="%5."/>
      <w:lvlJc w:val="left"/>
      <w:pPr>
        <w:ind w:left="9909" w:hanging="360"/>
      </w:pPr>
    </w:lvl>
    <w:lvl w:ilvl="5" w:tplc="0415001B">
      <w:start w:val="1"/>
      <w:numFmt w:val="lowerRoman"/>
      <w:lvlText w:val="%6."/>
      <w:lvlJc w:val="right"/>
      <w:pPr>
        <w:ind w:left="10629" w:hanging="180"/>
      </w:pPr>
    </w:lvl>
    <w:lvl w:ilvl="6" w:tplc="0415000F">
      <w:start w:val="1"/>
      <w:numFmt w:val="decimal"/>
      <w:lvlText w:val="%7."/>
      <w:lvlJc w:val="left"/>
      <w:pPr>
        <w:ind w:left="11349" w:hanging="360"/>
      </w:pPr>
    </w:lvl>
    <w:lvl w:ilvl="7" w:tplc="04150019">
      <w:start w:val="1"/>
      <w:numFmt w:val="lowerLetter"/>
      <w:lvlText w:val="%8."/>
      <w:lvlJc w:val="left"/>
      <w:pPr>
        <w:ind w:left="12069" w:hanging="360"/>
      </w:pPr>
    </w:lvl>
    <w:lvl w:ilvl="8" w:tplc="0415001B">
      <w:start w:val="1"/>
      <w:numFmt w:val="lowerRoman"/>
      <w:lvlText w:val="%9."/>
      <w:lvlJc w:val="right"/>
      <w:pPr>
        <w:ind w:left="12789" w:hanging="180"/>
      </w:pPr>
    </w:lvl>
  </w:abstractNum>
  <w:abstractNum w:abstractNumId="6" w15:restartNumberingAfterBreak="0">
    <w:nsid w:val="1530756D"/>
    <w:multiLevelType w:val="singleLevel"/>
    <w:tmpl w:val="00000006"/>
    <w:lvl w:ilvl="0">
      <w:start w:val="1"/>
      <w:numFmt w:val="decimal"/>
      <w:lvlText w:val="%1."/>
      <w:lvlJc w:val="left"/>
      <w:pPr>
        <w:tabs>
          <w:tab w:val="num" w:pos="360"/>
        </w:tabs>
        <w:ind w:left="360" w:hanging="360"/>
      </w:pPr>
    </w:lvl>
  </w:abstractNum>
  <w:abstractNum w:abstractNumId="7" w15:restartNumberingAfterBreak="0">
    <w:nsid w:val="2314743D"/>
    <w:multiLevelType w:val="hybridMultilevel"/>
    <w:tmpl w:val="2E225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571BBF"/>
    <w:multiLevelType w:val="hybridMultilevel"/>
    <w:tmpl w:val="246A5312"/>
    <w:lvl w:ilvl="0" w:tplc="6D90B91E">
      <w:start w:val="1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08D1196"/>
    <w:multiLevelType w:val="hybridMultilevel"/>
    <w:tmpl w:val="A88472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468045F"/>
    <w:multiLevelType w:val="hybridMultilevel"/>
    <w:tmpl w:val="C6765834"/>
    <w:lvl w:ilvl="0" w:tplc="04150017">
      <w:start w:val="1"/>
      <w:numFmt w:val="lowerLetter"/>
      <w:lvlText w:val="%1)"/>
      <w:lvlJc w:val="left"/>
      <w:pPr>
        <w:ind w:left="709" w:hanging="709"/>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11" w15:restartNumberingAfterBreak="0">
    <w:nsid w:val="44AF1EAF"/>
    <w:multiLevelType w:val="hybridMultilevel"/>
    <w:tmpl w:val="B246A6E8"/>
    <w:lvl w:ilvl="0" w:tplc="4BD6C9BC">
      <w:start w:val="1"/>
      <w:numFmt w:val="decimal"/>
      <w:lvlText w:val="%1."/>
      <w:lvlJc w:val="left"/>
      <w:pPr>
        <w:ind w:left="709" w:hanging="709"/>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12" w15:restartNumberingAfterBreak="0">
    <w:nsid w:val="536E5E57"/>
    <w:multiLevelType w:val="hybridMultilevel"/>
    <w:tmpl w:val="F45E678E"/>
    <w:lvl w:ilvl="0" w:tplc="1D407D3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06C5D2B"/>
    <w:multiLevelType w:val="hybridMultilevel"/>
    <w:tmpl w:val="B246A6E8"/>
    <w:lvl w:ilvl="0" w:tplc="4BD6C9BC">
      <w:start w:val="1"/>
      <w:numFmt w:val="decimal"/>
      <w:lvlText w:val="%1."/>
      <w:lvlJc w:val="left"/>
      <w:pPr>
        <w:ind w:left="709" w:hanging="709"/>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14" w15:restartNumberingAfterBreak="0">
    <w:nsid w:val="6D1A3A3E"/>
    <w:multiLevelType w:val="hybridMultilevel"/>
    <w:tmpl w:val="B246A6E8"/>
    <w:lvl w:ilvl="0" w:tplc="4BD6C9BC">
      <w:start w:val="1"/>
      <w:numFmt w:val="decimal"/>
      <w:lvlText w:val="%1."/>
      <w:lvlJc w:val="left"/>
      <w:pPr>
        <w:ind w:left="709" w:hanging="709"/>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15" w15:restartNumberingAfterBreak="0">
    <w:nsid w:val="6F141C47"/>
    <w:multiLevelType w:val="singleLevel"/>
    <w:tmpl w:val="0C2428E0"/>
    <w:lvl w:ilvl="0">
      <w:start w:val="1"/>
      <w:numFmt w:val="decimal"/>
      <w:lvlText w:val="%1."/>
      <w:lvlJc w:val="left"/>
      <w:pPr>
        <w:ind w:left="709" w:hanging="709"/>
      </w:pPr>
    </w:lvl>
  </w:abstractNum>
  <w:abstractNum w:abstractNumId="16" w15:restartNumberingAfterBreak="0">
    <w:nsid w:val="72AD1D23"/>
    <w:multiLevelType w:val="hybridMultilevel"/>
    <w:tmpl w:val="AA0AC044"/>
    <w:lvl w:ilvl="0" w:tplc="E35CFFCE">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5B0CC7"/>
    <w:multiLevelType w:val="multilevel"/>
    <w:tmpl w:val="5A92108E"/>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7F066C54"/>
    <w:multiLevelType w:val="hybridMultilevel"/>
    <w:tmpl w:val="0C80E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191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123083">
    <w:abstractNumId w:val="9"/>
    <w:lvlOverride w:ilvl="0">
      <w:lvl w:ilvl="0" w:tplc="0415000F">
        <w:start w:val="1"/>
        <w:numFmt w:val="decimal"/>
        <w:lvlText w:val="%1."/>
        <w:lvlJc w:val="left"/>
        <w:pPr>
          <w:ind w:left="720" w:hanging="720"/>
        </w:p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lowerLetter"/>
        <w:lvlText w:val="%8."/>
        <w:lvlJc w:val="left"/>
        <w:pPr>
          <w:ind w:left="5760" w:hanging="360"/>
        </w:pPr>
      </w:lvl>
    </w:lvlOverride>
    <w:lvlOverride w:ilvl="8">
      <w:lvl w:ilvl="8" w:tplc="0415001B">
        <w:start w:val="1"/>
        <w:numFmt w:val="lowerRoman"/>
        <w:lvlText w:val="%9."/>
        <w:lvlJc w:val="right"/>
        <w:pPr>
          <w:ind w:left="6480" w:hanging="180"/>
        </w:pPr>
      </w:lvl>
    </w:lvlOverride>
  </w:num>
  <w:num w:numId="3" w16cid:durableId="210382507">
    <w:abstractNumId w:val="9"/>
    <w:lvlOverride w:ilvl="0">
      <w:lvl w:ilvl="0" w:tplc="0415000F">
        <w:start w:val="1"/>
        <w:numFmt w:val="decimal"/>
        <w:lvlText w:val="%1."/>
        <w:lvlJc w:val="left"/>
        <w:pPr>
          <w:ind w:left="709" w:hanging="709"/>
        </w:p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lowerLetter"/>
        <w:lvlText w:val="%8."/>
        <w:lvlJc w:val="left"/>
        <w:pPr>
          <w:ind w:left="5760" w:hanging="360"/>
        </w:pPr>
      </w:lvl>
    </w:lvlOverride>
    <w:lvlOverride w:ilvl="8">
      <w:lvl w:ilvl="8" w:tplc="0415001B">
        <w:start w:val="1"/>
        <w:numFmt w:val="lowerRoman"/>
        <w:lvlText w:val="%9."/>
        <w:lvlJc w:val="right"/>
        <w:pPr>
          <w:ind w:left="6480" w:hanging="180"/>
        </w:pPr>
      </w:lvl>
    </w:lvlOverride>
  </w:num>
  <w:num w:numId="4" w16cid:durableId="357051838">
    <w:abstractNumId w:val="6"/>
    <w:lvlOverride w:ilvl="0">
      <w:startOverride w:val="1"/>
    </w:lvlOverride>
  </w:num>
  <w:num w:numId="5" w16cid:durableId="1110200632">
    <w:abstractNumId w:val="15"/>
    <w:lvlOverride w:ilvl="0">
      <w:startOverride w:val="1"/>
    </w:lvlOverride>
  </w:num>
  <w:num w:numId="6" w16cid:durableId="1303928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7724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4146024">
    <w:abstractNumId w:val="1"/>
    <w:lvlOverride w:ilvl="0">
      <w:lvl w:ilvl="0" w:tplc="A5B6B584">
        <w:start w:val="1"/>
        <w:numFmt w:val="decimal"/>
        <w:lvlText w:val="%1."/>
        <w:lvlJc w:val="left"/>
        <w:pPr>
          <w:ind w:left="709" w:hanging="709"/>
        </w:pPr>
      </w:lvl>
    </w:lvlOverride>
    <w:lvlOverride w:ilvl="1">
      <w:lvl w:ilvl="1" w:tplc="04150019">
        <w:start w:val="1"/>
        <w:numFmt w:val="lowerLetter"/>
        <w:lvlText w:val="%2."/>
        <w:lvlJc w:val="left"/>
        <w:pPr>
          <w:ind w:left="796" w:hanging="360"/>
        </w:pPr>
      </w:lvl>
    </w:lvlOverride>
    <w:lvlOverride w:ilvl="2">
      <w:lvl w:ilvl="2" w:tplc="0415001B">
        <w:start w:val="1"/>
        <w:numFmt w:val="lowerRoman"/>
        <w:lvlText w:val="%3."/>
        <w:lvlJc w:val="right"/>
        <w:pPr>
          <w:ind w:left="1516" w:hanging="180"/>
        </w:pPr>
      </w:lvl>
    </w:lvlOverride>
    <w:lvlOverride w:ilvl="3">
      <w:lvl w:ilvl="3" w:tplc="0415000F">
        <w:start w:val="1"/>
        <w:numFmt w:val="decimal"/>
        <w:lvlText w:val="%4."/>
        <w:lvlJc w:val="left"/>
        <w:pPr>
          <w:ind w:left="2236" w:hanging="360"/>
        </w:pPr>
      </w:lvl>
    </w:lvlOverride>
    <w:lvlOverride w:ilvl="4">
      <w:lvl w:ilvl="4" w:tplc="04150019">
        <w:start w:val="1"/>
        <w:numFmt w:val="lowerLetter"/>
        <w:lvlText w:val="%5."/>
        <w:lvlJc w:val="left"/>
        <w:pPr>
          <w:ind w:left="2956" w:hanging="360"/>
        </w:pPr>
      </w:lvl>
    </w:lvlOverride>
    <w:lvlOverride w:ilvl="5">
      <w:lvl w:ilvl="5" w:tplc="0415001B">
        <w:start w:val="1"/>
        <w:numFmt w:val="lowerRoman"/>
        <w:lvlText w:val="%6."/>
        <w:lvlJc w:val="right"/>
        <w:pPr>
          <w:ind w:left="3676" w:hanging="180"/>
        </w:pPr>
      </w:lvl>
    </w:lvlOverride>
    <w:lvlOverride w:ilvl="6">
      <w:lvl w:ilvl="6" w:tplc="0415000F">
        <w:start w:val="1"/>
        <w:numFmt w:val="decimal"/>
        <w:lvlText w:val="%7."/>
        <w:lvlJc w:val="left"/>
        <w:pPr>
          <w:ind w:left="4396" w:hanging="360"/>
        </w:pPr>
      </w:lvl>
    </w:lvlOverride>
    <w:lvlOverride w:ilvl="7">
      <w:lvl w:ilvl="7" w:tplc="04150019">
        <w:start w:val="1"/>
        <w:numFmt w:val="lowerLetter"/>
        <w:lvlText w:val="%8."/>
        <w:lvlJc w:val="left"/>
        <w:pPr>
          <w:ind w:left="5116" w:hanging="360"/>
        </w:pPr>
      </w:lvl>
    </w:lvlOverride>
    <w:lvlOverride w:ilvl="8">
      <w:lvl w:ilvl="8" w:tplc="0415001B">
        <w:start w:val="1"/>
        <w:numFmt w:val="lowerRoman"/>
        <w:lvlText w:val="%9."/>
        <w:lvlJc w:val="right"/>
        <w:pPr>
          <w:ind w:left="5836" w:hanging="180"/>
        </w:pPr>
      </w:lvl>
    </w:lvlOverride>
  </w:num>
  <w:num w:numId="9" w16cid:durableId="81075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7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815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6783772">
    <w:abstractNumId w:val="0"/>
    <w:lvlOverride w:ilvl="0">
      <w:startOverride w:val="1"/>
    </w:lvlOverride>
  </w:num>
  <w:num w:numId="13" w16cid:durableId="1081171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6243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1045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0472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5101">
    <w:abstractNumId w:val="1"/>
  </w:num>
  <w:num w:numId="18" w16cid:durableId="49353077">
    <w:abstractNumId w:val="7"/>
  </w:num>
  <w:num w:numId="19" w16cid:durableId="1686521113">
    <w:abstractNumId w:val="18"/>
  </w:num>
  <w:num w:numId="20" w16cid:durableId="34082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82547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21474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8416186">
    <w:abstractNumId w:val="2"/>
  </w:num>
  <w:num w:numId="24" w16cid:durableId="1690183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47"/>
    <w:rsid w:val="000B3DA5"/>
    <w:rsid w:val="001073AD"/>
    <w:rsid w:val="00292914"/>
    <w:rsid w:val="003C46D1"/>
    <w:rsid w:val="0052432D"/>
    <w:rsid w:val="0077383E"/>
    <w:rsid w:val="007D3C98"/>
    <w:rsid w:val="00821E01"/>
    <w:rsid w:val="00880464"/>
    <w:rsid w:val="008E1147"/>
    <w:rsid w:val="00A561C1"/>
    <w:rsid w:val="00A83353"/>
    <w:rsid w:val="00BA2ADB"/>
    <w:rsid w:val="00BA4389"/>
    <w:rsid w:val="00CB04FF"/>
    <w:rsid w:val="00DE41A9"/>
    <w:rsid w:val="00E01018"/>
    <w:rsid w:val="00E31E99"/>
    <w:rsid w:val="00E43404"/>
    <w:rsid w:val="00EF0F6C"/>
    <w:rsid w:val="00F52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254A"/>
  <w15:docId w15:val="{2F557404-1E81-4540-B44C-E6A9800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2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F52202"/>
    <w:rPr>
      <w:sz w:val="20"/>
      <w:szCs w:val="20"/>
    </w:rPr>
  </w:style>
  <w:style w:type="character" w:customStyle="1" w:styleId="TekstkomentarzaZnak">
    <w:name w:val="Tekst komentarza Znak"/>
    <w:basedOn w:val="Domylnaczcionkaakapitu"/>
    <w:link w:val="Tekstkomentarza"/>
    <w:semiHidden/>
    <w:rsid w:val="00F52202"/>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F52202"/>
    <w:rPr>
      <w:b/>
      <w:bCs/>
      <w:sz w:val="36"/>
    </w:rPr>
  </w:style>
  <w:style w:type="character" w:customStyle="1" w:styleId="TekstpodstawowyZnak">
    <w:name w:val="Tekst podstawowy Znak"/>
    <w:basedOn w:val="Domylnaczcionkaakapitu"/>
    <w:link w:val="Tekstpodstawowy"/>
    <w:semiHidden/>
    <w:rsid w:val="00F52202"/>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semiHidden/>
    <w:unhideWhenUsed/>
    <w:rsid w:val="00F52202"/>
    <w:pPr>
      <w:jc w:val="both"/>
    </w:pPr>
  </w:style>
  <w:style w:type="character" w:customStyle="1" w:styleId="Tekstpodstawowy2Znak">
    <w:name w:val="Tekst podstawowy 2 Znak"/>
    <w:basedOn w:val="Domylnaczcionkaakapitu"/>
    <w:link w:val="Tekstpodstawowy2"/>
    <w:semiHidden/>
    <w:rsid w:val="00F52202"/>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F52202"/>
    <w:rPr>
      <w:rFonts w:ascii="Arial" w:eastAsia="Calibri" w:hAnsi="Arial" w:cs="Arial"/>
      <w:lang w:val="en-US"/>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F52202"/>
    <w:pPr>
      <w:spacing w:after="200" w:line="276" w:lineRule="auto"/>
      <w:ind w:left="720"/>
      <w:contextualSpacing/>
    </w:pPr>
    <w:rPr>
      <w:rFonts w:ascii="Arial" w:eastAsia="Calibri" w:hAnsi="Arial" w:cs="Arial"/>
      <w:sz w:val="22"/>
      <w:szCs w:val="22"/>
      <w:lang w:val="en-US" w:eastAsia="en-US"/>
    </w:rPr>
  </w:style>
  <w:style w:type="paragraph" w:customStyle="1" w:styleId="Standard">
    <w:name w:val="Standard"/>
    <w:next w:val="Indeks1"/>
    <w:rsid w:val="00F52202"/>
    <w:pPr>
      <w:suppressAutoHyphens/>
      <w:spacing w:after="0" w:line="240" w:lineRule="auto"/>
      <w:ind w:left="709" w:hanging="709"/>
      <w:jc w:val="both"/>
    </w:pPr>
    <w:rPr>
      <w:rFonts w:ascii="Times New Roman" w:eastAsia="Times New Roman" w:hAnsi="Times New Roman" w:cs="Times New Roman"/>
      <w:kern w:val="2"/>
      <w:sz w:val="20"/>
      <w:szCs w:val="20"/>
      <w:lang w:eastAsia="ar-SA"/>
    </w:rPr>
  </w:style>
  <w:style w:type="character" w:styleId="Odwoaniedokomentarza">
    <w:name w:val="annotation reference"/>
    <w:uiPriority w:val="99"/>
    <w:semiHidden/>
    <w:unhideWhenUsed/>
    <w:rsid w:val="00F52202"/>
    <w:rPr>
      <w:sz w:val="16"/>
      <w:szCs w:val="16"/>
    </w:rPr>
  </w:style>
  <w:style w:type="paragraph" w:styleId="Indeks1">
    <w:name w:val="index 1"/>
    <w:basedOn w:val="Normalny"/>
    <w:next w:val="Normalny"/>
    <w:autoRedefine/>
    <w:uiPriority w:val="99"/>
    <w:semiHidden/>
    <w:unhideWhenUsed/>
    <w:rsid w:val="00F52202"/>
    <w:pPr>
      <w:ind w:left="240" w:hanging="240"/>
    </w:pPr>
  </w:style>
  <w:style w:type="paragraph" w:styleId="Tekstdymka">
    <w:name w:val="Balloon Text"/>
    <w:basedOn w:val="Normalny"/>
    <w:link w:val="TekstdymkaZnak"/>
    <w:uiPriority w:val="99"/>
    <w:semiHidden/>
    <w:unhideWhenUsed/>
    <w:rsid w:val="00F52202"/>
    <w:rPr>
      <w:rFonts w:ascii="Tahoma" w:hAnsi="Tahoma" w:cs="Tahoma"/>
      <w:sz w:val="16"/>
      <w:szCs w:val="16"/>
    </w:rPr>
  </w:style>
  <w:style w:type="character" w:customStyle="1" w:styleId="TekstdymkaZnak">
    <w:name w:val="Tekst dymka Znak"/>
    <w:basedOn w:val="Domylnaczcionkaakapitu"/>
    <w:link w:val="Tekstdymka"/>
    <w:uiPriority w:val="99"/>
    <w:semiHidden/>
    <w:rsid w:val="00F52202"/>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BA2ADB"/>
    <w:rPr>
      <w:b/>
      <w:bCs/>
    </w:rPr>
  </w:style>
  <w:style w:type="character" w:customStyle="1" w:styleId="TematkomentarzaZnak">
    <w:name w:val="Temat komentarza Znak"/>
    <w:basedOn w:val="TekstkomentarzaZnak"/>
    <w:link w:val="Tematkomentarza"/>
    <w:uiPriority w:val="99"/>
    <w:semiHidden/>
    <w:rsid w:val="00BA2ADB"/>
    <w:rPr>
      <w:rFonts w:ascii="Times New Roman" w:eastAsia="Times New Roman" w:hAnsi="Times New Roman" w:cs="Times New Roman"/>
      <w:b/>
      <w:bCs/>
      <w:sz w:val="20"/>
      <w:szCs w:val="20"/>
      <w:lang w:eastAsia="pl-PL"/>
    </w:rPr>
  </w:style>
  <w:style w:type="paragraph" w:styleId="Poprawka">
    <w:name w:val="Revision"/>
    <w:hidden/>
    <w:uiPriority w:val="99"/>
    <w:semiHidden/>
    <w:rsid w:val="00821E0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09">
      <w:bodyDiv w:val="1"/>
      <w:marLeft w:val="0"/>
      <w:marRight w:val="0"/>
      <w:marTop w:val="0"/>
      <w:marBottom w:val="0"/>
      <w:divBdr>
        <w:top w:val="none" w:sz="0" w:space="0" w:color="auto"/>
        <w:left w:val="none" w:sz="0" w:space="0" w:color="auto"/>
        <w:bottom w:val="none" w:sz="0" w:space="0" w:color="auto"/>
        <w:right w:val="none" w:sz="0" w:space="0" w:color="auto"/>
      </w:divBdr>
    </w:div>
    <w:div w:id="562790236">
      <w:bodyDiv w:val="1"/>
      <w:marLeft w:val="0"/>
      <w:marRight w:val="0"/>
      <w:marTop w:val="0"/>
      <w:marBottom w:val="0"/>
      <w:divBdr>
        <w:top w:val="none" w:sz="0" w:space="0" w:color="auto"/>
        <w:left w:val="none" w:sz="0" w:space="0" w:color="auto"/>
        <w:bottom w:val="none" w:sz="0" w:space="0" w:color="auto"/>
        <w:right w:val="none" w:sz="0" w:space="0" w:color="auto"/>
      </w:divBdr>
    </w:div>
    <w:div w:id="16630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7B6D-0607-4C6D-9C45-E823F82E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4236</Words>
  <Characters>25416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Cichończyk</dc:creator>
  <cp:lastModifiedBy>Mariola Uciekałek</cp:lastModifiedBy>
  <cp:revision>2</cp:revision>
  <dcterms:created xsi:type="dcterms:W3CDTF">2023-07-27T10:57:00Z</dcterms:created>
  <dcterms:modified xsi:type="dcterms:W3CDTF">2023-07-27T10:57:00Z</dcterms:modified>
</cp:coreProperties>
</file>