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096BB6" w:rsidRDefault="00C0687B" w:rsidP="00C0687B">
      <w:pPr>
        <w:spacing w:line="360" w:lineRule="auto"/>
        <w:rPr>
          <w:sz w:val="20"/>
          <w:szCs w:val="20"/>
        </w:rPr>
      </w:pPr>
      <w:r w:rsidRPr="00096BB6">
        <w:rPr>
          <w:sz w:val="20"/>
          <w:szCs w:val="20"/>
        </w:rPr>
        <w:t>Gmina i Miasto Raszkó</w:t>
      </w:r>
      <w:r w:rsidR="0035591D">
        <w:rPr>
          <w:sz w:val="20"/>
          <w:szCs w:val="20"/>
        </w:rPr>
        <w:t xml:space="preserve">w </w:t>
      </w:r>
      <w:r w:rsidR="0035591D">
        <w:rPr>
          <w:sz w:val="20"/>
          <w:szCs w:val="20"/>
        </w:rPr>
        <w:tab/>
      </w:r>
      <w:r w:rsidR="0035591D">
        <w:rPr>
          <w:sz w:val="20"/>
          <w:szCs w:val="20"/>
        </w:rPr>
        <w:tab/>
      </w:r>
      <w:r w:rsidR="0035591D">
        <w:rPr>
          <w:sz w:val="20"/>
          <w:szCs w:val="20"/>
        </w:rPr>
        <w:tab/>
      </w:r>
      <w:r w:rsidR="0035591D">
        <w:rPr>
          <w:sz w:val="20"/>
          <w:szCs w:val="20"/>
        </w:rPr>
        <w:tab/>
      </w:r>
      <w:r w:rsidR="0035591D">
        <w:rPr>
          <w:sz w:val="20"/>
          <w:szCs w:val="20"/>
        </w:rPr>
        <w:tab/>
      </w:r>
      <w:r w:rsidR="0035591D">
        <w:rPr>
          <w:sz w:val="20"/>
          <w:szCs w:val="20"/>
        </w:rPr>
        <w:tab/>
      </w:r>
      <w:proofErr w:type="spellStart"/>
      <w:r w:rsidR="0035591D">
        <w:rPr>
          <w:sz w:val="20"/>
          <w:szCs w:val="20"/>
        </w:rPr>
        <w:t>Raszków</w:t>
      </w:r>
      <w:proofErr w:type="spellEnd"/>
      <w:r w:rsidR="0035591D">
        <w:rPr>
          <w:sz w:val="20"/>
          <w:szCs w:val="20"/>
        </w:rPr>
        <w:t>, 2021-08-24</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35591D">
        <w:rPr>
          <w:color w:val="000000" w:themeColor="text1"/>
          <w:sz w:val="20"/>
          <w:szCs w:val="20"/>
        </w:rPr>
        <w:t>8</w:t>
      </w:r>
      <w:r w:rsidRPr="00C0687B">
        <w:rPr>
          <w:color w:val="000000" w:themeColor="text1"/>
          <w:sz w:val="20"/>
          <w:szCs w:val="20"/>
        </w:rPr>
        <w:t>.2021.1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D92D65" w:rsidRDefault="007E5D95" w:rsidP="00F7703D">
      <w:pPr>
        <w:spacing w:before="240" w:line="360" w:lineRule="auto"/>
        <w:jc w:val="both"/>
        <w:rPr>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F15BD9">
        <w:rPr>
          <w:sz w:val="20"/>
          <w:szCs w:val="20"/>
        </w:rPr>
        <w:t xml:space="preserve">ówień publicznych (Dz. U. z 2021 r. poz. 1129 z </w:t>
      </w:r>
      <w:proofErr w:type="spellStart"/>
      <w:r w:rsidR="00F15BD9">
        <w:rPr>
          <w:sz w:val="20"/>
          <w:szCs w:val="20"/>
        </w:rPr>
        <w:t>póź</w:t>
      </w:r>
      <w:proofErr w:type="spellEnd"/>
      <w:r w:rsidR="00F15BD9">
        <w:rPr>
          <w:sz w:val="20"/>
          <w:szCs w:val="20"/>
        </w:rPr>
        <w:t>. zm.</w:t>
      </w:r>
      <w:r>
        <w:rPr>
          <w:sz w:val="20"/>
          <w:szCs w:val="20"/>
        </w:rPr>
        <w:t xml:space="preserve">) – dalej ustawy PZP na </w:t>
      </w:r>
      <w:r w:rsidR="00C0687B">
        <w:rPr>
          <w:sz w:val="20"/>
          <w:szCs w:val="20"/>
        </w:rPr>
        <w:t>roboty budowlane pn.</w:t>
      </w:r>
    </w:p>
    <w:p w:rsidR="009A57E0" w:rsidRDefault="009A57E0" w:rsidP="00F7703D">
      <w:pPr>
        <w:spacing w:before="240" w:line="360" w:lineRule="auto"/>
        <w:jc w:val="both"/>
        <w:rPr>
          <w:b/>
          <w:color w:val="FF9900"/>
          <w:sz w:val="20"/>
          <w:szCs w:val="20"/>
        </w:rPr>
      </w:pPr>
    </w:p>
    <w:p w:rsidR="0035591D" w:rsidRDefault="0035591D" w:rsidP="0035591D">
      <w:pPr>
        <w:jc w:val="center"/>
        <w:rPr>
          <w:rFonts w:ascii="Times New Roman" w:hAnsi="Times New Roman"/>
          <w:b/>
          <w:color w:val="0D0D0D" w:themeColor="text1" w:themeTint="F2"/>
        </w:rPr>
      </w:pPr>
      <w:r>
        <w:rPr>
          <w:b/>
          <w:color w:val="000000" w:themeColor="text1"/>
          <w:sz w:val="20"/>
          <w:szCs w:val="20"/>
        </w:rPr>
        <w:t>„</w:t>
      </w:r>
      <w:r>
        <w:rPr>
          <w:rFonts w:ascii="Times New Roman" w:hAnsi="Times New Roman"/>
          <w:b/>
          <w:bCs/>
          <w:color w:val="0D0D0D" w:themeColor="text1" w:themeTint="F2"/>
        </w:rPr>
        <w:t xml:space="preserve">Budowa pomieszczeń w Raszkowie – Strzelnica Bractwo Kurkowe” </w:t>
      </w:r>
    </w:p>
    <w:p w:rsidR="00F7703D" w:rsidRDefault="00F7703D">
      <w:pPr>
        <w:spacing w:before="240" w:line="360" w:lineRule="auto"/>
        <w:jc w:val="center"/>
        <w:rPr>
          <w:b/>
          <w:color w:val="000000" w:themeColor="text1"/>
          <w:sz w:val="20"/>
          <w:szCs w:val="20"/>
        </w:rPr>
      </w:pPr>
    </w:p>
    <w:p w:rsidR="00F7703D" w:rsidRDefault="00F7703D" w:rsidP="00F7703D">
      <w:pPr>
        <w:spacing w:line="240" w:lineRule="auto"/>
        <w:jc w:val="both"/>
        <w:rPr>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F7703D" w:rsidRPr="00C0687B" w:rsidRDefault="00F7703D" w:rsidP="00F7703D">
      <w:pPr>
        <w:spacing w:before="240" w:line="240" w:lineRule="auto"/>
        <w:jc w:val="both"/>
        <w:rPr>
          <w:color w:val="000000" w:themeColor="text1"/>
          <w:sz w:val="20"/>
          <w:szCs w:val="20"/>
        </w:rPr>
      </w:pPr>
    </w:p>
    <w:p w:rsidR="00D92D65" w:rsidRDefault="00D92D65">
      <w:pPr>
        <w:jc w:val="center"/>
      </w:pPr>
    </w:p>
    <w:p w:rsidR="00D92D65" w:rsidRDefault="00D92D65">
      <w:pPr>
        <w:jc w:val="center"/>
      </w:pPr>
    </w:p>
    <w:p w:rsidR="009A57E0" w:rsidRDefault="009A57E0" w:rsidP="009A57E0">
      <w:pPr>
        <w:jc w:val="center"/>
      </w:pPr>
    </w:p>
    <w:p w:rsidR="00D92D65" w:rsidRDefault="009A57E0" w:rsidP="009A57E0">
      <w:r>
        <w:rPr>
          <w:noProof/>
          <w:lang w:val="pl-PL"/>
        </w:rPr>
        <w:drawing>
          <wp:inline distT="0" distB="0" distL="0" distR="0">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343430" cy="1333902"/>
                    </a:xfrm>
                    <a:prstGeom prst="rect">
                      <a:avLst/>
                    </a:prstGeom>
                  </pic:spPr>
                </pic:pic>
              </a:graphicData>
            </a:graphic>
          </wp:inline>
        </w:drawing>
      </w:r>
    </w:p>
    <w:p w:rsidR="00D92D65" w:rsidRDefault="00D92D65">
      <w:pPr>
        <w:jc w:val="center"/>
      </w:pPr>
    </w:p>
    <w:p w:rsidR="00D92D65" w:rsidRDefault="009A57E0" w:rsidP="009A57E0">
      <w:pPr>
        <w:ind w:left="5760" w:firstLine="720"/>
      </w:pPr>
      <w:r>
        <w:t>Zatwierdzono w dniu:</w:t>
      </w:r>
    </w:p>
    <w:p w:rsidR="009A57E0" w:rsidRDefault="009A57E0" w:rsidP="009A57E0">
      <w:pPr>
        <w:ind w:left="6480"/>
      </w:pPr>
      <w:r>
        <w:t xml:space="preserve">       24-08-2021 r. </w:t>
      </w:r>
    </w:p>
    <w:p w:rsidR="00D92D65" w:rsidRDefault="00D92D65">
      <w:pPr>
        <w:jc w:val="center"/>
      </w:pPr>
    </w:p>
    <w:p w:rsidR="00D92D65" w:rsidRDefault="00D92D65">
      <w:pPr>
        <w:jc w:val="center"/>
      </w:pPr>
    </w:p>
    <w:p w:rsidR="009A57E0" w:rsidRDefault="009A57E0">
      <w:pPr>
        <w:jc w:val="center"/>
      </w:pPr>
    </w:p>
    <w:p w:rsidR="009A57E0" w:rsidRDefault="009A57E0" w:rsidP="009A57E0">
      <w:pPr>
        <w:jc w:val="right"/>
      </w:pPr>
    </w:p>
    <w:p w:rsidR="009A57E0" w:rsidRDefault="009A57E0" w:rsidP="009A57E0">
      <w:pPr>
        <w:ind w:left="5040" w:firstLine="720"/>
        <w:jc w:val="center"/>
      </w:pPr>
      <w:r>
        <w:t>Jacek Bartczak</w:t>
      </w:r>
    </w:p>
    <w:p w:rsidR="009A57E0" w:rsidRDefault="009A57E0" w:rsidP="009A57E0">
      <w:pPr>
        <w:jc w:val="right"/>
      </w:pPr>
      <w:r>
        <w:t xml:space="preserve"> Burmistrz Gminy i Miasta Raszków </w:t>
      </w:r>
    </w:p>
    <w:p w:rsidR="00D92D65" w:rsidRDefault="00D92D65" w:rsidP="009A57E0"/>
    <w:p w:rsidR="00D92D65" w:rsidRDefault="00D92D65">
      <w:pPr>
        <w:jc w:val="center"/>
      </w:pPr>
    </w:p>
    <w:p w:rsidR="00D92D65" w:rsidRDefault="00D92D65"/>
    <w:p w:rsidR="00D92D65" w:rsidRPr="00C0687B" w:rsidRDefault="007E5D95" w:rsidP="00C0687B">
      <w:pPr>
        <w:rPr>
          <w:b/>
          <w:sz w:val="24"/>
          <w:szCs w:val="24"/>
        </w:rPr>
      </w:pPr>
      <w:r>
        <w:rPr>
          <w:b/>
          <w:sz w:val="30"/>
          <w:szCs w:val="30"/>
        </w:rPr>
        <w:t>SPIS TREŚCI</w:t>
      </w:r>
    </w:p>
    <w:sdt>
      <w:sdtPr>
        <w:id w:val="-1375841168"/>
        <w:docPartObj>
          <w:docPartGallery w:val="Table of Contents"/>
          <w:docPartUnique/>
        </w:docPartObj>
      </w:sdtPr>
      <w:sdtEndPr/>
      <w:sdtContent>
        <w:p w:rsidR="00B229FA" w:rsidRDefault="00AC573F">
          <w:pPr>
            <w:pStyle w:val="Spistreci2"/>
            <w:tabs>
              <w:tab w:val="right" w:pos="9019"/>
            </w:tabs>
            <w:rPr>
              <w:rFonts w:asciiTheme="minorHAnsi" w:eastAsiaTheme="minorEastAsia" w:hAnsiTheme="minorHAnsi" w:cstheme="minorBidi"/>
              <w:noProof/>
            </w:rPr>
          </w:pPr>
          <w:r>
            <w:fldChar w:fldCharType="begin"/>
          </w:r>
          <w:r w:rsidR="007E5D95">
            <w:instrText xml:space="preserve"> TOC \h \u \z </w:instrText>
          </w:r>
          <w:r>
            <w:fldChar w:fldCharType="separate"/>
          </w:r>
          <w:hyperlink w:anchor="_Toc66783026" w:history="1">
            <w:r w:rsidR="00B229FA" w:rsidRPr="001D5A92">
              <w:rPr>
                <w:rStyle w:val="Hipercze"/>
                <w:noProof/>
              </w:rPr>
              <w:t>I. Nazwa oraz adres Zamawiającego</w:t>
            </w:r>
            <w:r w:rsidR="00B229FA">
              <w:rPr>
                <w:noProof/>
                <w:webHidden/>
              </w:rPr>
              <w:tab/>
            </w:r>
            <w:r>
              <w:rPr>
                <w:noProof/>
                <w:webHidden/>
              </w:rPr>
              <w:fldChar w:fldCharType="begin"/>
            </w:r>
            <w:r w:rsidR="00B229FA">
              <w:rPr>
                <w:noProof/>
                <w:webHidden/>
              </w:rPr>
              <w:instrText xml:space="preserve"> PAGEREF _Toc66783026 \h </w:instrText>
            </w:r>
            <w:r>
              <w:rPr>
                <w:noProof/>
                <w:webHidden/>
              </w:rPr>
            </w:r>
            <w:r>
              <w:rPr>
                <w:noProof/>
                <w:webHidden/>
              </w:rPr>
              <w:fldChar w:fldCharType="separate"/>
            </w:r>
            <w:r w:rsidR="00AB02C2">
              <w:rPr>
                <w:noProof/>
                <w:webHidden/>
              </w:rPr>
              <w:t>3</w:t>
            </w:r>
            <w:r>
              <w:rPr>
                <w:noProof/>
                <w:webHidden/>
              </w:rPr>
              <w:fldChar w:fldCharType="end"/>
            </w:r>
          </w:hyperlink>
        </w:p>
        <w:p w:rsidR="00B229FA" w:rsidRDefault="00905842">
          <w:pPr>
            <w:pStyle w:val="Spistreci2"/>
            <w:tabs>
              <w:tab w:val="right" w:pos="9019"/>
            </w:tabs>
            <w:rPr>
              <w:rFonts w:asciiTheme="minorHAnsi" w:eastAsiaTheme="minorEastAsia" w:hAnsiTheme="minorHAnsi" w:cstheme="minorBidi"/>
              <w:noProof/>
            </w:rPr>
          </w:pPr>
          <w:hyperlink w:anchor="_Toc66783027" w:history="1">
            <w:r w:rsidR="00B229FA" w:rsidRPr="001D5A92">
              <w:rPr>
                <w:rStyle w:val="Hipercze"/>
                <w:noProof/>
              </w:rPr>
              <w:t>II. Ochrona danych osobowych</w:t>
            </w:r>
            <w:r w:rsidR="00B229FA">
              <w:rPr>
                <w:noProof/>
                <w:webHidden/>
              </w:rPr>
              <w:tab/>
            </w:r>
            <w:r w:rsidR="00AC573F">
              <w:rPr>
                <w:noProof/>
                <w:webHidden/>
              </w:rPr>
              <w:fldChar w:fldCharType="begin"/>
            </w:r>
            <w:r w:rsidR="00B229FA">
              <w:rPr>
                <w:noProof/>
                <w:webHidden/>
              </w:rPr>
              <w:instrText xml:space="preserve"> PAGEREF _Toc66783027 \h </w:instrText>
            </w:r>
            <w:r w:rsidR="00AC573F">
              <w:rPr>
                <w:noProof/>
                <w:webHidden/>
              </w:rPr>
            </w:r>
            <w:r w:rsidR="00AC573F">
              <w:rPr>
                <w:noProof/>
                <w:webHidden/>
              </w:rPr>
              <w:fldChar w:fldCharType="separate"/>
            </w:r>
            <w:r w:rsidR="00AB02C2">
              <w:rPr>
                <w:noProof/>
                <w:webHidden/>
              </w:rPr>
              <w:t>3</w:t>
            </w:r>
            <w:r w:rsidR="00AC573F">
              <w:rPr>
                <w:noProof/>
                <w:webHidden/>
              </w:rPr>
              <w:fldChar w:fldCharType="end"/>
            </w:r>
          </w:hyperlink>
        </w:p>
        <w:p w:rsidR="00B229FA" w:rsidRDefault="00905842">
          <w:pPr>
            <w:pStyle w:val="Spistreci2"/>
            <w:tabs>
              <w:tab w:val="right" w:pos="9019"/>
            </w:tabs>
            <w:rPr>
              <w:rFonts w:asciiTheme="minorHAnsi" w:eastAsiaTheme="minorEastAsia" w:hAnsiTheme="minorHAnsi" w:cstheme="minorBidi"/>
              <w:noProof/>
            </w:rPr>
          </w:pPr>
          <w:hyperlink w:anchor="_Toc66783028" w:history="1">
            <w:r w:rsidR="00B229FA" w:rsidRPr="001D5A92">
              <w:rPr>
                <w:rStyle w:val="Hipercze"/>
                <w:noProof/>
              </w:rPr>
              <w:t>III. Tryb udzielania zamówienia</w:t>
            </w:r>
            <w:r w:rsidR="00B229FA">
              <w:rPr>
                <w:noProof/>
                <w:webHidden/>
              </w:rPr>
              <w:tab/>
            </w:r>
            <w:r w:rsidR="00AC573F">
              <w:rPr>
                <w:noProof/>
                <w:webHidden/>
              </w:rPr>
              <w:fldChar w:fldCharType="begin"/>
            </w:r>
            <w:r w:rsidR="00B229FA">
              <w:rPr>
                <w:noProof/>
                <w:webHidden/>
              </w:rPr>
              <w:instrText xml:space="preserve"> PAGEREF _Toc66783028 \h </w:instrText>
            </w:r>
            <w:r w:rsidR="00AC573F">
              <w:rPr>
                <w:noProof/>
                <w:webHidden/>
              </w:rPr>
            </w:r>
            <w:r w:rsidR="00AC573F">
              <w:rPr>
                <w:noProof/>
                <w:webHidden/>
              </w:rPr>
              <w:fldChar w:fldCharType="separate"/>
            </w:r>
            <w:r w:rsidR="00AB02C2">
              <w:rPr>
                <w:noProof/>
                <w:webHidden/>
              </w:rPr>
              <w:t>4</w:t>
            </w:r>
            <w:r w:rsidR="00AC573F">
              <w:rPr>
                <w:noProof/>
                <w:webHidden/>
              </w:rPr>
              <w:fldChar w:fldCharType="end"/>
            </w:r>
          </w:hyperlink>
        </w:p>
        <w:p w:rsidR="00B229FA" w:rsidRDefault="00905842">
          <w:pPr>
            <w:pStyle w:val="Spistreci2"/>
            <w:tabs>
              <w:tab w:val="right" w:pos="9019"/>
            </w:tabs>
            <w:rPr>
              <w:rFonts w:asciiTheme="minorHAnsi" w:eastAsiaTheme="minorEastAsia" w:hAnsiTheme="minorHAnsi" w:cstheme="minorBidi"/>
              <w:noProof/>
            </w:rPr>
          </w:pPr>
          <w:hyperlink w:anchor="_Toc66783029" w:history="1">
            <w:r w:rsidR="00B229FA" w:rsidRPr="001D5A92">
              <w:rPr>
                <w:rStyle w:val="Hipercze"/>
                <w:noProof/>
              </w:rPr>
              <w:t>IV. Opis przedmiotu zamówienia</w:t>
            </w:r>
            <w:r w:rsidR="00B229FA">
              <w:rPr>
                <w:noProof/>
                <w:webHidden/>
              </w:rPr>
              <w:tab/>
            </w:r>
            <w:r w:rsidR="00AC573F">
              <w:rPr>
                <w:noProof/>
                <w:webHidden/>
              </w:rPr>
              <w:fldChar w:fldCharType="begin"/>
            </w:r>
            <w:r w:rsidR="00B229FA">
              <w:rPr>
                <w:noProof/>
                <w:webHidden/>
              </w:rPr>
              <w:instrText xml:space="preserve"> PAGEREF _Toc66783029 \h </w:instrText>
            </w:r>
            <w:r w:rsidR="00AC573F">
              <w:rPr>
                <w:noProof/>
                <w:webHidden/>
              </w:rPr>
            </w:r>
            <w:r w:rsidR="00AC573F">
              <w:rPr>
                <w:noProof/>
                <w:webHidden/>
              </w:rPr>
              <w:fldChar w:fldCharType="separate"/>
            </w:r>
            <w:r w:rsidR="00AB02C2">
              <w:rPr>
                <w:noProof/>
                <w:webHidden/>
              </w:rPr>
              <w:t>5</w:t>
            </w:r>
            <w:r w:rsidR="00AC573F">
              <w:rPr>
                <w:noProof/>
                <w:webHidden/>
              </w:rPr>
              <w:fldChar w:fldCharType="end"/>
            </w:r>
          </w:hyperlink>
        </w:p>
        <w:p w:rsidR="00B229FA" w:rsidRDefault="00905842">
          <w:pPr>
            <w:pStyle w:val="Spistreci2"/>
            <w:tabs>
              <w:tab w:val="right" w:pos="9019"/>
            </w:tabs>
            <w:rPr>
              <w:rFonts w:asciiTheme="minorHAnsi" w:eastAsiaTheme="minorEastAsia" w:hAnsiTheme="minorHAnsi" w:cstheme="minorBidi"/>
              <w:noProof/>
            </w:rPr>
          </w:pPr>
          <w:hyperlink w:anchor="_Toc66783030" w:history="1">
            <w:r w:rsidR="00B229FA" w:rsidRPr="001D5A92">
              <w:rPr>
                <w:rStyle w:val="Hipercze"/>
                <w:noProof/>
              </w:rPr>
              <w:t>V. Wizja lokalna</w:t>
            </w:r>
            <w:r w:rsidR="00B229FA">
              <w:rPr>
                <w:noProof/>
                <w:webHidden/>
              </w:rPr>
              <w:tab/>
            </w:r>
            <w:r w:rsidR="00AC573F">
              <w:rPr>
                <w:noProof/>
                <w:webHidden/>
              </w:rPr>
              <w:fldChar w:fldCharType="begin"/>
            </w:r>
            <w:r w:rsidR="00B229FA">
              <w:rPr>
                <w:noProof/>
                <w:webHidden/>
              </w:rPr>
              <w:instrText xml:space="preserve"> PAGEREF _Toc66783030 \h </w:instrText>
            </w:r>
            <w:r w:rsidR="00AC573F">
              <w:rPr>
                <w:noProof/>
                <w:webHidden/>
              </w:rPr>
            </w:r>
            <w:r w:rsidR="00AC573F">
              <w:rPr>
                <w:noProof/>
                <w:webHidden/>
              </w:rPr>
              <w:fldChar w:fldCharType="separate"/>
            </w:r>
            <w:r w:rsidR="00AB02C2">
              <w:rPr>
                <w:noProof/>
                <w:webHidden/>
              </w:rPr>
              <w:t>7</w:t>
            </w:r>
            <w:r w:rsidR="00AC573F">
              <w:rPr>
                <w:noProof/>
                <w:webHidden/>
              </w:rPr>
              <w:fldChar w:fldCharType="end"/>
            </w:r>
          </w:hyperlink>
        </w:p>
        <w:p w:rsidR="00B229FA" w:rsidRDefault="00905842">
          <w:pPr>
            <w:pStyle w:val="Spistreci2"/>
            <w:tabs>
              <w:tab w:val="right" w:pos="9019"/>
            </w:tabs>
            <w:rPr>
              <w:rFonts w:asciiTheme="minorHAnsi" w:eastAsiaTheme="minorEastAsia" w:hAnsiTheme="minorHAnsi" w:cstheme="minorBidi"/>
              <w:noProof/>
            </w:rPr>
          </w:pPr>
          <w:hyperlink w:anchor="_Toc66783031" w:history="1">
            <w:r w:rsidR="00B229FA" w:rsidRPr="001D5A92">
              <w:rPr>
                <w:rStyle w:val="Hipercze"/>
                <w:noProof/>
              </w:rPr>
              <w:t>VI. Podwykonawstwo</w:t>
            </w:r>
            <w:r w:rsidR="00B229FA">
              <w:rPr>
                <w:noProof/>
                <w:webHidden/>
              </w:rPr>
              <w:tab/>
            </w:r>
            <w:r w:rsidR="00AC573F">
              <w:rPr>
                <w:noProof/>
                <w:webHidden/>
              </w:rPr>
              <w:fldChar w:fldCharType="begin"/>
            </w:r>
            <w:r w:rsidR="00B229FA">
              <w:rPr>
                <w:noProof/>
                <w:webHidden/>
              </w:rPr>
              <w:instrText xml:space="preserve"> PAGEREF _Toc66783031 \h </w:instrText>
            </w:r>
            <w:r w:rsidR="00AC573F">
              <w:rPr>
                <w:noProof/>
                <w:webHidden/>
              </w:rPr>
            </w:r>
            <w:r w:rsidR="00AC573F">
              <w:rPr>
                <w:noProof/>
                <w:webHidden/>
              </w:rPr>
              <w:fldChar w:fldCharType="separate"/>
            </w:r>
            <w:r w:rsidR="00AB02C2">
              <w:rPr>
                <w:noProof/>
                <w:webHidden/>
              </w:rPr>
              <w:t>7</w:t>
            </w:r>
            <w:r w:rsidR="00AC573F">
              <w:rPr>
                <w:noProof/>
                <w:webHidden/>
              </w:rPr>
              <w:fldChar w:fldCharType="end"/>
            </w:r>
          </w:hyperlink>
        </w:p>
        <w:p w:rsidR="00B229FA" w:rsidRDefault="00905842">
          <w:pPr>
            <w:pStyle w:val="Spistreci2"/>
            <w:tabs>
              <w:tab w:val="right" w:pos="9019"/>
            </w:tabs>
            <w:rPr>
              <w:rFonts w:asciiTheme="minorHAnsi" w:eastAsiaTheme="minorEastAsia" w:hAnsiTheme="minorHAnsi" w:cstheme="minorBidi"/>
              <w:noProof/>
            </w:rPr>
          </w:pPr>
          <w:hyperlink w:anchor="_Toc66783032" w:history="1">
            <w:r w:rsidR="00B229FA" w:rsidRPr="001D5A92">
              <w:rPr>
                <w:rStyle w:val="Hipercze"/>
                <w:noProof/>
              </w:rPr>
              <w:t>VII. Termin wykonania zamówienia</w:t>
            </w:r>
            <w:r w:rsidR="00B229FA">
              <w:rPr>
                <w:noProof/>
                <w:webHidden/>
              </w:rPr>
              <w:tab/>
            </w:r>
            <w:r w:rsidR="00AC573F">
              <w:rPr>
                <w:noProof/>
                <w:webHidden/>
              </w:rPr>
              <w:fldChar w:fldCharType="begin"/>
            </w:r>
            <w:r w:rsidR="00B229FA">
              <w:rPr>
                <w:noProof/>
                <w:webHidden/>
              </w:rPr>
              <w:instrText xml:space="preserve"> PAGEREF _Toc66783032 \h </w:instrText>
            </w:r>
            <w:r w:rsidR="00AC573F">
              <w:rPr>
                <w:noProof/>
                <w:webHidden/>
              </w:rPr>
            </w:r>
            <w:r w:rsidR="00AC573F">
              <w:rPr>
                <w:noProof/>
                <w:webHidden/>
              </w:rPr>
              <w:fldChar w:fldCharType="separate"/>
            </w:r>
            <w:r w:rsidR="00AB02C2">
              <w:rPr>
                <w:noProof/>
                <w:webHidden/>
              </w:rPr>
              <w:t>8</w:t>
            </w:r>
            <w:r w:rsidR="00AC573F">
              <w:rPr>
                <w:noProof/>
                <w:webHidden/>
              </w:rPr>
              <w:fldChar w:fldCharType="end"/>
            </w:r>
          </w:hyperlink>
        </w:p>
        <w:p w:rsidR="00B229FA" w:rsidRDefault="00905842">
          <w:pPr>
            <w:pStyle w:val="Spistreci2"/>
            <w:tabs>
              <w:tab w:val="right" w:pos="9019"/>
            </w:tabs>
            <w:rPr>
              <w:rFonts w:asciiTheme="minorHAnsi" w:eastAsiaTheme="minorEastAsia" w:hAnsiTheme="minorHAnsi" w:cstheme="minorBidi"/>
              <w:noProof/>
            </w:rPr>
          </w:pPr>
          <w:hyperlink w:anchor="_Toc66783033" w:history="1">
            <w:r w:rsidR="00B229FA" w:rsidRPr="001D5A92">
              <w:rPr>
                <w:rStyle w:val="Hipercze"/>
                <w:noProof/>
              </w:rPr>
              <w:t>VIII. Warunki udziału w postępowaniu</w:t>
            </w:r>
            <w:r w:rsidR="00B229FA">
              <w:rPr>
                <w:noProof/>
                <w:webHidden/>
              </w:rPr>
              <w:tab/>
            </w:r>
            <w:r w:rsidR="00AC573F">
              <w:rPr>
                <w:noProof/>
                <w:webHidden/>
              </w:rPr>
              <w:fldChar w:fldCharType="begin"/>
            </w:r>
            <w:r w:rsidR="00B229FA">
              <w:rPr>
                <w:noProof/>
                <w:webHidden/>
              </w:rPr>
              <w:instrText xml:space="preserve"> PAGEREF _Toc66783033 \h </w:instrText>
            </w:r>
            <w:r w:rsidR="00AC573F">
              <w:rPr>
                <w:noProof/>
                <w:webHidden/>
              </w:rPr>
            </w:r>
            <w:r w:rsidR="00AC573F">
              <w:rPr>
                <w:noProof/>
                <w:webHidden/>
              </w:rPr>
              <w:fldChar w:fldCharType="separate"/>
            </w:r>
            <w:r w:rsidR="00AB02C2">
              <w:rPr>
                <w:noProof/>
                <w:webHidden/>
              </w:rPr>
              <w:t>8</w:t>
            </w:r>
            <w:r w:rsidR="00AC573F">
              <w:rPr>
                <w:noProof/>
                <w:webHidden/>
              </w:rPr>
              <w:fldChar w:fldCharType="end"/>
            </w:r>
          </w:hyperlink>
        </w:p>
        <w:p w:rsidR="00B229FA" w:rsidRDefault="00905842">
          <w:pPr>
            <w:pStyle w:val="Spistreci2"/>
            <w:tabs>
              <w:tab w:val="right" w:pos="9019"/>
            </w:tabs>
            <w:rPr>
              <w:rFonts w:asciiTheme="minorHAnsi" w:eastAsiaTheme="minorEastAsia" w:hAnsiTheme="minorHAnsi" w:cstheme="minorBidi"/>
              <w:noProof/>
            </w:rPr>
          </w:pPr>
          <w:hyperlink w:anchor="_Toc66783034" w:history="1">
            <w:r w:rsidR="00B229FA" w:rsidRPr="001D5A92">
              <w:rPr>
                <w:rStyle w:val="Hipercze"/>
                <w:noProof/>
              </w:rPr>
              <w:t>IX. Podstawy wykluczenia z postępowania</w:t>
            </w:r>
            <w:r w:rsidR="00B229FA">
              <w:rPr>
                <w:noProof/>
                <w:webHidden/>
              </w:rPr>
              <w:tab/>
            </w:r>
            <w:r w:rsidR="00AC573F">
              <w:rPr>
                <w:noProof/>
                <w:webHidden/>
              </w:rPr>
              <w:fldChar w:fldCharType="begin"/>
            </w:r>
            <w:r w:rsidR="00B229FA">
              <w:rPr>
                <w:noProof/>
                <w:webHidden/>
              </w:rPr>
              <w:instrText xml:space="preserve"> PAGEREF _Toc66783034 \h </w:instrText>
            </w:r>
            <w:r w:rsidR="00AC573F">
              <w:rPr>
                <w:noProof/>
                <w:webHidden/>
              </w:rPr>
            </w:r>
            <w:r w:rsidR="00AC573F">
              <w:rPr>
                <w:noProof/>
                <w:webHidden/>
              </w:rPr>
              <w:fldChar w:fldCharType="separate"/>
            </w:r>
            <w:r w:rsidR="00AB02C2">
              <w:rPr>
                <w:noProof/>
                <w:webHidden/>
              </w:rPr>
              <w:t>9</w:t>
            </w:r>
            <w:r w:rsidR="00AC573F">
              <w:rPr>
                <w:noProof/>
                <w:webHidden/>
              </w:rPr>
              <w:fldChar w:fldCharType="end"/>
            </w:r>
          </w:hyperlink>
        </w:p>
        <w:p w:rsidR="00B229FA" w:rsidRDefault="00905842">
          <w:pPr>
            <w:pStyle w:val="Spistreci2"/>
            <w:tabs>
              <w:tab w:val="right" w:pos="9019"/>
            </w:tabs>
            <w:rPr>
              <w:rFonts w:asciiTheme="minorHAnsi" w:eastAsiaTheme="minorEastAsia" w:hAnsiTheme="minorHAnsi" w:cstheme="minorBidi"/>
              <w:noProof/>
            </w:rPr>
          </w:pPr>
          <w:hyperlink w:anchor="_Toc66783035" w:history="1">
            <w:r w:rsidR="00B229FA" w:rsidRPr="001D5A92">
              <w:rPr>
                <w:rStyle w:val="Hipercze"/>
                <w:noProof/>
              </w:rPr>
              <w:t>X. Podmiotowe środki dowodowe. Oświadczenia i dokumenty, jakie zobowiązani są dostarczyć Wykonawcy w celu potwierdzenia spełniania warunków udziału w postępowaniu oraz wykazania braku podstaw wykluczenia.</w:t>
            </w:r>
            <w:r w:rsidR="00B229FA">
              <w:rPr>
                <w:noProof/>
                <w:webHidden/>
              </w:rPr>
              <w:tab/>
            </w:r>
            <w:r w:rsidR="00AC573F">
              <w:rPr>
                <w:noProof/>
                <w:webHidden/>
              </w:rPr>
              <w:fldChar w:fldCharType="begin"/>
            </w:r>
            <w:r w:rsidR="00B229FA">
              <w:rPr>
                <w:noProof/>
                <w:webHidden/>
              </w:rPr>
              <w:instrText xml:space="preserve"> PAGEREF _Toc66783035 \h </w:instrText>
            </w:r>
            <w:r w:rsidR="00AC573F">
              <w:rPr>
                <w:noProof/>
                <w:webHidden/>
              </w:rPr>
            </w:r>
            <w:r w:rsidR="00AC573F">
              <w:rPr>
                <w:noProof/>
                <w:webHidden/>
              </w:rPr>
              <w:fldChar w:fldCharType="separate"/>
            </w:r>
            <w:r w:rsidR="00AB02C2">
              <w:rPr>
                <w:noProof/>
                <w:webHidden/>
              </w:rPr>
              <w:t>10</w:t>
            </w:r>
            <w:r w:rsidR="00AC573F">
              <w:rPr>
                <w:noProof/>
                <w:webHidden/>
              </w:rPr>
              <w:fldChar w:fldCharType="end"/>
            </w:r>
          </w:hyperlink>
        </w:p>
        <w:p w:rsidR="00B229FA" w:rsidRDefault="00905842">
          <w:pPr>
            <w:pStyle w:val="Spistreci2"/>
            <w:tabs>
              <w:tab w:val="right" w:pos="9019"/>
            </w:tabs>
            <w:rPr>
              <w:rFonts w:asciiTheme="minorHAnsi" w:eastAsiaTheme="minorEastAsia" w:hAnsiTheme="minorHAnsi" w:cstheme="minorBidi"/>
              <w:noProof/>
            </w:rPr>
          </w:pPr>
          <w:hyperlink w:anchor="_Toc66783036" w:history="1">
            <w:r w:rsidR="00B229FA" w:rsidRPr="001D5A92">
              <w:rPr>
                <w:rStyle w:val="Hipercze"/>
                <w:noProof/>
              </w:rPr>
              <w:t>XI. Poleganie na zasobach innych podmiotów</w:t>
            </w:r>
            <w:r w:rsidR="00B229FA">
              <w:rPr>
                <w:noProof/>
                <w:webHidden/>
              </w:rPr>
              <w:tab/>
            </w:r>
            <w:r w:rsidR="00AC573F">
              <w:rPr>
                <w:noProof/>
                <w:webHidden/>
              </w:rPr>
              <w:fldChar w:fldCharType="begin"/>
            </w:r>
            <w:r w:rsidR="00B229FA">
              <w:rPr>
                <w:noProof/>
                <w:webHidden/>
              </w:rPr>
              <w:instrText xml:space="preserve"> PAGEREF _Toc66783036 \h </w:instrText>
            </w:r>
            <w:r w:rsidR="00AC573F">
              <w:rPr>
                <w:noProof/>
                <w:webHidden/>
              </w:rPr>
            </w:r>
            <w:r w:rsidR="00AC573F">
              <w:rPr>
                <w:noProof/>
                <w:webHidden/>
              </w:rPr>
              <w:fldChar w:fldCharType="separate"/>
            </w:r>
            <w:r w:rsidR="00AB02C2">
              <w:rPr>
                <w:noProof/>
                <w:webHidden/>
              </w:rPr>
              <w:t>12</w:t>
            </w:r>
            <w:r w:rsidR="00AC573F">
              <w:rPr>
                <w:noProof/>
                <w:webHidden/>
              </w:rPr>
              <w:fldChar w:fldCharType="end"/>
            </w:r>
          </w:hyperlink>
        </w:p>
        <w:p w:rsidR="00B229FA" w:rsidRDefault="00905842">
          <w:pPr>
            <w:pStyle w:val="Spistreci2"/>
            <w:tabs>
              <w:tab w:val="right" w:pos="9019"/>
            </w:tabs>
            <w:rPr>
              <w:rFonts w:asciiTheme="minorHAnsi" w:eastAsiaTheme="minorEastAsia" w:hAnsiTheme="minorHAnsi" w:cstheme="minorBidi"/>
              <w:noProof/>
            </w:rPr>
          </w:pPr>
          <w:hyperlink w:anchor="_Toc66783037" w:history="1">
            <w:r w:rsidR="00B229FA" w:rsidRPr="001D5A92">
              <w:rPr>
                <w:rStyle w:val="Hipercze"/>
                <w:noProof/>
              </w:rPr>
              <w:t>XII. Informacja dla Wykonawców wspólnie ubiegających się o udzielenie zamówienia.</w:t>
            </w:r>
            <w:r w:rsidR="00B229FA">
              <w:rPr>
                <w:noProof/>
                <w:webHidden/>
              </w:rPr>
              <w:tab/>
            </w:r>
            <w:r w:rsidR="00AC573F">
              <w:rPr>
                <w:noProof/>
                <w:webHidden/>
              </w:rPr>
              <w:fldChar w:fldCharType="begin"/>
            </w:r>
            <w:r w:rsidR="00B229FA">
              <w:rPr>
                <w:noProof/>
                <w:webHidden/>
              </w:rPr>
              <w:instrText xml:space="preserve"> PAGEREF _Toc66783037 \h </w:instrText>
            </w:r>
            <w:r w:rsidR="00AC573F">
              <w:rPr>
                <w:noProof/>
                <w:webHidden/>
              </w:rPr>
            </w:r>
            <w:r w:rsidR="00AC573F">
              <w:rPr>
                <w:noProof/>
                <w:webHidden/>
              </w:rPr>
              <w:fldChar w:fldCharType="separate"/>
            </w:r>
            <w:r w:rsidR="00AB02C2">
              <w:rPr>
                <w:noProof/>
                <w:webHidden/>
              </w:rPr>
              <w:t>13</w:t>
            </w:r>
            <w:r w:rsidR="00AC573F">
              <w:rPr>
                <w:noProof/>
                <w:webHidden/>
              </w:rPr>
              <w:fldChar w:fldCharType="end"/>
            </w:r>
          </w:hyperlink>
        </w:p>
        <w:p w:rsidR="00B229FA" w:rsidRDefault="00905842">
          <w:pPr>
            <w:pStyle w:val="Spistreci2"/>
            <w:tabs>
              <w:tab w:val="right" w:pos="9019"/>
            </w:tabs>
            <w:rPr>
              <w:rFonts w:asciiTheme="minorHAnsi" w:eastAsiaTheme="minorEastAsia" w:hAnsiTheme="minorHAnsi" w:cstheme="minorBidi"/>
              <w:noProof/>
            </w:rPr>
          </w:pPr>
          <w:hyperlink w:anchor="_Toc66783038" w:history="1">
            <w:r w:rsidR="00B229FA">
              <w:rPr>
                <w:rStyle w:val="Hipercze"/>
                <w:noProof/>
              </w:rPr>
              <w:t xml:space="preserve">XIII. Sposób komunikacji oraz wyjaśnienia treści SWZ </w:t>
            </w:r>
            <w:r w:rsidR="00B229FA">
              <w:rPr>
                <w:noProof/>
                <w:webHidden/>
              </w:rPr>
              <w:tab/>
            </w:r>
            <w:r w:rsidR="00AC573F">
              <w:rPr>
                <w:noProof/>
                <w:webHidden/>
              </w:rPr>
              <w:fldChar w:fldCharType="begin"/>
            </w:r>
            <w:r w:rsidR="00B229FA">
              <w:rPr>
                <w:noProof/>
                <w:webHidden/>
              </w:rPr>
              <w:instrText xml:space="preserve"> PAGEREF _Toc66783038 \h </w:instrText>
            </w:r>
            <w:r w:rsidR="00AC573F">
              <w:rPr>
                <w:noProof/>
                <w:webHidden/>
              </w:rPr>
            </w:r>
            <w:r w:rsidR="00AC573F">
              <w:rPr>
                <w:noProof/>
                <w:webHidden/>
              </w:rPr>
              <w:fldChar w:fldCharType="separate"/>
            </w:r>
            <w:r w:rsidR="00AB02C2">
              <w:rPr>
                <w:noProof/>
                <w:webHidden/>
              </w:rPr>
              <w:t>13</w:t>
            </w:r>
            <w:r w:rsidR="00AC573F">
              <w:rPr>
                <w:noProof/>
                <w:webHidden/>
              </w:rPr>
              <w:fldChar w:fldCharType="end"/>
            </w:r>
          </w:hyperlink>
        </w:p>
        <w:p w:rsidR="00B229FA" w:rsidRDefault="00905842" w:rsidP="00B229FA">
          <w:pPr>
            <w:pStyle w:val="Spistreci2"/>
            <w:tabs>
              <w:tab w:val="right" w:pos="9019"/>
            </w:tabs>
            <w:rPr>
              <w:rFonts w:asciiTheme="minorHAnsi" w:eastAsiaTheme="minorEastAsia" w:hAnsiTheme="minorHAnsi" w:cstheme="minorBidi"/>
              <w:noProof/>
            </w:rPr>
          </w:pPr>
          <w:hyperlink w:anchor="_Toc66783039" w:history="1">
            <w:r w:rsidR="00B229FA" w:rsidRPr="001D5A92">
              <w:rPr>
                <w:rStyle w:val="Hipercze"/>
                <w:noProof/>
              </w:rPr>
              <w:t>XIV. Opis sposobu przygotowania ofert oraz dokumentów wymaganych przez Zamawiającego w SWZ</w:t>
            </w:r>
            <w:r w:rsidR="00B229FA">
              <w:rPr>
                <w:noProof/>
                <w:webHidden/>
              </w:rPr>
              <w:tab/>
            </w:r>
            <w:r w:rsidR="00AC573F">
              <w:rPr>
                <w:noProof/>
                <w:webHidden/>
              </w:rPr>
              <w:fldChar w:fldCharType="begin"/>
            </w:r>
            <w:r w:rsidR="00B229FA">
              <w:rPr>
                <w:noProof/>
                <w:webHidden/>
              </w:rPr>
              <w:instrText xml:space="preserve"> PAGEREF _Toc66783039 \h </w:instrText>
            </w:r>
            <w:r w:rsidR="00AC573F">
              <w:rPr>
                <w:noProof/>
                <w:webHidden/>
              </w:rPr>
            </w:r>
            <w:r w:rsidR="00AC573F">
              <w:rPr>
                <w:noProof/>
                <w:webHidden/>
              </w:rPr>
              <w:fldChar w:fldCharType="separate"/>
            </w:r>
            <w:r w:rsidR="00AB02C2">
              <w:rPr>
                <w:noProof/>
                <w:webHidden/>
              </w:rPr>
              <w:t>14</w:t>
            </w:r>
            <w:r w:rsidR="00AC573F">
              <w:rPr>
                <w:noProof/>
                <w:webHidden/>
              </w:rPr>
              <w:fldChar w:fldCharType="end"/>
            </w:r>
          </w:hyperlink>
        </w:p>
        <w:p w:rsidR="00B229FA" w:rsidRDefault="00905842">
          <w:pPr>
            <w:pStyle w:val="Spistreci2"/>
            <w:tabs>
              <w:tab w:val="right" w:pos="9019"/>
            </w:tabs>
            <w:rPr>
              <w:rFonts w:asciiTheme="minorHAnsi" w:eastAsiaTheme="minorEastAsia" w:hAnsiTheme="minorHAnsi" w:cstheme="minorBidi"/>
              <w:noProof/>
            </w:rPr>
          </w:pPr>
          <w:hyperlink w:anchor="_Toc66783041" w:history="1">
            <w:r w:rsidR="00B229FA" w:rsidRPr="001D5A92">
              <w:rPr>
                <w:rStyle w:val="Hipercze"/>
                <w:noProof/>
              </w:rPr>
              <w:t>XV. Sposób obliczania ceny oferty</w:t>
            </w:r>
            <w:r w:rsidR="00B229FA">
              <w:rPr>
                <w:noProof/>
                <w:webHidden/>
              </w:rPr>
              <w:tab/>
            </w:r>
            <w:r w:rsidR="00AC573F">
              <w:rPr>
                <w:noProof/>
                <w:webHidden/>
              </w:rPr>
              <w:fldChar w:fldCharType="begin"/>
            </w:r>
            <w:r w:rsidR="00B229FA">
              <w:rPr>
                <w:noProof/>
                <w:webHidden/>
              </w:rPr>
              <w:instrText xml:space="preserve"> PAGEREF _Toc66783041 \h </w:instrText>
            </w:r>
            <w:r w:rsidR="00AC573F">
              <w:rPr>
                <w:noProof/>
                <w:webHidden/>
              </w:rPr>
            </w:r>
            <w:r w:rsidR="00AC573F">
              <w:rPr>
                <w:noProof/>
                <w:webHidden/>
              </w:rPr>
              <w:fldChar w:fldCharType="separate"/>
            </w:r>
            <w:r w:rsidR="00AB02C2">
              <w:rPr>
                <w:noProof/>
                <w:webHidden/>
              </w:rPr>
              <w:t>18</w:t>
            </w:r>
            <w:r w:rsidR="00AC573F">
              <w:rPr>
                <w:noProof/>
                <w:webHidden/>
              </w:rPr>
              <w:fldChar w:fldCharType="end"/>
            </w:r>
          </w:hyperlink>
        </w:p>
        <w:p w:rsidR="00B229FA" w:rsidRDefault="00905842">
          <w:pPr>
            <w:pStyle w:val="Spistreci2"/>
            <w:tabs>
              <w:tab w:val="right" w:pos="9019"/>
            </w:tabs>
            <w:rPr>
              <w:rFonts w:asciiTheme="minorHAnsi" w:eastAsiaTheme="minorEastAsia" w:hAnsiTheme="minorHAnsi" w:cstheme="minorBidi"/>
              <w:noProof/>
            </w:rPr>
          </w:pPr>
          <w:hyperlink w:anchor="_Toc66783042" w:history="1">
            <w:r w:rsidR="00B229FA" w:rsidRPr="001D5A92">
              <w:rPr>
                <w:rStyle w:val="Hipercze"/>
                <w:noProof/>
              </w:rPr>
              <w:t>XVI. Wymagania dotyczące wadium</w:t>
            </w:r>
            <w:r w:rsidR="00B229FA">
              <w:rPr>
                <w:noProof/>
                <w:webHidden/>
              </w:rPr>
              <w:tab/>
            </w:r>
            <w:r w:rsidR="00AC573F">
              <w:rPr>
                <w:noProof/>
                <w:webHidden/>
              </w:rPr>
              <w:fldChar w:fldCharType="begin"/>
            </w:r>
            <w:r w:rsidR="00B229FA">
              <w:rPr>
                <w:noProof/>
                <w:webHidden/>
              </w:rPr>
              <w:instrText xml:space="preserve"> PAGEREF _Toc66783042 \h </w:instrText>
            </w:r>
            <w:r w:rsidR="00AC573F">
              <w:rPr>
                <w:noProof/>
                <w:webHidden/>
              </w:rPr>
            </w:r>
            <w:r w:rsidR="00AC573F">
              <w:rPr>
                <w:noProof/>
                <w:webHidden/>
              </w:rPr>
              <w:fldChar w:fldCharType="separate"/>
            </w:r>
            <w:r w:rsidR="00AB02C2">
              <w:rPr>
                <w:noProof/>
                <w:webHidden/>
              </w:rPr>
              <w:t>19</w:t>
            </w:r>
            <w:r w:rsidR="00AC573F">
              <w:rPr>
                <w:noProof/>
                <w:webHidden/>
              </w:rPr>
              <w:fldChar w:fldCharType="end"/>
            </w:r>
          </w:hyperlink>
        </w:p>
        <w:p w:rsidR="00B229FA" w:rsidRDefault="00905842">
          <w:pPr>
            <w:pStyle w:val="Spistreci2"/>
            <w:tabs>
              <w:tab w:val="right" w:pos="9019"/>
            </w:tabs>
            <w:rPr>
              <w:rFonts w:asciiTheme="minorHAnsi" w:eastAsiaTheme="minorEastAsia" w:hAnsiTheme="minorHAnsi" w:cstheme="minorBidi"/>
              <w:noProof/>
            </w:rPr>
          </w:pPr>
          <w:hyperlink w:anchor="_Toc66783043" w:history="1">
            <w:r w:rsidR="00B229FA" w:rsidRPr="001D5A92">
              <w:rPr>
                <w:rStyle w:val="Hipercze"/>
                <w:noProof/>
              </w:rPr>
              <w:t>XVII. Termin związania ofertą</w:t>
            </w:r>
            <w:r w:rsidR="00B229FA">
              <w:rPr>
                <w:noProof/>
                <w:webHidden/>
              </w:rPr>
              <w:tab/>
            </w:r>
            <w:r w:rsidR="00AC573F">
              <w:rPr>
                <w:noProof/>
                <w:webHidden/>
              </w:rPr>
              <w:fldChar w:fldCharType="begin"/>
            </w:r>
            <w:r w:rsidR="00B229FA">
              <w:rPr>
                <w:noProof/>
                <w:webHidden/>
              </w:rPr>
              <w:instrText xml:space="preserve"> PAGEREF _Toc66783043 \h </w:instrText>
            </w:r>
            <w:r w:rsidR="00AC573F">
              <w:rPr>
                <w:noProof/>
                <w:webHidden/>
              </w:rPr>
            </w:r>
            <w:r w:rsidR="00AC573F">
              <w:rPr>
                <w:noProof/>
                <w:webHidden/>
              </w:rPr>
              <w:fldChar w:fldCharType="separate"/>
            </w:r>
            <w:r w:rsidR="00AB02C2">
              <w:rPr>
                <w:noProof/>
                <w:webHidden/>
              </w:rPr>
              <w:t>20</w:t>
            </w:r>
            <w:r w:rsidR="00AC573F">
              <w:rPr>
                <w:noProof/>
                <w:webHidden/>
              </w:rPr>
              <w:fldChar w:fldCharType="end"/>
            </w:r>
          </w:hyperlink>
        </w:p>
        <w:p w:rsidR="00B229FA" w:rsidRDefault="00905842">
          <w:pPr>
            <w:pStyle w:val="Spistreci2"/>
            <w:tabs>
              <w:tab w:val="right" w:pos="9019"/>
            </w:tabs>
            <w:rPr>
              <w:rFonts w:asciiTheme="minorHAnsi" w:eastAsiaTheme="minorEastAsia" w:hAnsiTheme="minorHAnsi" w:cstheme="minorBidi"/>
              <w:noProof/>
            </w:rPr>
          </w:pPr>
          <w:hyperlink w:anchor="_Toc66783044" w:history="1">
            <w:r w:rsidR="00B229FA" w:rsidRPr="001D5A92">
              <w:rPr>
                <w:rStyle w:val="Hipercze"/>
                <w:noProof/>
              </w:rPr>
              <w:t>XVIII. Miejsce i termin składania ofert</w:t>
            </w:r>
            <w:r w:rsidR="00B229FA">
              <w:rPr>
                <w:noProof/>
                <w:webHidden/>
              </w:rPr>
              <w:tab/>
            </w:r>
            <w:r w:rsidR="00AC573F">
              <w:rPr>
                <w:noProof/>
                <w:webHidden/>
              </w:rPr>
              <w:fldChar w:fldCharType="begin"/>
            </w:r>
            <w:r w:rsidR="00B229FA">
              <w:rPr>
                <w:noProof/>
                <w:webHidden/>
              </w:rPr>
              <w:instrText xml:space="preserve"> PAGEREF _Toc66783044 \h </w:instrText>
            </w:r>
            <w:r w:rsidR="00AC573F">
              <w:rPr>
                <w:noProof/>
                <w:webHidden/>
              </w:rPr>
            </w:r>
            <w:r w:rsidR="00AC573F">
              <w:rPr>
                <w:noProof/>
                <w:webHidden/>
              </w:rPr>
              <w:fldChar w:fldCharType="separate"/>
            </w:r>
            <w:r w:rsidR="00AB02C2">
              <w:rPr>
                <w:noProof/>
                <w:webHidden/>
              </w:rPr>
              <w:t>20</w:t>
            </w:r>
            <w:r w:rsidR="00AC573F">
              <w:rPr>
                <w:noProof/>
                <w:webHidden/>
              </w:rPr>
              <w:fldChar w:fldCharType="end"/>
            </w:r>
          </w:hyperlink>
        </w:p>
        <w:p w:rsidR="00B229FA" w:rsidRDefault="00905842">
          <w:pPr>
            <w:pStyle w:val="Spistreci2"/>
            <w:tabs>
              <w:tab w:val="right" w:pos="9019"/>
            </w:tabs>
            <w:rPr>
              <w:rFonts w:asciiTheme="minorHAnsi" w:eastAsiaTheme="minorEastAsia" w:hAnsiTheme="minorHAnsi" w:cstheme="minorBidi"/>
              <w:noProof/>
            </w:rPr>
          </w:pPr>
          <w:hyperlink w:anchor="_Toc66783045" w:history="1">
            <w:r w:rsidR="00B229FA" w:rsidRPr="001D5A92">
              <w:rPr>
                <w:rStyle w:val="Hipercze"/>
                <w:noProof/>
              </w:rPr>
              <w:t>XIX. Otwarcie ofert</w:t>
            </w:r>
            <w:r w:rsidR="00B229FA">
              <w:rPr>
                <w:noProof/>
                <w:webHidden/>
              </w:rPr>
              <w:tab/>
            </w:r>
            <w:r w:rsidR="00AC573F">
              <w:rPr>
                <w:noProof/>
                <w:webHidden/>
              </w:rPr>
              <w:fldChar w:fldCharType="begin"/>
            </w:r>
            <w:r w:rsidR="00B229FA">
              <w:rPr>
                <w:noProof/>
                <w:webHidden/>
              </w:rPr>
              <w:instrText xml:space="preserve"> PAGEREF _Toc66783045 \h </w:instrText>
            </w:r>
            <w:r w:rsidR="00AC573F">
              <w:rPr>
                <w:noProof/>
                <w:webHidden/>
              </w:rPr>
            </w:r>
            <w:r w:rsidR="00AC573F">
              <w:rPr>
                <w:noProof/>
                <w:webHidden/>
              </w:rPr>
              <w:fldChar w:fldCharType="separate"/>
            </w:r>
            <w:r w:rsidR="00AB02C2">
              <w:rPr>
                <w:noProof/>
                <w:webHidden/>
              </w:rPr>
              <w:t>21</w:t>
            </w:r>
            <w:r w:rsidR="00AC573F">
              <w:rPr>
                <w:noProof/>
                <w:webHidden/>
              </w:rPr>
              <w:fldChar w:fldCharType="end"/>
            </w:r>
          </w:hyperlink>
        </w:p>
        <w:p w:rsidR="00B229FA" w:rsidRPr="00DB53C6" w:rsidRDefault="00905842" w:rsidP="00DB53C6">
          <w:pPr>
            <w:pStyle w:val="Spistreci2"/>
            <w:tabs>
              <w:tab w:val="right" w:pos="9019"/>
            </w:tabs>
            <w:rPr>
              <w:noProof/>
              <w:color w:val="0000FF" w:themeColor="hyperlink"/>
              <w:u w:val="single"/>
            </w:rPr>
          </w:pPr>
          <w:hyperlink w:anchor="_Toc66783046" w:history="1">
            <w:r w:rsidR="00B229FA" w:rsidRPr="001D5A92">
              <w:rPr>
                <w:rStyle w:val="Hipercze"/>
                <w:noProof/>
              </w:rPr>
              <w:t>XX. Opis kryteriów oceny ofert wraz z podaniem wag tych</w:t>
            </w:r>
            <w:r w:rsidR="00DB53C6">
              <w:rPr>
                <w:rStyle w:val="Hipercze"/>
                <w:noProof/>
              </w:rPr>
              <w:t xml:space="preserve"> kryteriów i sposobu oceny of</w:t>
            </w:r>
            <w:r w:rsidR="00B229FA">
              <w:rPr>
                <w:noProof/>
                <w:webHidden/>
              </w:rPr>
              <w:tab/>
            </w:r>
            <w:r w:rsidR="00AC573F">
              <w:rPr>
                <w:noProof/>
                <w:webHidden/>
              </w:rPr>
              <w:fldChar w:fldCharType="begin"/>
            </w:r>
            <w:r w:rsidR="00B229FA">
              <w:rPr>
                <w:noProof/>
                <w:webHidden/>
              </w:rPr>
              <w:instrText xml:space="preserve"> PAGEREF _Toc66783046 \h </w:instrText>
            </w:r>
            <w:r w:rsidR="00AC573F">
              <w:rPr>
                <w:noProof/>
                <w:webHidden/>
              </w:rPr>
            </w:r>
            <w:r w:rsidR="00AC573F">
              <w:rPr>
                <w:noProof/>
                <w:webHidden/>
              </w:rPr>
              <w:fldChar w:fldCharType="separate"/>
            </w:r>
            <w:r w:rsidR="00AB02C2">
              <w:rPr>
                <w:noProof/>
                <w:webHidden/>
              </w:rPr>
              <w:t>21</w:t>
            </w:r>
            <w:r w:rsidR="00AC573F">
              <w:rPr>
                <w:noProof/>
                <w:webHidden/>
              </w:rPr>
              <w:fldChar w:fldCharType="end"/>
            </w:r>
          </w:hyperlink>
        </w:p>
        <w:p w:rsidR="00B229FA" w:rsidRDefault="00905842">
          <w:pPr>
            <w:pStyle w:val="Spistreci2"/>
            <w:tabs>
              <w:tab w:val="right" w:pos="9019"/>
            </w:tabs>
            <w:rPr>
              <w:rFonts w:asciiTheme="minorHAnsi" w:eastAsiaTheme="minorEastAsia" w:hAnsiTheme="minorHAnsi" w:cstheme="minorBidi"/>
              <w:noProof/>
            </w:rPr>
          </w:pPr>
          <w:hyperlink w:anchor="_Toc66783047" w:history="1">
            <w:r w:rsidR="00B229FA" w:rsidRPr="001D5A92">
              <w:rPr>
                <w:rStyle w:val="Hipercze"/>
                <w:noProof/>
              </w:rPr>
              <w:t>XXI. Informacje o formalnościach, jakie powinny być dopełnione po wyborze oferty w celu zawarcia umowy</w:t>
            </w:r>
            <w:r w:rsidR="00B229FA">
              <w:rPr>
                <w:noProof/>
                <w:webHidden/>
              </w:rPr>
              <w:tab/>
            </w:r>
            <w:r w:rsidR="00AC573F">
              <w:rPr>
                <w:noProof/>
                <w:webHidden/>
              </w:rPr>
              <w:fldChar w:fldCharType="begin"/>
            </w:r>
            <w:r w:rsidR="00B229FA">
              <w:rPr>
                <w:noProof/>
                <w:webHidden/>
              </w:rPr>
              <w:instrText xml:space="preserve"> PAGEREF _Toc66783047 \h </w:instrText>
            </w:r>
            <w:r w:rsidR="00AC573F">
              <w:rPr>
                <w:noProof/>
                <w:webHidden/>
              </w:rPr>
            </w:r>
            <w:r w:rsidR="00AC573F">
              <w:rPr>
                <w:noProof/>
                <w:webHidden/>
              </w:rPr>
              <w:fldChar w:fldCharType="separate"/>
            </w:r>
            <w:r w:rsidR="00AB02C2">
              <w:rPr>
                <w:noProof/>
                <w:webHidden/>
              </w:rPr>
              <w:t>23</w:t>
            </w:r>
            <w:r w:rsidR="00AC573F">
              <w:rPr>
                <w:noProof/>
                <w:webHidden/>
              </w:rPr>
              <w:fldChar w:fldCharType="end"/>
            </w:r>
          </w:hyperlink>
        </w:p>
        <w:p w:rsidR="00B229FA" w:rsidRDefault="00905842">
          <w:pPr>
            <w:pStyle w:val="Spistreci2"/>
            <w:tabs>
              <w:tab w:val="right" w:pos="9019"/>
            </w:tabs>
            <w:rPr>
              <w:rFonts w:asciiTheme="minorHAnsi" w:eastAsiaTheme="minorEastAsia" w:hAnsiTheme="minorHAnsi" w:cstheme="minorBidi"/>
              <w:noProof/>
            </w:rPr>
          </w:pPr>
          <w:hyperlink w:anchor="_Toc66783048" w:history="1">
            <w:r w:rsidR="00B229FA" w:rsidRPr="001D5A92">
              <w:rPr>
                <w:rStyle w:val="Hipercze"/>
                <w:noProof/>
              </w:rPr>
              <w:t>XXII. Wymagania dotyczące zabezpieczenia należytego wykonania umowy</w:t>
            </w:r>
            <w:r w:rsidR="00B229FA">
              <w:rPr>
                <w:noProof/>
                <w:webHidden/>
              </w:rPr>
              <w:tab/>
            </w:r>
            <w:r w:rsidR="00AC573F">
              <w:rPr>
                <w:noProof/>
                <w:webHidden/>
              </w:rPr>
              <w:fldChar w:fldCharType="begin"/>
            </w:r>
            <w:r w:rsidR="00B229FA">
              <w:rPr>
                <w:noProof/>
                <w:webHidden/>
              </w:rPr>
              <w:instrText xml:space="preserve"> PAGEREF _Toc66783048 \h </w:instrText>
            </w:r>
            <w:r w:rsidR="00AC573F">
              <w:rPr>
                <w:noProof/>
                <w:webHidden/>
              </w:rPr>
            </w:r>
            <w:r w:rsidR="00AC573F">
              <w:rPr>
                <w:noProof/>
                <w:webHidden/>
              </w:rPr>
              <w:fldChar w:fldCharType="separate"/>
            </w:r>
            <w:r w:rsidR="00AB02C2">
              <w:rPr>
                <w:noProof/>
                <w:webHidden/>
              </w:rPr>
              <w:t>23</w:t>
            </w:r>
            <w:r w:rsidR="00AC573F">
              <w:rPr>
                <w:noProof/>
                <w:webHidden/>
              </w:rPr>
              <w:fldChar w:fldCharType="end"/>
            </w:r>
          </w:hyperlink>
        </w:p>
        <w:p w:rsidR="00B229FA" w:rsidRDefault="00905842">
          <w:pPr>
            <w:pStyle w:val="Spistreci2"/>
            <w:tabs>
              <w:tab w:val="right" w:pos="9019"/>
            </w:tabs>
            <w:rPr>
              <w:rFonts w:asciiTheme="minorHAnsi" w:eastAsiaTheme="minorEastAsia" w:hAnsiTheme="minorHAnsi" w:cstheme="minorBidi"/>
              <w:noProof/>
            </w:rPr>
          </w:pPr>
          <w:hyperlink w:anchor="_Toc66783049" w:history="1">
            <w:r w:rsidR="00B229FA" w:rsidRPr="001D5A92">
              <w:rPr>
                <w:rStyle w:val="Hipercze"/>
                <w:noProof/>
              </w:rPr>
              <w:t>XXIII. Informacje o treści zawieranej umowy oraz możliwości jej zmiany</w:t>
            </w:r>
            <w:r w:rsidR="00B229FA">
              <w:rPr>
                <w:noProof/>
                <w:webHidden/>
              </w:rPr>
              <w:tab/>
            </w:r>
            <w:r w:rsidR="00AC573F">
              <w:rPr>
                <w:noProof/>
                <w:webHidden/>
              </w:rPr>
              <w:fldChar w:fldCharType="begin"/>
            </w:r>
            <w:r w:rsidR="00B229FA">
              <w:rPr>
                <w:noProof/>
                <w:webHidden/>
              </w:rPr>
              <w:instrText xml:space="preserve"> PAGEREF _Toc66783049 \h </w:instrText>
            </w:r>
            <w:r w:rsidR="00AC573F">
              <w:rPr>
                <w:noProof/>
                <w:webHidden/>
              </w:rPr>
            </w:r>
            <w:r w:rsidR="00AC573F">
              <w:rPr>
                <w:noProof/>
                <w:webHidden/>
              </w:rPr>
              <w:fldChar w:fldCharType="separate"/>
            </w:r>
            <w:r w:rsidR="00AB02C2">
              <w:rPr>
                <w:noProof/>
                <w:webHidden/>
              </w:rPr>
              <w:t>24</w:t>
            </w:r>
            <w:r w:rsidR="00AC573F">
              <w:rPr>
                <w:noProof/>
                <w:webHidden/>
              </w:rPr>
              <w:fldChar w:fldCharType="end"/>
            </w:r>
          </w:hyperlink>
        </w:p>
        <w:p w:rsidR="00B229FA" w:rsidRDefault="00905842">
          <w:pPr>
            <w:pStyle w:val="Spistreci2"/>
            <w:tabs>
              <w:tab w:val="right" w:pos="9019"/>
            </w:tabs>
            <w:rPr>
              <w:rFonts w:asciiTheme="minorHAnsi" w:eastAsiaTheme="minorEastAsia" w:hAnsiTheme="minorHAnsi" w:cstheme="minorBidi"/>
              <w:noProof/>
            </w:rPr>
          </w:pPr>
          <w:hyperlink w:anchor="_Toc66783050" w:history="1">
            <w:r w:rsidR="00B229FA" w:rsidRPr="001D5A92">
              <w:rPr>
                <w:rStyle w:val="Hipercze"/>
                <w:noProof/>
              </w:rPr>
              <w:t>XIV. Pouczenie o środkach ochrony prawnej przysługujących Wykonawcy</w:t>
            </w:r>
            <w:r w:rsidR="00B229FA">
              <w:rPr>
                <w:noProof/>
                <w:webHidden/>
              </w:rPr>
              <w:tab/>
            </w:r>
            <w:r w:rsidR="00AC573F">
              <w:rPr>
                <w:noProof/>
                <w:webHidden/>
              </w:rPr>
              <w:fldChar w:fldCharType="begin"/>
            </w:r>
            <w:r w:rsidR="00B229FA">
              <w:rPr>
                <w:noProof/>
                <w:webHidden/>
              </w:rPr>
              <w:instrText xml:space="preserve"> PAGEREF _Toc66783050 \h </w:instrText>
            </w:r>
            <w:r w:rsidR="00AC573F">
              <w:rPr>
                <w:noProof/>
                <w:webHidden/>
              </w:rPr>
            </w:r>
            <w:r w:rsidR="00AC573F">
              <w:rPr>
                <w:noProof/>
                <w:webHidden/>
              </w:rPr>
              <w:fldChar w:fldCharType="separate"/>
            </w:r>
            <w:r w:rsidR="00AB02C2">
              <w:rPr>
                <w:noProof/>
                <w:webHidden/>
              </w:rPr>
              <w:t>24</w:t>
            </w:r>
            <w:r w:rsidR="00AC573F">
              <w:rPr>
                <w:noProof/>
                <w:webHidden/>
              </w:rPr>
              <w:fldChar w:fldCharType="end"/>
            </w:r>
          </w:hyperlink>
        </w:p>
        <w:p w:rsidR="00B229FA" w:rsidRDefault="00905842">
          <w:pPr>
            <w:pStyle w:val="Spistreci2"/>
            <w:tabs>
              <w:tab w:val="right" w:pos="9019"/>
            </w:tabs>
            <w:rPr>
              <w:rFonts w:asciiTheme="minorHAnsi" w:eastAsiaTheme="minorEastAsia" w:hAnsiTheme="minorHAnsi" w:cstheme="minorBidi"/>
              <w:noProof/>
            </w:rPr>
          </w:pPr>
          <w:hyperlink w:anchor="_Toc66783051" w:history="1">
            <w:r w:rsidR="00B229FA" w:rsidRPr="001D5A92">
              <w:rPr>
                <w:rStyle w:val="Hipercze"/>
                <w:noProof/>
              </w:rPr>
              <w:t>XXV. Spis załączników</w:t>
            </w:r>
            <w:r w:rsidR="00B229FA">
              <w:rPr>
                <w:noProof/>
                <w:webHidden/>
              </w:rPr>
              <w:tab/>
            </w:r>
            <w:r w:rsidR="00AC573F">
              <w:rPr>
                <w:noProof/>
                <w:webHidden/>
              </w:rPr>
              <w:fldChar w:fldCharType="begin"/>
            </w:r>
            <w:r w:rsidR="00B229FA">
              <w:rPr>
                <w:noProof/>
                <w:webHidden/>
              </w:rPr>
              <w:instrText xml:space="preserve"> PAGEREF _Toc66783051 \h </w:instrText>
            </w:r>
            <w:r w:rsidR="00AC573F">
              <w:rPr>
                <w:noProof/>
                <w:webHidden/>
              </w:rPr>
            </w:r>
            <w:r w:rsidR="00AC573F">
              <w:rPr>
                <w:noProof/>
                <w:webHidden/>
              </w:rPr>
              <w:fldChar w:fldCharType="separate"/>
            </w:r>
            <w:r w:rsidR="00AB02C2">
              <w:rPr>
                <w:noProof/>
                <w:webHidden/>
              </w:rPr>
              <w:t>26</w:t>
            </w:r>
            <w:r w:rsidR="00AC573F">
              <w:rPr>
                <w:noProof/>
                <w:webHidden/>
              </w:rPr>
              <w:fldChar w:fldCharType="end"/>
            </w:r>
          </w:hyperlink>
        </w:p>
        <w:p w:rsidR="00D92D65" w:rsidRDefault="00AC573F">
          <w:pPr>
            <w:tabs>
              <w:tab w:val="right" w:pos="9025"/>
            </w:tabs>
            <w:spacing w:before="200" w:after="80" w:line="240" w:lineRule="auto"/>
            <w:rPr>
              <w:b/>
              <w:color w:val="000000"/>
            </w:rPr>
          </w:pPr>
          <w:r>
            <w:fldChar w:fldCharType="end"/>
          </w:r>
        </w:p>
      </w:sdtContent>
    </w:sdt>
    <w:p w:rsidR="00B229FA" w:rsidRDefault="00B229FA">
      <w:pPr>
        <w:pStyle w:val="Nagwek2"/>
        <w:rPr>
          <w:sz w:val="22"/>
          <w:szCs w:val="22"/>
        </w:rPr>
      </w:pPr>
      <w:bookmarkStart w:id="0" w:name="_Toc66783026"/>
    </w:p>
    <w:p w:rsidR="00F7703D" w:rsidRDefault="00F7703D" w:rsidP="00F7703D"/>
    <w:p w:rsidR="00DB53C6" w:rsidRDefault="00DB53C6" w:rsidP="00F7703D"/>
    <w:p w:rsidR="00DB53C6" w:rsidRPr="00F7703D" w:rsidRDefault="00DB53C6" w:rsidP="00F7703D"/>
    <w:p w:rsidR="00D92D65" w:rsidRDefault="007E5D95">
      <w:pPr>
        <w:pStyle w:val="Nagwek2"/>
      </w:pPr>
      <w:r>
        <w:lastRenderedPageBreak/>
        <w:t>I. Nazwa oraz adres Zamawiającego</w:t>
      </w:r>
      <w:bookmarkEnd w:id="0"/>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bookmarkStart w:id="1" w:name="_Toc66783027"/>
      <w:r>
        <w:t>II. Ochrona danych osobowych</w:t>
      </w:r>
      <w:bookmarkEnd w:id="1"/>
    </w:p>
    <w:p w:rsidR="00D92D65" w:rsidRDefault="007E5D95">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pPr>
        <w:numPr>
          <w:ilvl w:val="0"/>
          <w:numId w:val="12"/>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pPr>
        <w:numPr>
          <w:ilvl w:val="0"/>
          <w:numId w:val="12"/>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35591D">
        <w:rPr>
          <w:sz w:val="20"/>
          <w:szCs w:val="20"/>
        </w:rPr>
        <w:t xml:space="preserve">Budowa pomieszczeń w Raszkowie – Strzelnica Bractwo Kurkowe” </w:t>
      </w:r>
      <w:r w:rsidR="002878D6">
        <w:rPr>
          <w:sz w:val="20"/>
          <w:szCs w:val="20"/>
        </w:rPr>
        <w:t xml:space="preserve">w trybie podstawowym bez negocjacji. </w:t>
      </w:r>
    </w:p>
    <w:p w:rsidR="00D92D65" w:rsidRDefault="007E5D95">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D92D65" w:rsidRDefault="007E5D95">
      <w:pPr>
        <w:numPr>
          <w:ilvl w:val="0"/>
          <w:numId w:val="12"/>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rsidR="00D92D65" w:rsidRDefault="007E5D95">
      <w:pPr>
        <w:numPr>
          <w:ilvl w:val="0"/>
          <w:numId w:val="12"/>
        </w:numPr>
        <w:spacing w:line="360" w:lineRule="auto"/>
        <w:ind w:left="709" w:hanging="401"/>
        <w:jc w:val="both"/>
        <w:rPr>
          <w:sz w:val="20"/>
          <w:szCs w:val="20"/>
        </w:rPr>
      </w:pPr>
      <w:r>
        <w:rPr>
          <w:sz w:val="20"/>
          <w:szCs w:val="20"/>
        </w:rPr>
        <w:t>posiada Pani/Pan:</w:t>
      </w:r>
    </w:p>
    <w:p w:rsidR="00D92D65" w:rsidRDefault="007E5D95">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pPr>
        <w:numPr>
          <w:ilvl w:val="0"/>
          <w:numId w:val="12"/>
        </w:numPr>
        <w:spacing w:line="360" w:lineRule="auto"/>
        <w:ind w:left="709" w:hanging="401"/>
        <w:jc w:val="both"/>
        <w:rPr>
          <w:sz w:val="20"/>
          <w:szCs w:val="20"/>
        </w:rPr>
      </w:pPr>
      <w:r>
        <w:rPr>
          <w:sz w:val="20"/>
          <w:szCs w:val="20"/>
        </w:rPr>
        <w:t>nie przysługuje Pani/Panu:</w:t>
      </w:r>
    </w:p>
    <w:p w:rsidR="00D92D65" w:rsidRDefault="007E5D95">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pPr>
        <w:numPr>
          <w:ilvl w:val="0"/>
          <w:numId w:val="34"/>
        </w:numPr>
        <w:spacing w:line="360" w:lineRule="auto"/>
        <w:ind w:left="1008" w:hanging="392"/>
        <w:jc w:val="both"/>
        <w:rPr>
          <w:sz w:val="20"/>
          <w:szCs w:val="20"/>
        </w:rPr>
      </w:pPr>
      <w:r>
        <w:rPr>
          <w:sz w:val="20"/>
          <w:szCs w:val="20"/>
        </w:rPr>
        <w:t>prawo do przenoszenia danych osobowych, o którym mowa w art. 20 RODO;</w:t>
      </w:r>
    </w:p>
    <w:p w:rsidR="00D92D65" w:rsidRDefault="007E5D95">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bookmarkStart w:id="2" w:name="_Toc66783028"/>
      <w:r>
        <w:t>III. Tryb udzielania zamówienia</w:t>
      </w:r>
      <w:bookmarkEnd w:id="2"/>
    </w:p>
    <w:p w:rsidR="00D92D65" w:rsidRDefault="007E5D95">
      <w:pPr>
        <w:numPr>
          <w:ilvl w:val="0"/>
          <w:numId w:val="35"/>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rsidR="00D92D65" w:rsidRDefault="007E5D95">
      <w:pPr>
        <w:numPr>
          <w:ilvl w:val="0"/>
          <w:numId w:val="35"/>
        </w:numPr>
        <w:spacing w:line="360" w:lineRule="auto"/>
        <w:ind w:left="426"/>
        <w:jc w:val="both"/>
        <w:rPr>
          <w:sz w:val="20"/>
          <w:szCs w:val="20"/>
        </w:rPr>
      </w:pPr>
      <w:r>
        <w:rPr>
          <w:sz w:val="20"/>
          <w:szCs w:val="20"/>
        </w:rPr>
        <w:lastRenderedPageBreak/>
        <w:t xml:space="preserve">Zamawiający nie przewiduje prowadzenia negocjacji. </w:t>
      </w:r>
    </w:p>
    <w:p w:rsidR="00D92D65" w:rsidRDefault="007E5D95">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D92D65" w:rsidRDefault="007E5D95">
      <w:pPr>
        <w:numPr>
          <w:ilvl w:val="0"/>
          <w:numId w:val="35"/>
        </w:numPr>
        <w:spacing w:line="360" w:lineRule="auto"/>
        <w:ind w:left="426"/>
        <w:jc w:val="both"/>
        <w:rPr>
          <w:sz w:val="20"/>
          <w:szCs w:val="20"/>
        </w:rPr>
      </w:pPr>
      <w:r>
        <w:rPr>
          <w:sz w:val="20"/>
          <w:szCs w:val="20"/>
        </w:rPr>
        <w:t>Zamawiający nie przewiduje aukcji elektronicznej.</w:t>
      </w:r>
    </w:p>
    <w:p w:rsidR="00D92D65" w:rsidRDefault="007E5D95">
      <w:pPr>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D92D65" w:rsidRDefault="007E5D95">
      <w:pPr>
        <w:numPr>
          <w:ilvl w:val="0"/>
          <w:numId w:val="35"/>
        </w:numPr>
        <w:spacing w:line="360" w:lineRule="auto"/>
        <w:ind w:left="426"/>
        <w:jc w:val="both"/>
        <w:rPr>
          <w:sz w:val="20"/>
          <w:szCs w:val="20"/>
        </w:rPr>
      </w:pPr>
      <w:r>
        <w:rPr>
          <w:sz w:val="20"/>
          <w:szCs w:val="20"/>
        </w:rPr>
        <w:t>Zamawiający nie prowadzi postępowania w celu zawarcia umowy ramowej.</w:t>
      </w:r>
    </w:p>
    <w:p w:rsidR="00D92D65" w:rsidRDefault="007E5D95">
      <w:pPr>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D92D65" w:rsidRDefault="007E5D95">
      <w:pPr>
        <w:numPr>
          <w:ilvl w:val="0"/>
          <w:numId w:val="35"/>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p>
    <w:p w:rsidR="00D92D65" w:rsidRPr="00613D66" w:rsidRDefault="005709CE">
      <w:pPr>
        <w:numPr>
          <w:ilvl w:val="0"/>
          <w:numId w:val="15"/>
        </w:numPr>
        <w:spacing w:line="360" w:lineRule="auto"/>
        <w:ind w:left="852" w:hanging="418"/>
        <w:jc w:val="both"/>
        <w:rPr>
          <w:sz w:val="20"/>
          <w:szCs w:val="20"/>
        </w:rPr>
      </w:pPr>
      <w:r w:rsidRPr="00613D66">
        <w:rPr>
          <w:sz w:val="20"/>
          <w:szCs w:val="20"/>
        </w:rPr>
        <w:t>Wykonanie robót budowlanych</w:t>
      </w:r>
      <w:r w:rsidR="007E5D95" w:rsidRPr="00613D66">
        <w:rPr>
          <w:sz w:val="20"/>
          <w:szCs w:val="20"/>
        </w:rPr>
        <w:t>     </w:t>
      </w:r>
    </w:p>
    <w:p w:rsidR="00D92D65" w:rsidRPr="00613D66" w:rsidRDefault="005709CE">
      <w:pPr>
        <w:numPr>
          <w:ilvl w:val="0"/>
          <w:numId w:val="15"/>
        </w:numPr>
        <w:spacing w:line="360" w:lineRule="auto"/>
        <w:ind w:left="852" w:hanging="418"/>
        <w:jc w:val="both"/>
        <w:rPr>
          <w:sz w:val="20"/>
          <w:szCs w:val="20"/>
        </w:rPr>
      </w:pPr>
      <w:r w:rsidRPr="00613D66">
        <w:rPr>
          <w:sz w:val="20"/>
          <w:szCs w:val="20"/>
        </w:rPr>
        <w:t xml:space="preserve">Wykonanie robót w zakresie instalacji elektrycznych </w:t>
      </w:r>
    </w:p>
    <w:p w:rsidR="00766976" w:rsidRPr="00613D66" w:rsidRDefault="00766976">
      <w:pPr>
        <w:numPr>
          <w:ilvl w:val="0"/>
          <w:numId w:val="15"/>
        </w:numPr>
        <w:spacing w:line="360" w:lineRule="auto"/>
        <w:ind w:left="852" w:hanging="418"/>
        <w:jc w:val="both"/>
        <w:rPr>
          <w:sz w:val="20"/>
          <w:szCs w:val="20"/>
        </w:rPr>
      </w:pPr>
      <w:r w:rsidRPr="00613D66">
        <w:rPr>
          <w:sz w:val="20"/>
          <w:szCs w:val="20"/>
        </w:rPr>
        <w:t xml:space="preserve">Wykonanie robót w zakresie instalacji sanitarnych </w:t>
      </w:r>
    </w:p>
    <w:p w:rsidR="00D92D65" w:rsidRDefault="007E5D95">
      <w:pPr>
        <w:numPr>
          <w:ilvl w:val="0"/>
          <w:numId w:val="35"/>
        </w:numPr>
        <w:spacing w:line="360" w:lineRule="auto"/>
        <w:ind w:left="426"/>
        <w:jc w:val="both"/>
        <w:rPr>
          <w:sz w:val="20"/>
          <w:szCs w:val="20"/>
        </w:rPr>
      </w:pPr>
      <w:r>
        <w:rPr>
          <w:sz w:val="20"/>
          <w:szCs w:val="20"/>
        </w:rPr>
        <w:t>Szczegółowe wymagania dotyczące realizacji oraz egzekwowania wymogu zatrudnienia na podstawie stosunku p</w:t>
      </w:r>
      <w:r w:rsidR="00076965">
        <w:rPr>
          <w:sz w:val="20"/>
          <w:szCs w:val="20"/>
        </w:rPr>
        <w:t>racy zostały określone w projekcie</w:t>
      </w:r>
      <w:r>
        <w:rPr>
          <w:sz w:val="20"/>
          <w:szCs w:val="20"/>
        </w:rPr>
        <w:t xml:space="preserve"> umowy </w:t>
      </w:r>
      <w:r w:rsidR="005709CE">
        <w:rPr>
          <w:sz w:val="20"/>
          <w:szCs w:val="20"/>
        </w:rPr>
        <w:t xml:space="preserve">stanowiącej Załącznik nr 7 do SWZ. </w:t>
      </w:r>
    </w:p>
    <w:p w:rsidR="00F42E59" w:rsidRPr="006D6938" w:rsidRDefault="007E5D95" w:rsidP="006D6938">
      <w:pPr>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D92D65" w:rsidRDefault="007E5D95">
      <w:pPr>
        <w:pStyle w:val="Nagwek2"/>
        <w:spacing w:before="240" w:after="240"/>
      </w:pPr>
      <w:bookmarkStart w:id="3" w:name="_Toc66783029"/>
      <w:r>
        <w:t>IV. Opis przedmiotu zamówienia</w:t>
      </w:r>
      <w:bookmarkEnd w:id="3"/>
    </w:p>
    <w:p w:rsidR="00D92D65" w:rsidRPr="00613D66" w:rsidRDefault="004A3DC3" w:rsidP="00613D66">
      <w:pPr>
        <w:numPr>
          <w:ilvl w:val="0"/>
          <w:numId w:val="1"/>
        </w:numPr>
        <w:spacing w:before="240" w:line="360" w:lineRule="auto"/>
        <w:ind w:left="434"/>
        <w:jc w:val="both"/>
        <w:rPr>
          <w:color w:val="000000" w:themeColor="text1"/>
          <w:sz w:val="20"/>
          <w:szCs w:val="20"/>
          <w:u w:val="single"/>
        </w:rPr>
      </w:pPr>
      <w:r>
        <w:rPr>
          <w:sz w:val="20"/>
          <w:szCs w:val="20"/>
        </w:rPr>
        <w:t xml:space="preserve">Przedmiotem inwestycji jest realizacja zadania pn.: „Budowa pomieszczeń w Raszkowie – Strzelnica Bractwo Kurkowe” Obecny stan budowy, to stan surowy otwarty z zadaszeniem. W budynku świetlicy zaprojektowano salę zebrań – wielofunkcyjną wraz zapleczem gospodarczo – sanitarnym. W części gospodarczo – sanitarnej budynku przewidziano komunikację, toaletę damską/ dla niepełnosprawnych, toaletę męską, pomieszczenia gospodarcze, aneks kuchenny wraz z magazynem. Pozostałą część budynku stanowi sala zebrań – wielofunkcyjna z wyjściem na taras  zewnętrzny i ogród. Obiekt użyteczności publicznej zaprojektowano na potrzeby </w:t>
      </w:r>
      <w:proofErr w:type="spellStart"/>
      <w:r>
        <w:rPr>
          <w:sz w:val="20"/>
          <w:szCs w:val="20"/>
        </w:rPr>
        <w:t>kulturalno</w:t>
      </w:r>
      <w:proofErr w:type="spellEnd"/>
      <w:r>
        <w:rPr>
          <w:sz w:val="20"/>
          <w:szCs w:val="20"/>
        </w:rPr>
        <w:t xml:space="preserve"> – integracyjne lokalnej społeczności. </w:t>
      </w:r>
    </w:p>
    <w:p w:rsidR="00F40B82" w:rsidRPr="00F40B82" w:rsidRDefault="004A3DC3">
      <w:pPr>
        <w:numPr>
          <w:ilvl w:val="0"/>
          <w:numId w:val="1"/>
        </w:numPr>
        <w:spacing w:line="360" w:lineRule="auto"/>
        <w:ind w:left="434"/>
        <w:jc w:val="both"/>
        <w:rPr>
          <w:sz w:val="20"/>
          <w:szCs w:val="20"/>
          <w:u w:val="single"/>
        </w:rPr>
      </w:pPr>
      <w:r>
        <w:rPr>
          <w:color w:val="000000" w:themeColor="text1"/>
          <w:sz w:val="20"/>
          <w:szCs w:val="20"/>
          <w:u w:val="single"/>
        </w:rPr>
        <w:t>Charakterystyczne parametry techniczne:</w:t>
      </w:r>
    </w:p>
    <w:p w:rsidR="00B3677A" w:rsidRPr="00F40B82" w:rsidRDefault="00AB1151" w:rsidP="00F40B82">
      <w:pPr>
        <w:spacing w:line="360" w:lineRule="auto"/>
        <w:ind w:left="434"/>
        <w:jc w:val="both"/>
        <w:rPr>
          <w:sz w:val="20"/>
          <w:szCs w:val="20"/>
        </w:rPr>
      </w:pPr>
      <w:r>
        <w:rPr>
          <w:color w:val="000000" w:themeColor="text1"/>
          <w:sz w:val="20"/>
          <w:szCs w:val="20"/>
        </w:rPr>
        <w:t>Kubatura brutta budynku – 898,5m3</w:t>
      </w:r>
    </w:p>
    <w:p w:rsidR="00F40B82" w:rsidRDefault="00AB1151" w:rsidP="00F40B82">
      <w:pPr>
        <w:spacing w:line="360" w:lineRule="auto"/>
        <w:ind w:left="434"/>
        <w:jc w:val="both"/>
        <w:rPr>
          <w:color w:val="000000" w:themeColor="text1"/>
          <w:sz w:val="20"/>
          <w:szCs w:val="20"/>
        </w:rPr>
      </w:pPr>
      <w:r>
        <w:rPr>
          <w:color w:val="000000" w:themeColor="text1"/>
          <w:sz w:val="20"/>
          <w:szCs w:val="20"/>
        </w:rPr>
        <w:t>Długość całego budynku – 18,33 m</w:t>
      </w:r>
    </w:p>
    <w:p w:rsidR="00AB1151" w:rsidRDefault="00AB1151" w:rsidP="00F40B82">
      <w:pPr>
        <w:spacing w:line="360" w:lineRule="auto"/>
        <w:ind w:left="434"/>
        <w:jc w:val="both"/>
        <w:rPr>
          <w:color w:val="000000" w:themeColor="text1"/>
          <w:sz w:val="20"/>
          <w:szCs w:val="20"/>
        </w:rPr>
      </w:pPr>
      <w:r>
        <w:rPr>
          <w:color w:val="000000" w:themeColor="text1"/>
          <w:sz w:val="20"/>
          <w:szCs w:val="20"/>
        </w:rPr>
        <w:t xml:space="preserve">Szerokość całego budynku – 9,08 m </w:t>
      </w:r>
    </w:p>
    <w:p w:rsidR="00AB1151" w:rsidRDefault="00AB1151" w:rsidP="00F40B82">
      <w:pPr>
        <w:spacing w:line="360" w:lineRule="auto"/>
        <w:ind w:left="434"/>
        <w:jc w:val="both"/>
        <w:rPr>
          <w:color w:val="000000" w:themeColor="text1"/>
          <w:sz w:val="20"/>
          <w:szCs w:val="20"/>
        </w:rPr>
      </w:pPr>
      <w:r>
        <w:rPr>
          <w:color w:val="000000" w:themeColor="text1"/>
          <w:sz w:val="20"/>
          <w:szCs w:val="20"/>
        </w:rPr>
        <w:t xml:space="preserve">Wysokość budynku (bez uwzględnienia kominów) – 6,50 m </w:t>
      </w:r>
    </w:p>
    <w:p w:rsidR="00036855" w:rsidRPr="00AB1151" w:rsidRDefault="007E5D95" w:rsidP="00036855">
      <w:pPr>
        <w:spacing w:line="360" w:lineRule="auto"/>
        <w:ind w:left="434"/>
        <w:jc w:val="both"/>
        <w:rPr>
          <w:sz w:val="20"/>
          <w:szCs w:val="20"/>
          <w:u w:val="single"/>
        </w:rPr>
      </w:pPr>
      <w:r w:rsidRPr="00AB1151">
        <w:rPr>
          <w:sz w:val="20"/>
          <w:szCs w:val="20"/>
          <w:u w:val="single"/>
        </w:rPr>
        <w:t>Wspólny Słownik Zamówień CPV:</w:t>
      </w:r>
    </w:p>
    <w:p w:rsidR="00DB53C6" w:rsidRDefault="00036855" w:rsidP="00036855">
      <w:pPr>
        <w:spacing w:line="360" w:lineRule="auto"/>
        <w:ind w:left="434"/>
        <w:jc w:val="both"/>
        <w:rPr>
          <w:sz w:val="20"/>
          <w:szCs w:val="20"/>
        </w:rPr>
      </w:pPr>
      <w:r>
        <w:rPr>
          <w:smallCaps/>
          <w:sz w:val="20"/>
          <w:szCs w:val="20"/>
        </w:rPr>
        <w:t xml:space="preserve">45000000-7 </w:t>
      </w:r>
      <w:r>
        <w:rPr>
          <w:sz w:val="20"/>
          <w:szCs w:val="20"/>
        </w:rPr>
        <w:t xml:space="preserve"> Roboty budowlane </w:t>
      </w:r>
    </w:p>
    <w:p w:rsidR="00AB1151" w:rsidRPr="00036855" w:rsidRDefault="00AB1151" w:rsidP="00036855">
      <w:pPr>
        <w:spacing w:line="360" w:lineRule="auto"/>
        <w:ind w:left="434"/>
        <w:jc w:val="both"/>
        <w:rPr>
          <w:smallCaps/>
          <w:sz w:val="20"/>
          <w:szCs w:val="20"/>
        </w:rPr>
      </w:pPr>
      <w:r>
        <w:rPr>
          <w:sz w:val="20"/>
          <w:szCs w:val="20"/>
        </w:rPr>
        <w:t xml:space="preserve">45262210-6 Fundamentowanie </w:t>
      </w:r>
    </w:p>
    <w:p w:rsidR="005530EA" w:rsidRDefault="00036855" w:rsidP="00DB53C6">
      <w:pPr>
        <w:spacing w:line="360" w:lineRule="auto"/>
        <w:ind w:left="434"/>
        <w:jc w:val="both"/>
        <w:rPr>
          <w:sz w:val="20"/>
          <w:szCs w:val="20"/>
        </w:rPr>
      </w:pPr>
      <w:r>
        <w:rPr>
          <w:sz w:val="20"/>
          <w:szCs w:val="20"/>
        </w:rPr>
        <w:lastRenderedPageBreak/>
        <w:t xml:space="preserve">45262300-4 Betonowanie </w:t>
      </w:r>
    </w:p>
    <w:p w:rsidR="00036855" w:rsidRDefault="00AB1151" w:rsidP="00AB1151">
      <w:pPr>
        <w:spacing w:line="360" w:lineRule="auto"/>
        <w:ind w:left="434"/>
        <w:jc w:val="both"/>
        <w:rPr>
          <w:sz w:val="20"/>
          <w:szCs w:val="20"/>
        </w:rPr>
      </w:pPr>
      <w:r>
        <w:rPr>
          <w:sz w:val="20"/>
          <w:szCs w:val="20"/>
        </w:rPr>
        <w:t xml:space="preserve">45400000-1 Roboty wykończeniowe w zakresie obiektów budowlanych </w:t>
      </w:r>
    </w:p>
    <w:p w:rsidR="00036855" w:rsidRDefault="00036855" w:rsidP="00DB53C6">
      <w:pPr>
        <w:spacing w:line="360" w:lineRule="auto"/>
        <w:ind w:left="434"/>
        <w:jc w:val="both"/>
        <w:rPr>
          <w:sz w:val="20"/>
          <w:szCs w:val="20"/>
        </w:rPr>
      </w:pPr>
      <w:r>
        <w:rPr>
          <w:sz w:val="20"/>
          <w:szCs w:val="20"/>
        </w:rPr>
        <w:t>45421000-4 Roboty w zakresie stolarki budowlanej</w:t>
      </w:r>
    </w:p>
    <w:p w:rsidR="00036855" w:rsidRDefault="00036855" w:rsidP="00AB1151">
      <w:pPr>
        <w:spacing w:line="360" w:lineRule="auto"/>
        <w:ind w:left="434"/>
        <w:jc w:val="both"/>
        <w:rPr>
          <w:sz w:val="20"/>
          <w:szCs w:val="20"/>
        </w:rPr>
      </w:pPr>
      <w:r>
        <w:rPr>
          <w:sz w:val="20"/>
          <w:szCs w:val="20"/>
        </w:rPr>
        <w:t xml:space="preserve">45410000-4 Tynkowanie </w:t>
      </w:r>
    </w:p>
    <w:p w:rsidR="00AB1151" w:rsidRDefault="00036855" w:rsidP="00DB53C6">
      <w:pPr>
        <w:spacing w:line="360" w:lineRule="auto"/>
        <w:ind w:left="434"/>
        <w:jc w:val="both"/>
        <w:rPr>
          <w:sz w:val="20"/>
          <w:szCs w:val="20"/>
        </w:rPr>
      </w:pPr>
      <w:r>
        <w:rPr>
          <w:sz w:val="20"/>
          <w:szCs w:val="20"/>
        </w:rPr>
        <w:t>45440000-3 Roboty malarskie i szklarskie</w:t>
      </w:r>
    </w:p>
    <w:p w:rsidR="00036855" w:rsidRDefault="00AB1151" w:rsidP="00DB53C6">
      <w:pPr>
        <w:spacing w:line="360" w:lineRule="auto"/>
        <w:ind w:left="434"/>
        <w:jc w:val="both"/>
        <w:rPr>
          <w:sz w:val="20"/>
          <w:szCs w:val="20"/>
        </w:rPr>
      </w:pPr>
      <w:r>
        <w:rPr>
          <w:sz w:val="20"/>
          <w:szCs w:val="20"/>
        </w:rPr>
        <w:t xml:space="preserve">45450000-6 Roboty budowlane wykończeniowe, pozostałe </w:t>
      </w:r>
      <w:r w:rsidR="00036855">
        <w:rPr>
          <w:sz w:val="20"/>
          <w:szCs w:val="20"/>
        </w:rPr>
        <w:t xml:space="preserve"> </w:t>
      </w:r>
    </w:p>
    <w:p w:rsidR="00036855" w:rsidRDefault="00036855" w:rsidP="00DB53C6">
      <w:pPr>
        <w:spacing w:line="360" w:lineRule="auto"/>
        <w:ind w:left="434"/>
        <w:jc w:val="both"/>
        <w:rPr>
          <w:sz w:val="20"/>
          <w:szCs w:val="20"/>
        </w:rPr>
      </w:pPr>
      <w:r>
        <w:rPr>
          <w:sz w:val="20"/>
          <w:szCs w:val="20"/>
        </w:rPr>
        <w:t xml:space="preserve">45331000-6 Instalowanie urządzeń grzewczych, wentylacyjnych i klimatyzacyjnych </w:t>
      </w:r>
    </w:p>
    <w:p w:rsidR="00036855" w:rsidRDefault="00036855" w:rsidP="00DB53C6">
      <w:pPr>
        <w:spacing w:line="360" w:lineRule="auto"/>
        <w:ind w:left="434"/>
        <w:jc w:val="both"/>
        <w:rPr>
          <w:sz w:val="20"/>
          <w:szCs w:val="20"/>
        </w:rPr>
      </w:pPr>
      <w:r>
        <w:rPr>
          <w:sz w:val="20"/>
          <w:szCs w:val="20"/>
        </w:rPr>
        <w:t xml:space="preserve">45332000-3 Roboty instalacyjne wodne i kanalizacyjne </w:t>
      </w:r>
    </w:p>
    <w:p w:rsidR="00036855" w:rsidRDefault="00036855" w:rsidP="00DB53C6">
      <w:pPr>
        <w:spacing w:line="360" w:lineRule="auto"/>
        <w:ind w:left="434"/>
        <w:jc w:val="both"/>
        <w:rPr>
          <w:sz w:val="20"/>
          <w:szCs w:val="20"/>
        </w:rPr>
      </w:pPr>
      <w:r>
        <w:rPr>
          <w:sz w:val="20"/>
          <w:szCs w:val="20"/>
        </w:rPr>
        <w:t>45320000-6 Roboty izolacyjne</w:t>
      </w:r>
    </w:p>
    <w:p w:rsidR="00036855" w:rsidRDefault="00AB1151" w:rsidP="00DB53C6">
      <w:pPr>
        <w:spacing w:line="360" w:lineRule="auto"/>
        <w:ind w:left="434"/>
        <w:jc w:val="both"/>
        <w:rPr>
          <w:sz w:val="20"/>
          <w:szCs w:val="20"/>
        </w:rPr>
      </w:pPr>
      <w:r>
        <w:rPr>
          <w:sz w:val="20"/>
          <w:szCs w:val="20"/>
        </w:rPr>
        <w:t xml:space="preserve">45311000-0 Roboty w zakresie okablowania oraz instalacji elektrycznych </w:t>
      </w:r>
    </w:p>
    <w:p w:rsidR="006D6938" w:rsidRPr="005530EA" w:rsidRDefault="005530EA" w:rsidP="005530EA">
      <w:pPr>
        <w:spacing w:after="120" w:line="360" w:lineRule="auto"/>
        <w:jc w:val="both"/>
        <w:rPr>
          <w:sz w:val="20"/>
          <w:szCs w:val="20"/>
        </w:rPr>
      </w:pPr>
      <w:r>
        <w:rPr>
          <w:b/>
          <w:color w:val="000000" w:themeColor="text1"/>
          <w:sz w:val="20"/>
          <w:szCs w:val="20"/>
        </w:rPr>
        <w:t>4.</w:t>
      </w:r>
      <w:r w:rsidR="007E5D95" w:rsidRPr="005530EA">
        <w:rPr>
          <w:b/>
          <w:color w:val="000000" w:themeColor="text1"/>
          <w:sz w:val="20"/>
          <w:szCs w:val="20"/>
        </w:rPr>
        <w:t>Zamawiający nie dopuszcza składania ofert częściowych</w:t>
      </w:r>
      <w:r w:rsidR="00F40B82" w:rsidRPr="005530EA">
        <w:rPr>
          <w:b/>
          <w:color w:val="000000" w:themeColor="text1"/>
          <w:sz w:val="20"/>
          <w:szCs w:val="20"/>
          <w:vertAlign w:val="superscript"/>
        </w:rPr>
        <w:t>.</w:t>
      </w:r>
      <w:r w:rsidR="005179D9">
        <w:rPr>
          <w:b/>
          <w:color w:val="000000" w:themeColor="text1"/>
          <w:sz w:val="20"/>
          <w:szCs w:val="20"/>
          <w:vertAlign w:val="superscript"/>
        </w:rPr>
        <w:t xml:space="preserve"> </w:t>
      </w:r>
      <w:r w:rsidR="006D6938" w:rsidRPr="00224607">
        <w:rPr>
          <w:color w:val="000000" w:themeColor="text1"/>
          <w:sz w:val="20"/>
          <w:szCs w:val="20"/>
          <w:u w:val="single"/>
        </w:rPr>
        <w:t>Powody niedokonania podziału</w:t>
      </w:r>
      <w:r w:rsidR="005179D9">
        <w:rPr>
          <w:color w:val="000000" w:themeColor="text1"/>
          <w:sz w:val="20"/>
          <w:szCs w:val="20"/>
          <w:u w:val="single"/>
        </w:rPr>
        <w:t xml:space="preserve"> </w:t>
      </w:r>
      <w:r w:rsidR="006D6938" w:rsidRPr="00224607">
        <w:rPr>
          <w:color w:val="000000" w:themeColor="text1"/>
          <w:sz w:val="20"/>
          <w:szCs w:val="20"/>
          <w:u w:val="single"/>
        </w:rPr>
        <w:t>zamówienia na części:</w:t>
      </w:r>
      <w:r w:rsidR="005179D9">
        <w:rPr>
          <w:color w:val="000000" w:themeColor="text1"/>
          <w:sz w:val="20"/>
          <w:szCs w:val="20"/>
          <w:u w:val="single"/>
        </w:rPr>
        <w:t xml:space="preserve"> </w:t>
      </w:r>
      <w:r w:rsidR="006D6938" w:rsidRPr="005530EA">
        <w:rPr>
          <w:bCs/>
          <w:iCs/>
          <w:color w:val="000000"/>
          <w:sz w:val="20"/>
          <w:szCs w:val="20"/>
        </w:rPr>
        <w:t>Zamawiający nie dokonał podziału zamówienia na części i nie dopuszcza składania ofert częściowych z uwagi na nadmierne trudności techniczne związane ze skoordynowaniem działań różnych wykonawców realizujących poszczególne  części zamówienia, co mogłoby poważnie zagrozić właściwemu wykonaniu zamówienia, jak również skutkować poważnymi trudnościami w egzekwowaniu uprawnień Zamawiającego związanych z udzieloną przez wykonawców na poszczególne części przedmiotu zamówienia gwarancją i rękojmią</w:t>
      </w:r>
      <w:r w:rsidRPr="005530EA">
        <w:rPr>
          <w:bCs/>
          <w:iCs/>
          <w:color w:val="000000"/>
          <w:sz w:val="20"/>
          <w:szCs w:val="20"/>
        </w:rPr>
        <w:t xml:space="preserve">. </w:t>
      </w:r>
    </w:p>
    <w:p w:rsidR="00D92D65" w:rsidRPr="005530EA" w:rsidRDefault="005530EA" w:rsidP="005530EA">
      <w:pPr>
        <w:spacing w:line="360" w:lineRule="auto"/>
        <w:jc w:val="both"/>
        <w:rPr>
          <w:sz w:val="20"/>
          <w:szCs w:val="20"/>
        </w:rPr>
      </w:pPr>
      <w:r w:rsidRPr="005530EA">
        <w:rPr>
          <w:b/>
          <w:sz w:val="20"/>
          <w:szCs w:val="20"/>
        </w:rPr>
        <w:t>5.</w:t>
      </w:r>
      <w:r w:rsidR="007E5D95" w:rsidRPr="005530EA">
        <w:rPr>
          <w:b/>
          <w:sz w:val="20"/>
          <w:szCs w:val="20"/>
        </w:rPr>
        <w:t>Zamawiający nie dopuszcza składania ofert wariantowych</w:t>
      </w:r>
      <w:r w:rsidR="007E5D95" w:rsidRPr="005530EA">
        <w:rPr>
          <w:sz w:val="20"/>
          <w:szCs w:val="20"/>
        </w:rPr>
        <w:t xml:space="preserve"> oraz w postaci katalogów elektronicznych</w:t>
      </w:r>
      <w:r w:rsidRPr="005530EA">
        <w:rPr>
          <w:sz w:val="20"/>
          <w:szCs w:val="20"/>
          <w:vertAlign w:val="superscript"/>
        </w:rPr>
        <w:t>.</w:t>
      </w:r>
    </w:p>
    <w:p w:rsidR="00D92D65" w:rsidRPr="005530EA" w:rsidRDefault="005530EA" w:rsidP="005530EA">
      <w:pPr>
        <w:spacing w:line="360" w:lineRule="auto"/>
        <w:jc w:val="both"/>
        <w:rPr>
          <w:b/>
          <w:sz w:val="20"/>
          <w:szCs w:val="20"/>
        </w:rPr>
      </w:pPr>
      <w:r w:rsidRPr="005530EA">
        <w:rPr>
          <w:b/>
          <w:sz w:val="20"/>
          <w:szCs w:val="20"/>
        </w:rPr>
        <w:t>6</w:t>
      </w:r>
      <w:r>
        <w:rPr>
          <w:sz w:val="20"/>
          <w:szCs w:val="20"/>
        </w:rPr>
        <w:t>.</w:t>
      </w:r>
      <w:r w:rsidR="007E5D95" w:rsidRPr="005530EA">
        <w:rPr>
          <w:b/>
          <w:sz w:val="20"/>
          <w:szCs w:val="20"/>
        </w:rPr>
        <w:t xml:space="preserve">Zamawiający nie przewiduje udzielania zamówień, o których mowa w art. 214 ust. 1 pkt 7 </w:t>
      </w:r>
    </w:p>
    <w:p w:rsidR="00D92D65" w:rsidRDefault="005530EA" w:rsidP="005530EA">
      <w:pPr>
        <w:spacing w:line="360" w:lineRule="auto"/>
        <w:jc w:val="both"/>
        <w:rPr>
          <w:sz w:val="20"/>
          <w:szCs w:val="20"/>
        </w:rPr>
      </w:pPr>
      <w:r w:rsidRPr="005530EA">
        <w:rPr>
          <w:b/>
          <w:sz w:val="20"/>
          <w:szCs w:val="20"/>
        </w:rPr>
        <w:t>7</w:t>
      </w:r>
      <w:r>
        <w:rPr>
          <w:sz w:val="20"/>
          <w:szCs w:val="20"/>
        </w:rPr>
        <w:t>.</w:t>
      </w:r>
      <w:r w:rsidR="007E5D95" w:rsidRPr="005530EA">
        <w:rPr>
          <w:sz w:val="20"/>
          <w:szCs w:val="20"/>
        </w:rPr>
        <w:t xml:space="preserve">Szczegółowy opis </w:t>
      </w:r>
      <w:r>
        <w:rPr>
          <w:sz w:val="20"/>
          <w:szCs w:val="20"/>
        </w:rPr>
        <w:t xml:space="preserve">przedmiotu zamówienia, w tym zakres prac, technologia wykonania zawarte są w: </w:t>
      </w:r>
    </w:p>
    <w:p w:rsidR="005530EA" w:rsidRDefault="005530EA" w:rsidP="005530EA">
      <w:pPr>
        <w:spacing w:line="360" w:lineRule="auto"/>
        <w:jc w:val="both"/>
        <w:rPr>
          <w:sz w:val="20"/>
          <w:szCs w:val="20"/>
        </w:rPr>
      </w:pPr>
      <w:r>
        <w:rPr>
          <w:sz w:val="20"/>
          <w:szCs w:val="20"/>
        </w:rPr>
        <w:t>- Projekt budowlany</w:t>
      </w:r>
      <w:r w:rsidR="00036855">
        <w:rPr>
          <w:sz w:val="20"/>
          <w:szCs w:val="20"/>
        </w:rPr>
        <w:t xml:space="preserve">, branża budowlana, elektryczna, sanitarna </w:t>
      </w:r>
    </w:p>
    <w:p w:rsidR="00036855" w:rsidRDefault="005530EA" w:rsidP="005530EA">
      <w:pPr>
        <w:spacing w:line="360" w:lineRule="auto"/>
        <w:jc w:val="both"/>
        <w:rPr>
          <w:sz w:val="20"/>
          <w:szCs w:val="20"/>
        </w:rPr>
      </w:pPr>
      <w:r>
        <w:rPr>
          <w:sz w:val="20"/>
          <w:szCs w:val="20"/>
        </w:rPr>
        <w:t>- Specyfikacja Techniczna Wykonania i Odbioru Robót Budowlanych</w:t>
      </w:r>
      <w:r w:rsidR="004127ED">
        <w:rPr>
          <w:sz w:val="20"/>
          <w:szCs w:val="20"/>
        </w:rPr>
        <w:t xml:space="preserve"> – branża </w:t>
      </w:r>
      <w:r w:rsidR="00036855">
        <w:rPr>
          <w:sz w:val="20"/>
          <w:szCs w:val="20"/>
        </w:rPr>
        <w:t xml:space="preserve">budowlana, elektryczna, sanitarna. </w:t>
      </w:r>
    </w:p>
    <w:p w:rsidR="005530EA" w:rsidRDefault="005530EA" w:rsidP="005530EA">
      <w:pPr>
        <w:spacing w:line="360" w:lineRule="auto"/>
        <w:jc w:val="both"/>
        <w:rPr>
          <w:sz w:val="20"/>
          <w:szCs w:val="20"/>
        </w:rPr>
      </w:pPr>
      <w:r>
        <w:rPr>
          <w:sz w:val="20"/>
          <w:szCs w:val="20"/>
        </w:rPr>
        <w:t>-Przedmiar</w:t>
      </w:r>
      <w:r w:rsidR="00036855">
        <w:rPr>
          <w:sz w:val="20"/>
          <w:szCs w:val="20"/>
        </w:rPr>
        <w:t xml:space="preserve"> robót – roboty budowlane, roboty sanitarne, roboty elektryczne. </w:t>
      </w:r>
    </w:p>
    <w:p w:rsidR="00224607" w:rsidRDefault="00224607" w:rsidP="005530EA">
      <w:pPr>
        <w:spacing w:line="360" w:lineRule="auto"/>
        <w:jc w:val="both"/>
        <w:rPr>
          <w:sz w:val="20"/>
          <w:szCs w:val="20"/>
        </w:rPr>
      </w:pPr>
      <w:r>
        <w:rPr>
          <w:b/>
          <w:sz w:val="20"/>
          <w:szCs w:val="20"/>
        </w:rPr>
        <w:t xml:space="preserve">8. </w:t>
      </w:r>
      <w:r>
        <w:rPr>
          <w:sz w:val="20"/>
          <w:szCs w:val="20"/>
        </w:rPr>
        <w:t xml:space="preserve">Obowiązującym wynagrodzeniem dla Wykonawcy będzie </w:t>
      </w:r>
      <w:r w:rsidRPr="00224607">
        <w:rPr>
          <w:b/>
          <w:sz w:val="20"/>
          <w:szCs w:val="20"/>
        </w:rPr>
        <w:t>wynagrodzenie ryczałtowe</w:t>
      </w:r>
      <w:r>
        <w:rPr>
          <w:sz w:val="20"/>
          <w:szCs w:val="20"/>
        </w:rPr>
        <w:t xml:space="preserve"> na podstawie art. 632 KC. </w:t>
      </w:r>
    </w:p>
    <w:p w:rsidR="00224607" w:rsidRDefault="00224607" w:rsidP="005530EA">
      <w:pPr>
        <w:spacing w:line="360" w:lineRule="auto"/>
        <w:jc w:val="both"/>
        <w:rPr>
          <w:b/>
          <w:sz w:val="20"/>
          <w:szCs w:val="20"/>
        </w:rPr>
      </w:pPr>
      <w:r>
        <w:rPr>
          <w:b/>
          <w:sz w:val="20"/>
          <w:szCs w:val="20"/>
        </w:rPr>
        <w:t>9. Obowiązki wykonawcy i informacje dodatkowe:</w:t>
      </w:r>
    </w:p>
    <w:p w:rsidR="00224607" w:rsidRPr="00166058" w:rsidRDefault="00224607" w:rsidP="00224607">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2012r. o odpadach  (Dz. U. z 2020 r. poz. 797 ze zm.) oraz ustawy z dnia 13 września 1996r. o utrzymaniu czystości i porządku w gminach (Dz. U. z 2020r. poz. 1439 ze zm.). Wywóz odpadów budowlanych odbywa się na koszt Wykonawcy.</w:t>
      </w:r>
    </w:p>
    <w:p w:rsidR="00224607" w:rsidRDefault="00224607" w:rsidP="005530EA">
      <w:pPr>
        <w:spacing w:line="360" w:lineRule="auto"/>
        <w:jc w:val="both"/>
        <w:rPr>
          <w:sz w:val="20"/>
          <w:szCs w:val="20"/>
        </w:rPr>
      </w:pPr>
      <w:r>
        <w:rPr>
          <w:b/>
          <w:sz w:val="20"/>
          <w:szCs w:val="20"/>
        </w:rPr>
        <w:t xml:space="preserve">b) </w:t>
      </w:r>
      <w:r w:rsidRPr="00224607">
        <w:rPr>
          <w:sz w:val="20"/>
          <w:szCs w:val="20"/>
        </w:rPr>
        <w:t>Prace składające się na przedmiot zamówienia należy wykonywać z należytą starannością, zgodnie z dokumentacją techniczną, obowiązującymi normami i przepisami prawa, zasadami współczesnej wiedzy technicznej i uzgodnieniami dokonanymi w trakcie realizacji tych prac;</w:t>
      </w:r>
    </w:p>
    <w:p w:rsidR="00224607" w:rsidRPr="00224607" w:rsidRDefault="00224607" w:rsidP="005530EA">
      <w:pPr>
        <w:spacing w:line="360" w:lineRule="auto"/>
        <w:jc w:val="both"/>
        <w:rPr>
          <w:sz w:val="20"/>
          <w:szCs w:val="20"/>
        </w:rPr>
      </w:pPr>
      <w:r>
        <w:rPr>
          <w:b/>
          <w:sz w:val="20"/>
          <w:szCs w:val="20"/>
        </w:rPr>
        <w:t xml:space="preserve">c) </w:t>
      </w:r>
      <w:r w:rsidRPr="00224607">
        <w:rPr>
          <w:sz w:val="20"/>
          <w:szCs w:val="20"/>
        </w:rPr>
        <w:t xml:space="preserve">Wykonawca zobowiązany jest szczegółowo zapoznać się z wzorem umowy i wymaganiami w nim zawartymi również uwzględnić w cenie oferty oraz zrealizować zamówienie na zasadach i warunkach opisanych w nim. </w:t>
      </w:r>
    </w:p>
    <w:p w:rsidR="003066C6" w:rsidRDefault="003066C6" w:rsidP="005530EA">
      <w:pPr>
        <w:spacing w:line="360" w:lineRule="auto"/>
        <w:jc w:val="both"/>
        <w:rPr>
          <w:sz w:val="20"/>
          <w:szCs w:val="20"/>
        </w:rPr>
      </w:pPr>
      <w:r>
        <w:rPr>
          <w:b/>
          <w:sz w:val="20"/>
          <w:szCs w:val="20"/>
        </w:rPr>
        <w:lastRenderedPageBreak/>
        <w:t xml:space="preserve">10. </w:t>
      </w:r>
      <w:r w:rsidRPr="003066C6">
        <w:rPr>
          <w:sz w:val="20"/>
          <w:szCs w:val="20"/>
        </w:rPr>
        <w:t xml:space="preserve">Opisując przedmiot zamówienia przez odniesienie do norm, ocen technicznych, specyfikacji technicznych i systemów referencji technicznych, o których mowa w art. 101 ust. 1 pkt 2 oraz ust. 3 ustawy </w:t>
      </w:r>
      <w:proofErr w:type="spellStart"/>
      <w:r w:rsidRPr="003066C6">
        <w:rPr>
          <w:sz w:val="20"/>
          <w:szCs w:val="20"/>
        </w:rPr>
        <w:t>Pzp</w:t>
      </w:r>
      <w:proofErr w:type="spellEnd"/>
      <w:r w:rsidRPr="003066C6">
        <w:rPr>
          <w:sz w:val="20"/>
          <w:szCs w:val="20"/>
        </w:rPr>
        <w:t xml:space="preserve">, </w:t>
      </w:r>
      <w:r w:rsidRPr="003066C6">
        <w:rPr>
          <w:b/>
          <w:sz w:val="20"/>
          <w:szCs w:val="20"/>
        </w:rPr>
        <w:t>Zamawiający dopuszcza rozwiązania równoważne</w:t>
      </w:r>
      <w:r w:rsidRPr="003066C6">
        <w:rPr>
          <w:sz w:val="20"/>
          <w:szCs w:val="20"/>
        </w:rPr>
        <w:t xml:space="preserve"> opisywanym, a odniesieniu takiemu towarzyszą wyrazy "lub równoważne". </w:t>
      </w:r>
    </w:p>
    <w:p w:rsidR="003066C6" w:rsidRDefault="003066C6" w:rsidP="005530EA">
      <w:pPr>
        <w:spacing w:line="360" w:lineRule="auto"/>
        <w:jc w:val="both"/>
        <w:rPr>
          <w:sz w:val="20"/>
          <w:szCs w:val="20"/>
        </w:rPr>
      </w:pPr>
      <w:r>
        <w:rPr>
          <w:b/>
          <w:sz w:val="20"/>
          <w:szCs w:val="20"/>
        </w:rPr>
        <w:t>11</w:t>
      </w:r>
      <w:r w:rsidRPr="003066C6">
        <w:rPr>
          <w:sz w:val="20"/>
          <w:szCs w:val="20"/>
        </w:rPr>
        <w:t xml:space="preserve">. W przypadku gdy opis przedmiotu zamówienia odnosi się do norm, ocen technicznych, specyfikacji technicznych i systemów referencji technicznych, o których mowa w art. 101 ust. 1 pkt 2 oraz ust. 3 ustawy </w:t>
      </w:r>
      <w:proofErr w:type="spellStart"/>
      <w:r w:rsidRPr="003066C6">
        <w:rPr>
          <w:sz w:val="20"/>
          <w:szCs w:val="20"/>
        </w:rPr>
        <w:t>Pzp</w:t>
      </w:r>
      <w:proofErr w:type="spellEnd"/>
      <w:r w:rsidRPr="003066C6">
        <w:rPr>
          <w:sz w:val="20"/>
          <w:szCs w:val="20"/>
        </w:rPr>
        <w:t xml:space="preserve">, Zamawiający nie odrzuci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ustawy </w:t>
      </w:r>
      <w:proofErr w:type="spellStart"/>
      <w:r w:rsidRPr="003066C6">
        <w:rPr>
          <w:sz w:val="20"/>
          <w:szCs w:val="20"/>
        </w:rPr>
        <w:t>Pzp</w:t>
      </w:r>
      <w:proofErr w:type="spellEnd"/>
      <w:r w:rsidRPr="003066C6">
        <w:rPr>
          <w:sz w:val="20"/>
          <w:szCs w:val="20"/>
        </w:rPr>
        <w:t xml:space="preserve">, że proponowane rozwiązania w równoważnym stopniu spełniają wymagania określone w opisie przedmiotu zamówienia. </w:t>
      </w:r>
    </w:p>
    <w:p w:rsidR="003066C6" w:rsidRPr="003066C6" w:rsidRDefault="003066C6" w:rsidP="005530EA">
      <w:pPr>
        <w:spacing w:line="360" w:lineRule="auto"/>
        <w:jc w:val="both"/>
        <w:rPr>
          <w:b/>
          <w:sz w:val="20"/>
          <w:szCs w:val="20"/>
        </w:rPr>
      </w:pPr>
      <w:r w:rsidRPr="003066C6">
        <w:rPr>
          <w:b/>
          <w:sz w:val="20"/>
          <w:szCs w:val="20"/>
        </w:rPr>
        <w:t>12</w:t>
      </w:r>
      <w:r w:rsidRPr="003066C6">
        <w:rPr>
          <w:sz w:val="20"/>
          <w:szCs w:val="20"/>
        </w:rPr>
        <w:t xml:space="preserve">. W przypadku gdy opis przedmiotu zamówienia odnosi się do wymagań dotyczących wydajności lub funkcjonalności, o których mowa w art. 101 ust. 1 pkt 1 ustawy </w:t>
      </w:r>
      <w:proofErr w:type="spellStart"/>
      <w:r w:rsidRPr="003066C6">
        <w:rPr>
          <w:sz w:val="20"/>
          <w:szCs w:val="20"/>
        </w:rPr>
        <w:t>Pzp</w:t>
      </w:r>
      <w:proofErr w:type="spellEnd"/>
      <w:r w:rsidRPr="003066C6">
        <w:rPr>
          <w:sz w:val="20"/>
          <w:szCs w:val="20"/>
        </w:rPr>
        <w:t xml:space="preserve">, Zamawiający nie odrzuci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ustawy </w:t>
      </w:r>
      <w:proofErr w:type="spellStart"/>
      <w:r w:rsidRPr="003066C6">
        <w:rPr>
          <w:sz w:val="20"/>
          <w:szCs w:val="20"/>
        </w:rPr>
        <w:t>Pzp</w:t>
      </w:r>
      <w:proofErr w:type="spellEnd"/>
      <w:r w:rsidRPr="003066C6">
        <w:rPr>
          <w:sz w:val="20"/>
          <w:szCs w:val="20"/>
        </w:rPr>
        <w:t>, że obiekt budowlany, dostawa lub usługa, spełniają wymagania dotyczące wydajności lub funkcjonalności określone przez Zamawiającego.</w:t>
      </w:r>
    </w:p>
    <w:p w:rsidR="00D92D65" w:rsidRDefault="00224607">
      <w:pPr>
        <w:pStyle w:val="Nagwek2"/>
      </w:pPr>
      <w:bookmarkStart w:id="4" w:name="_Toc66783030"/>
      <w:r>
        <w:t>V. Wizja lokalna</w:t>
      </w:r>
      <w:bookmarkEnd w:id="4"/>
    </w:p>
    <w:p w:rsidR="006B2F46" w:rsidRPr="006B2F46" w:rsidRDefault="006B2F46" w:rsidP="006B2F46">
      <w:pPr>
        <w:spacing w:line="360" w:lineRule="auto"/>
        <w:rPr>
          <w:sz w:val="20"/>
          <w:szCs w:val="20"/>
        </w:rPr>
      </w:pPr>
      <w:r w:rsidRPr="006B2F46">
        <w:rPr>
          <w:sz w:val="20"/>
          <w:szCs w:val="20"/>
        </w:rPr>
        <w:t>Zamawiający nie przewiduje obowiązkowego odbycia przez Wykonawcę wizji lokalnej. Wizja lokalna jest fakultatywna. W przypadku chęci uczestnictwa przez Wykonawcę w wizji lokalnej, Zamawiający pro</w:t>
      </w:r>
      <w:r>
        <w:rPr>
          <w:sz w:val="20"/>
          <w:szCs w:val="20"/>
        </w:rPr>
        <w:t xml:space="preserve">si o kontakt na adres milowy: </w:t>
      </w:r>
      <w:hyperlink r:id="rId11" w:history="1">
        <w:r w:rsidRPr="00C7414D">
          <w:rPr>
            <w:rStyle w:val="Hipercze"/>
            <w:sz w:val="20"/>
            <w:szCs w:val="20"/>
          </w:rPr>
          <w:t>kancelaria@raszkow.pl</w:t>
        </w:r>
      </w:hyperlink>
      <w:r w:rsidRPr="006B2F46">
        <w:rPr>
          <w:sz w:val="20"/>
          <w:szCs w:val="20"/>
        </w:rPr>
        <w:t xml:space="preserve"> celem uzgodnienia terminu i godziny odbycia wizji.</w:t>
      </w:r>
    </w:p>
    <w:p w:rsidR="00D92D65" w:rsidRDefault="007E5D95">
      <w:pPr>
        <w:pStyle w:val="Nagwek2"/>
      </w:pPr>
      <w:bookmarkStart w:id="5" w:name="_Toc66783031"/>
      <w:r>
        <w:t>VI. Podwykonawstwo</w:t>
      </w:r>
      <w:bookmarkEnd w:id="5"/>
    </w:p>
    <w:p w:rsidR="00D92D65" w:rsidRDefault="007E5D95">
      <w:pPr>
        <w:numPr>
          <w:ilvl w:val="0"/>
          <w:numId w:val="11"/>
        </w:numPr>
        <w:spacing w:before="240" w:line="360" w:lineRule="auto"/>
        <w:jc w:val="both"/>
        <w:rPr>
          <w:sz w:val="20"/>
          <w:szCs w:val="20"/>
        </w:rPr>
      </w:pPr>
      <w:r>
        <w:rPr>
          <w:sz w:val="20"/>
          <w:szCs w:val="20"/>
        </w:rPr>
        <w:t>Wykonawca może powierzyć wykonanie części zamówienia podwykonawcy (podwykonawcom</w:t>
      </w:r>
      <w:r w:rsidR="006B2F46">
        <w:rPr>
          <w:sz w:val="20"/>
          <w:szCs w:val="20"/>
        </w:rPr>
        <w:t>)</w:t>
      </w:r>
      <w:r>
        <w:rPr>
          <w:sz w:val="20"/>
          <w:szCs w:val="20"/>
        </w:rPr>
        <w:t xml:space="preserve">. </w:t>
      </w:r>
    </w:p>
    <w:p w:rsidR="00D92D65" w:rsidRPr="006B2F46" w:rsidRDefault="007E5D95">
      <w:pPr>
        <w:numPr>
          <w:ilvl w:val="0"/>
          <w:numId w:val="11"/>
        </w:numPr>
        <w:spacing w:line="360" w:lineRule="auto"/>
        <w:jc w:val="both"/>
        <w:rPr>
          <w:color w:val="000000" w:themeColor="text1"/>
          <w:sz w:val="20"/>
          <w:szCs w:val="20"/>
        </w:rPr>
      </w:pPr>
      <w:r w:rsidRPr="006B2F46">
        <w:rPr>
          <w:color w:val="000000" w:themeColor="text1"/>
          <w:sz w:val="20"/>
          <w:szCs w:val="20"/>
        </w:rPr>
        <w:t xml:space="preserve">Zamawiający </w:t>
      </w:r>
      <w:r w:rsidR="006B2F46">
        <w:rPr>
          <w:b/>
          <w:color w:val="000000" w:themeColor="text1"/>
          <w:sz w:val="20"/>
          <w:szCs w:val="20"/>
        </w:rPr>
        <w:t>nie</w:t>
      </w:r>
      <w:r w:rsidRPr="006B2F46">
        <w:rPr>
          <w:b/>
          <w:color w:val="000000" w:themeColor="text1"/>
          <w:sz w:val="20"/>
          <w:szCs w:val="20"/>
        </w:rPr>
        <w:t xml:space="preserve"> zastrzega</w:t>
      </w:r>
      <w:r w:rsidRPr="006B2F46">
        <w:rPr>
          <w:color w:val="000000" w:themeColor="text1"/>
          <w:sz w:val="20"/>
          <w:szCs w:val="20"/>
        </w:rPr>
        <w:t xml:space="preserve"> obowiązku osobistego wykonania przez Wykonawcę kluczowych części zamówienia.</w:t>
      </w:r>
    </w:p>
    <w:p w:rsidR="00D92D65" w:rsidRDefault="007E5D95">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B2F46">
        <w:rPr>
          <w:sz w:val="20"/>
          <w:szCs w:val="20"/>
        </w:rPr>
        <w:t>wykonawców</w:t>
      </w:r>
      <w:r>
        <w:rPr>
          <w:sz w:val="20"/>
          <w:szCs w:val="20"/>
        </w:rPr>
        <w:t>.</w:t>
      </w:r>
    </w:p>
    <w:p w:rsidR="00D92D65" w:rsidRDefault="007E5D95">
      <w:pPr>
        <w:pStyle w:val="Nagwek2"/>
      </w:pPr>
      <w:bookmarkStart w:id="6" w:name="_Toc66783032"/>
      <w:r>
        <w:lastRenderedPageBreak/>
        <w:t>VII. Termin wykonania zamówienia</w:t>
      </w:r>
      <w:bookmarkEnd w:id="6"/>
    </w:p>
    <w:p w:rsidR="00D92D65" w:rsidRDefault="007E5D95">
      <w:pPr>
        <w:numPr>
          <w:ilvl w:val="0"/>
          <w:numId w:val="17"/>
        </w:numPr>
        <w:spacing w:before="240" w:line="360" w:lineRule="auto"/>
        <w:ind w:left="426"/>
        <w:jc w:val="both"/>
        <w:rPr>
          <w:sz w:val="20"/>
          <w:szCs w:val="20"/>
        </w:rPr>
      </w:pPr>
      <w:r>
        <w:rPr>
          <w:sz w:val="20"/>
          <w:szCs w:val="20"/>
        </w:rPr>
        <w:t xml:space="preserve">Termin realizacji zamówienia wynosi: </w:t>
      </w:r>
      <w:r w:rsidR="005179D9">
        <w:rPr>
          <w:b/>
          <w:color w:val="000000" w:themeColor="text1"/>
          <w:sz w:val="20"/>
          <w:szCs w:val="20"/>
        </w:rPr>
        <w:t>2</w:t>
      </w:r>
      <w:r w:rsidR="00036855">
        <w:rPr>
          <w:b/>
          <w:color w:val="000000" w:themeColor="text1"/>
          <w:sz w:val="20"/>
          <w:szCs w:val="20"/>
        </w:rPr>
        <w:t xml:space="preserve"> </w:t>
      </w:r>
      <w:r w:rsidR="009A57E0">
        <w:rPr>
          <w:b/>
          <w:color w:val="000000" w:themeColor="text1"/>
          <w:sz w:val="20"/>
          <w:szCs w:val="20"/>
        </w:rPr>
        <w:t>miesiące</w:t>
      </w:r>
      <w:r w:rsidR="006B2F46">
        <w:rPr>
          <w:b/>
          <w:color w:val="000000" w:themeColor="text1"/>
          <w:sz w:val="20"/>
          <w:szCs w:val="20"/>
        </w:rPr>
        <w:t xml:space="preserve"> od daty zawarcia umowy. </w:t>
      </w:r>
    </w:p>
    <w:p w:rsidR="00D92D65" w:rsidRPr="004127ED" w:rsidRDefault="007E5D95">
      <w:pPr>
        <w:numPr>
          <w:ilvl w:val="0"/>
          <w:numId w:val="17"/>
        </w:numPr>
        <w:spacing w:before="240" w:line="360" w:lineRule="auto"/>
        <w:ind w:left="426"/>
        <w:jc w:val="both"/>
        <w:rPr>
          <w:sz w:val="20"/>
          <w:szCs w:val="20"/>
        </w:rPr>
      </w:pPr>
      <w:r>
        <w:rPr>
          <w:sz w:val="20"/>
          <w:szCs w:val="20"/>
        </w:rPr>
        <w:t>Szczegółowe zagadnienia dotyczące terminu realizacj</w:t>
      </w:r>
      <w:r w:rsidR="004127ED">
        <w:rPr>
          <w:sz w:val="20"/>
          <w:szCs w:val="20"/>
        </w:rPr>
        <w:t>i umowy uregulowane są w projekcie</w:t>
      </w:r>
      <w:r>
        <w:rPr>
          <w:sz w:val="20"/>
          <w:szCs w:val="20"/>
        </w:rPr>
        <w:t xml:space="preserve"> umowy stanowiącej </w:t>
      </w:r>
      <w:r>
        <w:rPr>
          <w:b/>
          <w:sz w:val="20"/>
          <w:szCs w:val="20"/>
        </w:rPr>
        <w:t xml:space="preserve">załącznik </w:t>
      </w:r>
      <w:r w:rsidRPr="004127ED">
        <w:rPr>
          <w:sz w:val="20"/>
          <w:szCs w:val="20"/>
        </w:rPr>
        <w:t xml:space="preserve">nr </w:t>
      </w:r>
      <w:r w:rsidR="004127ED">
        <w:rPr>
          <w:sz w:val="20"/>
          <w:szCs w:val="20"/>
        </w:rPr>
        <w:t>7</w:t>
      </w:r>
      <w:r w:rsidRPr="004127ED">
        <w:rPr>
          <w:sz w:val="20"/>
          <w:szCs w:val="20"/>
        </w:rPr>
        <w:t>do SWZ.</w:t>
      </w:r>
    </w:p>
    <w:p w:rsidR="00D92D65" w:rsidRDefault="007E5D95">
      <w:pPr>
        <w:pStyle w:val="Nagwek2"/>
        <w:tabs>
          <w:tab w:val="left" w:pos="0"/>
        </w:tabs>
      </w:pPr>
      <w:bookmarkStart w:id="7" w:name="_Toc66783033"/>
      <w:r>
        <w:t>VIII. Warunki udziału w postępowaniu</w:t>
      </w:r>
      <w:bookmarkEnd w:id="7"/>
    </w:p>
    <w:p w:rsidR="00D92D65" w:rsidRDefault="007E5D95">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AB1151">
        <w:rPr>
          <w:sz w:val="20"/>
          <w:szCs w:val="20"/>
        </w:rPr>
        <w:t xml:space="preserve"> </w:t>
      </w:r>
      <w:r>
        <w:rPr>
          <w:sz w:val="20"/>
          <w:szCs w:val="20"/>
          <w:highlight w:val="white"/>
        </w:rPr>
        <w:t>udziału w postępowaniu.</w:t>
      </w:r>
    </w:p>
    <w:p w:rsidR="00D92D65" w:rsidRDefault="007E5D95">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6B2F46" w:rsidRDefault="006B2F46" w:rsidP="006B2F46">
      <w:pPr>
        <w:spacing w:line="360" w:lineRule="auto"/>
        <w:ind w:left="426" w:right="20"/>
        <w:jc w:val="both"/>
        <w:rPr>
          <w:sz w:val="20"/>
          <w:szCs w:val="20"/>
        </w:rPr>
      </w:pPr>
    </w:p>
    <w:p w:rsidR="00D92D65" w:rsidRDefault="007E5D95">
      <w:pPr>
        <w:numPr>
          <w:ilvl w:val="0"/>
          <w:numId w:val="4"/>
        </w:numPr>
        <w:spacing w:line="360" w:lineRule="auto"/>
        <w:ind w:left="852" w:right="20" w:hanging="426"/>
        <w:jc w:val="both"/>
        <w:rPr>
          <w:sz w:val="20"/>
          <w:szCs w:val="20"/>
        </w:rPr>
      </w:pPr>
      <w:r>
        <w:rPr>
          <w:b/>
          <w:sz w:val="20"/>
          <w:szCs w:val="20"/>
        </w:rPr>
        <w:t>zdolności do występowania w obrocie gospodarczym</w:t>
      </w:r>
      <w:r w:rsidR="006B2F46">
        <w:rPr>
          <w:b/>
          <w:sz w:val="20"/>
          <w:szCs w:val="20"/>
        </w:rPr>
        <w:t>:</w:t>
      </w:r>
    </w:p>
    <w:p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D92D65" w:rsidRPr="006B2F46" w:rsidRDefault="006B2F46" w:rsidP="006B2F46">
      <w:pPr>
        <w:spacing w:line="360" w:lineRule="auto"/>
        <w:ind w:right="20"/>
        <w:jc w:val="both"/>
        <w:rPr>
          <w:color w:val="000000" w:themeColor="text1"/>
          <w:sz w:val="20"/>
          <w:szCs w:val="20"/>
        </w:rPr>
      </w:pPr>
      <w:r w:rsidRPr="006B2F46">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sytuacji ekonomicznej lub finansowej:</w:t>
      </w:r>
    </w:p>
    <w:p w:rsidR="00D92D65" w:rsidRPr="006B2F46" w:rsidRDefault="006B2F46" w:rsidP="006B2F46">
      <w:pPr>
        <w:spacing w:line="360" w:lineRule="auto"/>
        <w:ind w:left="644" w:right="20"/>
        <w:jc w:val="both"/>
        <w:rPr>
          <w:color w:val="000000" w:themeColor="text1"/>
          <w:sz w:val="20"/>
          <w:szCs w:val="20"/>
        </w:rPr>
      </w:pPr>
      <w:r w:rsidRPr="006B2F46">
        <w:rPr>
          <w:color w:val="000000" w:themeColor="text1"/>
          <w:sz w:val="20"/>
          <w:szCs w:val="20"/>
        </w:rPr>
        <w:t xml:space="preserve">Zamawiający nie stawia warunku w powyższym zakresie. </w:t>
      </w:r>
    </w:p>
    <w:p w:rsidR="00D92D65" w:rsidRPr="00F536D4" w:rsidRDefault="007E5D95">
      <w:pPr>
        <w:numPr>
          <w:ilvl w:val="0"/>
          <w:numId w:val="4"/>
        </w:numPr>
        <w:spacing w:line="360" w:lineRule="auto"/>
        <w:ind w:left="852" w:right="20" w:hanging="426"/>
        <w:jc w:val="both"/>
        <w:rPr>
          <w:sz w:val="20"/>
          <w:szCs w:val="20"/>
        </w:rPr>
      </w:pPr>
      <w:r>
        <w:rPr>
          <w:b/>
          <w:sz w:val="20"/>
          <w:szCs w:val="20"/>
        </w:rPr>
        <w:t>zdolności technicznej lub zawodowej:</w:t>
      </w:r>
    </w:p>
    <w:p w:rsidR="00F536D4" w:rsidRDefault="00F536D4" w:rsidP="00F536D4">
      <w:pPr>
        <w:spacing w:line="360" w:lineRule="auto"/>
        <w:ind w:left="426" w:right="20"/>
        <w:jc w:val="both"/>
        <w:rPr>
          <w:sz w:val="20"/>
          <w:szCs w:val="20"/>
        </w:rPr>
      </w:pPr>
      <w:r w:rsidRPr="00F536D4">
        <w:rPr>
          <w:sz w:val="20"/>
          <w:szCs w:val="20"/>
        </w:rPr>
        <w:t xml:space="preserve">W celu potwierdzenia zdolności technicznej lub zawodowej, Wykonawca musi wykazać, że: </w:t>
      </w:r>
    </w:p>
    <w:p w:rsidR="00F536D4" w:rsidRPr="00834F33" w:rsidRDefault="00F536D4" w:rsidP="00F536D4">
      <w:pPr>
        <w:pStyle w:val="Akapitzlist"/>
        <w:numPr>
          <w:ilvl w:val="1"/>
          <w:numId w:val="23"/>
        </w:numPr>
        <w:spacing w:line="360" w:lineRule="auto"/>
        <w:ind w:right="20"/>
        <w:jc w:val="both"/>
        <w:rPr>
          <w:sz w:val="20"/>
          <w:szCs w:val="20"/>
        </w:rPr>
      </w:pPr>
      <w:r w:rsidRPr="00F536D4">
        <w:rPr>
          <w:sz w:val="20"/>
          <w:szCs w:val="20"/>
        </w:rPr>
        <w:t xml:space="preserve">nie wcześniej niż w okresie ostatnich 5 lat przed upływem terminu składania ofert, a jeżeli okres prowadzenia działalności jest krótszy – w tym okresie, wykonał zgodnie z przepisami prawa budowlanego i prawidłowo ukończył </w:t>
      </w:r>
      <w:r w:rsidRPr="00834F33">
        <w:rPr>
          <w:sz w:val="20"/>
          <w:szCs w:val="20"/>
        </w:rPr>
        <w:t>co najmniej jedną robotę budowlaną polegającą na budowie lub przebudowie lub rozbudowie 1 budynku o wartości za</w:t>
      </w:r>
      <w:r w:rsidR="00036855">
        <w:rPr>
          <w:sz w:val="20"/>
          <w:szCs w:val="20"/>
        </w:rPr>
        <w:t xml:space="preserve">mówienia minimum </w:t>
      </w:r>
      <w:r w:rsidR="00036855">
        <w:rPr>
          <w:sz w:val="20"/>
          <w:szCs w:val="20"/>
        </w:rPr>
        <w:br/>
      </w:r>
      <w:r w:rsidR="00036855" w:rsidRPr="00512CDF">
        <w:rPr>
          <w:sz w:val="20"/>
          <w:szCs w:val="20"/>
        </w:rPr>
        <w:t>300</w:t>
      </w:r>
      <w:r w:rsidRPr="00512CDF">
        <w:rPr>
          <w:sz w:val="20"/>
          <w:szCs w:val="20"/>
        </w:rPr>
        <w:t xml:space="preserve"> 000,00 zł</w:t>
      </w:r>
      <w:r w:rsidR="00114EF5">
        <w:rPr>
          <w:sz w:val="20"/>
          <w:szCs w:val="20"/>
        </w:rPr>
        <w:t xml:space="preserve"> brutto (trzysta tysięcy zł.)</w:t>
      </w:r>
    </w:p>
    <w:p w:rsidR="00F536D4" w:rsidRDefault="00F536D4" w:rsidP="00F536D4">
      <w:pPr>
        <w:pStyle w:val="Akapitzlist"/>
        <w:spacing w:line="360" w:lineRule="auto"/>
        <w:ind w:left="884" w:right="20"/>
        <w:jc w:val="both"/>
        <w:rPr>
          <w:sz w:val="20"/>
          <w:szCs w:val="20"/>
        </w:rPr>
      </w:pPr>
      <w:r w:rsidRPr="00F536D4">
        <w:rPr>
          <w:sz w:val="20"/>
          <w:szCs w:val="20"/>
        </w:rPr>
        <w:t xml:space="preserve">Zamawiający wymaga aby przy wykazywaniu przez wykonawcę spełniania warunków udziału w postępowaniu w przypadku wspólnego ubiegania się o udzielenie zamówienia albo na zasadach określonych w artykule 118 ustawy </w:t>
      </w:r>
      <w:proofErr w:type="spellStart"/>
      <w:r w:rsidRPr="00F536D4">
        <w:rPr>
          <w:sz w:val="20"/>
          <w:szCs w:val="20"/>
        </w:rPr>
        <w:t>Pzp</w:t>
      </w:r>
      <w:proofErr w:type="spellEnd"/>
      <w:r w:rsidRPr="00F536D4">
        <w:rPr>
          <w:sz w:val="20"/>
          <w:szCs w:val="20"/>
        </w:rPr>
        <w:t xml:space="preserve">, warunki określone w niniejszym pkt były spełnione samodzielnie przez jednego wykonawcę. Powyższe oznacza, że w przypadku wykazania doświadczenia zakazuje się łączenia zamówień przez dwa lub więcej podmioty. Ponadto wykonawca, będąc członkiem konsorcjum w uprzednio wykonanym zamówieniu, może posłużyć się nabytym doświadczeniem tylko i wyłącznie w przypadkach, kiedy dane roboty wykonał osobiście. Istotna jest jedynie część faktycznie przez niego zrealizowana. W przypadku gdy rozliczenie pomiędzy Wykonawcą/podmiotem, a Zamawiającym/odbiorcą za wykonane zamówienie zostało dokonane w innej walucie niż w złotych polskich, Zamawiający dokona przeliczenia wartości wykonanych zamówień w innej walucie na złote polskie – na podstawie średniego kursu złotego w stosunku do walut </w:t>
      </w:r>
      <w:r w:rsidRPr="00F536D4">
        <w:rPr>
          <w:sz w:val="20"/>
          <w:szCs w:val="20"/>
        </w:rPr>
        <w:lastRenderedPageBreak/>
        <w:t>obcych określonego w Tabeli Kursów Narodowego Banku Polskiego na dzień publikacji Ogłoszenia o zamówieniu w Biuletynie Zamówień Publicznych.</w:t>
      </w:r>
    </w:p>
    <w:p w:rsidR="00F536D4" w:rsidRDefault="00F536D4" w:rsidP="00F536D4">
      <w:pPr>
        <w:pStyle w:val="Akapitzlist"/>
        <w:numPr>
          <w:ilvl w:val="1"/>
          <w:numId w:val="23"/>
        </w:numPr>
        <w:spacing w:line="360" w:lineRule="auto"/>
        <w:ind w:right="20"/>
        <w:jc w:val="both"/>
        <w:rPr>
          <w:b/>
          <w:sz w:val="20"/>
          <w:szCs w:val="20"/>
        </w:rPr>
      </w:pPr>
      <w:r w:rsidRPr="00F536D4">
        <w:rPr>
          <w:sz w:val="20"/>
          <w:szCs w:val="20"/>
        </w:rPr>
        <w:t xml:space="preserve">dysponuje lub będzie dysponował osobami skierowanymi przez wykonawcę do realizacji zamówienia publicznego tj. co najmniej </w:t>
      </w:r>
      <w:r w:rsidRPr="00F536D4">
        <w:rPr>
          <w:b/>
          <w:sz w:val="20"/>
          <w:szCs w:val="20"/>
        </w:rPr>
        <w:t>1 osobą posiadającą uprawnienia budowlane</w:t>
      </w:r>
      <w:r w:rsidRPr="00F536D4">
        <w:rPr>
          <w:sz w:val="20"/>
          <w:szCs w:val="20"/>
        </w:rPr>
        <w:t xml:space="preserve"> zgodnie z ustawą Prawo Budowlane z dnia 7 lipca 1994 </w:t>
      </w:r>
      <w:r w:rsidRPr="00F536D4">
        <w:rPr>
          <w:b/>
          <w:sz w:val="20"/>
          <w:szCs w:val="20"/>
        </w:rPr>
        <w:t>do kierowania budową (kierownik budowy) w specjalności konstrukc</w:t>
      </w:r>
      <w:r w:rsidR="002E611E">
        <w:rPr>
          <w:b/>
          <w:sz w:val="20"/>
          <w:szCs w:val="20"/>
        </w:rPr>
        <w:t xml:space="preserve">yjno-budowlanej, </w:t>
      </w:r>
    </w:p>
    <w:p w:rsidR="00F536D4" w:rsidRDefault="00F536D4" w:rsidP="004825D8">
      <w:pPr>
        <w:pStyle w:val="Akapitzlist"/>
        <w:numPr>
          <w:ilvl w:val="0"/>
          <w:numId w:val="23"/>
        </w:numPr>
        <w:spacing w:line="360" w:lineRule="auto"/>
        <w:ind w:left="448" w:right="20"/>
        <w:jc w:val="both"/>
        <w:rPr>
          <w:b/>
          <w:sz w:val="20"/>
          <w:szCs w:val="20"/>
        </w:rPr>
      </w:pPr>
      <w:r w:rsidRPr="00C84F41">
        <w:rPr>
          <w:sz w:val="20"/>
          <w:szCs w:val="20"/>
        </w:rPr>
        <w:t xml:space="preserve">dysponuje lub będzie dysponował osobami skierowanymi przez wykonawcę do realizacji zamówienia publicznego tj. co najmniej </w:t>
      </w:r>
      <w:r w:rsidRPr="00C84F41">
        <w:rPr>
          <w:b/>
          <w:sz w:val="20"/>
          <w:szCs w:val="20"/>
        </w:rPr>
        <w:t xml:space="preserve">1 osobą posiadającą uprawnienia budowlane do kierowania robotami w specjalności instalacyjnej w zakresie sieci, instalacji i urządzeń: </w:t>
      </w:r>
      <w:r w:rsidR="00C84F41">
        <w:rPr>
          <w:b/>
          <w:sz w:val="20"/>
          <w:szCs w:val="20"/>
        </w:rPr>
        <w:t>elektrycznych i elektroenergetycznych</w:t>
      </w:r>
      <w:r w:rsidR="000635D7">
        <w:rPr>
          <w:b/>
          <w:sz w:val="20"/>
          <w:szCs w:val="20"/>
        </w:rPr>
        <w:t>,</w:t>
      </w:r>
      <w:r w:rsidR="002E611E">
        <w:rPr>
          <w:b/>
          <w:sz w:val="20"/>
          <w:szCs w:val="20"/>
        </w:rPr>
        <w:t xml:space="preserve"> </w:t>
      </w:r>
      <w:r w:rsidR="00C84F41">
        <w:rPr>
          <w:b/>
          <w:sz w:val="20"/>
          <w:szCs w:val="20"/>
        </w:rPr>
        <w:t xml:space="preserve">– kierownik robót. </w:t>
      </w:r>
    </w:p>
    <w:p w:rsidR="00036855" w:rsidRPr="000635D7" w:rsidRDefault="00036855" w:rsidP="00036855">
      <w:pPr>
        <w:pStyle w:val="Akapitzlist"/>
        <w:numPr>
          <w:ilvl w:val="0"/>
          <w:numId w:val="23"/>
        </w:numPr>
        <w:spacing w:line="360" w:lineRule="auto"/>
        <w:ind w:left="448" w:right="20"/>
        <w:jc w:val="both"/>
        <w:rPr>
          <w:b/>
          <w:sz w:val="20"/>
          <w:szCs w:val="20"/>
        </w:rPr>
      </w:pPr>
      <w:r w:rsidRPr="00C84F41">
        <w:rPr>
          <w:sz w:val="20"/>
          <w:szCs w:val="20"/>
        </w:rPr>
        <w:t xml:space="preserve">dysponuje lub będzie dysponował osobami skierowanymi przez wykonawcę do realizacji zamówienia publicznego tj. co najmniej </w:t>
      </w:r>
      <w:r w:rsidRPr="00C84F41">
        <w:rPr>
          <w:b/>
          <w:sz w:val="20"/>
          <w:szCs w:val="20"/>
        </w:rPr>
        <w:t>1 osobą posiadającą uprawnienia budowlane do kierowania robotami w specjalności</w:t>
      </w:r>
      <w:r w:rsidRPr="000635D7">
        <w:rPr>
          <w:b/>
          <w:sz w:val="20"/>
          <w:szCs w:val="20"/>
        </w:rPr>
        <w:t xml:space="preserve"> instalacyjnej w zakresie sieci, instalacji </w:t>
      </w:r>
      <w:r w:rsidR="000635D7" w:rsidRPr="000635D7">
        <w:rPr>
          <w:b/>
          <w:sz w:val="20"/>
          <w:szCs w:val="20"/>
        </w:rPr>
        <w:t>i urządzeń: cie</w:t>
      </w:r>
      <w:r w:rsidR="00C25822">
        <w:rPr>
          <w:b/>
          <w:sz w:val="20"/>
          <w:szCs w:val="20"/>
        </w:rPr>
        <w:t>plnych, wentylacyjnych,</w:t>
      </w:r>
      <w:r w:rsidR="000635D7" w:rsidRPr="000635D7">
        <w:rPr>
          <w:b/>
          <w:sz w:val="20"/>
          <w:szCs w:val="20"/>
        </w:rPr>
        <w:t xml:space="preserve"> wodociągowych i kanalizacyjnych</w:t>
      </w:r>
      <w:r w:rsidR="000635D7">
        <w:rPr>
          <w:b/>
          <w:sz w:val="20"/>
          <w:szCs w:val="20"/>
        </w:rPr>
        <w:t>,</w:t>
      </w:r>
      <w:r w:rsidR="002E611E">
        <w:rPr>
          <w:b/>
          <w:sz w:val="20"/>
          <w:szCs w:val="20"/>
        </w:rPr>
        <w:t xml:space="preserve"> </w:t>
      </w:r>
      <w:r w:rsidR="000635D7" w:rsidRPr="000635D7">
        <w:rPr>
          <w:b/>
          <w:sz w:val="20"/>
          <w:szCs w:val="20"/>
        </w:rPr>
        <w:t xml:space="preserve"> </w:t>
      </w:r>
      <w:r w:rsidRPr="000635D7">
        <w:rPr>
          <w:b/>
          <w:sz w:val="20"/>
          <w:szCs w:val="20"/>
        </w:rPr>
        <w:t xml:space="preserve"> – kierownik robót. </w:t>
      </w:r>
    </w:p>
    <w:p w:rsidR="00D92D65" w:rsidRPr="00C4253E" w:rsidRDefault="00C4253E">
      <w:pPr>
        <w:numPr>
          <w:ilvl w:val="0"/>
          <w:numId w:val="23"/>
        </w:numPr>
        <w:spacing w:line="360" w:lineRule="auto"/>
        <w:ind w:left="448"/>
        <w:jc w:val="both"/>
        <w:rPr>
          <w:sz w:val="20"/>
          <w:szCs w:val="20"/>
        </w:rPr>
      </w:pPr>
      <w:r w:rsidRPr="004825D8">
        <w:rPr>
          <w:sz w:val="20"/>
          <w:szCs w:val="20"/>
        </w:rPr>
        <w:t>Zamawiając</w:t>
      </w:r>
      <w:r>
        <w:rPr>
          <w:sz w:val="20"/>
          <w:szCs w:val="20"/>
        </w:rPr>
        <w:t>y</w:t>
      </w:r>
      <w:r w:rsidRPr="004825D8">
        <w:rPr>
          <w:sz w:val="20"/>
          <w:szCs w:val="20"/>
        </w:rPr>
        <w:t xml:space="preserve">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roku Prawo Budowlane (oraz ustawy z dnia 22 lipca 2015 roku o zasadach uznawania kwalifikacji zawodowych nabytych w państwach członkowskich Unii Europejskiej (Dz.U. z 2020 r. poz. 220 ze zm.).</w:t>
      </w:r>
    </w:p>
    <w:p w:rsidR="00C4253E" w:rsidRPr="00C4253E" w:rsidRDefault="00C4253E">
      <w:pPr>
        <w:numPr>
          <w:ilvl w:val="0"/>
          <w:numId w:val="23"/>
        </w:numPr>
        <w:spacing w:line="360" w:lineRule="auto"/>
        <w:ind w:left="448"/>
        <w:jc w:val="both"/>
        <w:rPr>
          <w:sz w:val="20"/>
          <w:szCs w:val="20"/>
        </w:rPr>
      </w:pPr>
      <w:r w:rsidRPr="00C4253E">
        <w:rPr>
          <w:sz w:val="20"/>
          <w:szCs w:val="20"/>
        </w:rPr>
        <w:t xml:space="preserve">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t>
      </w:r>
    </w:p>
    <w:p w:rsidR="00D92D65" w:rsidRDefault="007E5D95">
      <w:pPr>
        <w:pStyle w:val="Nagwek2"/>
      </w:pPr>
      <w:bookmarkStart w:id="8" w:name="_Toc66783034"/>
      <w:r>
        <w:t>IX. Podstawy wykluczenia z postępowania</w:t>
      </w:r>
      <w:bookmarkEnd w:id="8"/>
    </w:p>
    <w:p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Pr="00C4253E" w:rsidRDefault="007E5D95">
      <w:pPr>
        <w:numPr>
          <w:ilvl w:val="0"/>
          <w:numId w:val="25"/>
        </w:numPr>
        <w:spacing w:line="360" w:lineRule="auto"/>
        <w:ind w:left="812" w:hanging="386"/>
        <w:jc w:val="both"/>
        <w:rPr>
          <w:b/>
          <w:sz w:val="20"/>
          <w:szCs w:val="20"/>
        </w:rPr>
      </w:pPr>
      <w:r w:rsidRPr="00C4253E">
        <w:rPr>
          <w:b/>
          <w:sz w:val="20"/>
          <w:szCs w:val="20"/>
        </w:rPr>
        <w:t xml:space="preserve">w art. 108 ust. 1 PZP </w:t>
      </w:r>
    </w:p>
    <w:p w:rsidR="00D92D65" w:rsidRPr="00C4253E" w:rsidRDefault="007E5D95">
      <w:pPr>
        <w:numPr>
          <w:ilvl w:val="0"/>
          <w:numId w:val="25"/>
        </w:numPr>
        <w:spacing w:line="360" w:lineRule="auto"/>
        <w:ind w:left="812" w:hanging="386"/>
        <w:jc w:val="both"/>
        <w:rPr>
          <w:b/>
          <w:sz w:val="20"/>
          <w:szCs w:val="20"/>
        </w:rPr>
      </w:pPr>
      <w:r w:rsidRPr="00C4253E">
        <w:rPr>
          <w:b/>
          <w:sz w:val="20"/>
          <w:szCs w:val="20"/>
        </w:rPr>
        <w:t>w art. 109 ust. 1</w:t>
      </w:r>
      <w:r w:rsidR="00C4253E" w:rsidRPr="00C4253E">
        <w:rPr>
          <w:b/>
          <w:sz w:val="20"/>
          <w:szCs w:val="20"/>
        </w:rPr>
        <w:t>pkt. 4</w:t>
      </w:r>
      <w:r w:rsidRPr="00C4253E">
        <w:rPr>
          <w:b/>
          <w:sz w:val="20"/>
          <w:szCs w:val="20"/>
        </w:rPr>
        <w:t xml:space="preserve"> PZP, tj.:</w:t>
      </w:r>
    </w:p>
    <w:p w:rsidR="00D92D65" w:rsidRPr="00C4253E" w:rsidRDefault="007E5D95">
      <w:pPr>
        <w:numPr>
          <w:ilvl w:val="0"/>
          <w:numId w:val="9"/>
        </w:numPr>
        <w:spacing w:before="60" w:after="60" w:line="360" w:lineRule="auto"/>
        <w:ind w:left="1246" w:hanging="434"/>
        <w:jc w:val="both"/>
        <w:rPr>
          <w:b/>
          <w:sz w:val="20"/>
          <w:szCs w:val="20"/>
        </w:rPr>
      </w:pPr>
      <w:r w:rsidRPr="00C4253E">
        <w:rPr>
          <w:b/>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rsidR="002E097C" w:rsidRDefault="002E097C">
      <w:pPr>
        <w:numPr>
          <w:ilvl w:val="0"/>
          <w:numId w:val="2"/>
        </w:numPr>
        <w:spacing w:line="360" w:lineRule="auto"/>
        <w:ind w:left="426"/>
        <w:jc w:val="both"/>
        <w:rPr>
          <w:sz w:val="20"/>
          <w:szCs w:val="20"/>
        </w:rPr>
      </w:pPr>
      <w:r>
        <w:rPr>
          <w:sz w:val="20"/>
          <w:szCs w:val="20"/>
        </w:rPr>
        <w:lastRenderedPageBreak/>
        <w:t xml:space="preserve">Wykonawca nie podlega wykluczeniu w okolicznościach określonych w art., 108 ust. 1 pkt. 1,2,5 i 6 lub art. 109 ust. 1 pkt. 2-10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rsidR="004B2384" w:rsidRPr="00F7703D" w:rsidRDefault="00183C8C" w:rsidP="004B2384">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rsidR="00D92D65" w:rsidRDefault="007E5D95">
      <w:pPr>
        <w:pStyle w:val="Nagwek2"/>
      </w:pPr>
      <w:bookmarkStart w:id="9" w:name="_Toc66783035"/>
      <w:r>
        <w:t>X. Podmiotowe środki dowodowe. Oświadczenia i dokumenty, jakie zobowiązani są dostarczyć Wykonawcy w celu potwierdzenia spełniania warunków udziału w postępowaniu oraz wykazania braku podstaw wykluczenia</w:t>
      </w:r>
      <w:r w:rsidR="00834F33">
        <w:t>.</w:t>
      </w:r>
      <w:bookmarkEnd w:id="9"/>
    </w:p>
    <w:p w:rsidR="00834F33" w:rsidRDefault="00834F33" w:rsidP="00834F33">
      <w:pPr>
        <w:spacing w:line="360" w:lineRule="auto"/>
        <w:rPr>
          <w:b/>
          <w:sz w:val="20"/>
          <w:szCs w:val="20"/>
        </w:rPr>
      </w:pPr>
      <w:r>
        <w:t xml:space="preserve">1. </w:t>
      </w:r>
      <w:r>
        <w:rPr>
          <w:sz w:val="20"/>
          <w:szCs w:val="20"/>
        </w:rPr>
        <w:t xml:space="preserve">Do oferty Wykonawca zobowiązany jest dołączyć aktualne na dzień składania ofert oświadczenie o spełnieniu warunków udziału w postępowaniu oraz braku podstaw do wykluczenia z postępowania – zgodnie z </w:t>
      </w:r>
      <w:r>
        <w:rPr>
          <w:b/>
          <w:sz w:val="20"/>
          <w:szCs w:val="20"/>
        </w:rPr>
        <w:t xml:space="preserve">Załącznikiem nr 2 do SWZ. </w:t>
      </w:r>
    </w:p>
    <w:p w:rsidR="00834F33" w:rsidRDefault="00834F33" w:rsidP="00834F33">
      <w:pPr>
        <w:spacing w:line="360" w:lineRule="auto"/>
        <w:rPr>
          <w:sz w:val="20"/>
          <w:szCs w:val="20"/>
        </w:rPr>
      </w:pPr>
      <w:r>
        <w:rPr>
          <w:sz w:val="20"/>
          <w:szCs w:val="20"/>
        </w:rPr>
        <w:t xml:space="preserve">2. </w:t>
      </w:r>
      <w:r w:rsidRPr="00834F33">
        <w:rPr>
          <w:sz w:val="20"/>
          <w:szCs w:val="20"/>
        </w:rPr>
        <w:t>Informacje zawarte w oświadczeniu, o którym mowa w ust 1 stanowią wstępne potwierdzenie, że Wykonawca nie podlega wykluczeniu oraz spełnia warunki udziału w postępowaniu.</w:t>
      </w:r>
    </w:p>
    <w:p w:rsidR="00834F33" w:rsidRPr="00834F33" w:rsidRDefault="00834F33" w:rsidP="00834F33">
      <w:pPr>
        <w:spacing w:line="360" w:lineRule="auto"/>
        <w:rPr>
          <w:sz w:val="20"/>
          <w:szCs w:val="20"/>
        </w:rPr>
      </w:pPr>
    </w:p>
    <w:p w:rsidR="00865923" w:rsidRPr="00E16841" w:rsidRDefault="00834F33" w:rsidP="00834F33">
      <w:pPr>
        <w:spacing w:line="360" w:lineRule="auto"/>
        <w:jc w:val="both"/>
        <w:rPr>
          <w:b/>
          <w:sz w:val="20"/>
          <w:szCs w:val="20"/>
        </w:rPr>
      </w:pPr>
      <w:r>
        <w:rPr>
          <w:b/>
          <w:sz w:val="20"/>
          <w:szCs w:val="20"/>
        </w:rPr>
        <w:t>3</w:t>
      </w:r>
      <w:r w:rsidR="00865923" w:rsidRPr="00865923">
        <w:rPr>
          <w:sz w:val="20"/>
          <w:szCs w:val="20"/>
        </w:rPr>
        <w:t>.</w:t>
      </w:r>
      <w:r w:rsidR="00865923" w:rsidRPr="00E16841">
        <w:rPr>
          <w:b/>
          <w:sz w:val="20"/>
          <w:szCs w:val="20"/>
        </w:rPr>
        <w:t xml:space="preserve">Zamawiający </w:t>
      </w:r>
      <w:r w:rsidRPr="00E16841">
        <w:rPr>
          <w:b/>
          <w:sz w:val="20"/>
          <w:szCs w:val="20"/>
        </w:rPr>
        <w:t xml:space="preserve">wzywa wykonawcę, którego oferta została najwyżej oceniona, do złożenia w wyznaczonym terminie, nie krótszym niż 5 dni od dnia wezwania, podmiotowych środków </w:t>
      </w:r>
      <w:r w:rsidR="00AA72AA" w:rsidRPr="00E16841">
        <w:rPr>
          <w:b/>
          <w:sz w:val="20"/>
          <w:szCs w:val="20"/>
        </w:rPr>
        <w:t xml:space="preserve">dowodowych, jeżeli wymagał ich złożenia w ogłoszeniu o zamówieniu lub dokumentach. </w:t>
      </w:r>
    </w:p>
    <w:p w:rsidR="00D92D65" w:rsidRPr="004B2384" w:rsidRDefault="00AA72AA" w:rsidP="004B2384">
      <w:pPr>
        <w:spacing w:line="360" w:lineRule="auto"/>
        <w:jc w:val="both"/>
        <w:rPr>
          <w:sz w:val="20"/>
          <w:szCs w:val="20"/>
          <w:u w:val="single"/>
        </w:rPr>
      </w:pPr>
      <w:r>
        <w:rPr>
          <w:sz w:val="20"/>
          <w:szCs w:val="20"/>
          <w:u w:val="single"/>
        </w:rPr>
        <w:t xml:space="preserve">4. </w:t>
      </w:r>
      <w:r w:rsidR="007E5D95" w:rsidRPr="004B2384">
        <w:rPr>
          <w:sz w:val="20"/>
          <w:szCs w:val="20"/>
          <w:u w:val="single"/>
        </w:rPr>
        <w:t>Podmiotowe środki dowodowe wymagane od wykonawcy obejmują:</w:t>
      </w:r>
    </w:p>
    <w:p w:rsidR="00D92D65" w:rsidRDefault="007E5D95">
      <w:pPr>
        <w:numPr>
          <w:ilvl w:val="2"/>
          <w:numId w:val="23"/>
        </w:numPr>
        <w:spacing w:line="360" w:lineRule="auto"/>
        <w:ind w:left="710" w:hanging="435"/>
        <w:jc w:val="both"/>
        <w:rPr>
          <w:sz w:val="20"/>
          <w:szCs w:val="20"/>
        </w:rPr>
      </w:pPr>
      <w:r>
        <w:rPr>
          <w:sz w:val="20"/>
          <w:szCs w:val="20"/>
        </w:rPr>
        <w:tab/>
      </w:r>
      <w:r w:rsidRPr="004127ED">
        <w:rPr>
          <w:b/>
          <w:sz w:val="20"/>
          <w:szCs w:val="20"/>
        </w:rPr>
        <w:t xml:space="preserve">wykaz robót budowlanych </w:t>
      </w:r>
      <w:r>
        <w:rPr>
          <w:sz w:val="20"/>
          <w:szCs w:val="20"/>
        </w:rPr>
        <w:t xml:space="preserve">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4B2384">
        <w:rPr>
          <w:color w:val="000000" w:themeColor="text1"/>
          <w:sz w:val="20"/>
          <w:szCs w:val="20"/>
        </w:rPr>
        <w:t xml:space="preserve">4 </w:t>
      </w:r>
      <w:r>
        <w:rPr>
          <w:b/>
          <w:sz w:val="20"/>
          <w:szCs w:val="20"/>
        </w:rPr>
        <w:t>do SWZ</w:t>
      </w:r>
      <w:r>
        <w:rPr>
          <w:sz w:val="20"/>
          <w:szCs w:val="20"/>
        </w:rPr>
        <w:t>;</w:t>
      </w:r>
    </w:p>
    <w:p w:rsidR="004B2384" w:rsidRDefault="004B2384">
      <w:pPr>
        <w:numPr>
          <w:ilvl w:val="2"/>
          <w:numId w:val="23"/>
        </w:numPr>
        <w:spacing w:line="360" w:lineRule="auto"/>
        <w:ind w:left="710" w:hanging="435"/>
        <w:jc w:val="both"/>
        <w:rPr>
          <w:b/>
          <w:sz w:val="20"/>
          <w:szCs w:val="20"/>
        </w:rPr>
      </w:pPr>
      <w:r w:rsidRPr="004127ED">
        <w:rPr>
          <w:b/>
          <w:sz w:val="20"/>
          <w:szCs w:val="20"/>
        </w:rPr>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w:t>
      </w:r>
      <w:r w:rsidRPr="004B2384">
        <w:rPr>
          <w:sz w:val="20"/>
          <w:szCs w:val="20"/>
        </w:rPr>
        <w:lastRenderedPageBreak/>
        <w:t xml:space="preserve">zakresu wykonywanych przez nie czynności oraz informacją o podstawie do dysponowania tymi osobami – </w:t>
      </w:r>
      <w:r w:rsidRPr="004B2384">
        <w:rPr>
          <w:b/>
          <w:sz w:val="20"/>
          <w:szCs w:val="20"/>
        </w:rPr>
        <w:t>załącznik nr 5 do SWZ.</w:t>
      </w:r>
    </w:p>
    <w:p w:rsidR="00E16841" w:rsidRPr="004127ED" w:rsidRDefault="00E16841">
      <w:pPr>
        <w:numPr>
          <w:ilvl w:val="2"/>
          <w:numId w:val="23"/>
        </w:numPr>
        <w:spacing w:line="360" w:lineRule="auto"/>
        <w:ind w:left="710" w:hanging="435"/>
        <w:jc w:val="both"/>
        <w:rPr>
          <w:b/>
          <w:sz w:val="20"/>
          <w:szCs w:val="20"/>
        </w:rPr>
      </w:pPr>
      <w:r w:rsidRPr="004127ED">
        <w:rPr>
          <w:b/>
          <w:sz w:val="20"/>
          <w:szCs w:val="20"/>
        </w:rPr>
        <w:t>Oświadczenie wykonawcy o aktualności informacji zawartych w oświadczeniu</w:t>
      </w:r>
      <w:r>
        <w:rPr>
          <w:sz w:val="20"/>
          <w:szCs w:val="20"/>
        </w:rPr>
        <w:t xml:space="preserve">, o których mowa w art. 125 ust. 1 ustawy </w:t>
      </w:r>
      <w:proofErr w:type="spellStart"/>
      <w:r>
        <w:rPr>
          <w:sz w:val="20"/>
          <w:szCs w:val="20"/>
        </w:rPr>
        <w:t>Pzp</w:t>
      </w:r>
      <w:proofErr w:type="spellEnd"/>
      <w:r>
        <w:rPr>
          <w:sz w:val="20"/>
          <w:szCs w:val="20"/>
        </w:rPr>
        <w:t xml:space="preserve"> w zakresie podstaw wykluczenia z postępowania na podstawie art. 108 ust. 1 ustawy </w:t>
      </w:r>
      <w:proofErr w:type="spellStart"/>
      <w:r>
        <w:rPr>
          <w:sz w:val="20"/>
          <w:szCs w:val="20"/>
        </w:rPr>
        <w:t>Pzp</w:t>
      </w:r>
      <w:proofErr w:type="spellEnd"/>
      <w:r>
        <w:rPr>
          <w:sz w:val="20"/>
          <w:szCs w:val="20"/>
        </w:rPr>
        <w:t>.</w:t>
      </w:r>
      <w:r w:rsidR="00AB02C2">
        <w:rPr>
          <w:sz w:val="20"/>
          <w:szCs w:val="20"/>
        </w:rPr>
        <w:t xml:space="preserve"> </w:t>
      </w:r>
      <w:r w:rsidR="004127ED" w:rsidRPr="004127ED">
        <w:rPr>
          <w:b/>
          <w:sz w:val="20"/>
          <w:szCs w:val="20"/>
        </w:rPr>
        <w:t>załącznik nr 6 do</w:t>
      </w:r>
      <w:r w:rsidR="00AB02C2">
        <w:rPr>
          <w:b/>
          <w:sz w:val="20"/>
          <w:szCs w:val="20"/>
        </w:rPr>
        <w:t xml:space="preserve"> </w:t>
      </w:r>
      <w:r w:rsidR="004127ED" w:rsidRPr="004127ED">
        <w:rPr>
          <w:b/>
          <w:sz w:val="20"/>
          <w:szCs w:val="20"/>
        </w:rPr>
        <w:t>SWZ</w:t>
      </w:r>
    </w:p>
    <w:p w:rsidR="00E16841" w:rsidRDefault="00E16841">
      <w:pPr>
        <w:numPr>
          <w:ilvl w:val="2"/>
          <w:numId w:val="23"/>
        </w:numPr>
        <w:spacing w:line="360" w:lineRule="auto"/>
        <w:ind w:left="710" w:hanging="435"/>
        <w:jc w:val="both"/>
        <w:rPr>
          <w:b/>
          <w:sz w:val="20"/>
          <w:szCs w:val="20"/>
        </w:rPr>
      </w:pPr>
      <w:r w:rsidRPr="004127ED">
        <w:rPr>
          <w:b/>
          <w:sz w:val="20"/>
          <w:szCs w:val="20"/>
        </w:rPr>
        <w:t>Odpis lub informację z Krajowego Rejestru Sądowego lub z centralnej Ewidencji i Informacji o Działalności Gospodarczej, sporządzone nie wcześniej niż 3 miesiące przed ich złożeniem,</w:t>
      </w:r>
      <w:r>
        <w:rPr>
          <w:sz w:val="20"/>
          <w:szCs w:val="20"/>
        </w:rPr>
        <w:t xml:space="preserve"> jeżeli odrębne przepisy wymagają w</w:t>
      </w:r>
      <w:r w:rsidR="00FC2CC3">
        <w:rPr>
          <w:sz w:val="20"/>
          <w:szCs w:val="20"/>
        </w:rPr>
        <w:t xml:space="preserve">pisu do rejestru lub ewidencji, w zakresie podstaw wykluczenia z postępowania na podstawie art. 109 ust. 1 pkt. 4 ustawy </w:t>
      </w:r>
      <w:proofErr w:type="spellStart"/>
      <w:r w:rsidR="00FC2CC3">
        <w:rPr>
          <w:sz w:val="20"/>
          <w:szCs w:val="20"/>
        </w:rPr>
        <w:t>Pzp</w:t>
      </w:r>
      <w:proofErr w:type="spellEnd"/>
      <w:r w:rsidR="00FC2CC3">
        <w:rPr>
          <w:sz w:val="20"/>
          <w:szCs w:val="20"/>
        </w:rPr>
        <w:t>. Jeżeli Wykonawca ma siedzibę lub miejsce zamieszkania poza granicami Rzeczypospolitej Polskiej zamiast: - odpisu albo informacji z Krajowego Rejestru Sądowego lub Centralnej Ewidencji i Informacji o Działalności Gospodarczej, składa dokument lub dokumenty wystawione w kraju, w którym Wykonawca ma siedzibę lub miejsce zamieszkania, potwierdzające odpow</w:t>
      </w:r>
      <w:r w:rsidR="005455A5">
        <w:rPr>
          <w:sz w:val="20"/>
          <w:szCs w:val="20"/>
        </w:rPr>
        <w:t xml:space="preserve">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036AC6" w:rsidRDefault="00AA72AA" w:rsidP="00036AC6">
      <w:pPr>
        <w:spacing w:line="360" w:lineRule="auto"/>
        <w:jc w:val="both"/>
        <w:rPr>
          <w:sz w:val="20"/>
          <w:szCs w:val="20"/>
        </w:rPr>
      </w:pPr>
      <w:r>
        <w:rPr>
          <w:b/>
          <w:sz w:val="20"/>
          <w:szCs w:val="20"/>
        </w:rPr>
        <w:t>5</w:t>
      </w:r>
      <w:r w:rsidR="00036AC6" w:rsidRPr="00036AC6">
        <w:rPr>
          <w:b/>
          <w:sz w:val="20"/>
          <w:szCs w:val="20"/>
        </w:rPr>
        <w:t>.</w:t>
      </w:r>
      <w:r w:rsidR="00036AC6" w:rsidRPr="00036AC6">
        <w:rPr>
          <w:sz w:val="20"/>
          <w:szCs w:val="20"/>
        </w:rPr>
        <w:t xml:space="preserve">Zamawiający nie wzywa do złożenia podmiotowych środków dowodowych, jeżeli: </w:t>
      </w:r>
    </w:p>
    <w:p w:rsidR="00036AC6" w:rsidRDefault="00036AC6" w:rsidP="00036AC6">
      <w:pPr>
        <w:spacing w:line="360" w:lineRule="auto"/>
        <w:jc w:val="both"/>
        <w:rPr>
          <w:sz w:val="20"/>
          <w:szCs w:val="20"/>
        </w:rPr>
      </w:pPr>
      <w:r w:rsidRPr="00036AC6">
        <w:rPr>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36AC6">
        <w:rPr>
          <w:sz w:val="20"/>
          <w:szCs w:val="20"/>
        </w:rPr>
        <w:t>Pzp</w:t>
      </w:r>
      <w:proofErr w:type="spellEnd"/>
      <w:r w:rsidRPr="00036AC6">
        <w:rPr>
          <w:sz w:val="20"/>
          <w:szCs w:val="20"/>
        </w:rPr>
        <w:t xml:space="preserve"> dane umożliwiające dostęp do tych środków; </w:t>
      </w:r>
    </w:p>
    <w:p w:rsidR="00036AC6" w:rsidRDefault="00036AC6" w:rsidP="00036AC6">
      <w:pPr>
        <w:spacing w:line="360" w:lineRule="auto"/>
        <w:jc w:val="both"/>
        <w:rPr>
          <w:sz w:val="20"/>
          <w:szCs w:val="20"/>
        </w:rPr>
      </w:pPr>
      <w:r w:rsidRPr="00036AC6">
        <w:rPr>
          <w:sz w:val="20"/>
          <w:szCs w:val="20"/>
        </w:rPr>
        <w:t>2) podmiotowym środkiem dowodowym jest oświadczenie, którego treść odpowiada zakresowi oświadczenia, o którym mowa w art. 125 ust. 1.</w:t>
      </w:r>
    </w:p>
    <w:p w:rsidR="00036AC6" w:rsidRDefault="00036AC6" w:rsidP="00036AC6">
      <w:pPr>
        <w:spacing w:line="360" w:lineRule="auto"/>
        <w:jc w:val="both"/>
        <w:rPr>
          <w:sz w:val="20"/>
          <w:szCs w:val="20"/>
        </w:rPr>
      </w:pPr>
      <w:r>
        <w:rPr>
          <w:b/>
          <w:sz w:val="20"/>
          <w:szCs w:val="20"/>
        </w:rPr>
        <w:t xml:space="preserve">4. </w:t>
      </w:r>
      <w:r w:rsidRPr="00036AC6">
        <w:rPr>
          <w:sz w:val="20"/>
          <w:szCs w:val="20"/>
        </w:rPr>
        <w:t>Wykonawca nie jest zobowiązany do złożenia podmiotowych środków dowodowych, które zamawiający posiada, jeżeli wykonawca wskaże te środki oraz potwierdzi ich prawidłowość i aktualność.</w:t>
      </w:r>
    </w:p>
    <w:p w:rsidR="00036AC6" w:rsidRDefault="00036AC6" w:rsidP="00036AC6">
      <w:pPr>
        <w:spacing w:line="360" w:lineRule="auto"/>
        <w:jc w:val="both"/>
        <w:rPr>
          <w:sz w:val="20"/>
          <w:szCs w:val="20"/>
        </w:rPr>
      </w:pPr>
      <w:r>
        <w:rPr>
          <w:b/>
          <w:sz w:val="20"/>
          <w:szCs w:val="20"/>
        </w:rPr>
        <w:t xml:space="preserve">5. </w:t>
      </w:r>
      <w:r w:rsidRPr="00036AC6">
        <w:rPr>
          <w:sz w:val="20"/>
          <w:szCs w:val="20"/>
        </w:rPr>
        <w:t xml:space="preserve">Podmiotowe środki dowodowe oraz inne dokumenty lub oświadczenia, o których mowa w Rozporządzeniu w sprawie podmiotowych środków dowodowych,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036AC6">
        <w:rPr>
          <w:sz w:val="20"/>
          <w:szCs w:val="20"/>
        </w:rPr>
        <w:t>Pzp</w:t>
      </w:r>
      <w:proofErr w:type="spellEnd"/>
      <w:r w:rsidRPr="00036AC6">
        <w:rPr>
          <w:sz w:val="20"/>
          <w:szCs w:val="20"/>
        </w:rPr>
        <w:t>.</w:t>
      </w:r>
    </w:p>
    <w:p w:rsidR="00036AC6" w:rsidRPr="00036AC6" w:rsidRDefault="00036AC6" w:rsidP="00036AC6">
      <w:pPr>
        <w:spacing w:line="360" w:lineRule="auto"/>
        <w:jc w:val="both"/>
        <w:rPr>
          <w:b/>
          <w:sz w:val="20"/>
          <w:szCs w:val="20"/>
        </w:rPr>
      </w:pPr>
      <w:r>
        <w:rPr>
          <w:b/>
          <w:sz w:val="20"/>
          <w:szCs w:val="20"/>
        </w:rPr>
        <w:t xml:space="preserve">6. </w:t>
      </w:r>
      <w:r w:rsidRPr="00036AC6">
        <w:rPr>
          <w:sz w:val="20"/>
          <w:szCs w:val="20"/>
        </w:rPr>
        <w:t xml:space="preserve">W zakresie nieuregulowanym ustawą </w:t>
      </w:r>
      <w:proofErr w:type="spellStart"/>
      <w:r w:rsidRPr="00036AC6">
        <w:rPr>
          <w:sz w:val="20"/>
          <w:szCs w:val="20"/>
        </w:rPr>
        <w:t>Pzp</w:t>
      </w:r>
      <w:proofErr w:type="spellEnd"/>
      <w:r w:rsidRPr="00036AC6">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(Dz. U z 2020 r, poz. 2452 ze zm.) w sprawie sposobu sporządzania i przekazywania informacji oraz wymagań technicznych dla dokumentów elektronicznych oraz środków komunikacji elektronicznej w </w:t>
      </w:r>
      <w:r w:rsidRPr="00036AC6">
        <w:rPr>
          <w:sz w:val="20"/>
          <w:szCs w:val="20"/>
        </w:rPr>
        <w:lastRenderedPageBreak/>
        <w:t>postępowaniu o udzielenie zamówienia publicznego lub konkursie, zwane dalej: Rozporządzeniem w sprawie sposobu sporządzania i przekazywania informacji oraz wymagań technicznych.</w:t>
      </w:r>
    </w:p>
    <w:p w:rsidR="00D92D65" w:rsidRDefault="007E5D95">
      <w:pPr>
        <w:pStyle w:val="Nagwek2"/>
      </w:pPr>
      <w:bookmarkStart w:id="10" w:name="_Toc66783036"/>
      <w:r>
        <w:t>XI. Poleganie na zasobach innych podmiotów</w:t>
      </w:r>
      <w:bookmarkEnd w:id="10"/>
    </w:p>
    <w:p w:rsidR="00D92D65" w:rsidRDefault="007E5D95">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D92D65" w:rsidRDefault="007E5D95">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D92D65" w:rsidRDefault="007E5D95">
      <w:pPr>
        <w:numPr>
          <w:ilvl w:val="3"/>
          <w:numId w:val="2"/>
        </w:numPr>
        <w:spacing w:line="360" w:lineRule="auto"/>
        <w:ind w:left="426" w:right="20"/>
        <w:jc w:val="both"/>
        <w:rPr>
          <w:sz w:val="20"/>
          <w:szCs w:val="20"/>
        </w:rPr>
      </w:pPr>
      <w:r w:rsidRPr="0077324D">
        <w:rPr>
          <w:b/>
          <w:sz w:val="20"/>
          <w:szCs w:val="20"/>
        </w:rPr>
        <w:t xml:space="preserve">Wykonawca, który polega na zdolnościach lub sytuacji podmiotów udostępniających zasoby, </w:t>
      </w:r>
      <w:r w:rsidRPr="00AA72AA">
        <w:rPr>
          <w:b/>
          <w:sz w:val="20"/>
          <w:szCs w:val="20"/>
        </w:rPr>
        <w:t>składa, wraz z ofertą</w:t>
      </w:r>
      <w:r w:rsidRPr="0077324D">
        <w:rPr>
          <w:b/>
          <w:sz w:val="20"/>
          <w:szCs w:val="20"/>
        </w:rPr>
        <w:t>, zobowiązanie podmiotu udostępniającego zasoby do oddania mu do dyspozycji niezbędnych zasobów na potrzeby realizacji danego zamówienia</w:t>
      </w:r>
      <w:r>
        <w:rPr>
          <w:sz w:val="20"/>
          <w:szCs w:val="20"/>
        </w:rPr>
        <w:t xml:space="preserve"> lub inny podmiotowy środek dowodowy potwierdzający, że Wykonawca realizując zamówienie, będzie dysponował niezbędnymi zasobami tych podmiotów. Wzór oświadczenia stanowi </w:t>
      </w:r>
      <w:r w:rsidR="006D5FF3">
        <w:rPr>
          <w:b/>
          <w:sz w:val="20"/>
          <w:szCs w:val="20"/>
        </w:rPr>
        <w:t>załącznik nr 3</w:t>
      </w:r>
      <w:r>
        <w:rPr>
          <w:b/>
          <w:sz w:val="20"/>
          <w:szCs w:val="20"/>
        </w:rPr>
        <w:t xml:space="preserve"> do SWZ.</w:t>
      </w:r>
    </w:p>
    <w:p w:rsidR="00D92D65" w:rsidRDefault="007E5D95">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D92D65" w:rsidRDefault="007E5D95">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92D65" w:rsidRDefault="007E5D95">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92D65" w:rsidRDefault="007E5D95">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D92D65" w:rsidRDefault="007E5D95">
      <w:pPr>
        <w:pStyle w:val="Nagwek2"/>
      </w:pPr>
      <w:bookmarkStart w:id="11" w:name="_Toc66783037"/>
      <w:r>
        <w:lastRenderedPageBreak/>
        <w:t>XII. Informacja dla Wykonawców wspólnie ubiegających się o udzielenie zamówienia</w:t>
      </w:r>
      <w:r w:rsidR="00D15377">
        <w:t>.</w:t>
      </w:r>
      <w:bookmarkEnd w:id="11"/>
    </w:p>
    <w:p w:rsidR="00D92D65" w:rsidRDefault="007E5D95">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5179D9">
        <w:rPr>
          <w:sz w:val="20"/>
          <w:szCs w:val="20"/>
        </w:rPr>
        <w:t xml:space="preserve"> </w:t>
      </w:r>
      <w:r>
        <w:rPr>
          <w:sz w:val="20"/>
          <w:szCs w:val="20"/>
        </w:rPr>
        <w:t xml:space="preserve">winno być załączone do oferty. </w:t>
      </w:r>
    </w:p>
    <w:p w:rsidR="00D92D65" w:rsidRDefault="007E5D95">
      <w:pPr>
        <w:numPr>
          <w:ilvl w:val="0"/>
          <w:numId w:val="21"/>
        </w:numPr>
        <w:spacing w:line="360" w:lineRule="auto"/>
        <w:ind w:left="426"/>
        <w:jc w:val="both"/>
      </w:pPr>
      <w:r>
        <w:rPr>
          <w:sz w:val="20"/>
          <w:szCs w:val="20"/>
        </w:rPr>
        <w:t>W przypadku Wykonawców wspólnie ubiegających się o udzielenie zamówienia, oświadczenia, o kt</w:t>
      </w:r>
      <w:r w:rsidR="0077324D">
        <w:rPr>
          <w:sz w:val="20"/>
          <w:szCs w:val="20"/>
        </w:rPr>
        <w:t>órych mowa w Rozdziale X ust.1</w:t>
      </w:r>
      <w:r>
        <w:rPr>
          <w:sz w:val="20"/>
          <w:szCs w:val="20"/>
        </w:rPr>
        <w:t>SWZ, składa każdy z Wykonawców. Oświadczenia te potwierdzają brak podstaw wykluczenia oraz spełnianie warunków udziału w zakresie, w jakim każdy z Wykonawców wykazuje spełnianie warunków udziału w postępowaniu.</w:t>
      </w:r>
    </w:p>
    <w:p w:rsidR="00D92D65" w:rsidRDefault="007E5D95">
      <w:pPr>
        <w:numPr>
          <w:ilvl w:val="0"/>
          <w:numId w:val="21"/>
        </w:numPr>
        <w:spacing w:line="360" w:lineRule="auto"/>
        <w:ind w:left="426"/>
        <w:jc w:val="both"/>
      </w:pPr>
      <w:r>
        <w:rPr>
          <w:sz w:val="20"/>
          <w:szCs w:val="20"/>
        </w:rPr>
        <w:t>Wykonawcy wspólnie ubiegający się o udzielenie zamówienia dołączają do oferty oświadczenie, z którego wynika, które roboty budowlane wykonaj</w:t>
      </w:r>
      <w:r w:rsidR="00D15377">
        <w:rPr>
          <w:sz w:val="20"/>
          <w:szCs w:val="20"/>
        </w:rPr>
        <w:t xml:space="preserve">ą poszczególni wykonawcy. Wzór oświadczenia stanowi </w:t>
      </w:r>
      <w:r w:rsidR="00D15377">
        <w:rPr>
          <w:b/>
          <w:sz w:val="20"/>
          <w:szCs w:val="20"/>
        </w:rPr>
        <w:t xml:space="preserve">załącznik nr 1 do Formularza oferty. </w:t>
      </w:r>
    </w:p>
    <w:p w:rsidR="00D92D65" w:rsidRDefault="007E5D95">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D92D65" w:rsidRDefault="007E5D95">
      <w:pPr>
        <w:pStyle w:val="Nagwek2"/>
        <w:spacing w:before="240" w:after="240"/>
      </w:pPr>
      <w:bookmarkStart w:id="12" w:name="_Toc66783038"/>
      <w:r w:rsidRPr="0077324D">
        <w:t xml:space="preserve">XIII. </w:t>
      </w:r>
      <w:bookmarkEnd w:id="12"/>
      <w:r w:rsidR="00B229FA">
        <w:t xml:space="preserve">Sposób komunikacji oraz wyjaśnienia treści SWZ </w:t>
      </w:r>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2" w:history="1">
        <w:r w:rsidR="00524E82" w:rsidRPr="00892411">
          <w:rPr>
            <w:rStyle w:val="Hipercze"/>
            <w:sz w:val="20"/>
            <w:szCs w:val="20"/>
          </w:rPr>
          <w:t>https://platformazakupowa.pl/pn/raszkow</w:t>
        </w:r>
      </w:hyperlink>
    </w:p>
    <w:p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rsidR="00524E82" w:rsidRDefault="00524E82" w:rsidP="00B229FA">
      <w:pPr>
        <w:spacing w:line="360" w:lineRule="auto"/>
        <w:jc w:val="both"/>
        <w:rPr>
          <w:sz w:val="20"/>
          <w:szCs w:val="20"/>
        </w:rPr>
      </w:pPr>
      <w:r>
        <w:rPr>
          <w:sz w:val="20"/>
          <w:szCs w:val="20"/>
        </w:rPr>
        <w:t xml:space="preserve">2) drogą elektroniczną: </w:t>
      </w:r>
      <w:hyperlink r:id="rId13" w:history="1">
        <w:r w:rsidR="005179D9" w:rsidRPr="00A4110B">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rsidR="00524E82" w:rsidRDefault="00B229FA" w:rsidP="00B229FA">
      <w:pPr>
        <w:spacing w:line="360" w:lineRule="auto"/>
        <w:jc w:val="both"/>
        <w:rPr>
          <w:sz w:val="20"/>
          <w:szCs w:val="20"/>
        </w:rPr>
      </w:pPr>
      <w:r w:rsidRPr="00B229FA">
        <w:rPr>
          <w:sz w:val="20"/>
          <w:szCs w:val="20"/>
        </w:rPr>
        <w:t xml:space="preserve">a)w sprawach dotyczących przedmiotu </w:t>
      </w:r>
      <w:r w:rsidR="00524E82">
        <w:rPr>
          <w:sz w:val="20"/>
          <w:szCs w:val="20"/>
        </w:rPr>
        <w:t xml:space="preserve">zamówienia: Pani Ilona Mróz, e-mail: tel. (62) 734 49 16, </w:t>
      </w:r>
      <w:hyperlink r:id="rId14" w:history="1">
        <w:r w:rsidR="005179D9" w:rsidRPr="00A4110B">
          <w:rPr>
            <w:rStyle w:val="Hipercze"/>
            <w:sz w:val="20"/>
            <w:szCs w:val="20"/>
          </w:rPr>
          <w:t>inwestycje@raszkow.pl</w:t>
        </w:r>
      </w:hyperlink>
      <w:r w:rsidR="005179D9">
        <w:rPr>
          <w:sz w:val="20"/>
          <w:szCs w:val="20"/>
        </w:rPr>
        <w:t xml:space="preserve"> </w:t>
      </w:r>
    </w:p>
    <w:p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5179D9">
        <w:rPr>
          <w:sz w:val="20"/>
          <w:szCs w:val="20"/>
        </w:rPr>
        <w:t>ZP.271.8</w:t>
      </w:r>
      <w:r w:rsidR="00524E82">
        <w:rPr>
          <w:sz w:val="20"/>
          <w:szCs w:val="20"/>
        </w:rPr>
        <w:t>.2021.1</w:t>
      </w:r>
    </w:p>
    <w:p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rsidR="00524E82" w:rsidRDefault="00B229FA" w:rsidP="00B229FA">
      <w:pPr>
        <w:spacing w:line="360" w:lineRule="auto"/>
        <w:jc w:val="both"/>
        <w:rPr>
          <w:sz w:val="20"/>
          <w:szCs w:val="20"/>
        </w:rPr>
      </w:pPr>
      <w:r w:rsidRPr="00B229FA">
        <w:rPr>
          <w:sz w:val="20"/>
          <w:szCs w:val="20"/>
        </w:rPr>
        <w:t xml:space="preserve">8. Zamawiający jest obowiązany udzielić wyjaśnień niezwłocznie, jednak nie później niż na 2 dni przed upływem terminu składania odpowiednio ofert, pod warunkiem że wniosek o wyjaśnienie treści </w:t>
      </w:r>
      <w:r w:rsidRPr="00B229FA">
        <w:rPr>
          <w:sz w:val="20"/>
          <w:szCs w:val="20"/>
        </w:rPr>
        <w:lastRenderedPageBreak/>
        <w:t xml:space="preserve">SWZ wpłynął do Zamawiającego nie później niż na 4 dni przed upływem terminu składania odpowiednio ofert. </w:t>
      </w:r>
    </w:p>
    <w:p w:rsidR="00B229FA" w:rsidRDefault="00B229FA" w:rsidP="00B229FA">
      <w:pPr>
        <w:spacing w:line="360" w:lineRule="auto"/>
        <w:jc w:val="both"/>
        <w:rPr>
          <w:sz w:val="20"/>
          <w:szCs w:val="20"/>
        </w:rPr>
      </w:pPr>
      <w:r w:rsidRPr="00B229FA">
        <w:rPr>
          <w:sz w:val="20"/>
          <w:szCs w:val="20"/>
        </w:rPr>
        <w:t>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rsidR="00D92D65" w:rsidRDefault="007E5D95">
      <w:pPr>
        <w:pStyle w:val="Nagwek2"/>
        <w:spacing w:before="240" w:after="240"/>
      </w:pPr>
      <w:bookmarkStart w:id="13" w:name="_Toc66783039"/>
      <w:r>
        <w:t xml:space="preserve">XIV. Opis sposobu przygotowania ofert oraz </w:t>
      </w:r>
      <w:bookmarkEnd w:id="13"/>
      <w:r w:rsidR="00351D6A">
        <w:t xml:space="preserve">wymagania formalne dotyczące składanych oświadczeń i dokumentów </w:t>
      </w:r>
    </w:p>
    <w:p w:rsidR="00351D6A" w:rsidRPr="00351D6A" w:rsidRDefault="00351D6A" w:rsidP="00351D6A">
      <w:pPr>
        <w:pStyle w:val="Akapitzlist"/>
        <w:numPr>
          <w:ilvl w:val="0"/>
          <w:numId w:val="37"/>
        </w:numPr>
        <w:spacing w:line="360" w:lineRule="auto"/>
        <w:jc w:val="both"/>
        <w:rPr>
          <w:sz w:val="20"/>
          <w:szCs w:val="20"/>
        </w:rPr>
      </w:pPr>
      <w:r w:rsidRPr="00351D6A">
        <w:rPr>
          <w:sz w:val="20"/>
          <w:szCs w:val="20"/>
        </w:rPr>
        <w:t xml:space="preserve">Wykonawca może złożyć tylko jedną ofertę. </w:t>
      </w:r>
    </w:p>
    <w:p w:rsidR="00351D6A" w:rsidRDefault="00351D6A" w:rsidP="00351D6A">
      <w:pPr>
        <w:pStyle w:val="Akapitzlist"/>
        <w:numPr>
          <w:ilvl w:val="0"/>
          <w:numId w:val="37"/>
        </w:numPr>
        <w:spacing w:line="360" w:lineRule="auto"/>
        <w:jc w:val="both"/>
        <w:rPr>
          <w:sz w:val="20"/>
          <w:szCs w:val="20"/>
        </w:rPr>
      </w:pPr>
      <w:r w:rsidRPr="00351D6A">
        <w:rPr>
          <w:sz w:val="20"/>
          <w:szCs w:val="20"/>
        </w:rPr>
        <w:t xml:space="preserve"> Treść oferty musi odpowiadać treści SWZ. </w:t>
      </w:r>
    </w:p>
    <w:p w:rsidR="00351D6A" w:rsidRPr="00351D6A" w:rsidRDefault="00351D6A" w:rsidP="00351D6A">
      <w:pPr>
        <w:pStyle w:val="Akapitzlist"/>
        <w:numPr>
          <w:ilvl w:val="0"/>
          <w:numId w:val="37"/>
        </w:numPr>
        <w:spacing w:line="360" w:lineRule="auto"/>
        <w:jc w:val="both"/>
        <w:rPr>
          <w:b/>
          <w:sz w:val="20"/>
          <w:szCs w:val="20"/>
        </w:rPr>
      </w:pPr>
      <w:r w:rsidRPr="00351D6A">
        <w:rPr>
          <w:sz w:val="20"/>
          <w:szCs w:val="20"/>
        </w:rPr>
        <w:t xml:space="preserve"> Ofertę składa się na </w:t>
      </w:r>
      <w:r w:rsidRPr="00351D6A">
        <w:rPr>
          <w:b/>
          <w:sz w:val="20"/>
          <w:szCs w:val="20"/>
        </w:rPr>
        <w:t xml:space="preserve">Formularzu Ofertowym – zgodnie z Załącznikiem nr 1 do SWZ. </w:t>
      </w:r>
    </w:p>
    <w:p w:rsidR="00351D6A" w:rsidRDefault="00351D6A" w:rsidP="00351D6A">
      <w:pPr>
        <w:pStyle w:val="Akapitzlist"/>
        <w:spacing w:line="360" w:lineRule="auto"/>
        <w:jc w:val="both"/>
        <w:rPr>
          <w:sz w:val="20"/>
          <w:szCs w:val="20"/>
        </w:rPr>
      </w:pPr>
      <w:r w:rsidRPr="00351D6A">
        <w:rPr>
          <w:sz w:val="20"/>
          <w:szCs w:val="20"/>
        </w:rPr>
        <w:t xml:space="preserve">Wraz z ofertą Wykonawca jest zobowiązany złożyć: </w:t>
      </w:r>
    </w:p>
    <w:p w:rsidR="00351D6A" w:rsidRDefault="00351D6A" w:rsidP="00351D6A">
      <w:pPr>
        <w:pStyle w:val="Akapitzlist"/>
        <w:spacing w:line="360" w:lineRule="auto"/>
        <w:jc w:val="both"/>
        <w:rPr>
          <w:sz w:val="20"/>
          <w:szCs w:val="20"/>
        </w:rPr>
      </w:pPr>
      <w:r w:rsidRPr="00351D6A">
        <w:rPr>
          <w:sz w:val="20"/>
          <w:szCs w:val="20"/>
        </w:rPr>
        <w:t xml:space="preserve">1) oświadczenia, o których mowa w Rozdziale X ust. 1 SWZ; </w:t>
      </w:r>
    </w:p>
    <w:p w:rsidR="00351D6A" w:rsidRDefault="00351D6A" w:rsidP="00351D6A">
      <w:pPr>
        <w:pStyle w:val="Akapitzlist"/>
        <w:spacing w:line="360" w:lineRule="auto"/>
        <w:jc w:val="both"/>
        <w:rPr>
          <w:sz w:val="20"/>
          <w:szCs w:val="20"/>
        </w:rPr>
      </w:pPr>
      <w:r w:rsidRPr="00351D6A">
        <w:rPr>
          <w:sz w:val="20"/>
          <w:szCs w:val="20"/>
        </w:rPr>
        <w:t>2) zobowiązanie innego podmiotu, o którym mowa w Rozdziale XI ust. 3 SWZ (jeżeli dotyczy); 3) dokumenty, z których wynika prawo do podpisania ofe</w:t>
      </w:r>
      <w:r>
        <w:rPr>
          <w:sz w:val="20"/>
          <w:szCs w:val="20"/>
        </w:rPr>
        <w:t>rty; odpowiednie pełnomocnictwa</w:t>
      </w:r>
      <w:r w:rsidRPr="00351D6A">
        <w:rPr>
          <w:sz w:val="20"/>
          <w:szCs w:val="20"/>
        </w:rPr>
        <w:t xml:space="preserve"> (jeżeli dotyczy). </w:t>
      </w:r>
    </w:p>
    <w:p w:rsidR="00351D6A" w:rsidRDefault="00351D6A" w:rsidP="00351D6A">
      <w:pPr>
        <w:spacing w:line="360" w:lineRule="auto"/>
        <w:jc w:val="both"/>
        <w:rPr>
          <w:sz w:val="20"/>
          <w:szCs w:val="20"/>
        </w:rPr>
      </w:pPr>
      <w:r>
        <w:rPr>
          <w:sz w:val="20"/>
          <w:szCs w:val="20"/>
        </w:rPr>
        <w:lastRenderedPageBreak/>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5" w:history="1">
        <w:r w:rsidRPr="00892411">
          <w:rPr>
            <w:rStyle w:val="Hipercze"/>
            <w:sz w:val="20"/>
            <w:szCs w:val="20"/>
          </w:rPr>
          <w:t>https://platformazakupowa.pl/strona/45-instrukcje</w:t>
        </w:r>
      </w:hyperlink>
    </w:p>
    <w:p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rsidR="00E202F8" w:rsidRDefault="00E202F8" w:rsidP="00E202F8">
      <w:pPr>
        <w:spacing w:line="360" w:lineRule="auto"/>
        <w:ind w:left="720"/>
        <w:jc w:val="both"/>
        <w:rPr>
          <w:sz w:val="20"/>
          <w:szCs w:val="20"/>
        </w:rPr>
      </w:pPr>
      <w:r w:rsidRPr="00E202F8">
        <w:rPr>
          <w:sz w:val="20"/>
          <w:szCs w:val="20"/>
        </w:rPr>
        <w:lastRenderedPageBreak/>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6"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lastRenderedPageBreak/>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xml:space="preserve">, nie ujawnia się informacji stanowiących tajemnicę przedsiębiorstwa, w rozumieniu przepisów o zwalczaniu nieuczciwej konkurencji. Jeżeli wykonawca, </w:t>
      </w:r>
      <w:r w:rsidRPr="00015038">
        <w:rPr>
          <w:sz w:val="20"/>
          <w:szCs w:val="20"/>
        </w:rPr>
        <w:lastRenderedPageBreak/>
        <w:t>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Default="007E5D95">
      <w:pPr>
        <w:pStyle w:val="Nagwek2"/>
        <w:spacing w:before="240" w:after="240"/>
      </w:pPr>
      <w:bookmarkStart w:id="14" w:name="_Toc66783041"/>
      <w:r>
        <w:t>XV. Sposób obliczania ceny oferty</w:t>
      </w:r>
      <w:bookmarkEnd w:id="14"/>
    </w:p>
    <w:p w:rsidR="00D92D65" w:rsidRDefault="002F7734">
      <w:pPr>
        <w:numPr>
          <w:ilvl w:val="0"/>
          <w:numId w:val="6"/>
        </w:numPr>
        <w:spacing w:before="240" w:line="360" w:lineRule="auto"/>
        <w:ind w:left="426"/>
        <w:jc w:val="both"/>
        <w:rPr>
          <w:sz w:val="20"/>
          <w:szCs w:val="20"/>
        </w:rPr>
      </w:pPr>
      <w:r>
        <w:rPr>
          <w:sz w:val="20"/>
          <w:szCs w:val="20"/>
        </w:rPr>
        <w:t xml:space="preserve">W ofercie wykonawca zobowiązany jest podać cenę za wykonanie całego przedmiotu zamówienia w złotych polskich (PLN), z dokładnością do 1 grosza tj. do dwóch miejsc po przecinku. </w:t>
      </w:r>
      <w:r>
        <w:rPr>
          <w:b/>
          <w:sz w:val="20"/>
          <w:szCs w:val="20"/>
        </w:rPr>
        <w:t xml:space="preserve">Cena oferty za realizację zamówienia jest </w:t>
      </w:r>
      <w:r>
        <w:rPr>
          <w:b/>
          <w:sz w:val="20"/>
          <w:szCs w:val="20"/>
          <w:u w:val="single"/>
        </w:rPr>
        <w:t xml:space="preserve">ceną ryczałtową. </w:t>
      </w:r>
      <w:r>
        <w:rPr>
          <w:b/>
          <w:sz w:val="20"/>
          <w:szCs w:val="20"/>
        </w:rPr>
        <w:t xml:space="preserve">Przedmiar robót załączono jako dokument pomocniczy dla wykonawcy. Przedmiar robót, ze względu na formę wynagrodzenia ryczałtowego nie stanowi podstawy obliczania ceny oferty, a jego treść nie może być podstawą do jakichkolwiek roszczeń. </w:t>
      </w:r>
    </w:p>
    <w:p w:rsidR="00AB3E9C" w:rsidRDefault="007E5D95" w:rsidP="00AB3E9C">
      <w:pPr>
        <w:numPr>
          <w:ilvl w:val="0"/>
          <w:numId w:val="6"/>
        </w:numPr>
        <w:spacing w:line="360" w:lineRule="auto"/>
        <w:ind w:left="426"/>
        <w:jc w:val="both"/>
        <w:rPr>
          <w:sz w:val="20"/>
          <w:szCs w:val="20"/>
        </w:rPr>
      </w:pPr>
      <w:r w:rsidRPr="00AB3E9C">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D92D65" w:rsidRPr="00AB3E9C" w:rsidRDefault="007E5D95" w:rsidP="00AB3E9C">
      <w:pPr>
        <w:numPr>
          <w:ilvl w:val="0"/>
          <w:numId w:val="6"/>
        </w:numPr>
        <w:spacing w:line="360" w:lineRule="auto"/>
        <w:ind w:left="426"/>
        <w:jc w:val="both"/>
        <w:rPr>
          <w:sz w:val="20"/>
          <w:szCs w:val="20"/>
        </w:rPr>
      </w:pPr>
      <w:r w:rsidRPr="00AB3E9C">
        <w:rPr>
          <w:sz w:val="20"/>
          <w:szCs w:val="20"/>
        </w:rPr>
        <w:t>Cena podana na Formularzu Ofertowym jest ceną ostateczną, niepodlegającą negocjacji i wyczerpującą wszelkie należności Wykonawcy wobec Zamawiającego związane z realizacją przedmiotu zamówienia.</w:t>
      </w:r>
    </w:p>
    <w:p w:rsidR="00D92D65" w:rsidRDefault="007E5D95">
      <w:pPr>
        <w:numPr>
          <w:ilvl w:val="0"/>
          <w:numId w:val="6"/>
        </w:numPr>
        <w:spacing w:line="360" w:lineRule="auto"/>
        <w:ind w:left="426"/>
        <w:jc w:val="both"/>
        <w:rPr>
          <w:sz w:val="20"/>
          <w:szCs w:val="20"/>
        </w:rPr>
      </w:pPr>
      <w:r>
        <w:rPr>
          <w:sz w:val="20"/>
          <w:szCs w:val="20"/>
        </w:rPr>
        <w:t>Zamawiający nie przewiduje rozliczeń w walucie obcej.</w:t>
      </w:r>
    </w:p>
    <w:p w:rsidR="00D92D65" w:rsidRDefault="007E5D95">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9740E3" w:rsidRPr="00C75BE2">
        <w:rPr>
          <w:sz w:val="20"/>
          <w:szCs w:val="20"/>
        </w:rPr>
        <w:t xml:space="preserve">owarów i usług </w:t>
      </w:r>
      <w:r w:rsidR="009740E3" w:rsidRPr="00C75BE2">
        <w:rPr>
          <w:sz w:val="20"/>
          <w:szCs w:val="20"/>
        </w:rPr>
        <w:lastRenderedPageBreak/>
        <w:t>(Dz. U. z 2020 r. poz. 106 ze zm.</w:t>
      </w:r>
      <w:r w:rsidRPr="00C75BE2">
        <w:rPr>
          <w:sz w:val="20"/>
          <w:szCs w:val="20"/>
        </w:rPr>
        <w:t>),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rsidR="00D92D65" w:rsidRDefault="007E5D95">
      <w:pPr>
        <w:numPr>
          <w:ilvl w:val="0"/>
          <w:numId w:val="6"/>
        </w:numPr>
        <w:spacing w:line="360" w:lineRule="auto"/>
        <w:ind w:left="426"/>
        <w:jc w:val="both"/>
        <w:rPr>
          <w:sz w:val="20"/>
          <w:szCs w:val="20"/>
        </w:rPr>
      </w:pPr>
      <w:r>
        <w:rPr>
          <w:sz w:val="20"/>
          <w:szCs w:val="20"/>
        </w:rPr>
        <w:t>W ofercie, o której mowa</w:t>
      </w:r>
      <w:r w:rsidR="009740E3">
        <w:rPr>
          <w:sz w:val="20"/>
          <w:szCs w:val="20"/>
        </w:rPr>
        <w:t xml:space="preserve"> w ust. 8</w:t>
      </w:r>
      <w:r>
        <w:rPr>
          <w:sz w:val="20"/>
          <w:szCs w:val="20"/>
        </w:rPr>
        <w:t>, Wykonawca ma obowiązek:</w:t>
      </w:r>
    </w:p>
    <w:p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D92D65" w:rsidRPr="00F7703D" w:rsidRDefault="007E5D95">
      <w:pPr>
        <w:pStyle w:val="Nagwek2"/>
        <w:spacing w:before="240" w:after="240"/>
      </w:pPr>
      <w:bookmarkStart w:id="15" w:name="_Toc66783042"/>
      <w:r w:rsidRPr="00F7703D">
        <w:t>XVI. Wymagania dotyczące wadium</w:t>
      </w:r>
      <w:bookmarkEnd w:id="15"/>
    </w:p>
    <w:p w:rsidR="00D92D65" w:rsidRDefault="007E5D95">
      <w:pPr>
        <w:numPr>
          <w:ilvl w:val="3"/>
          <w:numId w:val="30"/>
        </w:numPr>
        <w:spacing w:before="240" w:line="360" w:lineRule="auto"/>
        <w:ind w:left="284" w:hanging="426"/>
        <w:jc w:val="both"/>
        <w:rPr>
          <w:sz w:val="20"/>
          <w:szCs w:val="20"/>
        </w:rPr>
      </w:pPr>
      <w:r>
        <w:rPr>
          <w:sz w:val="20"/>
          <w:szCs w:val="20"/>
        </w:rPr>
        <w:t>Wykonawca zobowiązany jest do zabezpieczenia swojej oferty wadium w wysokości:</w:t>
      </w:r>
      <w:r w:rsidR="005179D9">
        <w:rPr>
          <w:sz w:val="20"/>
          <w:szCs w:val="20"/>
        </w:rPr>
        <w:t xml:space="preserve"> </w:t>
      </w:r>
      <w:r w:rsidR="005179D9">
        <w:rPr>
          <w:b/>
          <w:sz w:val="20"/>
          <w:szCs w:val="20"/>
        </w:rPr>
        <w:t>2</w:t>
      </w:r>
      <w:r w:rsidR="006D4BE6" w:rsidRPr="00F40295">
        <w:rPr>
          <w:b/>
          <w:sz w:val="20"/>
          <w:szCs w:val="20"/>
        </w:rPr>
        <w:t> 000,00 zł.</w:t>
      </w:r>
      <w:r>
        <w:rPr>
          <w:sz w:val="20"/>
          <w:szCs w:val="20"/>
        </w:rPr>
        <w:t>(słownie:</w:t>
      </w:r>
      <w:r w:rsidR="005179D9">
        <w:rPr>
          <w:sz w:val="20"/>
          <w:szCs w:val="20"/>
        </w:rPr>
        <w:t xml:space="preserve"> dwa</w:t>
      </w:r>
      <w:r w:rsidR="00F40295">
        <w:rPr>
          <w:sz w:val="20"/>
          <w:szCs w:val="20"/>
        </w:rPr>
        <w:t xml:space="preserve"> tysiące</w:t>
      </w:r>
      <w:r w:rsidR="006D4BE6">
        <w:rPr>
          <w:sz w:val="20"/>
          <w:szCs w:val="20"/>
        </w:rPr>
        <w:t xml:space="preserve"> zł.</w:t>
      </w:r>
      <w:r>
        <w:rPr>
          <w:sz w:val="20"/>
          <w:szCs w:val="20"/>
        </w:rPr>
        <w:t xml:space="preserve"> 00/100 złotych);</w:t>
      </w:r>
    </w:p>
    <w:p w:rsidR="00D92D65" w:rsidRDefault="007E5D95">
      <w:pPr>
        <w:numPr>
          <w:ilvl w:val="3"/>
          <w:numId w:val="30"/>
        </w:numPr>
        <w:spacing w:line="360" w:lineRule="auto"/>
        <w:ind w:left="425"/>
        <w:jc w:val="both"/>
        <w:rPr>
          <w:sz w:val="20"/>
          <w:szCs w:val="20"/>
        </w:rPr>
      </w:pPr>
      <w:r>
        <w:rPr>
          <w:sz w:val="20"/>
          <w:szCs w:val="20"/>
        </w:rPr>
        <w:t>Wadium wnosi się przed upływem terminu składania ofert.</w:t>
      </w:r>
    </w:p>
    <w:p w:rsidR="00D92D65" w:rsidRDefault="007E5D95">
      <w:pPr>
        <w:numPr>
          <w:ilvl w:val="3"/>
          <w:numId w:val="30"/>
        </w:numPr>
        <w:spacing w:line="360" w:lineRule="auto"/>
        <w:ind w:left="425"/>
        <w:jc w:val="both"/>
        <w:rPr>
          <w:sz w:val="20"/>
          <w:szCs w:val="20"/>
        </w:rPr>
      </w:pPr>
      <w:r>
        <w:rPr>
          <w:sz w:val="20"/>
          <w:szCs w:val="20"/>
        </w:rPr>
        <w:t>Wadium może być wnoszone w jednej lub kilku następujących formach:</w:t>
      </w:r>
    </w:p>
    <w:p w:rsidR="00D92D65" w:rsidRDefault="007E5D95">
      <w:pPr>
        <w:numPr>
          <w:ilvl w:val="1"/>
          <w:numId w:val="5"/>
        </w:numPr>
        <w:spacing w:line="360" w:lineRule="auto"/>
        <w:ind w:left="896" w:hanging="409"/>
        <w:jc w:val="both"/>
      </w:pPr>
      <w:r>
        <w:rPr>
          <w:sz w:val="20"/>
          <w:szCs w:val="20"/>
        </w:rPr>
        <w:t xml:space="preserve">pieniądzu; </w:t>
      </w:r>
    </w:p>
    <w:p w:rsidR="00D92D65" w:rsidRDefault="007E5D95">
      <w:pPr>
        <w:numPr>
          <w:ilvl w:val="1"/>
          <w:numId w:val="5"/>
        </w:numPr>
        <w:spacing w:line="360" w:lineRule="auto"/>
        <w:ind w:left="896" w:hanging="409"/>
        <w:jc w:val="both"/>
      </w:pPr>
      <w:r>
        <w:rPr>
          <w:sz w:val="20"/>
          <w:szCs w:val="20"/>
        </w:rPr>
        <w:t>gwarancjach bankowych;</w:t>
      </w:r>
    </w:p>
    <w:p w:rsidR="00D92D65" w:rsidRDefault="007E5D95">
      <w:pPr>
        <w:numPr>
          <w:ilvl w:val="1"/>
          <w:numId w:val="5"/>
        </w:numPr>
        <w:spacing w:line="360" w:lineRule="auto"/>
        <w:ind w:left="896" w:hanging="409"/>
        <w:jc w:val="both"/>
      </w:pPr>
      <w:r>
        <w:rPr>
          <w:sz w:val="20"/>
          <w:szCs w:val="20"/>
        </w:rPr>
        <w:t>gwarancjach ubezpieczeniowych;</w:t>
      </w:r>
    </w:p>
    <w:p w:rsidR="00D92D65" w:rsidRDefault="007E5D9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D92D65" w:rsidRPr="00036855" w:rsidRDefault="007E5D95" w:rsidP="00036855">
      <w:pPr>
        <w:numPr>
          <w:ilvl w:val="3"/>
          <w:numId w:val="30"/>
        </w:numPr>
        <w:spacing w:line="360" w:lineRule="auto"/>
        <w:ind w:left="284"/>
        <w:jc w:val="both"/>
        <w:rPr>
          <w:sz w:val="20"/>
          <w:szCs w:val="20"/>
        </w:rPr>
      </w:pPr>
      <w:r w:rsidRPr="00036855">
        <w:rPr>
          <w:sz w:val="20"/>
          <w:szCs w:val="20"/>
        </w:rPr>
        <w:t>Wadium w formie pieniądza należy wnieść przelewem na konto w Banku</w:t>
      </w:r>
      <w:r w:rsidR="000842D3">
        <w:rPr>
          <w:sz w:val="20"/>
          <w:szCs w:val="20"/>
        </w:rPr>
        <w:t xml:space="preserve"> </w:t>
      </w:r>
      <w:bookmarkStart w:id="16" w:name="_GoBack"/>
      <w:bookmarkEnd w:id="16"/>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036855">
        <w:rPr>
          <w:i/>
          <w:sz w:val="20"/>
          <w:szCs w:val="20"/>
        </w:rPr>
        <w:t>„</w:t>
      </w:r>
      <w:r w:rsidR="005179D9">
        <w:rPr>
          <w:i/>
          <w:sz w:val="20"/>
          <w:szCs w:val="20"/>
        </w:rPr>
        <w:t>Budowa pomieszczeń w Raszkowie – Strzelnica Bractwo Kurkowe</w:t>
      </w:r>
      <w:r w:rsidR="00036855">
        <w:rPr>
          <w:i/>
          <w:sz w:val="20"/>
          <w:szCs w:val="20"/>
        </w:rPr>
        <w:t xml:space="preserve">” </w:t>
      </w:r>
      <w:r w:rsidRPr="00036855">
        <w:rPr>
          <w:b/>
          <w:sz w:val="20"/>
          <w:szCs w:val="20"/>
        </w:rPr>
        <w:t xml:space="preserve">UWAGA: </w:t>
      </w:r>
      <w:r w:rsidRPr="00036855">
        <w:rPr>
          <w:sz w:val="20"/>
          <w:szCs w:val="20"/>
        </w:rPr>
        <w:t>Za termin wniesienia wadium w formie pieniężnej zostanie przyjęty termin uznania rachunku Zamawiającego.</w:t>
      </w:r>
    </w:p>
    <w:p w:rsidR="00D92D65" w:rsidRDefault="007E5D95">
      <w:pPr>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D92D65" w:rsidRDefault="007E5D95">
      <w:pPr>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D92D65" w:rsidRDefault="007E5D95">
      <w:pPr>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rsidR="00D92D65" w:rsidRDefault="007E5D95">
      <w:pPr>
        <w:numPr>
          <w:ilvl w:val="0"/>
          <w:numId w:val="24"/>
        </w:numPr>
        <w:spacing w:line="360" w:lineRule="auto"/>
        <w:ind w:left="882" w:hanging="465"/>
        <w:jc w:val="both"/>
        <w:rPr>
          <w:sz w:val="20"/>
          <w:szCs w:val="20"/>
        </w:rPr>
      </w:pPr>
      <w:r>
        <w:rPr>
          <w:sz w:val="20"/>
          <w:szCs w:val="20"/>
        </w:rPr>
        <w:t>powinno być nieodwołalne i bezwarunkowe oraz płatne na pierwsze żądanie;</w:t>
      </w:r>
    </w:p>
    <w:p w:rsidR="00D92D65" w:rsidRDefault="007E5D95">
      <w:pPr>
        <w:numPr>
          <w:ilvl w:val="0"/>
          <w:numId w:val="24"/>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D92D65" w:rsidRDefault="007E5D95">
      <w:pPr>
        <w:numPr>
          <w:ilvl w:val="0"/>
          <w:numId w:val="24"/>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D92D65" w:rsidRDefault="007E5D95">
      <w:pPr>
        <w:numPr>
          <w:ilvl w:val="0"/>
          <w:numId w:val="24"/>
        </w:numPr>
        <w:spacing w:line="360" w:lineRule="auto"/>
        <w:ind w:left="882" w:hanging="465"/>
        <w:jc w:val="both"/>
        <w:rPr>
          <w:sz w:val="20"/>
          <w:szCs w:val="20"/>
        </w:rPr>
      </w:pPr>
      <w:r>
        <w:rPr>
          <w:sz w:val="20"/>
          <w:szCs w:val="20"/>
        </w:rPr>
        <w:lastRenderedPageBreak/>
        <w:t>beneficjentem poręczenia lub gwarancji jest:</w:t>
      </w:r>
      <w:r w:rsidR="006D4BE6">
        <w:rPr>
          <w:sz w:val="20"/>
          <w:szCs w:val="20"/>
        </w:rPr>
        <w:t xml:space="preserve"> Gmina i Miasto Raszków, Rynek 32, 63-440 Raszków. </w:t>
      </w:r>
    </w:p>
    <w:p w:rsidR="00D92D65" w:rsidRDefault="007E5D95">
      <w:pPr>
        <w:numPr>
          <w:ilvl w:val="0"/>
          <w:numId w:val="24"/>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D92D65" w:rsidRDefault="007E5D95">
      <w:pPr>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sidR="007817F8">
        <w:rPr>
          <w:sz w:val="20"/>
          <w:szCs w:val="20"/>
          <w:vertAlign w:val="superscript"/>
        </w:rPr>
        <w:t>.</w:t>
      </w:r>
    </w:p>
    <w:p w:rsidR="00D92D65" w:rsidRDefault="007E5D95">
      <w:pPr>
        <w:numPr>
          <w:ilvl w:val="3"/>
          <w:numId w:val="30"/>
        </w:numPr>
        <w:spacing w:line="360" w:lineRule="auto"/>
        <w:ind w:left="426"/>
        <w:jc w:val="both"/>
        <w:rPr>
          <w:sz w:val="20"/>
          <w:szCs w:val="20"/>
        </w:rPr>
      </w:pPr>
      <w:r>
        <w:rPr>
          <w:sz w:val="20"/>
          <w:szCs w:val="20"/>
        </w:rPr>
        <w:t>Zasady zwrotu oraz okoliczności zatrzymania wadium określa art. 98 PZP</w:t>
      </w:r>
    </w:p>
    <w:p w:rsidR="00D92D65" w:rsidRDefault="007E5D95">
      <w:pPr>
        <w:pStyle w:val="Nagwek2"/>
        <w:spacing w:before="240" w:after="240"/>
      </w:pPr>
      <w:bookmarkStart w:id="17" w:name="_Toc66783043"/>
      <w:r>
        <w:t>XVII. Termin związania ofertą</w:t>
      </w:r>
      <w:bookmarkEnd w:id="17"/>
    </w:p>
    <w:p w:rsidR="00D92D65" w:rsidRDefault="007E5D95">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F40295">
        <w:rPr>
          <w:b/>
          <w:sz w:val="20"/>
          <w:szCs w:val="20"/>
        </w:rPr>
        <w:t xml:space="preserve">dnia </w:t>
      </w:r>
      <w:r w:rsidR="005179D9">
        <w:rPr>
          <w:b/>
          <w:sz w:val="20"/>
          <w:szCs w:val="20"/>
        </w:rPr>
        <w:t>07 października</w:t>
      </w:r>
      <w:r w:rsidR="00CE4912">
        <w:rPr>
          <w:b/>
          <w:sz w:val="20"/>
          <w:szCs w:val="20"/>
        </w:rPr>
        <w:t xml:space="preserve"> </w:t>
      </w:r>
      <w:r w:rsidR="001223D8" w:rsidRPr="00F40295">
        <w:rPr>
          <w:b/>
          <w:sz w:val="20"/>
          <w:szCs w:val="20"/>
        </w:rPr>
        <w:t>2021 r</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rsidR="00D92D65" w:rsidRDefault="007E5D95">
      <w:pPr>
        <w:numPr>
          <w:ilvl w:val="0"/>
          <w:numId w:val="38"/>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pPr>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rsidR="00D92D65" w:rsidRDefault="007E5D95">
      <w:pPr>
        <w:pStyle w:val="Nagwek2"/>
        <w:spacing w:before="240" w:after="240"/>
      </w:pPr>
      <w:bookmarkStart w:id="18" w:name="_Toc66783044"/>
      <w:r>
        <w:t>XVIII. Miejsce i termin składania ofert</w:t>
      </w:r>
      <w:bookmarkEnd w:id="18"/>
    </w:p>
    <w:p w:rsidR="00145957" w:rsidRPr="00F40295" w:rsidRDefault="007E5D95" w:rsidP="00145957">
      <w:pPr>
        <w:pStyle w:val="Akapitzlist"/>
        <w:numPr>
          <w:ilvl w:val="0"/>
          <w:numId w:val="27"/>
        </w:numPr>
        <w:spacing w:line="360" w:lineRule="auto"/>
        <w:jc w:val="both"/>
        <w:rPr>
          <w:b/>
          <w:sz w:val="20"/>
          <w:szCs w:val="20"/>
        </w:rPr>
      </w:pPr>
      <w:r w:rsidRPr="00145957">
        <w:rPr>
          <w:sz w:val="20"/>
          <w:szCs w:val="20"/>
        </w:rPr>
        <w:t xml:space="preserve">Ofertę wraz z wymaganymi dokumentami należy umieścić na </w:t>
      </w:r>
      <w:hyperlink r:id="rId17">
        <w:r w:rsidRPr="00F40295">
          <w:rPr>
            <w:sz w:val="20"/>
            <w:szCs w:val="20"/>
          </w:rPr>
          <w:t>platformazakupowa.pl</w:t>
        </w:r>
      </w:hyperlink>
      <w:r w:rsidRPr="00145957">
        <w:rPr>
          <w:sz w:val="20"/>
          <w:szCs w:val="20"/>
        </w:rPr>
        <w:t xml:space="preserve"> pod adresem</w:t>
      </w:r>
      <w:r w:rsidR="00145957" w:rsidRPr="00F40295">
        <w:rPr>
          <w:sz w:val="20"/>
          <w:szCs w:val="20"/>
        </w:rPr>
        <w:t xml:space="preserve">: </w:t>
      </w:r>
      <w:hyperlink r:id="rId18" w:history="1">
        <w:r w:rsidR="00145957" w:rsidRPr="00F40295">
          <w:t>https://platformazakupowa.pl/pn/raszkow</w:t>
        </w:r>
      </w:hyperlink>
      <w:r w:rsidR="00CE4912">
        <w:rPr>
          <w:sz w:val="20"/>
          <w:szCs w:val="20"/>
        </w:rPr>
        <w:t xml:space="preserve">do dnia </w:t>
      </w:r>
      <w:r w:rsidR="005179D9">
        <w:rPr>
          <w:b/>
          <w:sz w:val="20"/>
          <w:szCs w:val="20"/>
        </w:rPr>
        <w:t>08 września</w:t>
      </w:r>
      <w:r w:rsidR="001223D8" w:rsidRPr="00F40295">
        <w:rPr>
          <w:b/>
          <w:sz w:val="20"/>
          <w:szCs w:val="20"/>
        </w:rPr>
        <w:t xml:space="preserve"> 2021 do godz. 11:00</w:t>
      </w:r>
    </w:p>
    <w:p w:rsidR="00D92D65" w:rsidRPr="00145957" w:rsidRDefault="007E5D95" w:rsidP="00145957">
      <w:pPr>
        <w:numPr>
          <w:ilvl w:val="0"/>
          <w:numId w:val="27"/>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145957">
      <w:pPr>
        <w:numPr>
          <w:ilvl w:val="0"/>
          <w:numId w:val="27"/>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45957" w:rsidRDefault="007E5D95" w:rsidP="00145957">
      <w:pPr>
        <w:numPr>
          <w:ilvl w:val="0"/>
          <w:numId w:val="27"/>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9">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20">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xml:space="preserve">, gdzie zaznaczono, iż oferty, wnioski o dopuszczenie do udziału w postępowaniu oraz oświadczenie, o którym mowa w art. 125 ust.1 sporządza się, pod rygorem nieważności, w postaci lub formie elektronicznej i opatruje się odpowiednio w </w:t>
      </w:r>
      <w:r w:rsidRPr="00145957">
        <w:rPr>
          <w:sz w:val="20"/>
          <w:szCs w:val="20"/>
        </w:rPr>
        <w:lastRenderedPageBreak/>
        <w:t>odniesieniu do wartości postępowania kwalifikowanym podpisem elektronicznym, podpisem zaufanym lub podpisem osobistym.</w:t>
      </w:r>
    </w:p>
    <w:p w:rsidR="00D92D65" w:rsidRPr="00145957" w:rsidRDefault="007E5D95" w:rsidP="00145957">
      <w:pPr>
        <w:numPr>
          <w:ilvl w:val="0"/>
          <w:numId w:val="27"/>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145957" w:rsidRDefault="007E5D95" w:rsidP="00145957">
      <w:pPr>
        <w:numPr>
          <w:ilvl w:val="0"/>
          <w:numId w:val="27"/>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1">
        <w:r w:rsidRPr="00145957">
          <w:rPr>
            <w:color w:val="1155CC"/>
            <w:sz w:val="20"/>
            <w:szCs w:val="20"/>
            <w:u w:val="single"/>
          </w:rPr>
          <w:t>https://platformazakupowa.pl/strona/45-instrukcje</w:t>
        </w:r>
      </w:hyperlink>
    </w:p>
    <w:p w:rsidR="00D92D65" w:rsidRPr="001F20E5" w:rsidRDefault="007E5D95">
      <w:pPr>
        <w:pStyle w:val="Nagwek2"/>
        <w:spacing w:line="320" w:lineRule="auto"/>
        <w:jc w:val="both"/>
        <w:rPr>
          <w:b/>
          <w:sz w:val="20"/>
          <w:szCs w:val="20"/>
        </w:rPr>
      </w:pPr>
      <w:bookmarkStart w:id="19" w:name="_Toc66783045"/>
      <w:r w:rsidRPr="001F20E5">
        <w:rPr>
          <w:b/>
          <w:sz w:val="20"/>
          <w:szCs w:val="20"/>
        </w:rPr>
        <w:t>XIX. O</w:t>
      </w:r>
      <w:bookmarkEnd w:id="19"/>
      <w:r w:rsidR="00412AA9">
        <w:rPr>
          <w:b/>
          <w:sz w:val="20"/>
          <w:szCs w:val="20"/>
        </w:rPr>
        <w:t xml:space="preserve">TWARCIE OFERT </w:t>
      </w:r>
    </w:p>
    <w:p w:rsidR="00D92D65" w:rsidRPr="001F20E5" w:rsidRDefault="007E5D95" w:rsidP="00FB2249">
      <w:pPr>
        <w:numPr>
          <w:ilvl w:val="0"/>
          <w:numId w:val="3"/>
        </w:numPr>
        <w:spacing w:line="360" w:lineRule="auto"/>
        <w:jc w:val="both"/>
        <w:rPr>
          <w:b/>
          <w:sz w:val="20"/>
          <w:szCs w:val="20"/>
        </w:rPr>
      </w:pPr>
      <w:r w:rsidRPr="00FB2249">
        <w:rPr>
          <w:sz w:val="20"/>
          <w:szCs w:val="20"/>
        </w:rPr>
        <w:t xml:space="preserve">Otwarcie ofert </w:t>
      </w:r>
      <w:r w:rsidR="001223D8">
        <w:rPr>
          <w:sz w:val="20"/>
          <w:szCs w:val="20"/>
        </w:rPr>
        <w:t xml:space="preserve">nastąpi </w:t>
      </w:r>
      <w:r w:rsidR="00C506B2" w:rsidRPr="001F20E5">
        <w:rPr>
          <w:sz w:val="20"/>
          <w:szCs w:val="20"/>
        </w:rPr>
        <w:t xml:space="preserve">w dniu </w:t>
      </w:r>
      <w:r w:rsidR="005179D9">
        <w:rPr>
          <w:b/>
          <w:sz w:val="20"/>
          <w:szCs w:val="20"/>
        </w:rPr>
        <w:t>08 września</w:t>
      </w:r>
      <w:r w:rsidR="000B18D7">
        <w:rPr>
          <w:b/>
          <w:sz w:val="20"/>
          <w:szCs w:val="20"/>
        </w:rPr>
        <w:t xml:space="preserve"> 2021 r. o godz. 11:30</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2">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Default="007E5D95">
      <w:pPr>
        <w:pStyle w:val="Nagwek2"/>
        <w:spacing w:line="320" w:lineRule="auto"/>
        <w:jc w:val="both"/>
      </w:pPr>
      <w:bookmarkStart w:id="20" w:name="_Toc66783046"/>
      <w:r>
        <w:t>XX. Opis kryteriów oceny ofert wraz z podaniem wag tych kryteriów i sposobu oceny ofert</w:t>
      </w:r>
      <w:bookmarkEnd w:id="20"/>
    </w:p>
    <w:p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7A7C87" w:rsidRDefault="007A7C87" w:rsidP="00191756">
      <w:pPr>
        <w:spacing w:line="360" w:lineRule="auto"/>
        <w:ind w:left="720"/>
        <w:jc w:val="both"/>
        <w:rPr>
          <w:sz w:val="20"/>
          <w:szCs w:val="20"/>
        </w:rPr>
      </w:pPr>
      <w:r w:rsidRPr="007A7C87">
        <w:rPr>
          <w:b/>
          <w:sz w:val="20"/>
          <w:szCs w:val="20"/>
        </w:rPr>
        <w:t xml:space="preserve">a) „cena wykonania zamówienia” – waga = 60%, </w:t>
      </w:r>
      <w:r w:rsidRPr="007A7C87">
        <w:rPr>
          <w:sz w:val="20"/>
          <w:szCs w:val="20"/>
        </w:rPr>
        <w:t xml:space="preserve">– będzie rozpatrywana na podstawie ceny brutto za wykonanie przedmiotu zamówienia, podanej przez Wykonawcę w Formularzu oferty. Wykonawca, który zaoferuje najniższą cenę otrzyma 60 pkt, pozostałe oferty będą oceniane wg wzoru: </w:t>
      </w:r>
    </w:p>
    <w:p w:rsidR="007A7C87" w:rsidRDefault="007A7C87"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lastRenderedPageBreak/>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ml:space="preserve">) x 60 pkt </w:t>
      </w:r>
    </w:p>
    <w:p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rsidR="00191756" w:rsidRDefault="00191756"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rsidR="00191756" w:rsidRDefault="00191756" w:rsidP="007A7C87">
      <w:pPr>
        <w:spacing w:line="360" w:lineRule="auto"/>
        <w:jc w:val="both"/>
        <w:rPr>
          <w:sz w:val="20"/>
          <w:szCs w:val="20"/>
        </w:rPr>
      </w:pPr>
    </w:p>
    <w:p w:rsidR="005D08FE" w:rsidRPr="005D08FE" w:rsidRDefault="007A7C87" w:rsidP="005D08FE">
      <w:pPr>
        <w:pStyle w:val="Akapitzlist"/>
        <w:numPr>
          <w:ilvl w:val="1"/>
          <w:numId w:val="2"/>
        </w:numPr>
        <w:spacing w:line="360" w:lineRule="auto"/>
        <w:jc w:val="both"/>
        <w:rPr>
          <w:sz w:val="20"/>
          <w:szCs w:val="20"/>
        </w:rPr>
      </w:pPr>
      <w:r w:rsidRPr="005D08FE">
        <w:rPr>
          <w:b/>
          <w:sz w:val="20"/>
          <w:szCs w:val="20"/>
        </w:rPr>
        <w:t>„okres rękojmi i gwarancji jakości” – waga = 40%</w:t>
      </w:r>
      <w:r w:rsidRPr="005D08FE">
        <w:rPr>
          <w:sz w:val="20"/>
          <w:szCs w:val="20"/>
        </w:rPr>
        <w:t xml:space="preserve"> Znaczenie tego kryterium w ocenie ofert wynosi 40% – tzn. w trakcie oceny ofert za sposób spełniania niniejszego kryterium oferta może uzyskać maksymalnie 40 punktów. Ocena ofert w kryterium „okres rękojmi i gwarancji jakości” zostanie dokonana przy zastosowaniu następujących reguł: minimalny okres rękojmi i gwarancji jakości jaki może być zaoferowany wynosi 3 lata. Wykonawca może zaoferować termin nie dłuższy niż maksymalnie 5 lat. Zaoferowanie okresu krótszego niż minimalny, jak i dłuższego niż maksymalny, w stosunku do powyżej wskazanych wartości, będzie skutkować odrzuceniem oferty na podstawie art. 226 ust. 1 pkt 5 ustawy </w:t>
      </w:r>
      <w:proofErr w:type="spellStart"/>
      <w:r w:rsidRPr="005D08FE">
        <w:rPr>
          <w:sz w:val="20"/>
          <w:szCs w:val="20"/>
        </w:rPr>
        <w:t>Pzp</w:t>
      </w:r>
      <w:proofErr w:type="spellEnd"/>
      <w:r w:rsidRPr="005D08FE">
        <w:rPr>
          <w:sz w:val="20"/>
          <w:szCs w:val="20"/>
        </w:rPr>
        <w:t>. Zamawiający w niniejszym kryterium, dokonując oceny oferty Wykonawcy, będzie stosował następującą punktację:</w:t>
      </w:r>
    </w:p>
    <w:p w:rsidR="005D08FE" w:rsidRDefault="007A7C87" w:rsidP="005D08FE">
      <w:pPr>
        <w:pStyle w:val="Akapitzlist"/>
        <w:spacing w:line="360" w:lineRule="auto"/>
        <w:ind w:left="1440"/>
        <w:jc w:val="both"/>
        <w:rPr>
          <w:sz w:val="20"/>
          <w:szCs w:val="20"/>
        </w:rPr>
      </w:pPr>
      <w:r w:rsidRPr="005D08FE">
        <w:rPr>
          <w:sz w:val="20"/>
          <w:szCs w:val="20"/>
        </w:rPr>
        <w:t xml:space="preserve"> – 0 pkt za udzielenie rękojmi i gwarancji jakości podstawowej, tj. na okres 3 lata,</w:t>
      </w:r>
    </w:p>
    <w:p w:rsidR="005D08FE" w:rsidRDefault="007A7C87" w:rsidP="005D08FE">
      <w:pPr>
        <w:pStyle w:val="Akapitzlist"/>
        <w:spacing w:line="360" w:lineRule="auto"/>
        <w:ind w:left="1440"/>
        <w:jc w:val="both"/>
        <w:rPr>
          <w:sz w:val="20"/>
          <w:szCs w:val="20"/>
        </w:rPr>
      </w:pPr>
      <w:r w:rsidRPr="005D08FE">
        <w:rPr>
          <w:sz w:val="20"/>
          <w:szCs w:val="20"/>
        </w:rPr>
        <w:t xml:space="preserve"> – 20 pkt za udzielenie rękojmi i gwarancji jakości na okres 4 lat, </w:t>
      </w:r>
    </w:p>
    <w:p w:rsidR="00191756" w:rsidRDefault="007A7C87" w:rsidP="00191756">
      <w:pPr>
        <w:pStyle w:val="Akapitzlist"/>
        <w:spacing w:line="360" w:lineRule="auto"/>
        <w:ind w:left="1440"/>
        <w:jc w:val="both"/>
        <w:rPr>
          <w:sz w:val="20"/>
          <w:szCs w:val="20"/>
        </w:rPr>
      </w:pPr>
      <w:r w:rsidRPr="005D08FE">
        <w:rPr>
          <w:sz w:val="20"/>
          <w:szCs w:val="20"/>
        </w:rPr>
        <w:t>– 40 pkt za udzielenie rękojmi i gwarancji jakości na okres 5 lat</w:t>
      </w:r>
    </w:p>
    <w:p w:rsidR="00191756" w:rsidRDefault="00191756" w:rsidP="00191756">
      <w:pPr>
        <w:pStyle w:val="Akapitzlist"/>
        <w:spacing w:line="360" w:lineRule="auto"/>
        <w:ind w:left="1440"/>
        <w:jc w:val="both"/>
        <w:rPr>
          <w:sz w:val="20"/>
          <w:szCs w:val="20"/>
        </w:rPr>
      </w:pPr>
    </w:p>
    <w:p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rsidR="00191756" w:rsidRDefault="00191756" w:rsidP="00191756">
      <w:pPr>
        <w:pStyle w:val="Akapitzlist"/>
        <w:spacing w:line="360" w:lineRule="auto"/>
        <w:ind w:left="1004"/>
        <w:jc w:val="both"/>
        <w:rPr>
          <w:sz w:val="20"/>
          <w:szCs w:val="20"/>
        </w:rPr>
      </w:pPr>
      <w:r w:rsidRPr="00191756">
        <w:rPr>
          <w:b/>
          <w:sz w:val="20"/>
          <w:szCs w:val="20"/>
        </w:rPr>
        <w:t>S = K1 + K2,</w:t>
      </w:r>
      <w:r w:rsidRPr="00191756">
        <w:rPr>
          <w:sz w:val="20"/>
          <w:szCs w:val="20"/>
        </w:rPr>
        <w:t xml:space="preserve"> gdzie:</w:t>
      </w:r>
    </w:p>
    <w:p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Pr="00191756">
        <w:rPr>
          <w:b/>
          <w:sz w:val="20"/>
          <w:szCs w:val="20"/>
        </w:rPr>
        <w:t xml:space="preserve">rękojmi i gwarancji jakości, </w:t>
      </w:r>
    </w:p>
    <w:p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rsidR="00D92D65" w:rsidRDefault="007E5D95">
      <w:pPr>
        <w:pStyle w:val="Nagwek2"/>
        <w:spacing w:line="320" w:lineRule="auto"/>
        <w:jc w:val="both"/>
      </w:pPr>
      <w:bookmarkStart w:id="21" w:name="_Toc66783047"/>
      <w:r>
        <w:lastRenderedPageBreak/>
        <w:t>XXI. Informacje o formalnościach, jakie powinny być dopełnione po wyborze oferty w celu zawarcia umowy</w:t>
      </w:r>
      <w:bookmarkEnd w:id="21"/>
    </w:p>
    <w:p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D92D65" w:rsidRDefault="007E5D95">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47587E">
        <w:rPr>
          <w:sz w:val="20"/>
          <w:szCs w:val="20"/>
        </w:rPr>
        <w:t xml:space="preserve">o którym mowa w ust. 1, jeżeli </w:t>
      </w:r>
      <w:r>
        <w:rPr>
          <w:sz w:val="20"/>
          <w:szCs w:val="20"/>
        </w:rPr>
        <w:t xml:space="preserve">w postępowaniu o udzielenie </w:t>
      </w:r>
      <w:r w:rsidR="0047587E">
        <w:rPr>
          <w:sz w:val="20"/>
          <w:szCs w:val="20"/>
        </w:rPr>
        <w:t xml:space="preserve">zamówienia prowadzonym w trybie </w:t>
      </w:r>
      <w:r>
        <w:rPr>
          <w:sz w:val="20"/>
          <w:szCs w:val="20"/>
        </w:rPr>
        <w:t>podstawowym złożono tylko jedną ofertę.</w:t>
      </w:r>
    </w:p>
    <w:p w:rsidR="00D92D65" w:rsidRDefault="007E5D95">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7587E">
        <w:rPr>
          <w:sz w:val="20"/>
          <w:szCs w:val="20"/>
        </w:rPr>
        <w:t>II</w:t>
      </w:r>
      <w:r>
        <w:rPr>
          <w:sz w:val="20"/>
          <w:szCs w:val="20"/>
        </w:rPr>
        <w:t xml:space="preserve"> SWZ.</w:t>
      </w:r>
    </w:p>
    <w:p w:rsidR="00D92D65" w:rsidRDefault="007E5D95">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D92D65" w:rsidRDefault="007E5D95">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9A0006" w:rsidRPr="009A0006" w:rsidRDefault="009A0006">
      <w:pPr>
        <w:numPr>
          <w:ilvl w:val="0"/>
          <w:numId w:val="8"/>
        </w:numPr>
        <w:spacing w:line="360" w:lineRule="auto"/>
        <w:ind w:left="462" w:hanging="426"/>
        <w:jc w:val="both"/>
        <w:rPr>
          <w:b/>
          <w:sz w:val="20"/>
          <w:szCs w:val="20"/>
        </w:rPr>
      </w:pPr>
      <w:r w:rsidRPr="009A0006">
        <w:rPr>
          <w:b/>
          <w:sz w:val="20"/>
          <w:szCs w:val="20"/>
        </w:rPr>
        <w:t xml:space="preserve">W celu zawarcia umowy w sprawie zamówienia publicznego, wykonawca, którego ofertę wybrano, jako najkorzystniejszą przed podpisaniem umowy złoży kosztorys ofertowy wykonany metoda szczegółową z rozbiciem na R, M i S. </w:t>
      </w:r>
      <w:r>
        <w:rPr>
          <w:b/>
          <w:sz w:val="20"/>
          <w:szCs w:val="20"/>
        </w:rPr>
        <w:t xml:space="preserve">Ponieważ obowiązującym wynagrodzeniem jest wynagrodzenie ryczałtowe, kosztorys ofertowy oraz pozostałe informacje będą wykorzystywane do obliczenia wynagrodzenia należnego Wykonawcy w przypadku odstąpienia od umowy lub jej części. </w:t>
      </w:r>
    </w:p>
    <w:p w:rsidR="00D92D65" w:rsidRDefault="0047587E">
      <w:pPr>
        <w:pStyle w:val="Nagwek2"/>
        <w:spacing w:line="320" w:lineRule="auto"/>
        <w:jc w:val="both"/>
      </w:pPr>
      <w:bookmarkStart w:id="22" w:name="_Toc66783048"/>
      <w:r>
        <w:t xml:space="preserve">XXII. </w:t>
      </w:r>
      <w:r w:rsidR="007E5D95">
        <w:t>Wymagania dotyczące zabezpieczenia należytego wykonania umowy</w:t>
      </w:r>
      <w:bookmarkEnd w:id="22"/>
    </w:p>
    <w:p w:rsidR="00A724C9" w:rsidRDefault="001B547F" w:rsidP="001B547F">
      <w:pPr>
        <w:spacing w:line="360" w:lineRule="auto"/>
        <w:jc w:val="both"/>
        <w:rPr>
          <w:sz w:val="20"/>
          <w:szCs w:val="20"/>
        </w:rPr>
      </w:pPr>
      <w:r w:rsidRPr="001B547F">
        <w:rPr>
          <w:sz w:val="20"/>
          <w:szCs w:val="20"/>
        </w:rPr>
        <w:t xml:space="preserve">1.Zamawiający ustala zabezpieczenie należytego wykonania umowy w wysokości 5 % ceny brutto. Należną kwotę zabezpieczenia wykonawca zobowiązany będzie wnieść w całości przed zawarciem umowy. Zabezpieczenie służy pokryciu roszczeń z tytułu niewykonania lub nienależytego wykonania umowy oraz roszczeń z tytułu rękojmi za wady, przy czym okres odpowiedzialności Wykonawcy z tytułu rękojmi za wady przedmiotu zamówienia wynosi 3,4,5 lat w zależności od zobowiązania wykonawcy. </w:t>
      </w:r>
    </w:p>
    <w:p w:rsidR="00A724C9" w:rsidRDefault="001B547F" w:rsidP="001B547F">
      <w:pPr>
        <w:spacing w:line="360" w:lineRule="auto"/>
        <w:jc w:val="both"/>
        <w:rPr>
          <w:sz w:val="20"/>
          <w:szCs w:val="20"/>
        </w:rPr>
      </w:pPr>
      <w:r w:rsidRPr="001B547F">
        <w:rPr>
          <w:sz w:val="20"/>
          <w:szCs w:val="20"/>
        </w:rPr>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rsidR="00A724C9" w:rsidRDefault="001B547F" w:rsidP="001B547F">
      <w:pPr>
        <w:spacing w:line="360" w:lineRule="auto"/>
        <w:jc w:val="both"/>
        <w:rPr>
          <w:sz w:val="20"/>
          <w:szCs w:val="20"/>
        </w:rPr>
      </w:pPr>
      <w:r w:rsidRPr="001B547F">
        <w:rPr>
          <w:sz w:val="20"/>
          <w:szCs w:val="20"/>
        </w:rPr>
        <w:t xml:space="preserve">5.Zabezpieczenie wniesione w formie niepieniężnej, wykonawca ustanowi następująco: </w:t>
      </w:r>
    </w:p>
    <w:p w:rsidR="00A724C9" w:rsidRDefault="001B547F" w:rsidP="001B547F">
      <w:pPr>
        <w:spacing w:line="360" w:lineRule="auto"/>
        <w:jc w:val="both"/>
        <w:rPr>
          <w:sz w:val="20"/>
          <w:szCs w:val="20"/>
        </w:rPr>
      </w:pPr>
      <w:r w:rsidRPr="001B547F">
        <w:rPr>
          <w:sz w:val="20"/>
          <w:szCs w:val="20"/>
        </w:rPr>
        <w:lastRenderedPageBreak/>
        <w:t>a) kwota zabezpieczenia ma być podzielona na dwie części odpowiednio dla terminu zakończenia realizacji przedmiotu zamówienia i odpo</w:t>
      </w:r>
      <w:r w:rsidR="00BD6E3E">
        <w:rPr>
          <w:sz w:val="20"/>
          <w:szCs w:val="20"/>
        </w:rPr>
        <w:t>wiedzialności z tytułu rękojmi za wady lub gwarancji</w:t>
      </w:r>
    </w:p>
    <w:p w:rsidR="00A724C9" w:rsidRDefault="001B547F" w:rsidP="001B547F">
      <w:pPr>
        <w:spacing w:line="360" w:lineRule="auto"/>
        <w:jc w:val="both"/>
        <w:rPr>
          <w:sz w:val="20"/>
          <w:szCs w:val="20"/>
        </w:rPr>
      </w:pPr>
      <w:r w:rsidRPr="001B547F">
        <w:rPr>
          <w:sz w:val="20"/>
          <w:szCs w:val="20"/>
        </w:rPr>
        <w:t xml:space="preserve">b) pierwsza część w wysokości 70 % kwoty równej 5% wartości zamówienia brutto wg ceny ofertowej na okres od dnia zawarcia umowy do dnia odbioru końcowego +30 dni; </w:t>
      </w:r>
    </w:p>
    <w:p w:rsidR="00A724C9" w:rsidRDefault="001B547F" w:rsidP="001B547F">
      <w:pPr>
        <w:spacing w:line="360" w:lineRule="auto"/>
        <w:jc w:val="both"/>
        <w:rPr>
          <w:sz w:val="20"/>
          <w:szCs w:val="20"/>
        </w:rPr>
      </w:pPr>
      <w:r w:rsidRPr="001B547F">
        <w:rPr>
          <w:sz w:val="20"/>
          <w:szCs w:val="20"/>
        </w:rPr>
        <w:t>c) druga część w wysokości 30 % kwoty wymienionej w ust. 1 na okres od dnia zawarcia umowy do końca okresu odpowiedzialności wykonawcy z tytułu rękojmi za wady</w:t>
      </w:r>
      <w:r w:rsidR="00BD6E3E">
        <w:rPr>
          <w:sz w:val="20"/>
          <w:szCs w:val="20"/>
        </w:rPr>
        <w:t xml:space="preserve"> lub gwarancji</w:t>
      </w:r>
      <w:r w:rsidRPr="001B547F">
        <w:rPr>
          <w:sz w:val="20"/>
          <w:szCs w:val="20"/>
        </w:rPr>
        <w:t xml:space="preserve"> wykonanego przedmiotu umowy – odbiór końcowy + 15 dni. </w:t>
      </w:r>
    </w:p>
    <w:p w:rsidR="001B547F" w:rsidRPr="001B547F" w:rsidRDefault="001B547F" w:rsidP="001B547F">
      <w:pPr>
        <w:spacing w:line="360" w:lineRule="auto"/>
        <w:jc w:val="both"/>
      </w:pPr>
      <w:r w:rsidRPr="001B547F">
        <w:rPr>
          <w:sz w:val="20"/>
          <w:szCs w:val="20"/>
        </w:rPr>
        <w:t>6.W przypadku wniesienia zabezpieczenia należytego wykonania umowy w formie innej niż w pieniądzu, przed podpisaniem umowy Wykonawca zobowiązany jest przedstawić do akceptacji Zamawiającemu treść dokumentu gwarancji (bankowej lub ubezpieczeniowej) lub poręczenia. Zamawiający dokona weryfikacji czy przedłożony wzór dokumentu w swej treści umożliwi Zamawiającemu realizację gwarantowanych w prawie zamówień publicznych uprawnień. Gwarancja dokonania zapłaty zawarta w dokumencie powinna być bezwarunkowa, płatna na pierwsze żądanie zamawiającego (gwarant nieodwołalnie i bezwarunkowo powinien gwarantować na rzecz zamawiającego zapłatę określonej kwoty gwarancji).</w:t>
      </w:r>
    </w:p>
    <w:p w:rsidR="00D92D65" w:rsidRDefault="007E5D95">
      <w:pPr>
        <w:pStyle w:val="Nagwek2"/>
        <w:spacing w:line="320" w:lineRule="auto"/>
        <w:jc w:val="both"/>
      </w:pPr>
      <w:bookmarkStart w:id="23" w:name="_Toc66783049"/>
      <w:r>
        <w:t>XXIII. Informacje o treści zawieranej umowy oraz możliwości jej zmiany</w:t>
      </w:r>
      <w:bookmarkEnd w:id="23"/>
    </w:p>
    <w:p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tały określone w załączniku nr 7</w:t>
      </w:r>
      <w:r w:rsidR="001223D8">
        <w:rPr>
          <w:sz w:val="20"/>
          <w:szCs w:val="20"/>
        </w:rPr>
        <w:t xml:space="preserve"> do SWZ – Projekt</w:t>
      </w:r>
      <w:r w:rsidRPr="00A724C9">
        <w:rPr>
          <w:sz w:val="20"/>
          <w:szCs w:val="20"/>
        </w:rPr>
        <w:t xml:space="preserve"> Umowy. </w:t>
      </w:r>
    </w:p>
    <w:p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rsidR="00A724C9" w:rsidRDefault="00A724C9" w:rsidP="00A724C9">
      <w:pPr>
        <w:spacing w:line="360" w:lineRule="auto"/>
        <w:jc w:val="both"/>
        <w:rPr>
          <w:sz w:val="20"/>
          <w:szCs w:val="20"/>
        </w:rPr>
      </w:pPr>
      <w:r w:rsidRPr="00A724C9">
        <w:rPr>
          <w:sz w:val="20"/>
          <w:szCs w:val="20"/>
        </w:rPr>
        <w:t xml:space="preserve">3. Zakres świadczenia Wykonawcy wynikający z umowy jest tożsamy z jego zobowiązaniem zawartym w ofercie. </w:t>
      </w:r>
    </w:p>
    <w:p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Pr>
          <w:sz w:val="20"/>
          <w:szCs w:val="20"/>
        </w:rPr>
        <w:t>Załącznik nr 7</w:t>
      </w:r>
      <w:r w:rsidRPr="00A724C9">
        <w:rPr>
          <w:sz w:val="20"/>
          <w:szCs w:val="20"/>
        </w:rPr>
        <w:t xml:space="preserve"> do SWZ. </w:t>
      </w:r>
    </w:p>
    <w:p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rsidR="00A724C9" w:rsidRDefault="00A724C9" w:rsidP="00A724C9">
      <w:pPr>
        <w:spacing w:line="360" w:lineRule="auto"/>
        <w:jc w:val="both"/>
        <w:rPr>
          <w:sz w:val="20"/>
          <w:szCs w:val="20"/>
        </w:rPr>
      </w:pPr>
    </w:p>
    <w:p w:rsidR="00D92D65" w:rsidRDefault="007E5D95">
      <w:pPr>
        <w:pStyle w:val="Nagwek2"/>
        <w:spacing w:line="320" w:lineRule="auto"/>
        <w:jc w:val="both"/>
      </w:pPr>
      <w:bookmarkStart w:id="24" w:name="_Toc66783050"/>
      <w:r>
        <w:t>XIV. Pouczenie o środkach ochrony prawnej przysługujących Wykonawcy</w:t>
      </w:r>
      <w:bookmarkEnd w:id="24"/>
    </w:p>
    <w:p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pPr>
        <w:numPr>
          <w:ilvl w:val="0"/>
          <w:numId w:val="7"/>
        </w:numPr>
        <w:spacing w:line="360" w:lineRule="auto"/>
        <w:ind w:left="426"/>
        <w:jc w:val="both"/>
        <w:rPr>
          <w:sz w:val="20"/>
          <w:szCs w:val="20"/>
        </w:rPr>
      </w:pPr>
      <w:r>
        <w:rPr>
          <w:sz w:val="20"/>
          <w:szCs w:val="20"/>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92D65" w:rsidRDefault="007E5D95">
      <w:pPr>
        <w:numPr>
          <w:ilvl w:val="0"/>
          <w:numId w:val="7"/>
        </w:numPr>
        <w:spacing w:line="360" w:lineRule="auto"/>
        <w:ind w:left="426"/>
        <w:jc w:val="both"/>
        <w:rPr>
          <w:sz w:val="20"/>
          <w:szCs w:val="20"/>
        </w:rPr>
      </w:pPr>
      <w:r>
        <w:rPr>
          <w:sz w:val="20"/>
          <w:szCs w:val="20"/>
        </w:rPr>
        <w:t>Odwołanie przysługuje na:</w:t>
      </w:r>
    </w:p>
    <w:p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D92D65" w:rsidRDefault="007E5D95">
      <w:pPr>
        <w:numPr>
          <w:ilvl w:val="0"/>
          <w:numId w:val="7"/>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D92D65" w:rsidRDefault="007E5D95">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D92D65" w:rsidRDefault="007E5D95">
      <w:pPr>
        <w:pStyle w:val="Nagwek2"/>
        <w:spacing w:line="320" w:lineRule="auto"/>
        <w:jc w:val="both"/>
      </w:pPr>
      <w:bookmarkStart w:id="25" w:name="_Toc66783051"/>
      <w:r>
        <w:lastRenderedPageBreak/>
        <w:t>XXV. Spis załączników</w:t>
      </w:r>
      <w:bookmarkEnd w:id="25"/>
    </w:p>
    <w:p w:rsidR="00D92D65" w:rsidRDefault="001223D8">
      <w:pPr>
        <w:spacing w:line="320" w:lineRule="auto"/>
        <w:jc w:val="both"/>
      </w:pPr>
      <w:r>
        <w:t xml:space="preserve">Załącznik nr 1 </w:t>
      </w:r>
      <w:r>
        <w:tab/>
      </w:r>
      <w:r>
        <w:tab/>
        <w:t>Formularz ofertowy</w:t>
      </w:r>
    </w:p>
    <w:p w:rsidR="001223D8" w:rsidRDefault="00400702" w:rsidP="00400702">
      <w:pPr>
        <w:spacing w:line="320" w:lineRule="auto"/>
        <w:ind w:left="2160" w:hanging="2160"/>
        <w:jc w:val="both"/>
      </w:pPr>
      <w:r>
        <w:t>Załącznik nr 1A</w:t>
      </w:r>
      <w:r>
        <w:tab/>
        <w:t xml:space="preserve">Oświadczenie wykonawców wspólnie ubiegających się o udzielenie zamówienia. Do Formularza ofertowego </w:t>
      </w:r>
    </w:p>
    <w:p w:rsidR="00400702" w:rsidRDefault="00400702" w:rsidP="00400702">
      <w:pPr>
        <w:spacing w:line="320" w:lineRule="auto"/>
        <w:ind w:left="2160" w:hanging="2160"/>
        <w:jc w:val="both"/>
      </w:pPr>
      <w:r>
        <w:t>Załącznik nr 2</w:t>
      </w:r>
      <w:r>
        <w:tab/>
        <w:t>Oświadczenie o niepodleganiu wykluczeniu oraz spełnianiu warunków udziału w postępowaniu</w:t>
      </w:r>
    </w:p>
    <w:p w:rsidR="00400702" w:rsidRDefault="00400702" w:rsidP="00400702">
      <w:pPr>
        <w:spacing w:line="320" w:lineRule="auto"/>
        <w:ind w:left="2160" w:hanging="2160"/>
        <w:jc w:val="both"/>
      </w:pPr>
      <w:r>
        <w:t xml:space="preserve">Załącznik nr 3 </w:t>
      </w:r>
      <w:r>
        <w:tab/>
        <w:t xml:space="preserve">Zobowiązanie do oddania do dyspozycji niezbędnych zasobów </w:t>
      </w:r>
    </w:p>
    <w:p w:rsidR="00400702" w:rsidRDefault="00400702" w:rsidP="00400702">
      <w:pPr>
        <w:spacing w:line="320" w:lineRule="auto"/>
        <w:ind w:left="2160" w:hanging="2160"/>
        <w:jc w:val="both"/>
      </w:pPr>
      <w:r>
        <w:t xml:space="preserve">Załącznik nr 4 </w:t>
      </w:r>
      <w:r>
        <w:tab/>
        <w:t>Wykaz robót budowlanych</w:t>
      </w:r>
    </w:p>
    <w:p w:rsidR="00400702" w:rsidRDefault="00400702" w:rsidP="00400702">
      <w:pPr>
        <w:spacing w:line="320" w:lineRule="auto"/>
        <w:ind w:left="2160" w:hanging="2160"/>
        <w:jc w:val="both"/>
      </w:pPr>
      <w:r>
        <w:t xml:space="preserve">Załącznik nr 5 </w:t>
      </w:r>
      <w:r>
        <w:tab/>
        <w:t>Wykaz osób</w:t>
      </w:r>
      <w:r>
        <w:tab/>
      </w:r>
    </w:p>
    <w:p w:rsidR="00400702" w:rsidRDefault="00400702" w:rsidP="00400702">
      <w:pPr>
        <w:spacing w:line="320" w:lineRule="auto"/>
        <w:ind w:left="2160" w:hanging="2160"/>
        <w:jc w:val="both"/>
      </w:pPr>
      <w:r>
        <w:t xml:space="preserve">Załącznik nr 6 </w:t>
      </w:r>
      <w:r>
        <w:tab/>
        <w:t xml:space="preserve">Oświadczenie wykonawcy o aktualności informacji zwartych w oświadczeniu o niepodleganiu wykluczeniu. </w:t>
      </w:r>
    </w:p>
    <w:p w:rsidR="00096BB6" w:rsidRDefault="00096BB6" w:rsidP="00400702">
      <w:pPr>
        <w:spacing w:line="320" w:lineRule="auto"/>
        <w:ind w:left="2160" w:hanging="2160"/>
        <w:jc w:val="both"/>
      </w:pPr>
      <w:r>
        <w:t xml:space="preserve">Załącznik nr 7 </w:t>
      </w:r>
      <w:r>
        <w:tab/>
        <w:t xml:space="preserve">Projekt umowy </w:t>
      </w:r>
    </w:p>
    <w:p w:rsidR="00096BB6" w:rsidRDefault="00096BB6" w:rsidP="00400702">
      <w:pPr>
        <w:spacing w:line="320" w:lineRule="auto"/>
        <w:ind w:left="2160" w:hanging="2160"/>
        <w:jc w:val="both"/>
      </w:pPr>
      <w:r>
        <w:t>Z</w:t>
      </w:r>
      <w:r w:rsidR="0011263D">
        <w:t>ałącznik nr 8</w:t>
      </w:r>
      <w:r w:rsidR="0011263D">
        <w:tab/>
        <w:t xml:space="preserve">Dokumentacja Projektowa </w:t>
      </w:r>
    </w:p>
    <w:p w:rsidR="00096BB6" w:rsidRDefault="00096BB6" w:rsidP="0011263D">
      <w:pPr>
        <w:spacing w:line="320" w:lineRule="auto"/>
        <w:ind w:left="2160" w:hanging="2160"/>
        <w:jc w:val="both"/>
      </w:pPr>
    </w:p>
    <w:p w:rsidR="00400702" w:rsidRDefault="00400702" w:rsidP="00400702">
      <w:pPr>
        <w:spacing w:line="320" w:lineRule="auto"/>
        <w:ind w:left="2160" w:hanging="2160"/>
        <w:jc w:val="both"/>
      </w:pPr>
    </w:p>
    <w:sectPr w:rsidR="00400702" w:rsidSect="00254D82">
      <w:headerReference w:type="default" r:id="rId23"/>
      <w:footerReference w:type="default" r:id="rId2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842" w:rsidRDefault="00905842">
      <w:pPr>
        <w:spacing w:line="240" w:lineRule="auto"/>
      </w:pPr>
      <w:r>
        <w:separator/>
      </w:r>
    </w:p>
  </w:endnote>
  <w:endnote w:type="continuationSeparator" w:id="0">
    <w:p w:rsidR="00905842" w:rsidRDefault="009058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DC3" w:rsidRDefault="00115F06">
    <w:pPr>
      <w:jc w:val="right"/>
    </w:pPr>
    <w:r>
      <w:fldChar w:fldCharType="begin"/>
    </w:r>
    <w:r>
      <w:instrText>PAGE</w:instrText>
    </w:r>
    <w:r>
      <w:fldChar w:fldCharType="separate"/>
    </w:r>
    <w:r w:rsidR="000842D3">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842" w:rsidRDefault="00905842">
      <w:pPr>
        <w:spacing w:line="240" w:lineRule="auto"/>
      </w:pPr>
      <w:r>
        <w:separator/>
      </w:r>
    </w:p>
  </w:footnote>
  <w:footnote w:type="continuationSeparator" w:id="0">
    <w:p w:rsidR="00905842" w:rsidRDefault="009058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DC3" w:rsidRPr="0035591D" w:rsidRDefault="004A3DC3" w:rsidP="0035591D">
    <w:pPr>
      <w:jc w:val="center"/>
      <w:rPr>
        <w:rFonts w:ascii="Times New Roman" w:hAnsi="Times New Roman"/>
        <w:color w:val="0D0D0D" w:themeColor="text1" w:themeTint="F2"/>
        <w:sz w:val="20"/>
        <w:szCs w:val="20"/>
      </w:rPr>
    </w:pPr>
    <w:r>
      <w:rPr>
        <w:rFonts w:ascii="Calibri" w:eastAsia="Calibri" w:hAnsi="Calibri" w:cs="Calibri"/>
        <w:color w:val="434343"/>
      </w:rPr>
      <w:t xml:space="preserve">Nr postępowania: </w:t>
    </w:r>
    <w:r>
      <w:rPr>
        <w:color w:val="000000" w:themeColor="text1"/>
        <w:sz w:val="20"/>
        <w:szCs w:val="20"/>
      </w:rPr>
      <w:t>ZP.271.8.2021.1 „</w:t>
    </w:r>
    <w:r w:rsidRPr="0035591D">
      <w:rPr>
        <w:rFonts w:ascii="Times New Roman" w:hAnsi="Times New Roman"/>
        <w:bCs/>
        <w:color w:val="0D0D0D" w:themeColor="text1" w:themeTint="F2"/>
        <w:sz w:val="20"/>
        <w:szCs w:val="20"/>
      </w:rPr>
      <w:t xml:space="preserve">Budowa pomieszczeń w Raszkowie – Strzelnica Bractwo Kurkowe” </w:t>
    </w:r>
  </w:p>
  <w:p w:rsidR="004A3DC3" w:rsidRPr="001F61B9" w:rsidRDefault="004A3DC3">
    <w:pPr>
      <w:rPr>
        <w:rFonts w:ascii="Calibri" w:eastAsia="Calibri" w:hAnsi="Calibri" w:cs="Calibri"/>
        <w:i/>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016"/>
    <w:multiLevelType w:val="hybridMultilevel"/>
    <w:tmpl w:val="D77648C6"/>
    <w:lvl w:ilvl="0" w:tplc="03260CFE">
      <w:start w:val="4"/>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50B15E6"/>
    <w:multiLevelType w:val="multilevel"/>
    <w:tmpl w:val="8196C26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nsid w:val="07B30BAA"/>
    <w:multiLevelType w:val="hybridMultilevel"/>
    <w:tmpl w:val="E9E0C104"/>
    <w:lvl w:ilvl="0" w:tplc="530C7AF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7">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0510E81"/>
    <w:multiLevelType w:val="multilevel"/>
    <w:tmpl w:val="50203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1">
    <w:nsid w:val="24B85CA7"/>
    <w:multiLevelType w:val="multilevel"/>
    <w:tmpl w:val="818C641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nsid w:val="274705F3"/>
    <w:multiLevelType w:val="multilevel"/>
    <w:tmpl w:val="EA8481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85F7456"/>
    <w:multiLevelType w:val="hybridMultilevel"/>
    <w:tmpl w:val="F46A24BC"/>
    <w:lvl w:ilvl="0" w:tplc="F4F2ACB6">
      <w:start w:val="7"/>
      <w:numFmt w:val="decimal"/>
      <w:lvlText w:val="%1."/>
      <w:lvlJc w:val="left"/>
      <w:pPr>
        <w:ind w:left="720" w:hanging="360"/>
      </w:pPr>
      <w:rPr>
        <w:rFonts w:hint="default"/>
      </w:rPr>
    </w:lvl>
    <w:lvl w:ilvl="1" w:tplc="5CFCA264" w:tentative="1">
      <w:start w:val="1"/>
      <w:numFmt w:val="lowerLetter"/>
      <w:lvlText w:val="%2."/>
      <w:lvlJc w:val="left"/>
      <w:pPr>
        <w:ind w:left="1440" w:hanging="360"/>
      </w:pPr>
    </w:lvl>
    <w:lvl w:ilvl="2" w:tplc="87D8F3CC" w:tentative="1">
      <w:start w:val="1"/>
      <w:numFmt w:val="lowerRoman"/>
      <w:lvlText w:val="%3."/>
      <w:lvlJc w:val="right"/>
      <w:pPr>
        <w:ind w:left="2160" w:hanging="180"/>
      </w:pPr>
    </w:lvl>
    <w:lvl w:ilvl="3" w:tplc="68F88918" w:tentative="1">
      <w:start w:val="1"/>
      <w:numFmt w:val="decimal"/>
      <w:lvlText w:val="%4."/>
      <w:lvlJc w:val="left"/>
      <w:pPr>
        <w:ind w:left="2880" w:hanging="360"/>
      </w:pPr>
    </w:lvl>
    <w:lvl w:ilvl="4" w:tplc="F1A601F0" w:tentative="1">
      <w:start w:val="1"/>
      <w:numFmt w:val="lowerLetter"/>
      <w:lvlText w:val="%5."/>
      <w:lvlJc w:val="left"/>
      <w:pPr>
        <w:ind w:left="3600" w:hanging="360"/>
      </w:pPr>
    </w:lvl>
    <w:lvl w:ilvl="5" w:tplc="96605430" w:tentative="1">
      <w:start w:val="1"/>
      <w:numFmt w:val="lowerRoman"/>
      <w:lvlText w:val="%6."/>
      <w:lvlJc w:val="right"/>
      <w:pPr>
        <w:ind w:left="4320" w:hanging="180"/>
      </w:pPr>
    </w:lvl>
    <w:lvl w:ilvl="6" w:tplc="1B305FC4" w:tentative="1">
      <w:start w:val="1"/>
      <w:numFmt w:val="decimal"/>
      <w:lvlText w:val="%7."/>
      <w:lvlJc w:val="left"/>
      <w:pPr>
        <w:ind w:left="5040" w:hanging="360"/>
      </w:pPr>
    </w:lvl>
    <w:lvl w:ilvl="7" w:tplc="6254BC90" w:tentative="1">
      <w:start w:val="1"/>
      <w:numFmt w:val="lowerLetter"/>
      <w:lvlText w:val="%8."/>
      <w:lvlJc w:val="left"/>
      <w:pPr>
        <w:ind w:left="5760" w:hanging="360"/>
      </w:pPr>
    </w:lvl>
    <w:lvl w:ilvl="8" w:tplc="4FDC1296" w:tentative="1">
      <w:start w:val="1"/>
      <w:numFmt w:val="lowerRoman"/>
      <w:lvlText w:val="%9."/>
      <w:lvlJc w:val="right"/>
      <w:pPr>
        <w:ind w:left="6480" w:hanging="180"/>
      </w:pPr>
    </w:lvl>
  </w:abstractNum>
  <w:abstractNum w:abstractNumId="14">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ED30E7"/>
    <w:multiLevelType w:val="multilevel"/>
    <w:tmpl w:val="7DFEF60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6">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nsid w:val="3A493E42"/>
    <w:multiLevelType w:val="multilevel"/>
    <w:tmpl w:val="5FC45620"/>
    <w:lvl w:ilvl="0">
      <w:start w:val="1"/>
      <w:numFmt w:val="decimal"/>
      <w:lvlText w:val="%1."/>
      <w:lvlJc w:val="left"/>
      <w:pPr>
        <w:ind w:left="644" w:hanging="360"/>
      </w:pPr>
      <w:rPr>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18">
    <w:nsid w:val="3D7B62F8"/>
    <w:multiLevelType w:val="multilevel"/>
    <w:tmpl w:val="193A20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0">
    <w:nsid w:val="467C4FBD"/>
    <w:multiLevelType w:val="multilevel"/>
    <w:tmpl w:val="81AC3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6AB5F78"/>
    <w:multiLevelType w:val="multilevel"/>
    <w:tmpl w:val="AF2CAB12"/>
    <w:lvl w:ilvl="0">
      <w:start w:val="1"/>
      <w:numFmt w:val="decimal"/>
      <w:lvlText w:val="%1)"/>
      <w:lvlJc w:val="left"/>
      <w:pPr>
        <w:ind w:left="644" w:hanging="360"/>
      </w:pPr>
      <w:rPr>
        <w:rFonts w:ascii="Arial" w:eastAsia="Arial" w:hAnsi="Arial" w:cs="Arial"/>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2">
    <w:nsid w:val="48603D04"/>
    <w:multiLevelType w:val="multilevel"/>
    <w:tmpl w:val="238AD6E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8">
    <w:nsid w:val="52316748"/>
    <w:multiLevelType w:val="multilevel"/>
    <w:tmpl w:val="0BE234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560E276E"/>
    <w:multiLevelType w:val="multilevel"/>
    <w:tmpl w:val="BADC032A"/>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nsid w:val="5C306990"/>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5E2D320E"/>
    <w:multiLevelType w:val="multilevel"/>
    <w:tmpl w:val="F00242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5E95484D"/>
    <w:multiLevelType w:val="multilevel"/>
    <w:tmpl w:val="D8888128"/>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6">
    <w:nsid w:val="60EA2C1A"/>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nsid w:val="694F3F10"/>
    <w:multiLevelType w:val="multilevel"/>
    <w:tmpl w:val="096489C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73346098"/>
    <w:multiLevelType w:val="multilevel"/>
    <w:tmpl w:val="C4BAC2F6"/>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8953E1B"/>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4">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4"/>
  </w:num>
  <w:num w:numId="2">
    <w:abstractNumId w:val="1"/>
  </w:num>
  <w:num w:numId="3">
    <w:abstractNumId w:val="25"/>
  </w:num>
  <w:num w:numId="4">
    <w:abstractNumId w:val="39"/>
  </w:num>
  <w:num w:numId="5">
    <w:abstractNumId w:val="19"/>
  </w:num>
  <w:num w:numId="6">
    <w:abstractNumId w:val="37"/>
  </w:num>
  <w:num w:numId="7">
    <w:abstractNumId w:val="7"/>
  </w:num>
  <w:num w:numId="8">
    <w:abstractNumId w:val="26"/>
  </w:num>
  <w:num w:numId="9">
    <w:abstractNumId w:val="44"/>
  </w:num>
  <w:num w:numId="10">
    <w:abstractNumId w:val="21"/>
  </w:num>
  <w:num w:numId="11">
    <w:abstractNumId w:val="6"/>
  </w:num>
  <w:num w:numId="12">
    <w:abstractNumId w:val="27"/>
  </w:num>
  <w:num w:numId="13">
    <w:abstractNumId w:val="16"/>
  </w:num>
  <w:num w:numId="14">
    <w:abstractNumId w:val="35"/>
  </w:num>
  <w:num w:numId="15">
    <w:abstractNumId w:val="15"/>
  </w:num>
  <w:num w:numId="16">
    <w:abstractNumId w:val="28"/>
  </w:num>
  <w:num w:numId="17">
    <w:abstractNumId w:val="38"/>
  </w:num>
  <w:num w:numId="18">
    <w:abstractNumId w:val="40"/>
  </w:num>
  <w:num w:numId="19">
    <w:abstractNumId w:val="22"/>
  </w:num>
  <w:num w:numId="20">
    <w:abstractNumId w:val="17"/>
  </w:num>
  <w:num w:numId="21">
    <w:abstractNumId w:val="24"/>
  </w:num>
  <w:num w:numId="22">
    <w:abstractNumId w:val="34"/>
  </w:num>
  <w:num w:numId="23">
    <w:abstractNumId w:val="32"/>
  </w:num>
  <w:num w:numId="24">
    <w:abstractNumId w:val="23"/>
  </w:num>
  <w:num w:numId="25">
    <w:abstractNumId w:val="43"/>
  </w:num>
  <w:num w:numId="26">
    <w:abstractNumId w:val="11"/>
  </w:num>
  <w:num w:numId="27">
    <w:abstractNumId w:val="31"/>
  </w:num>
  <w:num w:numId="28">
    <w:abstractNumId w:val="10"/>
  </w:num>
  <w:num w:numId="29">
    <w:abstractNumId w:val="30"/>
  </w:num>
  <w:num w:numId="30">
    <w:abstractNumId w:val="29"/>
  </w:num>
  <w:num w:numId="31">
    <w:abstractNumId w:val="2"/>
  </w:num>
  <w:num w:numId="32">
    <w:abstractNumId w:val="20"/>
  </w:num>
  <w:num w:numId="33">
    <w:abstractNumId w:val="9"/>
  </w:num>
  <w:num w:numId="34">
    <w:abstractNumId w:val="5"/>
  </w:num>
  <w:num w:numId="35">
    <w:abstractNumId w:val="18"/>
  </w:num>
  <w:num w:numId="36">
    <w:abstractNumId w:val="12"/>
  </w:num>
  <w:num w:numId="37">
    <w:abstractNumId w:val="14"/>
  </w:num>
  <w:num w:numId="38">
    <w:abstractNumId w:val="8"/>
  </w:num>
  <w:num w:numId="39">
    <w:abstractNumId w:val="33"/>
  </w:num>
  <w:num w:numId="40">
    <w:abstractNumId w:val="42"/>
  </w:num>
  <w:num w:numId="41">
    <w:abstractNumId w:val="0"/>
  </w:num>
  <w:num w:numId="42">
    <w:abstractNumId w:val="13"/>
  </w:num>
  <w:num w:numId="43">
    <w:abstractNumId w:val="3"/>
  </w:num>
  <w:num w:numId="44">
    <w:abstractNumId w:val="41"/>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15038"/>
    <w:rsid w:val="00031866"/>
    <w:rsid w:val="00036855"/>
    <w:rsid w:val="00036AC6"/>
    <w:rsid w:val="000635D7"/>
    <w:rsid w:val="00067135"/>
    <w:rsid w:val="00076965"/>
    <w:rsid w:val="000842D3"/>
    <w:rsid w:val="00096BB6"/>
    <w:rsid w:val="000B18D7"/>
    <w:rsid w:val="0011263D"/>
    <w:rsid w:val="00113A19"/>
    <w:rsid w:val="00114EF5"/>
    <w:rsid w:val="00115F06"/>
    <w:rsid w:val="00117A53"/>
    <w:rsid w:val="001223D8"/>
    <w:rsid w:val="001330C8"/>
    <w:rsid w:val="001407D5"/>
    <w:rsid w:val="00145957"/>
    <w:rsid w:val="001511A9"/>
    <w:rsid w:val="001824EA"/>
    <w:rsid w:val="00183C8C"/>
    <w:rsid w:val="00191756"/>
    <w:rsid w:val="001A6824"/>
    <w:rsid w:val="001B547F"/>
    <w:rsid w:val="001C08DC"/>
    <w:rsid w:val="001F20E5"/>
    <w:rsid w:val="001F61B9"/>
    <w:rsid w:val="00204421"/>
    <w:rsid w:val="00214D87"/>
    <w:rsid w:val="00224607"/>
    <w:rsid w:val="0022632C"/>
    <w:rsid w:val="00227A24"/>
    <w:rsid w:val="00227BF3"/>
    <w:rsid w:val="00250414"/>
    <w:rsid w:val="00254D82"/>
    <w:rsid w:val="00272A28"/>
    <w:rsid w:val="002878D6"/>
    <w:rsid w:val="00287E49"/>
    <w:rsid w:val="002A7046"/>
    <w:rsid w:val="002C0D6C"/>
    <w:rsid w:val="002C2D18"/>
    <w:rsid w:val="002D4C28"/>
    <w:rsid w:val="002E097C"/>
    <w:rsid w:val="002E611E"/>
    <w:rsid w:val="002F7734"/>
    <w:rsid w:val="003066C6"/>
    <w:rsid w:val="00314C60"/>
    <w:rsid w:val="00330005"/>
    <w:rsid w:val="00351D6A"/>
    <w:rsid w:val="0035591D"/>
    <w:rsid w:val="003C315E"/>
    <w:rsid w:val="003E2BFC"/>
    <w:rsid w:val="003E6997"/>
    <w:rsid w:val="00400702"/>
    <w:rsid w:val="00410D60"/>
    <w:rsid w:val="004127ED"/>
    <w:rsid w:val="00412AA9"/>
    <w:rsid w:val="0042690B"/>
    <w:rsid w:val="0047587E"/>
    <w:rsid w:val="004825D8"/>
    <w:rsid w:val="004A1979"/>
    <w:rsid w:val="004A3DC3"/>
    <w:rsid w:val="004B2384"/>
    <w:rsid w:val="00504273"/>
    <w:rsid w:val="00512CDF"/>
    <w:rsid w:val="00516881"/>
    <w:rsid w:val="005179D9"/>
    <w:rsid w:val="00524E82"/>
    <w:rsid w:val="005455A5"/>
    <w:rsid w:val="005479A4"/>
    <w:rsid w:val="005530EA"/>
    <w:rsid w:val="00557030"/>
    <w:rsid w:val="00562788"/>
    <w:rsid w:val="005709CE"/>
    <w:rsid w:val="00582E0E"/>
    <w:rsid w:val="005A3EFD"/>
    <w:rsid w:val="005B2306"/>
    <w:rsid w:val="005D08FE"/>
    <w:rsid w:val="00613D66"/>
    <w:rsid w:val="006B2F46"/>
    <w:rsid w:val="006D4BE6"/>
    <w:rsid w:val="006D5FF3"/>
    <w:rsid w:val="006D6938"/>
    <w:rsid w:val="006E2F72"/>
    <w:rsid w:val="00723574"/>
    <w:rsid w:val="00747FD7"/>
    <w:rsid w:val="00750B15"/>
    <w:rsid w:val="00766976"/>
    <w:rsid w:val="0077324D"/>
    <w:rsid w:val="007817F8"/>
    <w:rsid w:val="007A7C87"/>
    <w:rsid w:val="007B7B3E"/>
    <w:rsid w:val="007D7D83"/>
    <w:rsid w:val="007E5D95"/>
    <w:rsid w:val="007F12F3"/>
    <w:rsid w:val="00834F33"/>
    <w:rsid w:val="008521E0"/>
    <w:rsid w:val="00865923"/>
    <w:rsid w:val="00870229"/>
    <w:rsid w:val="00870E95"/>
    <w:rsid w:val="008740D1"/>
    <w:rsid w:val="008853BC"/>
    <w:rsid w:val="008C244D"/>
    <w:rsid w:val="008C2759"/>
    <w:rsid w:val="008C32D0"/>
    <w:rsid w:val="008D2E4A"/>
    <w:rsid w:val="008D5542"/>
    <w:rsid w:val="008E396C"/>
    <w:rsid w:val="00905842"/>
    <w:rsid w:val="00907586"/>
    <w:rsid w:val="00916460"/>
    <w:rsid w:val="00922836"/>
    <w:rsid w:val="00932A0A"/>
    <w:rsid w:val="00942A7D"/>
    <w:rsid w:val="009740E3"/>
    <w:rsid w:val="00976E59"/>
    <w:rsid w:val="009A0006"/>
    <w:rsid w:val="009A57E0"/>
    <w:rsid w:val="009B5802"/>
    <w:rsid w:val="009C1A6B"/>
    <w:rsid w:val="009C45F2"/>
    <w:rsid w:val="009E1584"/>
    <w:rsid w:val="009F0E00"/>
    <w:rsid w:val="009F26EF"/>
    <w:rsid w:val="00A21AA4"/>
    <w:rsid w:val="00A33BA3"/>
    <w:rsid w:val="00A724C9"/>
    <w:rsid w:val="00A82079"/>
    <w:rsid w:val="00AA72AA"/>
    <w:rsid w:val="00AB02C2"/>
    <w:rsid w:val="00AB1151"/>
    <w:rsid w:val="00AB3E9C"/>
    <w:rsid w:val="00AC2FD5"/>
    <w:rsid w:val="00AC573F"/>
    <w:rsid w:val="00AC7E13"/>
    <w:rsid w:val="00B07AC7"/>
    <w:rsid w:val="00B229FA"/>
    <w:rsid w:val="00B24B04"/>
    <w:rsid w:val="00B3677A"/>
    <w:rsid w:val="00B411FC"/>
    <w:rsid w:val="00B55C45"/>
    <w:rsid w:val="00B65A76"/>
    <w:rsid w:val="00B72064"/>
    <w:rsid w:val="00B76F43"/>
    <w:rsid w:val="00BD6E3E"/>
    <w:rsid w:val="00C0041B"/>
    <w:rsid w:val="00C0687B"/>
    <w:rsid w:val="00C24F87"/>
    <w:rsid w:val="00C25822"/>
    <w:rsid w:val="00C34B21"/>
    <w:rsid w:val="00C4253E"/>
    <w:rsid w:val="00C506B2"/>
    <w:rsid w:val="00C75BE2"/>
    <w:rsid w:val="00C84F41"/>
    <w:rsid w:val="00C972F2"/>
    <w:rsid w:val="00CE4912"/>
    <w:rsid w:val="00CF361E"/>
    <w:rsid w:val="00D15377"/>
    <w:rsid w:val="00D837E2"/>
    <w:rsid w:val="00D92D65"/>
    <w:rsid w:val="00DA1B0A"/>
    <w:rsid w:val="00DB53C6"/>
    <w:rsid w:val="00DB7C18"/>
    <w:rsid w:val="00DF000A"/>
    <w:rsid w:val="00E00209"/>
    <w:rsid w:val="00E16841"/>
    <w:rsid w:val="00E202F8"/>
    <w:rsid w:val="00E54E6E"/>
    <w:rsid w:val="00EA3460"/>
    <w:rsid w:val="00EB2957"/>
    <w:rsid w:val="00F15BD9"/>
    <w:rsid w:val="00F31EED"/>
    <w:rsid w:val="00F40295"/>
    <w:rsid w:val="00F40B82"/>
    <w:rsid w:val="00F42E59"/>
    <w:rsid w:val="00F536D4"/>
    <w:rsid w:val="00F53C9A"/>
    <w:rsid w:val="00F7703D"/>
    <w:rsid w:val="00FA69EB"/>
    <w:rsid w:val="00FB2249"/>
    <w:rsid w:val="00FC07D2"/>
    <w:rsid w:val="00FC2CC3"/>
    <w:rsid w:val="00FD581B"/>
    <w:rsid w:val="00FE6B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09148">
      <w:bodyDiv w:val="1"/>
      <w:marLeft w:val="0"/>
      <w:marRight w:val="0"/>
      <w:marTop w:val="0"/>
      <w:marBottom w:val="0"/>
      <w:divBdr>
        <w:top w:val="none" w:sz="0" w:space="0" w:color="auto"/>
        <w:left w:val="none" w:sz="0" w:space="0" w:color="auto"/>
        <w:bottom w:val="none" w:sz="0" w:space="0" w:color="auto"/>
        <w:right w:val="none" w:sz="0" w:space="0" w:color="auto"/>
      </w:divBdr>
    </w:div>
    <w:div w:id="1438327331">
      <w:bodyDiv w:val="1"/>
      <w:marLeft w:val="0"/>
      <w:marRight w:val="0"/>
      <w:marTop w:val="0"/>
      <w:marBottom w:val="0"/>
      <w:divBdr>
        <w:top w:val="none" w:sz="0" w:space="0" w:color="auto"/>
        <w:left w:val="none" w:sz="0" w:space="0" w:color="auto"/>
        <w:bottom w:val="none" w:sz="0" w:space="0" w:color="auto"/>
        <w:right w:val="none" w:sz="0" w:space="0" w:color="auto"/>
      </w:divBdr>
    </w:div>
    <w:div w:id="1734084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s://platformazakupowa.pl/pn/raszkow"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aszkow"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ncelaria@rasz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inwestycje@raszkow.pl"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9312</Words>
  <Characters>55873</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Henryk Krawczyk</cp:lastModifiedBy>
  <cp:revision>4</cp:revision>
  <cp:lastPrinted>2021-08-24T08:35:00Z</cp:lastPrinted>
  <dcterms:created xsi:type="dcterms:W3CDTF">2021-08-24T08:35:00Z</dcterms:created>
  <dcterms:modified xsi:type="dcterms:W3CDTF">2021-08-24T10:48:00Z</dcterms:modified>
</cp:coreProperties>
</file>