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59639" w14:textId="7F6779C6" w:rsidR="001D38B6" w:rsidRPr="001D38B6" w:rsidRDefault="001D38B6" w:rsidP="001D38B6">
      <w:pPr>
        <w:jc w:val="right"/>
        <w:rPr>
          <w:sz w:val="18"/>
          <w:szCs w:val="18"/>
        </w:rPr>
      </w:pPr>
      <w:r w:rsidRPr="001D38B6">
        <w:rPr>
          <w:sz w:val="18"/>
          <w:szCs w:val="18"/>
        </w:rPr>
        <w:t>Załącznik nr 6</w:t>
      </w:r>
    </w:p>
    <w:p w14:paraId="5C196E8C" w14:textId="26D56738" w:rsidR="0094054A" w:rsidRPr="00033A74" w:rsidRDefault="00033A74" w:rsidP="00033A74">
      <w:pPr>
        <w:pStyle w:val="Nagwek1"/>
        <w:jc w:val="center"/>
        <w:rPr>
          <w:b/>
          <w:bCs/>
          <w:sz w:val="24"/>
          <w:szCs w:val="24"/>
        </w:rPr>
      </w:pPr>
      <w:r w:rsidRPr="00033A74">
        <w:rPr>
          <w:b/>
          <w:bCs/>
          <w:sz w:val="24"/>
          <w:szCs w:val="24"/>
        </w:rPr>
        <w:t>Oświadczenie</w:t>
      </w:r>
      <w:r w:rsidR="0094054A" w:rsidRPr="00033A74">
        <w:rPr>
          <w:b/>
          <w:bCs/>
          <w:sz w:val="24"/>
          <w:szCs w:val="24"/>
        </w:rPr>
        <w:t xml:space="preserve"> podmiotu przetwarzającego</w:t>
      </w:r>
    </w:p>
    <w:p w14:paraId="56B2E479" w14:textId="77777777" w:rsidR="0094054A" w:rsidRDefault="0094054A"/>
    <w:tbl>
      <w:tblPr>
        <w:tblW w:w="15168" w:type="dxa"/>
        <w:tblInd w:w="-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930"/>
        <w:gridCol w:w="5670"/>
      </w:tblGrid>
      <w:tr w:rsidR="0043091F" w:rsidRPr="0043091F" w14:paraId="37DB36C5" w14:textId="77777777" w:rsidTr="0094054A">
        <w:trPr>
          <w:trHeight w:val="406"/>
        </w:trPr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DDEBF7"/>
            <w:vAlign w:val="center"/>
          </w:tcPr>
          <w:p w14:paraId="27F3DA36" w14:textId="77777777" w:rsidR="0043091F" w:rsidRPr="0094054A" w:rsidRDefault="0043091F" w:rsidP="0094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405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9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DDEBF7"/>
            <w:vAlign w:val="center"/>
          </w:tcPr>
          <w:p w14:paraId="510724CE" w14:textId="77777777" w:rsidR="0043091F" w:rsidRPr="0094054A" w:rsidRDefault="0043091F" w:rsidP="0094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405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Pytanie</w:t>
            </w:r>
          </w:p>
        </w:tc>
        <w:tc>
          <w:tcPr>
            <w:tcW w:w="56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DDEBF7"/>
            <w:vAlign w:val="center"/>
          </w:tcPr>
          <w:p w14:paraId="1A1BCEDA" w14:textId="77777777" w:rsidR="0043091F" w:rsidRPr="0094054A" w:rsidRDefault="0043091F" w:rsidP="0094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405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Odpowiedź</w:t>
            </w:r>
          </w:p>
        </w:tc>
      </w:tr>
      <w:tr w:rsidR="0043091F" w:rsidRPr="00677382" w14:paraId="3195F153" w14:textId="77777777" w:rsidTr="0094054A">
        <w:trPr>
          <w:trHeight w:val="909"/>
        </w:trPr>
        <w:tc>
          <w:tcPr>
            <w:tcW w:w="5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F888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1</w:t>
            </w:r>
          </w:p>
        </w:tc>
        <w:tc>
          <w:tcPr>
            <w:tcW w:w="893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78DC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 xml:space="preserve">Czy zgodnie z art. 29 RODO osoby wykonujące operacje na danych osobowych otrzymały od podmiotu przetwarzającego upoważnienia do przetwarzania danych, w których został określony w szczególności zakres przetwarzanych przez te osoby danych? </w:t>
            </w:r>
          </w:p>
        </w:tc>
        <w:tc>
          <w:tcPr>
            <w:tcW w:w="567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68B7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3091F" w:rsidRPr="00677382" w14:paraId="19B369D8" w14:textId="77777777" w:rsidTr="00677382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382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192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Czy podmiot przetwarzający prowadzi rejestr kategorii czynności przetwarzania zawierający wszystkie informacje wskazane w art. 30 ust. 2 RODO?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54BB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4D91923C" w14:textId="77777777" w:rsidTr="0067738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4A21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27B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bookmarkStart w:id="0" w:name="RANGE!B7"/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Czy podmiot przetwarzający posiada opracowaną i zatwierdzoną politykę ochrony danych osobowych?</w:t>
            </w:r>
            <w:bookmarkEnd w:id="0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3EE5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534649A5" w14:textId="77777777" w:rsidTr="0094054A">
        <w:trPr>
          <w:trHeight w:val="8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6BB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317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Czy podmiot przetwarzający jest w stanie wykazać przestrzeganie danych osobowych m. in. poprzez przedstawienie obowiązujących  w jego organizacji procedur i dokumentacji ochrony danych osobowych?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2D6C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114DC2EC" w14:textId="77777777" w:rsidTr="00677382">
        <w:trPr>
          <w:trHeight w:val="9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2EBC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BC6F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 xml:space="preserve">Czy podmiot przetwarzający zapewnia, aby nowozatrudniony pracownik przed podjęciem czynności związanych z przetwarzaniem danych osobowych został odpowiednio przeszkolony w tym zakresie      i zapoznany z obowiązującymi przepisami prawa?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BDE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12A9287D" w14:textId="77777777" w:rsidTr="00677382">
        <w:trPr>
          <w:trHeight w:val="8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812B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99E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 xml:space="preserve">Czy podmiot przetwarzający dba o bieżące doskonalenie wiedzy swoich pracowników poprzez cykliczne szkolenia oraz inne działania mające na celu uświadamianie pracowników w zakresie zagadnień dotyczących ochrony danych osobowych?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4AEC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5093BF24" w14:textId="77777777" w:rsidTr="00677382">
        <w:trPr>
          <w:trHeight w:val="6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456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88A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Czy pracownicy podmiotu przetwarzającego, którzy uczestniczą w operacjach przetwarzania danych osobowych zostali zobowiązani do zachowania ich w tajemnicy?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EBD2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71E572A9" w14:textId="77777777" w:rsidTr="0094054A">
        <w:trPr>
          <w:trHeight w:val="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3F1" w14:textId="77777777" w:rsidR="0043091F" w:rsidRPr="0043091F" w:rsidRDefault="002F118B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228C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bookmarkStart w:id="1" w:name="RANGE!B13"/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Czy w ciągu dwóch ostatnich lat podmiot przetwarzający poddawał zewnętrznej kontroli niezależnych audytorów funkcjonujący w jego organizacji system ochrony danych osobowych?</w:t>
            </w:r>
            <w:bookmarkEnd w:id="1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86F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50A10B63" w14:textId="77777777" w:rsidTr="00677382">
        <w:trPr>
          <w:trHeight w:val="9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385" w14:textId="77777777" w:rsidR="0043091F" w:rsidRPr="0043091F" w:rsidRDefault="002F118B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7E31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bookmarkStart w:id="2" w:name="RANGE!B14"/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Czy podmiot przetwarzający korzysta z usług tylko takich podmiotów</w:t>
            </w:r>
            <w:r w:rsidR="0094054A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zewnętrznych/</w:t>
            </w:r>
            <w:r w:rsidR="0094054A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43091F">
              <w:rPr>
                <w:rFonts w:asciiTheme="majorHAnsi" w:eastAsia="Times New Roman" w:hAnsiTheme="majorHAnsi" w:cstheme="majorHAnsi"/>
                <w:lang w:eastAsia="pl-PL"/>
              </w:rPr>
              <w:t>podwykonawców, którzy zostali wcześniej przez niego sprawdzeni pod kątem zapewnienia odpowiedniego poziomu ochrony danych osobowych?</w:t>
            </w:r>
            <w:bookmarkEnd w:id="2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C1B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30DDCF58" w14:textId="77777777" w:rsidTr="0067738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BE2A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</w:t>
            </w:r>
            <w:r w:rsidR="002F118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BFE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zastosowano środki kontroli dostępu fizycznego do budynku/budynków tylko dla autoryzowanego personelu?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AE35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54463AB6" w14:textId="77777777" w:rsidTr="00677382">
        <w:trPr>
          <w:trHeight w:val="6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D44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</w:t>
            </w:r>
            <w:r w:rsidR="002F118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052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zapewniono fizyczne oddzielenie środków przetwarzania informacji zarządzanych przez organizację od tych, które należą do innych organizacji?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72BB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2CDC1A2E" w14:textId="77777777" w:rsidTr="00677382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C99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</w:t>
            </w:r>
            <w:r w:rsidR="002F118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350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dostęp do pomieszczeń pozostających w dyspozycji podmiotu przetwarzającego po godzinach pracy nie jest możliwy dla osób trzecich (firma sprzątająca, ochrona), bądź dostęp ten jest szczegółowo nadzorowany?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3B6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3B63CCA9" w14:textId="77777777" w:rsidTr="00677382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11E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</w:t>
            </w:r>
            <w:r w:rsidR="002F118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D88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każdy pracownik otrzymuje imienny identyfikator do systemów informatycznych?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8F1B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3091F" w:rsidRPr="00677382" w14:paraId="1C3F3D0E" w14:textId="77777777" w:rsidTr="002F118B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3EAA" w14:textId="77777777" w:rsidR="0043091F" w:rsidRPr="0043091F" w:rsidRDefault="002F118B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06B5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systemy informatyczne zapewniają wymuszanie na użytkownikach okresowe zmiany haseł oraz zmian w razie zaistniałej potrzeby?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0679" w14:textId="77777777" w:rsidR="0043091F" w:rsidRPr="0043091F" w:rsidRDefault="0043091F" w:rsidP="004309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00AEB815" w14:textId="77777777" w:rsidTr="002F118B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078B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47F3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pracownicy zostali zobowiązani do zabezpieczania nieużywanych w danym momencie systemów poprzez blokadę ekranu lub w inny równoważny sposób?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0B3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2FEEABFA" w14:textId="77777777" w:rsidTr="002F118B">
        <w:trPr>
          <w:trHeight w:val="8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A1D2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4DE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pracownicy zostali zobowiązani do niezwłocznego odbierania z drukarek wydruków zawieraj</w:t>
            </w: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ą</w:t>
            </w: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cych dane osobowe lub inne poufne informacje? Czy wskazana zasada jest przestrzegana przez pracowników?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33D8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1C8119DE" w14:textId="77777777" w:rsidTr="002F118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6CBC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5D1C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w organizacji jest stosowana polityka tzw. „czystego biurka”?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BE7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52D9682C" w14:textId="77777777" w:rsidTr="002F118B">
        <w:trPr>
          <w:trHeight w:val="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112C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8F51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dane osobowe gromadzone w formie papierowej, po godzinach pracy organizacji, przechowywane są w zamykanych szafach/szafkach/szufladach bez możliwości dostępu do nich osób nieupoważnionych?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D119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54DE9AF4" w14:textId="77777777" w:rsidTr="002F118B">
        <w:trPr>
          <w:trHeight w:val="4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53BF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893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Czy zapewniono oprogramowanie antywirusowe na wszystkich stacjach?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8B6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73767758" w14:textId="77777777" w:rsidTr="002F118B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5E80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48DD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oprogramowanie posiada licencję i jest na bieżąco aktualizowane?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393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229CA238" w14:textId="77777777" w:rsidTr="002F118B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6CF9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45A1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urządzenia mobilne posiadają skonfigurowaną  kontrolę dostępu?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FBAA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42B5D287" w14:textId="77777777" w:rsidTr="002F118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02C0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9BC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wobec urządzeń mobilnych stosuje się techniki kryptograficzne?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F00B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29A61AA9" w14:textId="77777777" w:rsidTr="002F118B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5AAF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DD04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na urządzeniach mobilnych zainstalowano oprogramowania antywirusowe?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BC71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6033E040" w14:textId="77777777" w:rsidTr="002F118B">
        <w:trPr>
          <w:trHeight w:val="6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9968A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2178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zapewniono zdolności do szybkiego przywrócenia dostępności danych osobowych i dostępu do nich w razie incydentu fizycznego lub technicznego?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E3AA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7453663F" w14:textId="77777777" w:rsidTr="002F118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DBE1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1E68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Jaki przyjęto zakres oraz częstotliwość tworzenia kopii zapasowych?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331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06E51C1D" w14:textId="77777777" w:rsidTr="002F118B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689C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DE6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organizacja posiada procedury odtwarzania systemu po awarii oraz ich testowania?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99B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3B66CEAB" w14:textId="77777777" w:rsidTr="002F118B">
        <w:trPr>
          <w:trHeight w:val="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3EFB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F0BB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organizacja wdraża nowe rozwiązania zgodnie z zasadą "</w:t>
            </w:r>
            <w:proofErr w:type="spellStart"/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privacy</w:t>
            </w:r>
            <w:proofErr w:type="spellEnd"/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 by design"?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60F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08874330" w14:textId="77777777" w:rsidTr="002F118B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3B47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5BB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organizacja działa zgodnie z zasadą "</w:t>
            </w:r>
            <w:proofErr w:type="spellStart"/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privacy</w:t>
            </w:r>
            <w:proofErr w:type="spellEnd"/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 by default"?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95A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3018BDB3" w14:textId="77777777" w:rsidTr="002F118B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3279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1F9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organizacja prowadzi ocenę skutków dla ochrony danych?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3B60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2F118B" w:rsidRPr="00677382" w14:paraId="060558DE" w14:textId="77777777" w:rsidTr="002F118B">
        <w:trPr>
          <w:trHeight w:val="6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E30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3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A02F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Czy organizacja gwarantuje realizację praw osób, których dane dotyczą tj. m.in. prawo do przenoszenia danych, prawo do ograniczenia przetwarzania, prawo do bycia zapomnianym?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8BB" w14:textId="77777777" w:rsidR="002F118B" w:rsidRPr="0043091F" w:rsidRDefault="002F118B" w:rsidP="002F11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3091F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</w:tbl>
    <w:p w14:paraId="162EE257" w14:textId="77777777" w:rsidR="0043091F" w:rsidRDefault="0043091F" w:rsidP="0043091F">
      <w:pPr>
        <w:rPr>
          <w:rFonts w:asciiTheme="majorHAnsi" w:hAnsiTheme="majorHAnsi" w:cstheme="majorHAnsi"/>
        </w:rPr>
      </w:pPr>
    </w:p>
    <w:p w14:paraId="1FADE518" w14:textId="77777777" w:rsidR="002F118B" w:rsidRPr="00033A74" w:rsidRDefault="001B7F51" w:rsidP="00033A74">
      <w:pPr>
        <w:spacing w:after="0" w:line="360" w:lineRule="auto"/>
        <w:ind w:left="360"/>
        <w:jc w:val="both"/>
        <w:rPr>
          <w:rFonts w:ascii="Calibri" w:hAnsi="Calibri" w:cs="Calibri"/>
        </w:rPr>
      </w:pPr>
      <w:r>
        <w:rPr>
          <w:rFonts w:ascii="Calibri Light" w:hAnsi="Calibri Light" w:cs="Calibri Light"/>
        </w:rPr>
        <w:t>S</w:t>
      </w:r>
      <w:r w:rsidR="002F118B" w:rsidRPr="000E7CB2">
        <w:rPr>
          <w:rFonts w:ascii="Calibri Light" w:hAnsi="Calibri Light" w:cs="Calibri Light"/>
        </w:rPr>
        <w:t xml:space="preserve">kładając ofertę w postępowaniu, </w:t>
      </w:r>
      <w:r w:rsidR="002F118B" w:rsidRPr="000E7CB2">
        <w:rPr>
          <w:rFonts w:ascii="Calibri Light" w:hAnsi="Calibri Light" w:cs="Calibri Light"/>
          <w:b/>
        </w:rPr>
        <w:t xml:space="preserve">oświadczam (-y) , </w:t>
      </w:r>
      <w:r w:rsidR="00033A74">
        <w:rPr>
          <w:rFonts w:ascii="Calibri Light" w:hAnsi="Calibri Light" w:cs="Calibri Light"/>
        </w:rPr>
        <w:t xml:space="preserve"> </w:t>
      </w:r>
      <w:r w:rsidR="00033A74" w:rsidRPr="00012A0E">
        <w:rPr>
          <w:rFonts w:ascii="Calibri" w:hAnsi="Calibri" w:cs="Calibri"/>
        </w:rPr>
        <w:t>iż stosuj</w:t>
      </w:r>
      <w:r w:rsidR="00033A74">
        <w:rPr>
          <w:rFonts w:ascii="Calibri" w:hAnsi="Calibri" w:cs="Calibri"/>
        </w:rPr>
        <w:t xml:space="preserve">ę (-my) </w:t>
      </w:r>
      <w:r w:rsidR="00033A74" w:rsidRPr="00012A0E">
        <w:rPr>
          <w:rFonts w:ascii="Calibri" w:hAnsi="Calibri" w:cs="Calibri"/>
        </w:rPr>
        <w:t>środki bezpieczeństwa spełniające wymogi Rozporządzenia RODO</w:t>
      </w:r>
      <w:r w:rsidR="00033A74" w:rsidRPr="000E7CB2">
        <w:rPr>
          <w:rFonts w:ascii="Calibri Light" w:hAnsi="Calibri Light" w:cs="Calibri Light"/>
        </w:rPr>
        <w:t xml:space="preserve"> </w:t>
      </w:r>
      <w:r w:rsidR="00033A74">
        <w:rPr>
          <w:rFonts w:ascii="Calibri Light" w:hAnsi="Calibri Light" w:cs="Calibri Light"/>
        </w:rPr>
        <w:t>o</w:t>
      </w:r>
      <w:r>
        <w:rPr>
          <w:rFonts w:ascii="Calibri" w:hAnsi="Calibri" w:cs="Calibri"/>
        </w:rPr>
        <w:t xml:space="preserve">raz </w:t>
      </w:r>
      <w:r w:rsidRPr="00012A0E">
        <w:rPr>
          <w:rFonts w:ascii="Calibri" w:hAnsi="Calibri" w:cs="Calibri"/>
        </w:rPr>
        <w:t>z innymi przepisami prawa powszechnie obowiązującego, które chronią prawa osób, których dane dotyczą.</w:t>
      </w:r>
    </w:p>
    <w:p w14:paraId="6D3A9A1D" w14:textId="77777777" w:rsidR="002F118B" w:rsidRPr="002A4F87" w:rsidRDefault="002F118B" w:rsidP="002F118B">
      <w:pPr>
        <w:jc w:val="both"/>
        <w:rPr>
          <w:rFonts w:ascii="Calibri Light" w:hAnsi="Calibri Light" w:cs="Calibri Light"/>
        </w:rPr>
      </w:pPr>
    </w:p>
    <w:p w14:paraId="6FA86CED" w14:textId="77777777" w:rsidR="002F118B" w:rsidRDefault="002F118B" w:rsidP="0043091F">
      <w:pPr>
        <w:rPr>
          <w:rFonts w:asciiTheme="majorHAnsi" w:hAnsiTheme="majorHAnsi" w:cstheme="majorHAnsi"/>
        </w:rPr>
      </w:pPr>
    </w:p>
    <w:p w14:paraId="2B67ABEC" w14:textId="77777777" w:rsidR="00033A74" w:rsidRPr="00033A74" w:rsidRDefault="00033A74" w:rsidP="00033A74">
      <w:pPr>
        <w:rPr>
          <w:rFonts w:asciiTheme="majorHAnsi" w:hAnsiTheme="majorHAnsi" w:cstheme="majorHAnsi"/>
        </w:rPr>
      </w:pPr>
    </w:p>
    <w:p w14:paraId="433B3EE5" w14:textId="77777777" w:rsidR="00033A74" w:rsidRDefault="00033A74" w:rsidP="00033A74">
      <w:pPr>
        <w:rPr>
          <w:rFonts w:asciiTheme="majorHAnsi" w:hAnsiTheme="majorHAnsi" w:cstheme="majorHAnsi"/>
        </w:rPr>
      </w:pPr>
    </w:p>
    <w:p w14:paraId="52E8BFF1" w14:textId="77777777" w:rsidR="00033A74" w:rsidRDefault="00033A74" w:rsidP="00033A74">
      <w:pPr>
        <w:tabs>
          <w:tab w:val="left" w:pos="783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-----------------------------------                                                                                                                                                                        --------------------------------------------</w:t>
      </w:r>
    </w:p>
    <w:p w14:paraId="461857D8" w14:textId="77777777" w:rsidR="00033A74" w:rsidRPr="00033A74" w:rsidRDefault="00033A74" w:rsidP="00033A74">
      <w:pPr>
        <w:tabs>
          <w:tab w:val="left" w:pos="7830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</w:t>
      </w:r>
      <w:r w:rsidRPr="00033A74">
        <w:rPr>
          <w:rFonts w:asciiTheme="majorHAnsi" w:hAnsiTheme="majorHAnsi" w:cstheme="majorHAnsi"/>
          <w:sz w:val="18"/>
          <w:szCs w:val="18"/>
        </w:rPr>
        <w:t>[miejscowość, data]</w:t>
      </w:r>
      <w:r w:rsidRPr="00033A74">
        <w:rPr>
          <w:rFonts w:asciiTheme="majorHAnsi" w:hAnsiTheme="majorHAnsi" w:cstheme="majorHAnsi"/>
          <w:sz w:val="18"/>
          <w:szCs w:val="18"/>
        </w:rPr>
        <w:tab/>
      </w:r>
      <w:r w:rsidRPr="00033A74">
        <w:rPr>
          <w:rFonts w:asciiTheme="majorHAnsi" w:hAnsiTheme="majorHAnsi" w:cstheme="majorHAnsi"/>
          <w:sz w:val="18"/>
          <w:szCs w:val="18"/>
        </w:rPr>
        <w:tab/>
      </w:r>
      <w:r w:rsidRPr="00033A74">
        <w:rPr>
          <w:rFonts w:asciiTheme="majorHAnsi" w:hAnsiTheme="majorHAnsi" w:cstheme="majorHAnsi"/>
          <w:sz w:val="18"/>
          <w:szCs w:val="18"/>
        </w:rPr>
        <w:tab/>
      </w:r>
      <w:r w:rsidRPr="00033A74">
        <w:rPr>
          <w:rFonts w:asciiTheme="majorHAnsi" w:hAnsiTheme="majorHAnsi" w:cstheme="majorHAnsi"/>
          <w:sz w:val="18"/>
          <w:szCs w:val="18"/>
        </w:rPr>
        <w:tab/>
      </w:r>
      <w:r w:rsidRPr="00033A74">
        <w:rPr>
          <w:rFonts w:asciiTheme="majorHAnsi" w:hAnsiTheme="majorHAnsi" w:cstheme="majorHAnsi"/>
          <w:sz w:val="18"/>
          <w:szCs w:val="18"/>
        </w:rPr>
        <w:tab/>
        <w:t xml:space="preserve">                     [podpis (-y)]</w:t>
      </w:r>
    </w:p>
    <w:sectPr w:rsidR="00033A74" w:rsidRPr="00033A74" w:rsidSect="0043091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E2AC4" w14:textId="77777777" w:rsidR="002C2403" w:rsidRDefault="002C2403" w:rsidP="00677382">
      <w:pPr>
        <w:spacing w:after="0" w:line="240" w:lineRule="auto"/>
      </w:pPr>
      <w:r>
        <w:separator/>
      </w:r>
    </w:p>
  </w:endnote>
  <w:endnote w:type="continuationSeparator" w:id="0">
    <w:p w14:paraId="1486D715" w14:textId="77777777" w:rsidR="002C2403" w:rsidRDefault="002C2403" w:rsidP="0067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1005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6986B6" w14:textId="77777777" w:rsidR="00677382" w:rsidRDefault="0067738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61BA8C" w14:textId="77777777" w:rsidR="00677382" w:rsidRDefault="00677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D30C6" w14:textId="77777777" w:rsidR="002C2403" w:rsidRDefault="002C2403" w:rsidP="00677382">
      <w:pPr>
        <w:spacing w:after="0" w:line="240" w:lineRule="auto"/>
      </w:pPr>
      <w:r>
        <w:separator/>
      </w:r>
    </w:p>
  </w:footnote>
  <w:footnote w:type="continuationSeparator" w:id="0">
    <w:p w14:paraId="3364DBDC" w14:textId="77777777" w:rsidR="002C2403" w:rsidRDefault="002C2403" w:rsidP="0067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74627"/>
    <w:multiLevelType w:val="hybridMultilevel"/>
    <w:tmpl w:val="817AA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1F"/>
    <w:rsid w:val="00033A74"/>
    <w:rsid w:val="000C2D78"/>
    <w:rsid w:val="001B7F51"/>
    <w:rsid w:val="001D38B6"/>
    <w:rsid w:val="002C2403"/>
    <w:rsid w:val="002F118B"/>
    <w:rsid w:val="004000B7"/>
    <w:rsid w:val="0043091F"/>
    <w:rsid w:val="004B1A9B"/>
    <w:rsid w:val="00677382"/>
    <w:rsid w:val="0094054A"/>
    <w:rsid w:val="00F3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78C0A"/>
  <w15:chartTrackingRefBased/>
  <w15:docId w15:val="{8800A0D5-39FF-4B5C-A487-7DE582F4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3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3A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382"/>
  </w:style>
  <w:style w:type="paragraph" w:styleId="Stopka">
    <w:name w:val="footer"/>
    <w:basedOn w:val="Normalny"/>
    <w:link w:val="StopkaZnak"/>
    <w:uiPriority w:val="99"/>
    <w:unhideWhenUsed/>
    <w:rsid w:val="0067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382"/>
  </w:style>
  <w:style w:type="paragraph" w:styleId="Tekstpodstawowy">
    <w:name w:val="Body Text"/>
    <w:basedOn w:val="Normalny"/>
    <w:link w:val="TekstpodstawowyZnak"/>
    <w:semiHidden/>
    <w:rsid w:val="002F118B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118B"/>
    <w:rPr>
      <w:rFonts w:ascii="Arial" w:eastAsia="Calibri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33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33A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3</cp:revision>
  <dcterms:created xsi:type="dcterms:W3CDTF">2019-11-04T08:10:00Z</dcterms:created>
  <dcterms:modified xsi:type="dcterms:W3CDTF">2020-11-03T07:29:00Z</dcterms:modified>
</cp:coreProperties>
</file>