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1404F" w14:textId="02151FB3" w:rsidR="008E6AA1" w:rsidRPr="009C3856" w:rsidRDefault="00EB6EA5" w:rsidP="00EB6EA5">
      <w:pPr>
        <w:jc w:val="both"/>
        <w:rPr>
          <w:rFonts w:ascii="Times New Roman" w:hAnsi="Times New Roman" w:cs="Times New Roman"/>
          <w:sz w:val="24"/>
          <w:szCs w:val="24"/>
        </w:rPr>
      </w:pPr>
      <w:r w:rsidRPr="009C3856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1B1B0D2F" w14:textId="375DC1B0" w:rsidR="008E6AA1" w:rsidRPr="009C3856" w:rsidRDefault="008E6AA1" w:rsidP="008E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="009E520F" w:rsidRPr="009C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ZGK/</w:t>
      </w:r>
      <w:r w:rsidR="007607D2" w:rsidRPr="009C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9E520F" w:rsidRPr="009C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</w:p>
    <w:p w14:paraId="77D58A5B" w14:textId="77777777" w:rsidR="008E6AA1" w:rsidRPr="009C3856" w:rsidRDefault="008E6AA1" w:rsidP="008E6A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9AD6F" w14:textId="6842DCD6" w:rsidR="008E6AA1" w:rsidRPr="009C3856" w:rsidRDefault="008E6AA1" w:rsidP="008E6A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7607D2" w:rsidRPr="009C38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9C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Środzie Wielkopolskiej pomiędzy: </w:t>
      </w:r>
    </w:p>
    <w:p w14:paraId="17EF5637" w14:textId="77777777" w:rsidR="008E6AA1" w:rsidRPr="009C3856" w:rsidRDefault="008E6AA1" w:rsidP="008E6AA1">
      <w:pPr>
        <w:pStyle w:val="Tekstpodstawowy"/>
        <w:spacing w:line="240" w:lineRule="auto"/>
        <w:jc w:val="left"/>
        <w:rPr>
          <w:b/>
          <w:color w:val="000000" w:themeColor="text1"/>
        </w:rPr>
      </w:pPr>
    </w:p>
    <w:p w14:paraId="53CB3C1E" w14:textId="77777777" w:rsidR="008E6AA1" w:rsidRPr="009C3856" w:rsidRDefault="008E6AA1" w:rsidP="008E6AA1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8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GMINĄ ŚRODA WIELKOPOLSKA</w:t>
      </w:r>
      <w:r w:rsidRPr="009C38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r w:rsidRPr="009C3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Daszyńskiego 5, 63-000 Środa Wielkopolska, reprezentowaną przez Waldemara Owczarzaka –Dyrektora ZAKŁADU GOSPODARKI KOMUNALNEJ, ul. Daszyńskiego 5, 63-000 Środa Wielkopolska, działającego na podstawie upoważnienia udzielonego przez Burmistrza Miasta Środa Wielkopolska, za kontrasygnatą Anny </w:t>
      </w:r>
      <w:proofErr w:type="spellStart"/>
      <w:r w:rsidRPr="009C3856">
        <w:rPr>
          <w:rFonts w:ascii="Times New Roman" w:eastAsia="Times New Roman" w:hAnsi="Times New Roman" w:cs="Times New Roman"/>
          <w:sz w:val="24"/>
          <w:szCs w:val="24"/>
          <w:lang w:eastAsia="ar-SA"/>
        </w:rPr>
        <w:t>Rószczki</w:t>
      </w:r>
      <w:proofErr w:type="spellEnd"/>
      <w:r w:rsidRPr="009C3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Głównej Księgowej ZAKŁADU GOSPODARKI KOMUNALNEJ, działającej na podstawie upoważnienia Skarbnika Miasta Środa Wielkopolska, </w:t>
      </w:r>
    </w:p>
    <w:p w14:paraId="36CE3752" w14:textId="77777777" w:rsidR="008E6AA1" w:rsidRPr="009C3856" w:rsidRDefault="008E6AA1" w:rsidP="008E6A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8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„Zamawiającym”,</w:t>
      </w:r>
    </w:p>
    <w:p w14:paraId="202D1843" w14:textId="77777777" w:rsidR="008E6AA1" w:rsidRPr="008E6AA1" w:rsidRDefault="008E6AA1" w:rsidP="008E6AA1">
      <w:pPr>
        <w:jc w:val="both"/>
        <w:rPr>
          <w:rFonts w:eastAsia="Times New Roman" w:cstheme="minorHAnsi"/>
          <w:lang w:eastAsia="pl-PL"/>
        </w:rPr>
      </w:pPr>
    </w:p>
    <w:p w14:paraId="7D088326" w14:textId="4C6A2958" w:rsidR="008E6AA1" w:rsidRDefault="009E520F" w:rsidP="008E6AA1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a,</w:t>
      </w:r>
    </w:p>
    <w:p w14:paraId="72195501" w14:textId="118E1F2F" w:rsidR="008E6AA1" w:rsidRPr="008E6AA1" w:rsidRDefault="007607D2" w:rsidP="008E6AA1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…..</w:t>
      </w:r>
    </w:p>
    <w:p w14:paraId="50DF08D7" w14:textId="77777777" w:rsidR="008E6AA1" w:rsidRPr="008E6AA1" w:rsidRDefault="008E6AA1" w:rsidP="008E6AA1">
      <w:pPr>
        <w:jc w:val="both"/>
        <w:rPr>
          <w:rFonts w:eastAsia="Times New Roman" w:cstheme="minorHAnsi"/>
          <w:lang w:eastAsia="pl-PL"/>
        </w:rPr>
      </w:pPr>
      <w:r w:rsidRPr="008E6AA1">
        <w:rPr>
          <w:rFonts w:eastAsia="Times New Roman" w:cstheme="minorHAnsi"/>
          <w:lang w:eastAsia="pl-PL"/>
        </w:rPr>
        <w:t>zwanym dalej „Wykonawcą”,</w:t>
      </w:r>
    </w:p>
    <w:p w14:paraId="1762F527" w14:textId="77777777" w:rsidR="008E6AA1" w:rsidRPr="008E6AA1" w:rsidRDefault="008E6AA1" w:rsidP="008E6AA1">
      <w:pPr>
        <w:jc w:val="both"/>
        <w:rPr>
          <w:rFonts w:eastAsia="Times New Roman" w:cstheme="minorHAnsi"/>
          <w:lang w:eastAsia="pl-PL"/>
        </w:rPr>
      </w:pPr>
    </w:p>
    <w:p w14:paraId="35E7A156" w14:textId="47C8150C" w:rsidR="007607D2" w:rsidRPr="007607D2" w:rsidRDefault="007607D2" w:rsidP="0076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przeprowadzenia postępowania o udzielenie zamówienia publicznego pn. </w:t>
      </w:r>
      <w:r w:rsidR="00EB6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„Dostawa </w:t>
      </w:r>
      <w:r w:rsidR="00EB6EA5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ładowarki teleskopowej“ 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275 pkt 1 ustawy z dnia 11 września 2019 r. (Dz. U. z 2023 r. poz. 1605 z </w:t>
      </w:r>
      <w:proofErr w:type="spellStart"/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 została zawarta umowa o następującej treści:</w:t>
      </w:r>
    </w:p>
    <w:p w14:paraId="1225427A" w14:textId="77777777" w:rsidR="007607D2" w:rsidRPr="007607D2" w:rsidRDefault="007607D2" w:rsidP="0076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73FAD1" w14:textId="77777777" w:rsidR="007607D2" w:rsidRPr="007607D2" w:rsidRDefault="007607D2" w:rsidP="007607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</w:p>
    <w:p w14:paraId="0E69FC1F" w14:textId="33014493" w:rsidR="007607D2" w:rsidRPr="007607D2" w:rsidRDefault="007607D2" w:rsidP="007607D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bCs/>
          <w:sz w:val="24"/>
          <w:szCs w:val="24"/>
          <w:lang w:val="cs-CZ"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Przedmiotem zamówienia jest</w:t>
      </w:r>
      <w:bookmarkStart w:id="0" w:name="_Hlk107232809"/>
      <w:r w:rsidRPr="007607D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bookmarkStart w:id="1" w:name="_Hlk112678069"/>
      <w:bookmarkStart w:id="2" w:name="_Hlk144818897"/>
      <w:bookmarkEnd w:id="0"/>
      <w:r w:rsidRPr="007607D2">
        <w:rPr>
          <w:rFonts w:ascii="Times New Roman" w:eastAsia="Times New Roman" w:hAnsi="Times New Roman" w:cs="Calibri"/>
          <w:bCs/>
          <w:sz w:val="24"/>
          <w:szCs w:val="24"/>
          <w:lang w:val="cs-CZ" w:eastAsia="ar-SA"/>
        </w:rPr>
        <w:t xml:space="preserve">dostawa </w:t>
      </w:r>
      <w:bookmarkStart w:id="3" w:name="_Hlk146546163"/>
      <w:r w:rsidRPr="007607D2">
        <w:rPr>
          <w:rFonts w:ascii="Times New Roman" w:eastAsia="Times New Roman" w:hAnsi="Times New Roman" w:cs="Calibri"/>
          <w:bCs/>
          <w:sz w:val="24"/>
          <w:szCs w:val="24"/>
          <w:lang w:val="cs-CZ" w:eastAsia="ar-SA"/>
        </w:rPr>
        <w:t xml:space="preserve">nowej ładowarki teleskopowej na potrzeby Zakładu </w:t>
      </w:r>
      <w:bookmarkEnd w:id="3"/>
      <w:r w:rsidR="00EE7095">
        <w:rPr>
          <w:rFonts w:ascii="Times New Roman" w:eastAsia="Times New Roman" w:hAnsi="Times New Roman" w:cs="Calibri"/>
          <w:bCs/>
          <w:sz w:val="24"/>
          <w:szCs w:val="24"/>
          <w:lang w:val="cs-CZ" w:eastAsia="ar-SA"/>
        </w:rPr>
        <w:t xml:space="preserve">Gospodarki Komunalnej. </w:t>
      </w:r>
    </w:p>
    <w:bookmarkEnd w:id="1"/>
    <w:bookmarkEnd w:id="2"/>
    <w:p w14:paraId="12F9DCB9" w14:textId="5353EDAD" w:rsidR="007607D2" w:rsidRPr="007607D2" w:rsidRDefault="007607D2" w:rsidP="007607D2">
      <w:pPr>
        <w:numPr>
          <w:ilvl w:val="0"/>
          <w:numId w:val="4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Parametry techniczne dostarczonego przedmiotu zamówienia: są zgodne z założeniami SWZ do postępowania w sprawie udzielenia zamówienia </w:t>
      </w:r>
      <w:bookmarkStart w:id="4" w:name="_Hlk66270889"/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</w:t>
      </w:r>
      <w:bookmarkEnd w:id="4"/>
      <w:r w:rsidRPr="007607D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Pr="007607D2">
        <w:rPr>
          <w:rFonts w:ascii="Times New Roman" w:eastAsia="Times New Roman" w:hAnsi="Times New Roman" w:cs="Calibri"/>
          <w:bCs/>
          <w:sz w:val="24"/>
          <w:szCs w:val="24"/>
          <w:lang w:val="cs-CZ" w:eastAsia="ar-SA"/>
        </w:rPr>
        <w:t>Dostaw</w:t>
      </w:r>
      <w:r w:rsidR="00EE7095">
        <w:rPr>
          <w:rFonts w:ascii="Times New Roman" w:eastAsia="Times New Roman" w:hAnsi="Times New Roman" w:cs="Calibri"/>
          <w:bCs/>
          <w:sz w:val="24"/>
          <w:szCs w:val="24"/>
          <w:lang w:val="cs-CZ" w:eastAsia="ar-SA"/>
        </w:rPr>
        <w:t>ę</w:t>
      </w:r>
      <w:r w:rsidRPr="007607D2">
        <w:rPr>
          <w:rFonts w:ascii="Times New Roman" w:eastAsia="Times New Roman" w:hAnsi="Times New Roman" w:cs="Calibri"/>
          <w:bCs/>
          <w:sz w:val="24"/>
          <w:szCs w:val="24"/>
          <w:lang w:val="cs-CZ" w:eastAsia="ar-SA"/>
        </w:rPr>
        <w:t xml:space="preserve"> ładowarki teleskopowej na potrzeby </w:t>
      </w:r>
      <w:r w:rsidR="00EE7095">
        <w:rPr>
          <w:rFonts w:ascii="Times New Roman" w:eastAsia="Times New Roman" w:hAnsi="Times New Roman" w:cs="Calibri"/>
          <w:bCs/>
          <w:sz w:val="24"/>
          <w:szCs w:val="24"/>
          <w:lang w:val="cs-CZ" w:eastAsia="ar-SA"/>
        </w:rPr>
        <w:t>Zakładu Gospodarki Komunalnej z siedzibą w Środzie Wielkopolskiej</w:t>
      </w:r>
      <w:r w:rsidR="009C3856">
        <w:rPr>
          <w:rFonts w:ascii="Times New Roman" w:eastAsia="Times New Roman" w:hAnsi="Times New Roman" w:cs="Calibri"/>
          <w:bCs/>
          <w:sz w:val="24"/>
          <w:szCs w:val="24"/>
          <w:lang w:val="cs-CZ" w:eastAsia="ar-SA"/>
        </w:rPr>
        <w:t>.</w:t>
      </w:r>
      <w:r w:rsidR="00EE7095">
        <w:rPr>
          <w:rFonts w:ascii="Times New Roman" w:eastAsia="Times New Roman" w:hAnsi="Times New Roman" w:cs="Calibri"/>
          <w:bCs/>
          <w:sz w:val="24"/>
          <w:szCs w:val="24"/>
          <w:lang w:val="cs-CZ" w:eastAsia="ar-SA"/>
        </w:rPr>
        <w:t xml:space="preserve"> 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zobowiązuje się do:</w:t>
      </w:r>
    </w:p>
    <w:p w14:paraId="1695662C" w14:textId="1357C314" w:rsidR="007607D2" w:rsidRPr="007607D2" w:rsidRDefault="007607D2" w:rsidP="007607D2">
      <w:pPr>
        <w:numPr>
          <w:ilvl w:val="0"/>
          <w:numId w:val="4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dostarczenia przedmiotu Umowy do Zakładu Zamawiającego w </w:t>
      </w:r>
      <w:r w:rsidR="00EE70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Środzie Wielkopolskiej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ul. </w:t>
      </w:r>
      <w:r w:rsidR="00EE70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Nad Strugą 8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EE70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63-000 Środa Wielkopolska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 na własny koszt i odpowiedzialność, w terminie uzgodnionym przez Strony, ale nie późniejszym niż termin określony w § 3,</w:t>
      </w:r>
    </w:p>
    <w:p w14:paraId="7C7D6BF7" w14:textId="77777777" w:rsidR="007607D2" w:rsidRPr="009C3856" w:rsidRDefault="007607D2" w:rsidP="007607D2">
      <w:pPr>
        <w:numPr>
          <w:ilvl w:val="0"/>
          <w:numId w:val="4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3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przekazania przedmiotu umowy Zamawiającemu na podstawie protokołu zdawczo – odbiorczego podpisanego przez obie Strony. Parametry ładowarki teleskopowej muszą być zgodne z opisem przedmiotu zamówienia (SWZ), </w:t>
      </w:r>
    </w:p>
    <w:p w14:paraId="72A3D598" w14:textId="77777777" w:rsidR="007607D2" w:rsidRPr="009C3856" w:rsidRDefault="007607D2" w:rsidP="007607D2">
      <w:pPr>
        <w:numPr>
          <w:ilvl w:val="0"/>
          <w:numId w:val="4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3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przekazania w języku polskim wraz z dostawą pojazdu następujących dokumentów: </w:t>
      </w:r>
    </w:p>
    <w:p w14:paraId="12461398" w14:textId="77777777" w:rsidR="007607D2" w:rsidRPr="009C3856" w:rsidRDefault="007607D2" w:rsidP="007607D2">
      <w:pPr>
        <w:widowControl w:val="0"/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856">
        <w:rPr>
          <w:rFonts w:ascii="Times New Roman" w:eastAsia="Calibri" w:hAnsi="Times New Roman" w:cs="Times New Roman"/>
          <w:bCs/>
          <w:sz w:val="24"/>
          <w:szCs w:val="24"/>
        </w:rPr>
        <w:t>faktura sprzedaży kompletnego pojazdu,</w:t>
      </w:r>
    </w:p>
    <w:p w14:paraId="7EE1E7EF" w14:textId="77777777" w:rsidR="007607D2" w:rsidRPr="009C3856" w:rsidRDefault="007607D2" w:rsidP="007607D2">
      <w:pPr>
        <w:widowControl w:val="0"/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856">
        <w:rPr>
          <w:rFonts w:ascii="Times New Roman" w:eastAsia="Calibri" w:hAnsi="Times New Roman" w:cs="Times New Roman"/>
          <w:bCs/>
          <w:sz w:val="24"/>
          <w:szCs w:val="24"/>
        </w:rPr>
        <w:t xml:space="preserve">deklaracje zgodności CE, </w:t>
      </w:r>
    </w:p>
    <w:p w14:paraId="3B8BB73B" w14:textId="77777777" w:rsidR="007607D2" w:rsidRPr="009C3856" w:rsidRDefault="007607D2" w:rsidP="007607D2">
      <w:pPr>
        <w:widowControl w:val="0"/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856">
        <w:rPr>
          <w:rFonts w:ascii="Times New Roman" w:eastAsia="Calibri" w:hAnsi="Times New Roman" w:cs="Times New Roman"/>
          <w:bCs/>
          <w:sz w:val="24"/>
          <w:szCs w:val="24"/>
        </w:rPr>
        <w:t>instrukcje obsługi i konserwacji ,</w:t>
      </w:r>
    </w:p>
    <w:p w14:paraId="7A013290" w14:textId="77777777" w:rsidR="007607D2" w:rsidRPr="009C3856" w:rsidRDefault="007607D2" w:rsidP="007607D2">
      <w:pPr>
        <w:widowControl w:val="0"/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856">
        <w:rPr>
          <w:rFonts w:ascii="Times New Roman" w:eastAsia="Calibri" w:hAnsi="Times New Roman" w:cs="Times New Roman"/>
          <w:bCs/>
          <w:sz w:val="24"/>
          <w:szCs w:val="24"/>
        </w:rPr>
        <w:t>katalog części zamiennych,</w:t>
      </w:r>
    </w:p>
    <w:p w14:paraId="1AFDC03E" w14:textId="77777777" w:rsidR="007607D2" w:rsidRPr="009C3856" w:rsidRDefault="007607D2" w:rsidP="007607D2">
      <w:pPr>
        <w:widowControl w:val="0"/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856">
        <w:rPr>
          <w:rFonts w:ascii="Times New Roman" w:eastAsia="Calibri" w:hAnsi="Times New Roman" w:cs="Times New Roman"/>
          <w:bCs/>
          <w:sz w:val="24"/>
          <w:szCs w:val="24"/>
        </w:rPr>
        <w:t>dokumenty gwarancyjne,</w:t>
      </w:r>
    </w:p>
    <w:p w14:paraId="13C4BCCE" w14:textId="77777777" w:rsidR="007607D2" w:rsidRPr="009C3856" w:rsidRDefault="007607D2" w:rsidP="007607D2">
      <w:pPr>
        <w:widowControl w:val="0"/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856">
        <w:rPr>
          <w:rFonts w:ascii="Times New Roman" w:eastAsia="Calibri" w:hAnsi="Times New Roman" w:cs="Times New Roman"/>
          <w:bCs/>
          <w:sz w:val="24"/>
          <w:szCs w:val="24"/>
        </w:rPr>
        <w:t xml:space="preserve">wykaz materiałów eksploatacyjnych i części szybko zużywających się w wyniku </w:t>
      </w:r>
      <w:r w:rsidRPr="009C38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normalnej eksploatacji,</w:t>
      </w:r>
      <w:r w:rsidRPr="009C3856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7D8BD9BD" w14:textId="77777777" w:rsidR="007607D2" w:rsidRPr="009C3856" w:rsidRDefault="007607D2" w:rsidP="007607D2">
      <w:pPr>
        <w:widowControl w:val="0"/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856">
        <w:rPr>
          <w:rFonts w:ascii="Times New Roman" w:eastAsia="Calibri" w:hAnsi="Times New Roman" w:cs="Times New Roman"/>
          <w:bCs/>
          <w:sz w:val="24"/>
          <w:szCs w:val="24"/>
        </w:rPr>
        <w:t>inne wymagane prawem dokumenty pojazdu.</w:t>
      </w:r>
    </w:p>
    <w:p w14:paraId="792D1C9F" w14:textId="77777777" w:rsidR="007607D2" w:rsidRPr="007607D2" w:rsidRDefault="007607D2" w:rsidP="007607D2">
      <w:pPr>
        <w:numPr>
          <w:ilvl w:val="0"/>
          <w:numId w:val="43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ma prawo odmówić odbioru przedmiotu zamówienia i odstąpić od umowy, jeżeli:</w:t>
      </w:r>
    </w:p>
    <w:p w14:paraId="52AFEE6E" w14:textId="77777777" w:rsidR="007607D2" w:rsidRPr="007607D2" w:rsidRDefault="007607D2" w:rsidP="007607D2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przedmiot zamówienia, który został przedstawiony do wydania nie posiada parametrów i cech zgodnie ze złożona ofertą,</w:t>
      </w:r>
    </w:p>
    <w:p w14:paraId="425AD6BD" w14:textId="77777777" w:rsidR="007607D2" w:rsidRPr="007607D2" w:rsidRDefault="007607D2" w:rsidP="007607D2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jest uszkodzony,</w:t>
      </w:r>
    </w:p>
    <w:p w14:paraId="31ECF644" w14:textId="77777777" w:rsidR="007607D2" w:rsidRPr="007607D2" w:rsidRDefault="007607D2" w:rsidP="007607D2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jest niekompletny, </w:t>
      </w:r>
    </w:p>
    <w:p w14:paraId="6AB04DDE" w14:textId="77777777" w:rsidR="007607D2" w:rsidRPr="007607D2" w:rsidRDefault="007607D2" w:rsidP="007607D2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mimo próby uruchomienia nie działa lub po uruchomieniu nieprawidłowo działa,</w:t>
      </w:r>
    </w:p>
    <w:p w14:paraId="08A81C36" w14:textId="70344C76" w:rsidR="007607D2" w:rsidRPr="007607D2" w:rsidRDefault="007607D2" w:rsidP="007607D2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nie przedstawiono dokumentów w języku polskim dotyczących korzystania</w:t>
      </w:r>
      <w:r w:rsidR="009C3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przedmiotu zamówienia,</w:t>
      </w:r>
    </w:p>
    <w:p w14:paraId="344EFFEF" w14:textId="3C86EB6E" w:rsidR="007607D2" w:rsidRPr="007607D2" w:rsidRDefault="007607D2" w:rsidP="007607D2">
      <w:pPr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wynagrodzenia Wykonawca zapewni przeszkolenie </w:t>
      </w:r>
      <w:r w:rsidR="00EE70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pracowników Zamawiającego z certyfikatem szkolenia.</w:t>
      </w:r>
    </w:p>
    <w:p w14:paraId="55BD5621" w14:textId="77777777" w:rsidR="007607D2" w:rsidRPr="007607D2" w:rsidRDefault="007607D2" w:rsidP="007607D2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B9E15D1" w14:textId="77777777" w:rsidR="007607D2" w:rsidRPr="007607D2" w:rsidRDefault="007607D2" w:rsidP="007607D2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2</w:t>
      </w:r>
    </w:p>
    <w:p w14:paraId="5759F6D5" w14:textId="0ED17F61" w:rsidR="007607D2" w:rsidRPr="009C3856" w:rsidRDefault="007607D2" w:rsidP="009C3856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5" w:name="_Hlk49763944"/>
      <w:r w:rsidRPr="009C3856">
        <w:rPr>
          <w:rFonts w:ascii="Times New Roman" w:eastAsia="Calibri" w:hAnsi="Times New Roman" w:cs="Times New Roman"/>
          <w:noProof/>
          <w:sz w:val="24"/>
          <w:szCs w:val="24"/>
        </w:rPr>
        <w:t xml:space="preserve">Gwarancja na kompletną ładowarkę wynosi </w:t>
      </w:r>
      <w:r w:rsidR="00FE037C" w:rsidRPr="009C3856">
        <w:rPr>
          <w:rFonts w:ascii="Times New Roman" w:eastAsia="Calibri" w:hAnsi="Times New Roman" w:cs="Times New Roman"/>
          <w:noProof/>
          <w:sz w:val="24"/>
          <w:szCs w:val="24"/>
        </w:rPr>
        <w:t>…….</w:t>
      </w:r>
      <w:r w:rsidRPr="009C385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FE037C" w:rsidRPr="009C3856">
        <w:rPr>
          <w:rFonts w:ascii="Times New Roman" w:eastAsia="Calibri" w:hAnsi="Times New Roman" w:cs="Times New Roman"/>
          <w:noProof/>
          <w:sz w:val="24"/>
          <w:szCs w:val="24"/>
        </w:rPr>
        <w:t>m</w:t>
      </w:r>
      <w:r w:rsidRPr="009C3856">
        <w:rPr>
          <w:rFonts w:ascii="Times New Roman" w:eastAsia="Calibri" w:hAnsi="Times New Roman" w:cs="Times New Roman"/>
          <w:noProof/>
          <w:sz w:val="24"/>
          <w:szCs w:val="24"/>
        </w:rPr>
        <w:t>iesięcy</w:t>
      </w:r>
      <w:r w:rsidR="00FE037C" w:rsidRPr="009C3856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9C3856">
        <w:rPr>
          <w:rFonts w:ascii="Times New Roman" w:eastAsia="Calibri" w:hAnsi="Times New Roman" w:cs="Times New Roman"/>
          <w:noProof/>
          <w:sz w:val="24"/>
          <w:szCs w:val="24"/>
        </w:rPr>
        <w:t>W okresie gwarancji koszty przeglądów, serwisów, włączając także dojazdy serwisu wliczone w cenę maszyny.</w:t>
      </w:r>
      <w:r w:rsidR="009C3856" w:rsidRPr="009C385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9C3856">
        <w:rPr>
          <w:rFonts w:ascii="Times New Roman" w:eastAsia="Calibri" w:hAnsi="Times New Roman" w:cs="Times New Roman"/>
          <w:noProof/>
          <w:sz w:val="24"/>
          <w:szCs w:val="24"/>
        </w:rPr>
        <w:t xml:space="preserve">Zamawiający zobowiązuje się niezwłocznie nie później jednak niż kolejnego dnia roboczego od wykrycia wady lub ujawnienia usterki, powiadomienia Wykonawcy o tych usterkach i wadach. </w:t>
      </w:r>
    </w:p>
    <w:p w14:paraId="315F2D2F" w14:textId="77777777" w:rsidR="007607D2" w:rsidRPr="009C3856" w:rsidRDefault="007607D2" w:rsidP="007607D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C3856">
        <w:rPr>
          <w:rFonts w:ascii="Times New Roman" w:eastAsia="Calibri" w:hAnsi="Times New Roman" w:cs="Times New Roman"/>
          <w:noProof/>
          <w:sz w:val="24"/>
          <w:szCs w:val="24"/>
        </w:rPr>
        <w:t xml:space="preserve">W przypadku wystąpienia usterki, awarii w okresie rękojmi </w:t>
      </w:r>
      <w:r w:rsidRPr="009C385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za wady fizyczne i prawne </w:t>
      </w:r>
      <w:r w:rsidRPr="009C3856">
        <w:rPr>
          <w:rFonts w:ascii="Times New Roman" w:eastAsia="Calibri" w:hAnsi="Times New Roman" w:cs="Times New Roman"/>
          <w:noProof/>
          <w:sz w:val="24"/>
          <w:szCs w:val="24"/>
        </w:rPr>
        <w:t>i gwarancji jakości Wykonawca zobowiązuje się do przystąpienia do usunięcia jej nie później niż w ciągu 24 godzin  licząc od chwili przyjęcia zgłoszenia od Zmawiającego. Termin usunięcia wady lub usterki strony ustalą wspólnie, a w przypadku braku porozumienia termin ten wyznaczy Zamawiający przy uwzględnieniu technicznych możliwości.</w:t>
      </w:r>
    </w:p>
    <w:p w14:paraId="2B553BD1" w14:textId="77777777" w:rsidR="007607D2" w:rsidRPr="009C3856" w:rsidRDefault="007607D2" w:rsidP="007607D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C3856">
        <w:rPr>
          <w:rFonts w:ascii="Times New Roman" w:eastAsia="Calibri" w:hAnsi="Times New Roman" w:cs="Times New Roman"/>
          <w:noProof/>
          <w:sz w:val="24"/>
          <w:szCs w:val="24"/>
        </w:rPr>
        <w:t>Wykonawca zobowiązuje się do zapewnienia Zamawiającemu na czas naprawy przedmiotu zamówienia ładowarki – nieodpłatnie, o parametrach podobnych do przedmiotu zamówienia, gdy naprawa potrwa dłużej niż 72 godziny licząc od daty zgłoszenia usterki, awarii (dotyczy dni roboczych). W przypadku nie dostarczenia zastępczej ładowarki przez Wykonawcę Zamawiający ma prawo wynająć zastępczą ładowarkę we własnym zakresie, a kosztami wynajmu obciążyć Wykonawcę.</w:t>
      </w:r>
    </w:p>
    <w:p w14:paraId="7FE48F4C" w14:textId="77777777" w:rsidR="007607D2" w:rsidRPr="009C3856" w:rsidRDefault="007607D2" w:rsidP="007607D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C3856">
        <w:rPr>
          <w:rFonts w:ascii="Times New Roman" w:eastAsia="Calibri" w:hAnsi="Times New Roman" w:cs="Times New Roman"/>
          <w:noProof/>
          <w:sz w:val="24"/>
          <w:szCs w:val="24"/>
        </w:rPr>
        <w:t>Autoryzowany serwis obsługi ładowarki (w tym silnika):……………………………………………………………………………………………………………………………………………………………………………..</w:t>
      </w:r>
    </w:p>
    <w:p w14:paraId="6ABB7B91" w14:textId="77777777" w:rsidR="007607D2" w:rsidRPr="007607D2" w:rsidRDefault="007607D2" w:rsidP="007607D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D2">
        <w:rPr>
          <w:rFonts w:ascii="Times New Roman" w:eastAsia="Calibri" w:hAnsi="Times New Roman" w:cs="Times New Roman"/>
          <w:sz w:val="24"/>
          <w:szCs w:val="24"/>
        </w:rPr>
        <w:t xml:space="preserve">W ramach gwarancji jakości i rękojmi </w:t>
      </w:r>
      <w:r w:rsidRPr="007607D2">
        <w:rPr>
          <w:rFonts w:ascii="Times New Roman" w:eastAsia="Calibri" w:hAnsi="Times New Roman" w:cs="Times New Roman"/>
          <w:bCs/>
          <w:sz w:val="24"/>
          <w:szCs w:val="24"/>
        </w:rPr>
        <w:t xml:space="preserve">za wady fizyczne i prawne </w:t>
      </w:r>
      <w:r w:rsidRPr="007607D2">
        <w:rPr>
          <w:rFonts w:ascii="Times New Roman" w:eastAsia="Calibri" w:hAnsi="Times New Roman" w:cs="Times New Roman"/>
          <w:sz w:val="24"/>
          <w:szCs w:val="24"/>
        </w:rPr>
        <w:t>Wykonawca będzie montował oryginalne części dostarczone przez autoryzowanego producenta.</w:t>
      </w:r>
    </w:p>
    <w:p w14:paraId="3580525A" w14:textId="77777777" w:rsidR="007607D2" w:rsidRPr="007607D2" w:rsidRDefault="007607D2" w:rsidP="007607D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D2">
        <w:rPr>
          <w:rFonts w:ascii="Times New Roman" w:eastAsia="Calibri" w:hAnsi="Times New Roman" w:cs="Times New Roman"/>
          <w:sz w:val="24"/>
          <w:szCs w:val="24"/>
        </w:rPr>
        <w:t xml:space="preserve">W okresie rękojmi </w:t>
      </w:r>
      <w:r w:rsidRPr="007607D2">
        <w:rPr>
          <w:rFonts w:ascii="Times New Roman" w:eastAsia="Calibri" w:hAnsi="Times New Roman" w:cs="Times New Roman"/>
          <w:bCs/>
          <w:sz w:val="24"/>
          <w:szCs w:val="24"/>
        </w:rPr>
        <w:t xml:space="preserve">za wady fizyczne i prawne </w:t>
      </w:r>
      <w:r w:rsidRPr="007607D2">
        <w:rPr>
          <w:rFonts w:ascii="Times New Roman" w:eastAsia="Calibri" w:hAnsi="Times New Roman" w:cs="Times New Roman"/>
          <w:sz w:val="24"/>
          <w:szCs w:val="24"/>
        </w:rPr>
        <w:t>i gwarancji jakości wszelkie koszty naprawy, w szczególności związane z dojazdem serwisanta jak również koszty wszelkich materiałów i części zamiennych za wyjątkiem materiałów i części eksploatacyjnych podlegających naturalnemu zużyciu ponosi Wykonawca.</w:t>
      </w:r>
    </w:p>
    <w:p w14:paraId="16E41705" w14:textId="1086B3EF" w:rsidR="007607D2" w:rsidRPr="0073177F" w:rsidRDefault="007607D2" w:rsidP="007607D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D2">
        <w:rPr>
          <w:rFonts w:ascii="Times New Roman" w:eastAsia="Calibri" w:hAnsi="Times New Roman" w:cs="Times New Roman"/>
          <w:bCs/>
          <w:sz w:val="24"/>
          <w:szCs w:val="24"/>
        </w:rPr>
        <w:t xml:space="preserve">W przypadku nieusunięcia usterki lub awarii w trybie określonym w </w:t>
      </w:r>
      <w:r w:rsidR="009C3856">
        <w:rPr>
          <w:rFonts w:ascii="Times New Roman" w:eastAsia="Calibri" w:hAnsi="Times New Roman" w:cs="Times New Roman"/>
          <w:bCs/>
          <w:sz w:val="24"/>
          <w:szCs w:val="24"/>
        </w:rPr>
        <w:t>ust.</w:t>
      </w:r>
      <w:r w:rsidRPr="007607D2">
        <w:rPr>
          <w:rFonts w:ascii="Times New Roman" w:eastAsia="Calibri" w:hAnsi="Times New Roman" w:cs="Times New Roman"/>
          <w:bCs/>
          <w:sz w:val="24"/>
          <w:szCs w:val="24"/>
        </w:rPr>
        <w:t xml:space="preserve"> 2  Zamawiającemu</w:t>
      </w:r>
      <w:r w:rsidRPr="007607D2">
        <w:rPr>
          <w:rFonts w:ascii="Times New Roman" w:eastAsia="Calibri" w:hAnsi="Times New Roman" w:cs="Times New Roman"/>
          <w:sz w:val="24"/>
          <w:szCs w:val="24"/>
        </w:rPr>
        <w:t xml:space="preserve"> przysługuje prawo zastępczego usunięcia wad, usterek we własnym zakresie bądź przez stronę trzecią na koszt i ryzyko Wykonawcy po uprzednio pisemnym powiadomieniu Wykonawcy o swoich zamiarach z wyznaczeniem mu dodatkowego terminu na usunięcie wad i usterek. </w:t>
      </w:r>
      <w:r w:rsidRPr="0073177F">
        <w:rPr>
          <w:rFonts w:ascii="Times New Roman" w:eastAsia="Calibri" w:hAnsi="Times New Roman" w:cs="Times New Roman"/>
          <w:sz w:val="24"/>
          <w:szCs w:val="24"/>
        </w:rPr>
        <w:t>W przypadku zastępczego usunięcia wad, usterek, napraw Zamawiający zachowuje uprawnienia do gwarancji jakości i rękojmi gdy zastępcze ich wykonanie zostanie zlecone i wykonane przez autoryzowany serwis obsługi ładowarki  (w tym silnika).</w:t>
      </w:r>
    </w:p>
    <w:p w14:paraId="4753E9DE" w14:textId="77777777" w:rsidR="007607D2" w:rsidRPr="007607D2" w:rsidRDefault="007607D2" w:rsidP="007607D2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7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Pozostałe uprawnienia Zamawiającego z tytułu gwarancji i rękojmi </w:t>
      </w:r>
      <w:r w:rsidRPr="007607D2">
        <w:rPr>
          <w:rFonts w:ascii="Times New Roman" w:eastAsia="Calibri" w:hAnsi="Times New Roman" w:cs="Times New Roman"/>
          <w:bCs/>
          <w:sz w:val="24"/>
          <w:szCs w:val="24"/>
        </w:rPr>
        <w:t xml:space="preserve">za wady fizyczne i prawne </w:t>
      </w:r>
      <w:r w:rsidRPr="007607D2">
        <w:rPr>
          <w:rFonts w:ascii="Times New Roman" w:eastAsia="Calibri" w:hAnsi="Times New Roman" w:cs="Times New Roman"/>
          <w:sz w:val="24"/>
          <w:szCs w:val="24"/>
        </w:rPr>
        <w:t>regulują odpowiednie przepisy Kodeksu Cywilnego.</w:t>
      </w:r>
    </w:p>
    <w:bookmarkEnd w:id="5"/>
    <w:p w14:paraId="793FB553" w14:textId="77777777" w:rsidR="007607D2" w:rsidRPr="007607D2" w:rsidRDefault="007607D2" w:rsidP="007607D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C1C1C87" w14:textId="77777777" w:rsidR="007607D2" w:rsidRPr="007607D2" w:rsidRDefault="007607D2" w:rsidP="007607D2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3</w:t>
      </w:r>
    </w:p>
    <w:p w14:paraId="7D7F25C1" w14:textId="165E0876" w:rsidR="007607D2" w:rsidRPr="007607D2" w:rsidRDefault="007607D2" w:rsidP="007607D2">
      <w:pPr>
        <w:tabs>
          <w:tab w:val="left" w:pos="42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wykonania przedmiotu zamówienia: </w:t>
      </w:r>
      <w:r w:rsidR="00731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A50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</w:t>
      </w:r>
      <w:r w:rsidR="00731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20.11.2023 r. </w:t>
      </w:r>
    </w:p>
    <w:p w14:paraId="11D85E98" w14:textId="77777777" w:rsidR="007607D2" w:rsidRPr="007607D2" w:rsidRDefault="007607D2" w:rsidP="007607D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B19BE6" w14:textId="77777777" w:rsidR="007607D2" w:rsidRPr="007607D2" w:rsidRDefault="007607D2" w:rsidP="007607D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4</w:t>
      </w:r>
    </w:p>
    <w:p w14:paraId="1CB6A69E" w14:textId="77777777" w:rsidR="007607D2" w:rsidRPr="007607D2" w:rsidRDefault="007607D2" w:rsidP="007607D2">
      <w:pPr>
        <w:numPr>
          <w:ilvl w:val="0"/>
          <w:numId w:val="4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Całkowita wartość wykonania przedmiotu zamówienia wynosi  …………………………………………………………… złotych brutto (słownie: …………………………………………), w tym netto …………………………………….. (słownie: ………………………………..) oraz podatek VAT według stawki ………% - zgodnie z ofertą Wykonawcy stanowiącą Załącznik nr 1 do umowy. </w:t>
      </w:r>
    </w:p>
    <w:p w14:paraId="2622A9A2" w14:textId="39C2CBB9" w:rsidR="007607D2" w:rsidRPr="007607D2" w:rsidRDefault="007607D2" w:rsidP="007607D2">
      <w:pPr>
        <w:numPr>
          <w:ilvl w:val="0"/>
          <w:numId w:val="4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Płatność będzie zrealizowana przelewem na rachunek bankowy Wykonawcy, wskazany na fakturze, w terminie </w:t>
      </w:r>
      <w:r w:rsidR="00731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dostarczenia Zamawiającemu prawidłowo wystawionej faktury.</w:t>
      </w:r>
    </w:p>
    <w:p w14:paraId="1AD2621A" w14:textId="77777777" w:rsidR="007607D2" w:rsidRPr="007607D2" w:rsidRDefault="007607D2" w:rsidP="007607D2">
      <w:pPr>
        <w:numPr>
          <w:ilvl w:val="0"/>
          <w:numId w:val="42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14:paraId="140A4668" w14:textId="77777777" w:rsidR="007607D2" w:rsidRPr="007607D2" w:rsidRDefault="007607D2" w:rsidP="007607D2">
      <w:pPr>
        <w:numPr>
          <w:ilvl w:val="0"/>
          <w:numId w:val="42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oświadczenia, jak w zdaniu poprzedzającym,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 </w:t>
      </w:r>
    </w:p>
    <w:p w14:paraId="693BB7C8" w14:textId="77777777" w:rsidR="007607D2" w:rsidRPr="007607D2" w:rsidRDefault="007607D2" w:rsidP="007607D2">
      <w:pPr>
        <w:numPr>
          <w:ilvl w:val="0"/>
          <w:numId w:val="42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bez pisemnej zgody Zamawiającego nie może przenieść wierzytelności wynikających z niniejszej umowy na osobę trzecią.</w:t>
      </w:r>
    </w:p>
    <w:p w14:paraId="78765D29" w14:textId="77777777" w:rsidR="007607D2" w:rsidRPr="007607D2" w:rsidRDefault="007607D2" w:rsidP="00A50A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E0E973" w14:textId="19C0777C" w:rsidR="007607D2" w:rsidRPr="007607D2" w:rsidRDefault="007607D2" w:rsidP="007607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7C1A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14:paraId="2268CED9" w14:textId="77777777" w:rsidR="007607D2" w:rsidRPr="007607D2" w:rsidRDefault="007607D2" w:rsidP="007607D2">
      <w:pPr>
        <w:numPr>
          <w:ilvl w:val="0"/>
          <w:numId w:val="40"/>
        </w:numPr>
        <w:suppressAutoHyphens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Strony ustalają odpowiedzialność za niewykonanie lub nienależyte wykonanie umowy 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formie kar umownych i odszkodowań.</w:t>
      </w:r>
    </w:p>
    <w:p w14:paraId="29D42E3B" w14:textId="77777777" w:rsidR="007607D2" w:rsidRPr="007607D2" w:rsidRDefault="007607D2" w:rsidP="007607D2">
      <w:pPr>
        <w:numPr>
          <w:ilvl w:val="0"/>
          <w:numId w:val="40"/>
        </w:numPr>
        <w:suppressAutoHyphens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zapłaci Zamawiającemu kary umowne:</w:t>
      </w:r>
    </w:p>
    <w:p w14:paraId="4BFE4747" w14:textId="77777777" w:rsidR="007607D2" w:rsidRPr="007607D2" w:rsidRDefault="007607D2" w:rsidP="007607D2">
      <w:pPr>
        <w:numPr>
          <w:ilvl w:val="0"/>
          <w:numId w:val="4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odstąpienia od realizacji przedmiotu umowy z przyczyn dotyczących Wykonawcy, Zamawiający naliczy karę w wysokości 10% wartości brutto umowy.</w:t>
      </w:r>
    </w:p>
    <w:p w14:paraId="75015152" w14:textId="77777777" w:rsidR="007607D2" w:rsidRPr="007607D2" w:rsidRDefault="007607D2" w:rsidP="007607D2">
      <w:pPr>
        <w:numPr>
          <w:ilvl w:val="0"/>
          <w:numId w:val="4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niedotrzymania terminu w wydaniu przedmiotu umowy wraz z wymaganymi dokumentami Zamawiający naliczy kary w wysokości 0,1 % wartości brutto umowy za każdy dzień niedotrzymania terminu z przyczyn dotyczących Wykonawcy,</w:t>
      </w:r>
    </w:p>
    <w:p w14:paraId="4E99B185" w14:textId="77777777" w:rsidR="007607D2" w:rsidRPr="007607D2" w:rsidRDefault="007607D2" w:rsidP="007607D2">
      <w:pPr>
        <w:numPr>
          <w:ilvl w:val="0"/>
          <w:numId w:val="4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 niedotrzymania terminu w usunięciu wad lub usterek stwierdzonych przy odbiorze lub w okresie gwarancyjnym i rękojmi 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wady fizyczne i prawne 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wysokości 350,00 zł za każdy rozpoczęty dzień niedotrzymania terminu z przyczyn dotyczących Wykonawcy od dnia wyznaczonego do ich usunięcia,</w:t>
      </w:r>
    </w:p>
    <w:p w14:paraId="793C2988" w14:textId="480EBABF" w:rsidR="007607D2" w:rsidRPr="007607D2" w:rsidRDefault="007607D2" w:rsidP="007607D2">
      <w:pPr>
        <w:numPr>
          <w:ilvl w:val="0"/>
          <w:numId w:val="4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każdy przypadek nieudostępnienia </w:t>
      </w:r>
      <w:r w:rsidRPr="00760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autoryzowanego serwisu obsługi ładowarki, o którym mowa w </w:t>
      </w: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2 ust. 4 umowy w wysokości 0,7% wartości zamówienia brutto.</w:t>
      </w:r>
    </w:p>
    <w:p w14:paraId="14124E08" w14:textId="77777777" w:rsidR="007607D2" w:rsidRPr="007607D2" w:rsidRDefault="007607D2" w:rsidP="007607D2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Łączna wysokość kar umownych nie może przekroczyć 20% wartości wynagrodzenia brutto, o którym mowa w § 4.</w:t>
      </w:r>
    </w:p>
    <w:p w14:paraId="1D4833B1" w14:textId="77777777" w:rsidR="007607D2" w:rsidRPr="007607D2" w:rsidRDefault="007607D2" w:rsidP="007607D2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zapłaci Wykonawcy kary umowne:</w:t>
      </w:r>
    </w:p>
    <w:p w14:paraId="75F3DC46" w14:textId="77777777" w:rsidR="007607D2" w:rsidRPr="007607D2" w:rsidRDefault="007607D2" w:rsidP="007607D2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w przypadku odstąpienia od realizacji przedmiotu umowy z winy Zamawiającego Wykonawca naliczy karę w wysokości 10% wartości brutto umowy, </w:t>
      </w:r>
    </w:p>
    <w:p w14:paraId="27565481" w14:textId="77777777" w:rsidR="007607D2" w:rsidRPr="0076218D" w:rsidRDefault="007607D2" w:rsidP="007607D2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trike/>
          <w:noProof/>
          <w:sz w:val="24"/>
          <w:szCs w:val="24"/>
          <w:lang w:eastAsia="ar-SA"/>
        </w:rPr>
      </w:pPr>
      <w:r w:rsidRPr="0076218D">
        <w:rPr>
          <w:rFonts w:ascii="Times New Roman" w:eastAsia="Calibri" w:hAnsi="Times New Roman" w:cs="Times New Roman"/>
          <w:bCs/>
          <w:noProof/>
          <w:sz w:val="24"/>
          <w:szCs w:val="24"/>
          <w:lang w:eastAsia="ar-SA"/>
        </w:rPr>
        <w:t>Podstawą naliczania kar umownych będzie wynagrodzenie brutto.</w:t>
      </w:r>
    </w:p>
    <w:p w14:paraId="35F4A212" w14:textId="77777777" w:rsidR="007607D2" w:rsidRPr="0076218D" w:rsidRDefault="007607D2" w:rsidP="007607D2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trike/>
          <w:noProof/>
          <w:lang w:eastAsia="ar-SA"/>
        </w:rPr>
      </w:pPr>
      <w:r w:rsidRPr="0076218D">
        <w:rPr>
          <w:rFonts w:ascii="Times New Roman" w:eastAsia="Calibri" w:hAnsi="Times New Roman" w:cs="Times New Roman"/>
          <w:noProof/>
          <w:sz w:val="24"/>
          <w:szCs w:val="24"/>
        </w:rPr>
        <w:t xml:space="preserve">Wykonawca będzie powiadomiony o naliczeniu kar umownych notą księgową przesłaną listem poleconym lub kurierem. </w:t>
      </w:r>
      <w:r w:rsidRPr="0076218D">
        <w:rPr>
          <w:rFonts w:ascii="Times New Roman" w:eastAsia="Calibri" w:hAnsi="Times New Roman" w:cs="Times New Roman"/>
          <w:bCs/>
          <w:noProof/>
          <w:sz w:val="24"/>
          <w:szCs w:val="24"/>
          <w:lang w:eastAsia="ar-SA"/>
        </w:rPr>
        <w:t xml:space="preserve">Wykonawca wyraża zgodę na potrącenie kar umownych z kwoty wynagrodzenia brutto oznaczonego w § 4 ust. 1 Umowy. </w:t>
      </w:r>
    </w:p>
    <w:p w14:paraId="57A89CA4" w14:textId="5A2535C4" w:rsidR="009C3856" w:rsidRPr="00FD77DE" w:rsidRDefault="009C3856" w:rsidP="007607D2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trike/>
          <w:noProof/>
          <w:lang w:eastAsia="ar-SA"/>
        </w:rPr>
      </w:pPr>
      <w:r w:rsidRPr="00FD77DE">
        <w:rPr>
          <w:rFonts w:ascii="Times New Roman" w:eastAsia="Calibri" w:hAnsi="Times New Roman" w:cs="Times New Roman"/>
          <w:bCs/>
          <w:noProof/>
          <w:sz w:val="24"/>
          <w:szCs w:val="24"/>
          <w:lang w:eastAsia="ar-SA"/>
        </w:rPr>
        <w:t>Zamawiający jest uprawniony do dochodzenia odszkodowania przewyższającego wysokość zastrzeżonych kar umownych.</w:t>
      </w:r>
    </w:p>
    <w:p w14:paraId="04FA51C7" w14:textId="77777777" w:rsidR="007607D2" w:rsidRPr="0076218D" w:rsidRDefault="007607D2" w:rsidP="007607D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21FEC7A" w14:textId="34BBCB1E" w:rsidR="007607D2" w:rsidRPr="007607D2" w:rsidRDefault="007607D2" w:rsidP="007607D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</w:t>
      </w:r>
      <w:r w:rsidR="007C1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</w:p>
    <w:p w14:paraId="6DBFCC19" w14:textId="77777777" w:rsidR="007607D2" w:rsidRPr="007607D2" w:rsidRDefault="007607D2" w:rsidP="007607D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Osoby do kontaktu </w:t>
      </w:r>
    </w:p>
    <w:p w14:paraId="7205DBBB" w14:textId="77777777" w:rsidR="007607D2" w:rsidRPr="009C7FCE" w:rsidRDefault="007607D2" w:rsidP="007607D2">
      <w:pPr>
        <w:widowControl w:val="0"/>
        <w:numPr>
          <w:ilvl w:val="0"/>
          <w:numId w:val="46"/>
        </w:numPr>
        <w:suppressAutoHyphens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C7FC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ze strony Zamawiającego: ……………………………………………………………………………………………</w:t>
      </w:r>
    </w:p>
    <w:p w14:paraId="65CB907D" w14:textId="77777777" w:rsidR="007607D2" w:rsidRPr="009C7FCE" w:rsidRDefault="007607D2" w:rsidP="007607D2">
      <w:pPr>
        <w:widowControl w:val="0"/>
        <w:numPr>
          <w:ilvl w:val="0"/>
          <w:numId w:val="46"/>
        </w:numPr>
        <w:suppressAutoHyphens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C7FC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ze strony Wykonawcy:</w:t>
      </w:r>
    </w:p>
    <w:p w14:paraId="4D72F97B" w14:textId="77777777" w:rsidR="007607D2" w:rsidRPr="007607D2" w:rsidRDefault="007607D2" w:rsidP="007607D2">
      <w:pPr>
        <w:widowControl w:val="0"/>
        <w:suppressAutoHyphens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</w:pPr>
      <w:r w:rsidRPr="007607D2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…………………………………………………………………………………………….</w:t>
      </w:r>
    </w:p>
    <w:p w14:paraId="114E7A9B" w14:textId="77777777" w:rsidR="007607D2" w:rsidRPr="007607D2" w:rsidRDefault="007607D2" w:rsidP="009C7FCE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</w:pPr>
    </w:p>
    <w:p w14:paraId="0AC24C9A" w14:textId="03EEA9D0" w:rsidR="007607D2" w:rsidRPr="007607D2" w:rsidRDefault="007607D2" w:rsidP="007607D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</w:t>
      </w:r>
      <w:r w:rsidR="007C1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</w:p>
    <w:p w14:paraId="5B015D93" w14:textId="77777777" w:rsidR="007607D2" w:rsidRPr="007607D2" w:rsidRDefault="007607D2" w:rsidP="007607D2">
      <w:pPr>
        <w:widowControl w:val="0"/>
        <w:numPr>
          <w:ilvl w:val="3"/>
          <w:numId w:val="40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Niezależnie od  przypadków określonych w Kodeksie cywilnym, Zamawiającemu przysługuje prawo do odstąpienia od umowy w przypadku rażącego naruszenia postanowień umowy a w szczególności:</w:t>
      </w:r>
    </w:p>
    <w:p w14:paraId="5E6FC1FE" w14:textId="77777777" w:rsidR="007607D2" w:rsidRPr="007607D2" w:rsidRDefault="007607D2" w:rsidP="007607D2">
      <w:pPr>
        <w:widowControl w:val="0"/>
        <w:numPr>
          <w:ilvl w:val="0"/>
          <w:numId w:val="4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przypadku co najmniej  dwukrotnej bezskutecznej naprawy usterki tego samego rodzaju,</w:t>
      </w:r>
    </w:p>
    <w:p w14:paraId="00721534" w14:textId="77777777" w:rsidR="007607D2" w:rsidRPr="007607D2" w:rsidRDefault="007607D2" w:rsidP="007607D2">
      <w:pPr>
        <w:widowControl w:val="0"/>
        <w:numPr>
          <w:ilvl w:val="0"/>
          <w:numId w:val="4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przypadku co najmniej dwukrotnego przekroczenia terminu usunięcia usterki, awarii,</w:t>
      </w:r>
    </w:p>
    <w:p w14:paraId="33A41CE5" w14:textId="77777777" w:rsidR="007607D2" w:rsidRPr="009C3856" w:rsidRDefault="007607D2" w:rsidP="007607D2">
      <w:pPr>
        <w:widowControl w:val="0"/>
        <w:numPr>
          <w:ilvl w:val="0"/>
          <w:numId w:val="4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 przypadku co najmniej dwukrotnego nieudostępnienia  </w:t>
      </w:r>
      <w:r w:rsidRPr="009C3856">
        <w:rPr>
          <w:rFonts w:ascii="Times New Roman" w:eastAsia="Calibri" w:hAnsi="Times New Roman" w:cs="Times New Roman"/>
          <w:sz w:val="24"/>
          <w:szCs w:val="24"/>
        </w:rPr>
        <w:t>autoryzowanego serwisu obsługi ładowarki</w:t>
      </w:r>
      <w:r w:rsidRPr="009C385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39F54F17" w14:textId="77777777" w:rsidR="007607D2" w:rsidRPr="007607D2" w:rsidRDefault="007607D2" w:rsidP="007607D2">
      <w:pPr>
        <w:widowControl w:val="0"/>
        <w:numPr>
          <w:ilvl w:val="3"/>
          <w:numId w:val="40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Cs/>
          <w:lang w:eastAsia="ar-SA"/>
        </w:rPr>
      </w:pPr>
      <w:r w:rsidRPr="009C385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Odstąpienie od umowy może nastąpić w ciągu 30 dni od dnia powzięcia</w:t>
      </w:r>
      <w:r w:rsidRPr="007607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wiadomości o okolicznościach uzasadniających odstąpienie od umowy.</w:t>
      </w:r>
    </w:p>
    <w:p w14:paraId="12E7F8CB" w14:textId="77777777" w:rsidR="007607D2" w:rsidRPr="007607D2" w:rsidRDefault="007607D2" w:rsidP="007607D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402DDB" w14:textId="5B76F9DE" w:rsidR="007607D2" w:rsidRPr="007607D2" w:rsidRDefault="007607D2" w:rsidP="007607D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</w:t>
      </w:r>
      <w:r w:rsidR="007C1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</w:p>
    <w:p w14:paraId="012C078C" w14:textId="77777777" w:rsidR="007607D2" w:rsidRPr="009C3856" w:rsidRDefault="007607D2" w:rsidP="007607D2">
      <w:pPr>
        <w:widowControl w:val="0"/>
        <w:numPr>
          <w:ilvl w:val="0"/>
          <w:numId w:val="45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C385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Właściwym do rozstrzygania sporów mogących wyniknąć z niniejszej umowy będzie Sąd miejscowo właściwy dla siedziby Zamawiającego.</w:t>
      </w:r>
    </w:p>
    <w:p w14:paraId="112A494C" w14:textId="77777777" w:rsidR="007607D2" w:rsidRPr="0076218D" w:rsidRDefault="007607D2" w:rsidP="007607D2">
      <w:pPr>
        <w:widowControl w:val="0"/>
        <w:numPr>
          <w:ilvl w:val="0"/>
          <w:numId w:val="45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C3856">
        <w:rPr>
          <w:rFonts w:ascii="Times New Roman" w:eastAsia="Calibri" w:hAnsi="Times New Roman" w:cs="Times New Roman"/>
          <w:bCs/>
          <w:sz w:val="24"/>
          <w:szCs w:val="24"/>
        </w:rPr>
        <w:t>Do rozstrzygania sporów pomiędzy Stronami będzie miało zastosowanie prawo polskie.</w:t>
      </w:r>
    </w:p>
    <w:p w14:paraId="1E4AAE5F" w14:textId="77777777" w:rsidR="007607D2" w:rsidRPr="007607D2" w:rsidRDefault="007607D2" w:rsidP="007607D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210359C" w14:textId="40FA6F6D" w:rsidR="007607D2" w:rsidRPr="007607D2" w:rsidRDefault="007607D2" w:rsidP="007607D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</w:t>
      </w:r>
      <w:r w:rsidR="007C1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</w:p>
    <w:p w14:paraId="32E5819E" w14:textId="77777777" w:rsidR="007607D2" w:rsidRPr="007607D2" w:rsidRDefault="007607D2" w:rsidP="007607D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29AA67B9" w14:textId="77777777" w:rsidR="007607D2" w:rsidRPr="007607D2" w:rsidRDefault="007607D2" w:rsidP="007607D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8BEE541" w14:textId="46AF50D4" w:rsidR="00F73064" w:rsidRPr="00FD77DE" w:rsidRDefault="007607D2" w:rsidP="00F730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7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  <w:r w:rsidR="007C1AA2" w:rsidRPr="00FD77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</w:p>
    <w:p w14:paraId="3E6DC980" w14:textId="0DCA50B4" w:rsidR="00F73064" w:rsidRPr="00FD77DE" w:rsidRDefault="00F73064" w:rsidP="00F73064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1. Zamawiający dopuszcza zmianę postanowień zawartej umowy w następujących przypadkach: </w:t>
      </w:r>
    </w:p>
    <w:p w14:paraId="14D81A01" w14:textId="77777777" w:rsidR="00F73064" w:rsidRPr="00FD77DE" w:rsidRDefault="00F73064" w:rsidP="00F73064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1) w uzasadnionych przypadkach, gdy zajdzie konieczność wprowadzenia zmian wynikających z okoliczności, których nie można było przewidzieć w chwili zawarcia umowy, </w:t>
      </w:r>
    </w:p>
    <w:p w14:paraId="416A5E6C" w14:textId="7204F205" w:rsidR="00F73064" w:rsidRPr="00FD77DE" w:rsidRDefault="00F73064" w:rsidP="00F73064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2) w przypadku, gdy zmiany postanowień zawartej umowy będą korzystne dla Zamawiającego, a zmiany wynikły w trakcie realizacji zamówienia, </w:t>
      </w:r>
    </w:p>
    <w:p w14:paraId="28B528B5" w14:textId="77777777" w:rsidR="00F73064" w:rsidRPr="00FD77DE" w:rsidRDefault="00F73064" w:rsidP="00F73064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3) zmiany miejsca dostawy, </w:t>
      </w:r>
    </w:p>
    <w:p w14:paraId="48E76891" w14:textId="77777777" w:rsidR="00F73064" w:rsidRPr="00FD77DE" w:rsidRDefault="00F73064" w:rsidP="00F73064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4) zmiany w sposobie dokonywania płatności, rozliczania, </w:t>
      </w:r>
    </w:p>
    <w:p w14:paraId="70A36115" w14:textId="77777777" w:rsidR="00F73064" w:rsidRPr="00FD77DE" w:rsidRDefault="00F73064" w:rsidP="00F73064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5) zmiany danych Wykonawcy np. zmiana adresu, konta bankowego, nr REGON, osób kontaktowych itp., </w:t>
      </w:r>
    </w:p>
    <w:p w14:paraId="46D05DBC" w14:textId="77777777" w:rsidR="00F73064" w:rsidRPr="00FD77DE" w:rsidRDefault="00F73064" w:rsidP="00F73064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lastRenderedPageBreak/>
        <w:t xml:space="preserve">6) uwarunkowań społecznych (protestów, listów, petycji, itp.), </w:t>
      </w:r>
    </w:p>
    <w:p w14:paraId="42A8DFEC" w14:textId="77777777" w:rsidR="00F73064" w:rsidRPr="00FD77DE" w:rsidRDefault="00F73064" w:rsidP="00F73064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7) zmiany stanu prawnego, </w:t>
      </w:r>
    </w:p>
    <w:p w14:paraId="63A3266A" w14:textId="77777777" w:rsidR="00F73064" w:rsidRPr="00FD77DE" w:rsidRDefault="00F73064" w:rsidP="00F73064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8) działania sił natury, zdarzeń losowych, </w:t>
      </w:r>
    </w:p>
    <w:p w14:paraId="0505ADDE" w14:textId="77777777" w:rsidR="00F73064" w:rsidRPr="00FD77DE" w:rsidRDefault="00F73064" w:rsidP="00F73064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9) konieczności zmiany terminu końcowego wykonania przedmiotu umowy, ze względu na zaistnienie okoliczności, których nie można było tego przewidzieć w chwili podpisania umowy, </w:t>
      </w:r>
    </w:p>
    <w:p w14:paraId="6A9D1DD4" w14:textId="77777777" w:rsidR="00F73064" w:rsidRPr="00FD77DE" w:rsidRDefault="00F73064" w:rsidP="00F7306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10) Zamawiający dopuszcza zmianę Wykonawcy, któremu udzielił zamówienia. Wykonawcę </w:t>
      </w:r>
    </w:p>
    <w:p w14:paraId="288E2CBA" w14:textId="77777777" w:rsidR="00F73064" w:rsidRPr="00FD77DE" w:rsidRDefault="00F73064" w:rsidP="00F7306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dotychczasowego może zastąpić nowy Wykonawca w wyniku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innych istotnych zmian umowy. </w:t>
      </w:r>
    </w:p>
    <w:p w14:paraId="7156A5D2" w14:textId="77777777" w:rsidR="00F73064" w:rsidRPr="00FD77DE" w:rsidRDefault="00F73064" w:rsidP="00F7306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11) w przypadku zaistnienia okoliczności o których mowa w art. 455 ustawy </w:t>
      </w:r>
      <w:proofErr w:type="spellStart"/>
      <w:r w:rsidRPr="00FD77DE">
        <w:rPr>
          <w:rFonts w:ascii="Times New Roman" w:hAnsi="Times New Roman" w:cs="Times New Roman"/>
          <w:color w:val="auto"/>
        </w:rPr>
        <w:t>Pzp</w:t>
      </w:r>
      <w:proofErr w:type="spellEnd"/>
      <w:r w:rsidRPr="00FD77DE">
        <w:rPr>
          <w:rFonts w:ascii="Times New Roman" w:hAnsi="Times New Roman" w:cs="Times New Roman"/>
          <w:color w:val="auto"/>
        </w:rPr>
        <w:t xml:space="preserve">, </w:t>
      </w:r>
    </w:p>
    <w:p w14:paraId="242469B8" w14:textId="77777777" w:rsidR="00F73064" w:rsidRPr="00FD77DE" w:rsidRDefault="00F73064" w:rsidP="00F7306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12) zaistnienia okoliczności leżących po stronie Zamawiającego w szczególności spowodowanych sytuacją finansową, zdolnościami płatniczymi lub warunkami organizacyjnymi lub okolicznościami, które nie były możliwe do przewidzenia w chwili zawarcia umowy, </w:t>
      </w:r>
    </w:p>
    <w:p w14:paraId="23F87836" w14:textId="2E558B23" w:rsidR="00F73064" w:rsidRPr="00FD77DE" w:rsidRDefault="00F73064" w:rsidP="00F7306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2. W przypadku wystąpienia co najmniej jednej z okoliczności wymienionej w ust. 1 pkt 1-12 - termin umowny może ulec przedłużeniu o czas niezbędny do zakończenia wykonywania przedmiotu umowy, jednak nie dłuższy niż przewidywany czas trwania przeszkody. </w:t>
      </w:r>
    </w:p>
    <w:p w14:paraId="04E26004" w14:textId="4D918940" w:rsidR="00F73064" w:rsidRPr="00FD77DE" w:rsidRDefault="00F73064" w:rsidP="00F7306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3. Warunki dokonania zmian: </w:t>
      </w:r>
    </w:p>
    <w:p w14:paraId="7B8A2A74" w14:textId="77777777" w:rsidR="00F73064" w:rsidRPr="00FD77DE" w:rsidRDefault="00F73064" w:rsidP="00F7306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1) zmiana postanowień zawartej umowy może nastąpić wyłącznie za zgodą obu stron, wyrażoną na piśmie, pod rygorem nieważności, </w:t>
      </w:r>
    </w:p>
    <w:p w14:paraId="7E8B9C66" w14:textId="77777777" w:rsidR="00F73064" w:rsidRPr="00FD77DE" w:rsidRDefault="00F73064" w:rsidP="00F7306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2) strona występująca o zmianę postanowień zawartej umowy: </w:t>
      </w:r>
    </w:p>
    <w:p w14:paraId="4CFBE36C" w14:textId="77777777" w:rsidR="00F73064" w:rsidRPr="00FD77DE" w:rsidRDefault="00F73064" w:rsidP="00F7306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- opisze zaistniałe okoliczności, </w:t>
      </w:r>
    </w:p>
    <w:p w14:paraId="76509580" w14:textId="77777777" w:rsidR="00F73064" w:rsidRPr="00FD77DE" w:rsidRDefault="00F73064" w:rsidP="00F7306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- uzasadni, udokumentuje zaistnienie powyższych okoliczności, </w:t>
      </w:r>
    </w:p>
    <w:p w14:paraId="0C844597" w14:textId="77777777" w:rsidR="00F73064" w:rsidRPr="00FD77DE" w:rsidRDefault="00F73064" w:rsidP="00F7306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- opisze wpływ zmian na termin wykonania umowy, lub/i inne zmieniane zapisy umowy. </w:t>
      </w:r>
    </w:p>
    <w:p w14:paraId="496E6F85" w14:textId="77777777" w:rsidR="00F73064" w:rsidRPr="00FD77DE" w:rsidRDefault="00F73064" w:rsidP="00F7306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DE">
        <w:rPr>
          <w:rFonts w:ascii="Times New Roman" w:hAnsi="Times New Roman" w:cs="Times New Roman"/>
          <w:color w:val="auto"/>
        </w:rPr>
        <w:t xml:space="preserve">3) wniosek o zmianę postanowień zawartej umowy musi być wyrażony na piśmie. </w:t>
      </w:r>
    </w:p>
    <w:p w14:paraId="18746A39" w14:textId="77777777" w:rsidR="007607D2" w:rsidRPr="00FD77DE" w:rsidRDefault="007607D2" w:rsidP="00F7306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51BCE32" w14:textId="065054C5" w:rsidR="007607D2" w:rsidRPr="007607D2" w:rsidRDefault="007607D2" w:rsidP="007607D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  <w:r w:rsidR="007C1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</w:p>
    <w:p w14:paraId="56C22490" w14:textId="77777777" w:rsidR="007607D2" w:rsidRPr="007607D2" w:rsidRDefault="007607D2" w:rsidP="007607D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Umowę sporządzono w dwóch jednobrzmiących egzemplarzach po 1 dla każdej ze stron.</w:t>
      </w:r>
    </w:p>
    <w:p w14:paraId="61584A6F" w14:textId="77777777" w:rsidR="007607D2" w:rsidRPr="007607D2" w:rsidRDefault="007607D2" w:rsidP="00F7306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2C7026" w14:textId="2B8CB0B5" w:rsidR="007607D2" w:rsidRPr="007607D2" w:rsidRDefault="007607D2" w:rsidP="007607D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  <w:r w:rsidR="007C1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</w:p>
    <w:p w14:paraId="2AD723E5" w14:textId="77777777" w:rsidR="007607D2" w:rsidRPr="007607D2" w:rsidRDefault="007607D2" w:rsidP="007607D2">
      <w:pPr>
        <w:numPr>
          <w:ilvl w:val="0"/>
          <w:numId w:val="49"/>
        </w:numPr>
        <w:suppressAutoHyphens/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oświadcza, że jest dużym przedsiębiorcą w rozumieniu ustawy z dnia 8 marca 2013 r o przeciwdziałaniu nadmiernym opóźnieniom w transakcjach handlowych (Dz. U. z 2023 r. poz. 771 z </w:t>
      </w:r>
      <w:proofErr w:type="spellStart"/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 ).</w:t>
      </w:r>
    </w:p>
    <w:p w14:paraId="1A88C39D" w14:textId="77777777" w:rsidR="007607D2" w:rsidRPr="007607D2" w:rsidRDefault="007607D2" w:rsidP="007607D2">
      <w:pPr>
        <w:numPr>
          <w:ilvl w:val="0"/>
          <w:numId w:val="49"/>
        </w:numPr>
        <w:suppressAutoHyphens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  oświadcza, że jest/nie jest dużym przedsiębiorcą w rozumieniu ustawy z dnia 8 marca 2013 r o przeciwdziałaniu nadmiernym opóźnieniom w transakcjach handlowych (Dz. U. z 2023 r. poz. 711 z </w:t>
      </w:r>
      <w:proofErr w:type="spellStart"/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 ).</w:t>
      </w:r>
    </w:p>
    <w:p w14:paraId="0BC51317" w14:textId="77777777" w:rsidR="007607D2" w:rsidRPr="007607D2" w:rsidRDefault="007607D2" w:rsidP="007607D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EF07F6A" w14:textId="77777777" w:rsidR="007607D2" w:rsidRPr="007607D2" w:rsidRDefault="007607D2" w:rsidP="007607D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B54FA65" w14:textId="6BE49E35" w:rsidR="007607D2" w:rsidRPr="007607D2" w:rsidRDefault="007607D2" w:rsidP="007607D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0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  <w:r w:rsidR="00A50A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</w:p>
    <w:p w14:paraId="1616DC52" w14:textId="77777777" w:rsidR="007607D2" w:rsidRPr="00F73064" w:rsidRDefault="007607D2" w:rsidP="007607D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3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Integralną część niniejszej umowy stanowią załączniki:</w:t>
      </w:r>
    </w:p>
    <w:p w14:paraId="3C964360" w14:textId="5B9A3698" w:rsidR="00A50A8B" w:rsidRDefault="00A50A8B" w:rsidP="007607D2">
      <w:pPr>
        <w:jc w:val="both"/>
        <w:rPr>
          <w:rFonts w:ascii="Times New Roman" w:hAnsi="Times New Roman" w:cs="Times New Roman"/>
          <w:sz w:val="24"/>
          <w:szCs w:val="24"/>
        </w:rPr>
      </w:pPr>
      <w:r w:rsidRPr="00F73064">
        <w:rPr>
          <w:rFonts w:ascii="Times New Roman" w:hAnsi="Times New Roman" w:cs="Times New Roman"/>
          <w:sz w:val="24"/>
          <w:szCs w:val="24"/>
        </w:rPr>
        <w:t>- Załącznik nr 1 do SWZ</w:t>
      </w:r>
      <w:r w:rsidR="00F73064">
        <w:rPr>
          <w:rFonts w:ascii="Times New Roman" w:hAnsi="Times New Roman" w:cs="Times New Roman"/>
          <w:sz w:val="24"/>
          <w:szCs w:val="24"/>
        </w:rPr>
        <w:t>.</w:t>
      </w:r>
    </w:p>
    <w:p w14:paraId="78DCDDA4" w14:textId="49F69CDF" w:rsidR="001E3E06" w:rsidRPr="00F73064" w:rsidRDefault="001E3E06" w:rsidP="001E3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064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3064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p w14:paraId="706693C7" w14:textId="2A401E73" w:rsidR="001E3E06" w:rsidRPr="00F73064" w:rsidRDefault="001E3E06" w:rsidP="007607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0331C" w14:textId="77777777" w:rsidR="00A50A8B" w:rsidRDefault="00A50A8B" w:rsidP="007607D2">
      <w:pPr>
        <w:jc w:val="both"/>
        <w:rPr>
          <w:rFonts w:cstheme="minorHAnsi"/>
        </w:rPr>
      </w:pPr>
    </w:p>
    <w:p w14:paraId="38658107" w14:textId="77777777" w:rsidR="00A50A8B" w:rsidRDefault="00A50A8B" w:rsidP="007607D2">
      <w:pPr>
        <w:jc w:val="both"/>
        <w:rPr>
          <w:rFonts w:cstheme="minorHAnsi"/>
        </w:rPr>
      </w:pPr>
    </w:p>
    <w:p w14:paraId="7757EB78" w14:textId="77777777" w:rsidR="00A50A8B" w:rsidRPr="00307693" w:rsidRDefault="00A50A8B" w:rsidP="00A50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3076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</w:t>
      </w:r>
      <w:r w:rsidRPr="0030769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ZAMAWIAJĄCY</w:t>
      </w:r>
      <w:r w:rsidRPr="0030769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30769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30769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30769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30769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30769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  <w:t xml:space="preserve">       WYKONAWCA</w:t>
      </w:r>
    </w:p>
    <w:p w14:paraId="02F14200" w14:textId="77777777" w:rsidR="00A50A8B" w:rsidRPr="00307693" w:rsidRDefault="00A50A8B" w:rsidP="00A50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2913CACD" w14:textId="77777777" w:rsidR="00A50A8B" w:rsidRPr="002F22F9" w:rsidRDefault="00A50A8B" w:rsidP="007607D2">
      <w:pPr>
        <w:jc w:val="both"/>
        <w:rPr>
          <w:rFonts w:cstheme="minorHAnsi"/>
        </w:rPr>
      </w:pPr>
    </w:p>
    <w:sectPr w:rsidR="00A50A8B" w:rsidRPr="002F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56791F" w15:done="0"/>
  <w15:commentEx w15:paraId="6F5C8FE4" w15:done="0"/>
  <w15:commentEx w15:paraId="332A219F" w15:paraIdParent="6F5C8F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549F019" w16cex:dateUtc="2023-10-06T08:34:00Z"/>
  <w16cex:commentExtensible w16cex:durableId="5859BE1A" w16cex:dateUtc="2023-10-09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56791F" w16cid:durableId="7549F019"/>
  <w16cid:commentId w16cid:paraId="6F5C8FE4" w16cid:durableId="6B9B6B54"/>
  <w16cid:commentId w16cid:paraId="332A219F" w16cid:durableId="5859BE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995"/>
    <w:multiLevelType w:val="hybridMultilevel"/>
    <w:tmpl w:val="B74C5852"/>
    <w:lvl w:ilvl="0" w:tplc="BB7646C0">
      <w:start w:val="1"/>
      <w:numFmt w:val="lowerLetter"/>
      <w:lvlText w:val="%1)"/>
      <w:lvlJc w:val="left"/>
      <w:pPr>
        <w:ind w:left="119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56AFF"/>
    <w:multiLevelType w:val="hybridMultilevel"/>
    <w:tmpl w:val="8D9ACB4C"/>
    <w:lvl w:ilvl="0" w:tplc="F316428E">
      <w:start w:val="1"/>
      <w:numFmt w:val="decimal"/>
      <w:lvlText w:val="%1."/>
      <w:lvlJc w:val="left"/>
      <w:pPr>
        <w:ind w:left="0" w:firstLine="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36CE2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5226"/>
    <w:multiLevelType w:val="hybridMultilevel"/>
    <w:tmpl w:val="8F30CAFE"/>
    <w:lvl w:ilvl="0" w:tplc="057E30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438E"/>
    <w:multiLevelType w:val="hybridMultilevel"/>
    <w:tmpl w:val="986AB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0905"/>
    <w:multiLevelType w:val="hybridMultilevel"/>
    <w:tmpl w:val="4AD0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71A9F"/>
    <w:multiLevelType w:val="hybridMultilevel"/>
    <w:tmpl w:val="A164E276"/>
    <w:lvl w:ilvl="0" w:tplc="BB7646C0">
      <w:start w:val="1"/>
      <w:numFmt w:val="lowerLetter"/>
      <w:lvlText w:val="%1)"/>
      <w:lvlJc w:val="left"/>
      <w:pPr>
        <w:ind w:left="83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50192"/>
    <w:multiLevelType w:val="hybridMultilevel"/>
    <w:tmpl w:val="5AF6E8BA"/>
    <w:lvl w:ilvl="0" w:tplc="AA7E4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A6894"/>
    <w:multiLevelType w:val="hybridMultilevel"/>
    <w:tmpl w:val="E756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6E94"/>
    <w:multiLevelType w:val="hybridMultilevel"/>
    <w:tmpl w:val="5B5A193A"/>
    <w:lvl w:ilvl="0" w:tplc="8B688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91CFC"/>
    <w:multiLevelType w:val="hybridMultilevel"/>
    <w:tmpl w:val="961675C8"/>
    <w:lvl w:ilvl="0" w:tplc="01846CFC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>
    <w:nsid w:val="20FA5DF4"/>
    <w:multiLevelType w:val="hybridMultilevel"/>
    <w:tmpl w:val="1F46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65A58"/>
    <w:multiLevelType w:val="hybridMultilevel"/>
    <w:tmpl w:val="4B2E912E"/>
    <w:lvl w:ilvl="0" w:tplc="36222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37"/>
    <w:multiLevelType w:val="hybridMultilevel"/>
    <w:tmpl w:val="BF12C7C0"/>
    <w:lvl w:ilvl="0" w:tplc="94CE21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33528"/>
    <w:multiLevelType w:val="hybridMultilevel"/>
    <w:tmpl w:val="2158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B5AAE"/>
    <w:multiLevelType w:val="hybridMultilevel"/>
    <w:tmpl w:val="76AC34B0"/>
    <w:lvl w:ilvl="0" w:tplc="F66653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8CB0A99C">
      <w:start w:val="1"/>
      <w:numFmt w:val="lowerLetter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D40B5"/>
    <w:multiLevelType w:val="hybridMultilevel"/>
    <w:tmpl w:val="8D94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E5CB9"/>
    <w:multiLevelType w:val="hybridMultilevel"/>
    <w:tmpl w:val="02B8A280"/>
    <w:lvl w:ilvl="0" w:tplc="72E6648E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D0A6B"/>
    <w:multiLevelType w:val="hybridMultilevel"/>
    <w:tmpl w:val="9C8E6F9A"/>
    <w:lvl w:ilvl="0" w:tplc="DDBE778E">
      <w:start w:val="1"/>
      <w:numFmt w:val="decimal"/>
      <w:lvlText w:val="%1."/>
      <w:lvlJc w:val="left"/>
      <w:pPr>
        <w:ind w:left="7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32897F70"/>
    <w:multiLevelType w:val="hybridMultilevel"/>
    <w:tmpl w:val="1508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87D85"/>
    <w:multiLevelType w:val="hybridMultilevel"/>
    <w:tmpl w:val="36B8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83B1A"/>
    <w:multiLevelType w:val="hybridMultilevel"/>
    <w:tmpl w:val="2E34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1487D"/>
    <w:multiLevelType w:val="hybridMultilevel"/>
    <w:tmpl w:val="09AEDC10"/>
    <w:lvl w:ilvl="0" w:tplc="73BE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864AF"/>
    <w:multiLevelType w:val="hybridMultilevel"/>
    <w:tmpl w:val="30324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37F9F"/>
    <w:multiLevelType w:val="hybridMultilevel"/>
    <w:tmpl w:val="AA20052A"/>
    <w:lvl w:ilvl="0" w:tplc="D390D502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9">
    <w:nsid w:val="3FD35321"/>
    <w:multiLevelType w:val="hybridMultilevel"/>
    <w:tmpl w:val="48E4B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C0918"/>
    <w:multiLevelType w:val="hybridMultilevel"/>
    <w:tmpl w:val="277E88C0"/>
    <w:lvl w:ilvl="0" w:tplc="DDBE778E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865A5"/>
    <w:multiLevelType w:val="hybridMultilevel"/>
    <w:tmpl w:val="5CC66DBE"/>
    <w:lvl w:ilvl="0" w:tplc="36222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2727D"/>
    <w:multiLevelType w:val="hybridMultilevel"/>
    <w:tmpl w:val="24EC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F2D96"/>
    <w:multiLevelType w:val="hybridMultilevel"/>
    <w:tmpl w:val="FB48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3146F"/>
    <w:multiLevelType w:val="hybridMultilevel"/>
    <w:tmpl w:val="42AAC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E3F25"/>
    <w:multiLevelType w:val="hybridMultilevel"/>
    <w:tmpl w:val="CB18D716"/>
    <w:lvl w:ilvl="0" w:tplc="2C1A2C8E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05514"/>
    <w:multiLevelType w:val="hybridMultilevel"/>
    <w:tmpl w:val="5B5A1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315EE"/>
    <w:multiLevelType w:val="hybridMultilevel"/>
    <w:tmpl w:val="1F460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64176"/>
    <w:multiLevelType w:val="hybridMultilevel"/>
    <w:tmpl w:val="267E3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E20BB0"/>
    <w:multiLevelType w:val="hybridMultilevel"/>
    <w:tmpl w:val="3E20AC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137389"/>
    <w:multiLevelType w:val="hybridMultilevel"/>
    <w:tmpl w:val="A5B2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D152F"/>
    <w:multiLevelType w:val="hybridMultilevel"/>
    <w:tmpl w:val="C5BEC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346508"/>
    <w:multiLevelType w:val="hybridMultilevel"/>
    <w:tmpl w:val="6BD6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C4E36"/>
    <w:multiLevelType w:val="hybridMultilevel"/>
    <w:tmpl w:val="6C96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746C15"/>
    <w:multiLevelType w:val="hybridMultilevel"/>
    <w:tmpl w:val="DB66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212EC"/>
    <w:multiLevelType w:val="hybridMultilevel"/>
    <w:tmpl w:val="4B18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E54D9"/>
    <w:multiLevelType w:val="hybridMultilevel"/>
    <w:tmpl w:val="2F702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56019"/>
    <w:multiLevelType w:val="hybridMultilevel"/>
    <w:tmpl w:val="762E2CFA"/>
    <w:lvl w:ilvl="0" w:tplc="DF0A28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43"/>
  </w:num>
  <w:num w:numId="4">
    <w:abstractNumId w:val="20"/>
  </w:num>
  <w:num w:numId="5">
    <w:abstractNumId w:val="23"/>
  </w:num>
  <w:num w:numId="6">
    <w:abstractNumId w:val="24"/>
  </w:num>
  <w:num w:numId="7">
    <w:abstractNumId w:val="16"/>
  </w:num>
  <w:num w:numId="8">
    <w:abstractNumId w:val="32"/>
  </w:num>
  <w:num w:numId="9">
    <w:abstractNumId w:val="41"/>
  </w:num>
  <w:num w:numId="10">
    <w:abstractNumId w:val="18"/>
  </w:num>
  <w:num w:numId="11">
    <w:abstractNumId w:val="34"/>
  </w:num>
  <w:num w:numId="12">
    <w:abstractNumId w:val="6"/>
  </w:num>
  <w:num w:numId="13">
    <w:abstractNumId w:val="25"/>
  </w:num>
  <w:num w:numId="14">
    <w:abstractNumId w:val="47"/>
  </w:num>
  <w:num w:numId="15">
    <w:abstractNumId w:val="35"/>
  </w:num>
  <w:num w:numId="16">
    <w:abstractNumId w:val="46"/>
  </w:num>
  <w:num w:numId="17">
    <w:abstractNumId w:val="4"/>
  </w:num>
  <w:num w:numId="18">
    <w:abstractNumId w:val="33"/>
  </w:num>
  <w:num w:numId="19">
    <w:abstractNumId w:val="27"/>
  </w:num>
  <w:num w:numId="20">
    <w:abstractNumId w:val="44"/>
  </w:num>
  <w:num w:numId="21">
    <w:abstractNumId w:val="39"/>
  </w:num>
  <w:num w:numId="22">
    <w:abstractNumId w:val="31"/>
  </w:num>
  <w:num w:numId="23">
    <w:abstractNumId w:val="28"/>
  </w:num>
  <w:num w:numId="24">
    <w:abstractNumId w:val="22"/>
  </w:num>
  <w:num w:numId="25">
    <w:abstractNumId w:val="14"/>
  </w:num>
  <w:num w:numId="26">
    <w:abstractNumId w:val="19"/>
  </w:num>
  <w:num w:numId="27">
    <w:abstractNumId w:val="11"/>
  </w:num>
  <w:num w:numId="28">
    <w:abstractNumId w:val="7"/>
  </w:num>
  <w:num w:numId="29">
    <w:abstractNumId w:val="0"/>
  </w:num>
  <w:num w:numId="30">
    <w:abstractNumId w:val="36"/>
  </w:num>
  <w:num w:numId="31">
    <w:abstractNumId w:val="29"/>
  </w:num>
  <w:num w:numId="32">
    <w:abstractNumId w:val="21"/>
  </w:num>
  <w:num w:numId="33">
    <w:abstractNumId w:val="13"/>
  </w:num>
  <w:num w:numId="34">
    <w:abstractNumId w:val="3"/>
  </w:num>
  <w:num w:numId="35">
    <w:abstractNumId w:val="48"/>
  </w:num>
  <w:num w:numId="36">
    <w:abstractNumId w:val="15"/>
  </w:num>
  <w:num w:numId="37">
    <w:abstractNumId w:val="38"/>
  </w:num>
  <w:num w:numId="38">
    <w:abstractNumId w:val="37"/>
  </w:num>
  <w:num w:numId="39">
    <w:abstractNumId w:val="5"/>
  </w:num>
  <w:num w:numId="40">
    <w:abstractNumId w:val="1"/>
  </w:num>
  <w:num w:numId="41">
    <w:abstractNumId w:val="8"/>
  </w:num>
  <w:num w:numId="42">
    <w:abstractNumId w:val="30"/>
  </w:num>
  <w:num w:numId="43">
    <w:abstractNumId w:val="49"/>
  </w:num>
  <w:num w:numId="44">
    <w:abstractNumId w:val="12"/>
  </w:num>
  <w:num w:numId="45">
    <w:abstractNumId w:val="10"/>
  </w:num>
  <w:num w:numId="46">
    <w:abstractNumId w:val="2"/>
  </w:num>
  <w:num w:numId="47">
    <w:abstractNumId w:val="26"/>
  </w:num>
  <w:num w:numId="48">
    <w:abstractNumId w:val="45"/>
  </w:num>
  <w:num w:numId="49">
    <w:abstractNumId w:val="9"/>
  </w:num>
  <w:num w:numId="50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Swiatek">
    <w15:presenceInfo w15:providerId="None" w15:userId="KSw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1"/>
    <w:rsid w:val="001804FF"/>
    <w:rsid w:val="001E3E06"/>
    <w:rsid w:val="00265667"/>
    <w:rsid w:val="002828BC"/>
    <w:rsid w:val="002F22F9"/>
    <w:rsid w:val="00324AC8"/>
    <w:rsid w:val="00327064"/>
    <w:rsid w:val="00353EC4"/>
    <w:rsid w:val="004C4732"/>
    <w:rsid w:val="0060640A"/>
    <w:rsid w:val="00703776"/>
    <w:rsid w:val="0073177F"/>
    <w:rsid w:val="007607D2"/>
    <w:rsid w:val="0076218D"/>
    <w:rsid w:val="007C1AA2"/>
    <w:rsid w:val="008E5503"/>
    <w:rsid w:val="008E6AA1"/>
    <w:rsid w:val="008F3F25"/>
    <w:rsid w:val="00907986"/>
    <w:rsid w:val="00914CDA"/>
    <w:rsid w:val="009C3856"/>
    <w:rsid w:val="009C7FCE"/>
    <w:rsid w:val="009E520F"/>
    <w:rsid w:val="00A50A8B"/>
    <w:rsid w:val="00B34C3F"/>
    <w:rsid w:val="00BE1245"/>
    <w:rsid w:val="00E76533"/>
    <w:rsid w:val="00EB16D8"/>
    <w:rsid w:val="00EB6EA5"/>
    <w:rsid w:val="00EE7095"/>
    <w:rsid w:val="00F072A5"/>
    <w:rsid w:val="00F42AAE"/>
    <w:rsid w:val="00F73064"/>
    <w:rsid w:val="00FB7E9D"/>
    <w:rsid w:val="00FD77DE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4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6AA1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6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AA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42AAE"/>
  </w:style>
  <w:style w:type="paragraph" w:customStyle="1" w:styleId="Default">
    <w:name w:val="Default"/>
    <w:rsid w:val="009E5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6AA1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6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AA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42AAE"/>
  </w:style>
  <w:style w:type="paragraph" w:customStyle="1" w:styleId="Default">
    <w:name w:val="Default"/>
    <w:rsid w:val="009E5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1EED-7EA4-404E-B8AA-6BCF0287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KSwiatek</dc:creator>
  <cp:keywords/>
  <dc:description/>
  <cp:lastModifiedBy>Jakub</cp:lastModifiedBy>
  <cp:revision>8</cp:revision>
  <dcterms:created xsi:type="dcterms:W3CDTF">2023-10-09T08:16:00Z</dcterms:created>
  <dcterms:modified xsi:type="dcterms:W3CDTF">2023-10-11T05:29:00Z</dcterms:modified>
</cp:coreProperties>
</file>