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B25B8" w14:textId="2FDD46EA"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w:t>
      </w:r>
      <w:r w:rsidR="009E71FB">
        <w:rPr>
          <w:rFonts w:ascii="Arial" w:eastAsia="Times New Roman" w:hAnsi="Arial" w:cs="Arial"/>
          <w:snapToGrid w:val="0"/>
          <w:lang w:eastAsia="pl-PL"/>
        </w:rPr>
        <w:t>10</w:t>
      </w:r>
      <w:r w:rsidR="007F75BB">
        <w:rPr>
          <w:rFonts w:ascii="Arial" w:eastAsia="Times New Roman" w:hAnsi="Arial" w:cs="Arial"/>
          <w:snapToGrid w:val="0"/>
          <w:lang w:eastAsia="pl-PL"/>
        </w:rPr>
        <w:t>.0</w:t>
      </w:r>
      <w:r w:rsidR="00A776D8">
        <w:rPr>
          <w:rFonts w:ascii="Arial" w:eastAsia="Times New Roman" w:hAnsi="Arial" w:cs="Arial"/>
          <w:snapToGrid w:val="0"/>
          <w:lang w:eastAsia="pl-PL"/>
        </w:rPr>
        <w:t>6</w:t>
      </w:r>
      <w:r w:rsidR="00337C5D">
        <w:rPr>
          <w:rFonts w:ascii="Arial" w:eastAsia="Times New Roman" w:hAnsi="Arial" w:cs="Arial"/>
          <w:snapToGrid w:val="0"/>
          <w:lang w:eastAsia="pl-PL"/>
        </w:rPr>
        <w:t>.2024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5AEC39D4"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A776D8">
        <w:rPr>
          <w:rFonts w:ascii="Arial" w:eastAsia="Times New Roman" w:hAnsi="Arial" w:cs="Arial"/>
          <w:b/>
          <w:snapToGrid w:val="0"/>
          <w:lang w:eastAsia="pl-PL"/>
        </w:rPr>
        <w:t>82</w:t>
      </w:r>
      <w:r w:rsidR="00337C5D">
        <w:rPr>
          <w:rFonts w:ascii="Arial" w:eastAsia="Times New Roman" w:hAnsi="Arial" w:cs="Arial"/>
          <w:b/>
          <w:snapToGrid w:val="0"/>
          <w:lang w:eastAsia="pl-PL"/>
        </w:rPr>
        <w:t>.2024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17042E5C" w14:textId="77777777" w:rsidR="00A776D8" w:rsidRPr="00A776D8" w:rsidRDefault="00BD6761" w:rsidP="00A776D8">
      <w:pPr>
        <w:spacing w:before="120" w:line="240" w:lineRule="auto"/>
        <w:jc w:val="both"/>
        <w:rPr>
          <w:rFonts w:ascii="Arial" w:eastAsia="Times New Roman" w:hAnsi="Arial" w:cs="Arial"/>
          <w:b/>
          <w:bCs/>
        </w:rPr>
      </w:pPr>
      <w:r w:rsidRPr="00D13B11">
        <w:rPr>
          <w:rFonts w:ascii="Arial" w:eastAsia="Calibri" w:hAnsi="Arial" w:cs="Arial"/>
          <w:b/>
          <w:color w:val="000000" w:themeColor="text1"/>
        </w:rPr>
        <w:t xml:space="preserve">Dotyczy: </w:t>
      </w:r>
      <w:r w:rsidR="00A776D8" w:rsidRPr="00A776D8">
        <w:rPr>
          <w:rFonts w:ascii="Arial" w:eastAsia="Times New Roman" w:hAnsi="Arial" w:cs="Arial"/>
          <w:b/>
          <w:bCs/>
        </w:rPr>
        <w:t xml:space="preserve">Projekt i budowę sygnalizacji świetlnej na skrzyżowaniu ulic Szkolnej i Starej w Nadmie gm. Radzymin </w:t>
      </w:r>
    </w:p>
    <w:p w14:paraId="357D25A6" w14:textId="16733EBD" w:rsidR="007F75BB" w:rsidRPr="007F75BB" w:rsidRDefault="00A776D8" w:rsidP="00A776D8">
      <w:pPr>
        <w:spacing w:before="120" w:line="240" w:lineRule="auto"/>
        <w:jc w:val="both"/>
        <w:rPr>
          <w:rFonts w:ascii="Arial" w:eastAsia="Times New Roman" w:hAnsi="Arial" w:cs="Arial"/>
          <w:b/>
          <w:bCs/>
        </w:rPr>
      </w:pPr>
      <w:r w:rsidRPr="00A776D8">
        <w:rPr>
          <w:rFonts w:ascii="Arial" w:eastAsia="Times New Roman" w:hAnsi="Arial" w:cs="Arial"/>
          <w:b/>
          <w:bCs/>
        </w:rPr>
        <w:t>w ramach zadania Budowa sygnalizacji świetlnej DP nr 4308W ul. Starej z drogą gminną ul. Szkolną w Nadmie, gm. Radzymin</w:t>
      </w:r>
    </w:p>
    <w:p w14:paraId="3B6233BF" w14:textId="1A780DEF" w:rsidR="00CB7E30" w:rsidRPr="000349B1" w:rsidRDefault="00CB7E30" w:rsidP="004B4C39">
      <w:pPr>
        <w:widowControl w:val="0"/>
        <w:spacing w:after="0" w:line="120" w:lineRule="atLeast"/>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w:t>
      </w:r>
      <w:proofErr w:type="spellStart"/>
      <w:r w:rsidR="00FA7825">
        <w:rPr>
          <w:rFonts w:ascii="Arial" w:eastAsia="Calibri" w:hAnsi="Arial" w:cs="Arial"/>
        </w:rPr>
        <w:t>t.j</w:t>
      </w:r>
      <w:proofErr w:type="spellEnd"/>
      <w:r w:rsidR="00FA7825">
        <w:rPr>
          <w:rFonts w:ascii="Arial" w:eastAsia="Calibri" w:hAnsi="Arial" w:cs="Arial"/>
        </w:rPr>
        <w:t>.: Dz.U. z 202</w:t>
      </w:r>
      <w:r w:rsidR="00C723E3">
        <w:rPr>
          <w:rFonts w:ascii="Arial" w:eastAsia="Calibri" w:hAnsi="Arial" w:cs="Arial"/>
        </w:rPr>
        <w:t>3</w:t>
      </w:r>
      <w:r w:rsidR="00FA7825">
        <w:rPr>
          <w:rFonts w:ascii="Arial" w:eastAsia="Calibri" w:hAnsi="Arial" w:cs="Arial"/>
        </w:rPr>
        <w:t xml:space="preserve"> r., poz.</w:t>
      </w:r>
      <w:r w:rsidR="00332436">
        <w:rPr>
          <w:rFonts w:ascii="Arial" w:eastAsia="Calibri" w:hAnsi="Arial" w:cs="Arial"/>
        </w:rPr>
        <w:t xml:space="preserve"> </w:t>
      </w:r>
      <w:r w:rsidR="00FA7825">
        <w:rPr>
          <w:rFonts w:ascii="Arial" w:eastAsia="Calibri" w:hAnsi="Arial" w:cs="Arial"/>
        </w:rPr>
        <w:t>1</w:t>
      </w:r>
      <w:r w:rsidR="00C723E3">
        <w:rPr>
          <w:rFonts w:ascii="Arial" w:eastAsia="Calibri" w:hAnsi="Arial" w:cs="Arial"/>
        </w:rPr>
        <w:t xml:space="preserve">605 </w:t>
      </w:r>
      <w:r w:rsidR="00746E87">
        <w:rPr>
          <w:rFonts w:ascii="Arial" w:eastAsia="Calibri" w:hAnsi="Arial" w:cs="Arial"/>
        </w:rPr>
        <w:t xml:space="preserve">z </w:t>
      </w:r>
      <w:proofErr w:type="spellStart"/>
      <w:r w:rsidR="00746E87">
        <w:rPr>
          <w:rFonts w:ascii="Arial" w:eastAsia="Calibri" w:hAnsi="Arial" w:cs="Arial"/>
        </w:rPr>
        <w:t>późn</w:t>
      </w:r>
      <w:proofErr w:type="spellEnd"/>
      <w:r w:rsidR="00746E87">
        <w:rPr>
          <w:rFonts w:ascii="Arial" w:eastAsia="Calibri" w:hAnsi="Arial" w:cs="Arial"/>
        </w:rPr>
        <w:t>.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w:t>
      </w:r>
      <w:proofErr w:type="spellStart"/>
      <w:r w:rsidRPr="000349B1">
        <w:rPr>
          <w:rFonts w:ascii="Arial" w:eastAsia="Calibri" w:hAnsi="Arial" w:cs="Arial"/>
        </w:rPr>
        <w:t>Pzp</w:t>
      </w:r>
      <w:proofErr w:type="spellEnd"/>
      <w:r w:rsidRPr="000349B1">
        <w:rPr>
          <w:rFonts w:ascii="Arial" w:eastAsia="Calibri" w:hAnsi="Arial" w:cs="Arial"/>
        </w:rPr>
        <w:t>,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CB7E30">
      <w:pPr>
        <w:widowControl w:val="0"/>
        <w:spacing w:after="0" w:line="120" w:lineRule="atLeast"/>
        <w:jc w:val="both"/>
        <w:rPr>
          <w:rFonts w:ascii="Arial" w:eastAsia="Calibri" w:hAnsi="Arial" w:cs="Arial"/>
        </w:rPr>
      </w:pPr>
    </w:p>
    <w:p w14:paraId="4FCECC5E" w14:textId="77777777" w:rsidR="00CB7E30" w:rsidRPr="00BD6761" w:rsidRDefault="00CB7E30" w:rsidP="00BD6761">
      <w:pPr>
        <w:widowControl w:val="0"/>
        <w:spacing w:after="0" w:line="240" w:lineRule="auto"/>
        <w:jc w:val="both"/>
        <w:rPr>
          <w:rFonts w:ascii="Arial" w:eastAsia="Calibri" w:hAnsi="Arial" w:cs="Arial"/>
        </w:rPr>
      </w:pPr>
      <w:r w:rsidRPr="00BD6761">
        <w:rPr>
          <w:rFonts w:ascii="Arial" w:eastAsia="Calibri" w:hAnsi="Arial" w:cs="Arial"/>
        </w:rPr>
        <w:t>W związku z powyższym, zamawiający udziela następujących wyjaśnień:</w:t>
      </w:r>
    </w:p>
    <w:p w14:paraId="4B831B7F" w14:textId="77777777" w:rsidR="00CB7E30" w:rsidRPr="00BD6761" w:rsidRDefault="00CB7E30" w:rsidP="00BD6761">
      <w:pPr>
        <w:widowControl w:val="0"/>
        <w:spacing w:after="0" w:line="240" w:lineRule="auto"/>
        <w:jc w:val="both"/>
        <w:rPr>
          <w:rFonts w:ascii="Arial" w:eastAsia="Calibri" w:hAnsi="Arial" w:cs="Arial"/>
        </w:rPr>
      </w:pPr>
    </w:p>
    <w:p w14:paraId="5F041406" w14:textId="6B6964E7" w:rsidR="00BD6761" w:rsidRPr="00B77A0D" w:rsidRDefault="00A776D8" w:rsidP="00BD6761">
      <w:pPr>
        <w:spacing w:after="0" w:line="240" w:lineRule="auto"/>
        <w:jc w:val="both"/>
        <w:rPr>
          <w:rFonts w:ascii="Arial" w:hAnsi="Arial" w:cs="Arial"/>
          <w:b/>
          <w:bCs/>
          <w:shd w:val="clear" w:color="auto" w:fill="FFFFFF"/>
        </w:rPr>
      </w:pPr>
      <w:r w:rsidRPr="00B77A0D">
        <w:rPr>
          <w:rFonts w:ascii="Arial" w:hAnsi="Arial" w:cs="Arial"/>
          <w:b/>
          <w:bCs/>
          <w:shd w:val="clear" w:color="auto" w:fill="FFFFFF"/>
        </w:rPr>
        <w:t>Pytanie</w:t>
      </w:r>
      <w:r w:rsidR="00BD6761" w:rsidRPr="00B77A0D">
        <w:rPr>
          <w:rFonts w:ascii="Arial" w:hAnsi="Arial" w:cs="Arial"/>
          <w:b/>
          <w:bCs/>
          <w:shd w:val="clear" w:color="auto" w:fill="FFFFFF"/>
        </w:rPr>
        <w:t xml:space="preserve"> </w:t>
      </w:r>
      <w:r w:rsidRPr="00B77A0D">
        <w:rPr>
          <w:rFonts w:ascii="Arial" w:hAnsi="Arial" w:cs="Arial"/>
          <w:b/>
          <w:bCs/>
          <w:shd w:val="clear" w:color="auto" w:fill="FFFFFF"/>
        </w:rPr>
        <w:t>1</w:t>
      </w:r>
    </w:p>
    <w:p w14:paraId="4C46E895" w14:textId="7A7B9547" w:rsidR="00BD6761" w:rsidRPr="00B77A0D" w:rsidRDefault="00A776D8" w:rsidP="00BD6761">
      <w:pPr>
        <w:spacing w:after="0" w:line="240" w:lineRule="auto"/>
        <w:jc w:val="both"/>
        <w:rPr>
          <w:rFonts w:ascii="Arial" w:hAnsi="Arial" w:cs="Arial"/>
        </w:rPr>
      </w:pPr>
      <w:r w:rsidRPr="00B77A0D">
        <w:rPr>
          <w:rFonts w:ascii="Arial" w:hAnsi="Arial" w:cs="Arial"/>
          <w:shd w:val="clear" w:color="auto" w:fill="FFFFFF"/>
        </w:rPr>
        <w:t>Jak Zamawiający planuje rozwiązać problem zjazdów do posesji i parkingu w rejonie tarczy skrzyżowania? Obecna sytuacja uniemożliwia poprawne zaprojektowanie sygnalizacji, gdzie każdy wlot powinien być „</w:t>
      </w:r>
      <w:proofErr w:type="spellStart"/>
      <w:r w:rsidRPr="00B77A0D">
        <w:rPr>
          <w:rFonts w:ascii="Arial" w:hAnsi="Arial" w:cs="Arial"/>
          <w:shd w:val="clear" w:color="auto" w:fill="FFFFFF"/>
        </w:rPr>
        <w:t>osygnalizowany</w:t>
      </w:r>
      <w:proofErr w:type="spellEnd"/>
      <w:r w:rsidRPr="00B77A0D">
        <w:rPr>
          <w:rFonts w:ascii="Arial" w:hAnsi="Arial" w:cs="Arial"/>
          <w:shd w:val="clear" w:color="auto" w:fill="FFFFFF"/>
        </w:rPr>
        <w:t>”, a w tym wypadku za wlot należy uznać zjazdy do posesji?</w:t>
      </w:r>
    </w:p>
    <w:p w14:paraId="2176FCAD" w14:textId="66BE87FA" w:rsidR="00BD6761" w:rsidRPr="00A776D8" w:rsidRDefault="00BD6761" w:rsidP="00A776D8">
      <w:pPr>
        <w:spacing w:after="0" w:line="240" w:lineRule="auto"/>
        <w:jc w:val="both"/>
        <w:rPr>
          <w:rFonts w:ascii="Arial" w:eastAsia="Calibri" w:hAnsi="Arial" w:cs="Arial"/>
          <w:color w:val="000000"/>
        </w:rPr>
      </w:pPr>
      <w:r w:rsidRPr="00BD6761">
        <w:rPr>
          <w:rFonts w:ascii="Arial" w:eastAsia="Calibri" w:hAnsi="Arial" w:cs="Arial"/>
          <w:color w:val="000000"/>
        </w:rPr>
        <w:t>Odpowied</w:t>
      </w:r>
      <w:r w:rsidR="00A776D8">
        <w:rPr>
          <w:rFonts w:ascii="Arial" w:eastAsia="Calibri" w:hAnsi="Arial" w:cs="Arial"/>
          <w:color w:val="000000"/>
        </w:rPr>
        <w:t>ź</w:t>
      </w:r>
      <w:r w:rsidRPr="00BD6761">
        <w:rPr>
          <w:rFonts w:ascii="Arial" w:eastAsia="Calibri" w:hAnsi="Arial" w:cs="Arial"/>
          <w:color w:val="000000"/>
        </w:rPr>
        <w:t>:</w:t>
      </w:r>
      <w:r w:rsidR="00A776D8">
        <w:rPr>
          <w:rFonts w:ascii="Arial" w:eastAsia="Calibri" w:hAnsi="Arial" w:cs="Arial"/>
          <w:color w:val="000000"/>
        </w:rPr>
        <w:t xml:space="preserve"> </w:t>
      </w:r>
      <w:r w:rsidR="00A776D8" w:rsidRPr="00A776D8">
        <w:rPr>
          <w:rFonts w:ascii="Arial" w:eastAsia="Times New Roman" w:hAnsi="Arial" w:cs="Arial"/>
        </w:rPr>
        <w:t>Zamawiający informuję, iż sygnalizacja ma obejmować jedynie skrzyżowanie z drogą publiczną tj. skrzyżowanie ul. Szkolnej z ul. Starą.</w:t>
      </w:r>
    </w:p>
    <w:p w14:paraId="37759131" w14:textId="77777777" w:rsidR="00E4487A" w:rsidRDefault="00E4487A" w:rsidP="00E4487A">
      <w:pPr>
        <w:spacing w:after="0" w:line="240" w:lineRule="auto"/>
        <w:jc w:val="both"/>
        <w:rPr>
          <w:rFonts w:ascii="Arial" w:eastAsia="Times New Roman" w:hAnsi="Arial" w:cs="Arial"/>
        </w:rPr>
      </w:pPr>
    </w:p>
    <w:p w14:paraId="07D4576B" w14:textId="1600F21F" w:rsidR="00A776D8" w:rsidRPr="00A776D8" w:rsidRDefault="00A776D8" w:rsidP="00E4487A">
      <w:pPr>
        <w:spacing w:after="0" w:line="240" w:lineRule="auto"/>
        <w:jc w:val="both"/>
        <w:rPr>
          <w:rFonts w:ascii="Arial" w:eastAsia="Times New Roman" w:hAnsi="Arial" w:cs="Arial"/>
          <w:b/>
          <w:bCs/>
        </w:rPr>
      </w:pPr>
      <w:r w:rsidRPr="00A776D8">
        <w:rPr>
          <w:rFonts w:ascii="Arial" w:eastAsia="Times New Roman" w:hAnsi="Arial" w:cs="Arial"/>
          <w:b/>
          <w:bCs/>
        </w:rPr>
        <w:t>Pytanie 2</w:t>
      </w:r>
    </w:p>
    <w:p w14:paraId="0D9D1F6D" w14:textId="184F6F2E" w:rsidR="00A776D8" w:rsidRDefault="00A776D8" w:rsidP="00E4487A">
      <w:pPr>
        <w:spacing w:after="0" w:line="240" w:lineRule="auto"/>
        <w:jc w:val="both"/>
        <w:rPr>
          <w:rFonts w:ascii="Arial" w:eastAsia="Times New Roman" w:hAnsi="Arial" w:cs="Arial"/>
        </w:rPr>
      </w:pPr>
      <w:r w:rsidRPr="00A776D8">
        <w:rPr>
          <w:rFonts w:ascii="Arial" w:eastAsia="Times New Roman" w:hAnsi="Arial" w:cs="Arial"/>
        </w:rPr>
        <w:t>Czy Zamawiający przewiduje wydłużenie terminu realizacji przedmiotu umowy ze względu na czas niezbędny do wykonania i uzgodnienia projektów? Wykonanie projektu elektrycznego poprzedzone jest uzyskaniem pozytywnej opinii z narady koordynacyjnej w kwestii umieszczenia instalacji sygnalizacji świetlnej w terenie na podstawie zaktualizowanej mapy zasadniczej, co zajmuje około 1 miesiąca. Dopiero wtedy można przystąpić do opracowywania projektu elektrycznego. Kolejnym korkiem jest wykonanie i zatwierdzenie projektu organizacji ruchu i sygnalizacji świetlnej (na podstawie projektu elektrycznego), co z kolei może trwać nawet do 2 miesięcy – ze względu m.in. na okres wakacyjny. Przed wejściem w teren należy wykonać i zatwierdzić projekt czasowej organizacji ruchu (również do 2 miesięcy) i zgłosić jej wprowadzenie na min 7 dni przed wejściem w teren. Budowa sygnalizacji może trwać do 3 tygodni. W związku z powyższym wywiązanie się z terminów umownych może okazać się niemożliwe nie z winy Wykonawcy?</w:t>
      </w:r>
    </w:p>
    <w:p w14:paraId="67D6ADCE" w14:textId="000BAA2D" w:rsidR="00A776D8" w:rsidRDefault="00A776D8" w:rsidP="00E4487A">
      <w:pPr>
        <w:spacing w:after="0" w:line="240" w:lineRule="auto"/>
        <w:jc w:val="both"/>
        <w:rPr>
          <w:rFonts w:ascii="Arial" w:eastAsia="Times New Roman" w:hAnsi="Arial" w:cs="Arial"/>
        </w:rPr>
      </w:pPr>
      <w:r>
        <w:rPr>
          <w:rFonts w:ascii="Arial" w:eastAsia="Times New Roman" w:hAnsi="Arial" w:cs="Arial"/>
        </w:rPr>
        <w:t xml:space="preserve">Odpowiedź: </w:t>
      </w:r>
      <w:r w:rsidRPr="00A776D8">
        <w:rPr>
          <w:rFonts w:ascii="Arial" w:eastAsia="Times New Roman" w:hAnsi="Arial" w:cs="Arial"/>
        </w:rPr>
        <w:t>Tak, Zamawiający przewiduje wydłużenie terminu. Z uzasadnionym i udokumentowanym wnioskiem o aneks do umowy Wykonawca musi wystąpić nie później niż dwa tygodnie przed terminem zakończenia realizacji.</w:t>
      </w:r>
    </w:p>
    <w:p w14:paraId="429FD9BC" w14:textId="77777777" w:rsidR="00A776D8" w:rsidRDefault="00A776D8" w:rsidP="00E4487A">
      <w:pPr>
        <w:spacing w:after="0" w:line="240" w:lineRule="auto"/>
        <w:jc w:val="both"/>
        <w:rPr>
          <w:rFonts w:ascii="Arial" w:eastAsia="Times New Roman" w:hAnsi="Arial" w:cs="Arial"/>
        </w:rPr>
      </w:pPr>
    </w:p>
    <w:p w14:paraId="60BFC74B" w14:textId="77777777" w:rsidR="009E71FB" w:rsidRDefault="009E71FB" w:rsidP="00E4487A">
      <w:pPr>
        <w:spacing w:after="0" w:line="240" w:lineRule="auto"/>
        <w:jc w:val="both"/>
        <w:rPr>
          <w:rFonts w:ascii="Arial" w:eastAsia="Times New Roman" w:hAnsi="Arial" w:cs="Arial"/>
        </w:rPr>
      </w:pPr>
    </w:p>
    <w:p w14:paraId="10BABDFD" w14:textId="77777777" w:rsidR="009E71FB" w:rsidRDefault="009E71FB" w:rsidP="00E4487A">
      <w:pPr>
        <w:spacing w:after="0" w:line="240" w:lineRule="auto"/>
        <w:jc w:val="both"/>
        <w:rPr>
          <w:rFonts w:ascii="Arial" w:eastAsia="Times New Roman" w:hAnsi="Arial" w:cs="Arial"/>
        </w:rPr>
      </w:pPr>
    </w:p>
    <w:p w14:paraId="03671078" w14:textId="77777777" w:rsidR="009E71FB" w:rsidRDefault="009E71FB" w:rsidP="00E4487A">
      <w:pPr>
        <w:spacing w:after="0" w:line="240" w:lineRule="auto"/>
        <w:jc w:val="both"/>
        <w:rPr>
          <w:rFonts w:ascii="Arial" w:eastAsia="Times New Roman" w:hAnsi="Arial" w:cs="Arial"/>
        </w:rPr>
      </w:pPr>
    </w:p>
    <w:p w14:paraId="1CB78AAF" w14:textId="77777777" w:rsidR="003F1DE9" w:rsidRDefault="003F1DE9" w:rsidP="00E4487A">
      <w:pPr>
        <w:spacing w:after="0" w:line="240" w:lineRule="auto"/>
        <w:jc w:val="both"/>
        <w:rPr>
          <w:rFonts w:ascii="Arial" w:eastAsia="Times New Roman" w:hAnsi="Arial" w:cs="Arial"/>
        </w:rPr>
      </w:pPr>
    </w:p>
    <w:p w14:paraId="342A0B8E" w14:textId="77777777" w:rsidR="003F1DE9" w:rsidRPr="00FF01C0" w:rsidRDefault="003F1DE9" w:rsidP="003F1DE9">
      <w:pPr>
        <w:pStyle w:val="Akapitzlist"/>
        <w:spacing w:after="0" w:line="240" w:lineRule="auto"/>
        <w:ind w:left="0"/>
        <w:jc w:val="both"/>
        <w:rPr>
          <w:rFonts w:ascii="Arial" w:eastAsia="Calibri" w:hAnsi="Arial" w:cs="Arial"/>
          <w:u w:val="single"/>
        </w:rPr>
      </w:pPr>
      <w:r w:rsidRPr="00FF01C0">
        <w:rPr>
          <w:rFonts w:ascii="Arial" w:eastAsia="Calibri" w:hAnsi="Arial" w:cs="Arial"/>
          <w:u w:val="single"/>
        </w:rPr>
        <w:lastRenderedPageBreak/>
        <w:t>Zamawiający informuje, że zgodnie z art. 286 ust. 1 ustawy z 11 września 2019 r. – Prawo zamówień publicznych (</w:t>
      </w:r>
      <w:proofErr w:type="spellStart"/>
      <w:r w:rsidRPr="00FF01C0">
        <w:rPr>
          <w:rFonts w:ascii="Arial" w:eastAsia="Calibri" w:hAnsi="Arial" w:cs="Arial"/>
          <w:u w:val="single"/>
        </w:rPr>
        <w:t>t.j</w:t>
      </w:r>
      <w:proofErr w:type="spellEnd"/>
      <w:r w:rsidRPr="00FF01C0">
        <w:rPr>
          <w:rFonts w:ascii="Arial" w:eastAsia="Calibri" w:hAnsi="Arial" w:cs="Arial"/>
          <w:u w:val="single"/>
        </w:rPr>
        <w:t>.: Dz.U. z 202</w:t>
      </w:r>
      <w:r>
        <w:rPr>
          <w:rFonts w:ascii="Arial" w:eastAsia="Calibri" w:hAnsi="Arial" w:cs="Arial"/>
          <w:u w:val="single"/>
        </w:rPr>
        <w:t>3</w:t>
      </w:r>
      <w:r w:rsidRPr="00FF01C0">
        <w:rPr>
          <w:rFonts w:ascii="Arial" w:eastAsia="Calibri" w:hAnsi="Arial" w:cs="Arial"/>
          <w:u w:val="single"/>
        </w:rPr>
        <w:t xml:space="preserve"> r., poz. </w:t>
      </w:r>
      <w:r>
        <w:rPr>
          <w:rFonts w:ascii="Arial" w:eastAsia="Calibri" w:hAnsi="Arial" w:cs="Arial"/>
          <w:u w:val="single"/>
        </w:rPr>
        <w:t xml:space="preserve">1605 z </w:t>
      </w:r>
      <w:proofErr w:type="spellStart"/>
      <w:r>
        <w:rPr>
          <w:rFonts w:ascii="Arial" w:eastAsia="Calibri" w:hAnsi="Arial" w:cs="Arial"/>
          <w:u w:val="single"/>
        </w:rPr>
        <w:t>późn</w:t>
      </w:r>
      <w:proofErr w:type="spellEnd"/>
      <w:r>
        <w:rPr>
          <w:rFonts w:ascii="Arial" w:eastAsia="Calibri" w:hAnsi="Arial" w:cs="Arial"/>
          <w:u w:val="single"/>
        </w:rPr>
        <w:t>. zm.</w:t>
      </w:r>
      <w:r w:rsidRPr="00FF01C0">
        <w:rPr>
          <w:rFonts w:ascii="Arial" w:eastAsia="Calibri" w:hAnsi="Arial" w:cs="Arial"/>
          <w:u w:val="single"/>
        </w:rPr>
        <w:t xml:space="preserve">) – dalej: ustawa </w:t>
      </w:r>
      <w:proofErr w:type="spellStart"/>
      <w:r w:rsidRPr="00FF01C0">
        <w:rPr>
          <w:rFonts w:ascii="Arial" w:eastAsia="Calibri" w:hAnsi="Arial" w:cs="Arial"/>
          <w:u w:val="single"/>
        </w:rPr>
        <w:t>Pzp</w:t>
      </w:r>
      <w:proofErr w:type="spellEnd"/>
      <w:r w:rsidRPr="00FF01C0">
        <w:rPr>
          <w:rFonts w:ascii="Arial" w:eastAsia="Calibri" w:hAnsi="Arial" w:cs="Arial"/>
          <w:u w:val="single"/>
        </w:rPr>
        <w:t>, dokonuje modyfikacji treści SWZ w sposób następujący:</w:t>
      </w:r>
    </w:p>
    <w:p w14:paraId="48DA5C1E" w14:textId="77777777" w:rsidR="003F1DE9" w:rsidRDefault="003F1DE9" w:rsidP="003F1DE9">
      <w:pPr>
        <w:spacing w:after="0" w:line="240" w:lineRule="auto"/>
        <w:jc w:val="both"/>
        <w:rPr>
          <w:rFonts w:ascii="Arial" w:hAnsi="Arial" w:cs="Arial"/>
        </w:rPr>
      </w:pPr>
    </w:p>
    <w:p w14:paraId="7C0CB573" w14:textId="6490CFF5" w:rsidR="003F1DE9" w:rsidRPr="00957F3C" w:rsidRDefault="003F1DE9" w:rsidP="003F1DE9">
      <w:pPr>
        <w:spacing w:after="0" w:line="240" w:lineRule="auto"/>
        <w:jc w:val="both"/>
        <w:rPr>
          <w:rFonts w:ascii="Arial" w:hAnsi="Arial" w:cs="Arial"/>
          <w:b/>
          <w:bCs/>
        </w:rPr>
      </w:pPr>
      <w:r w:rsidRPr="00957F3C">
        <w:rPr>
          <w:rFonts w:ascii="Arial" w:hAnsi="Arial" w:cs="Arial"/>
          <w:b/>
          <w:bCs/>
        </w:rPr>
        <w:t xml:space="preserve">Zmianie ulegnie punkt </w:t>
      </w:r>
      <w:r>
        <w:rPr>
          <w:rFonts w:ascii="Arial" w:hAnsi="Arial" w:cs="Arial"/>
          <w:b/>
          <w:bCs/>
        </w:rPr>
        <w:t>7 SWZ</w:t>
      </w:r>
      <w:r w:rsidRPr="00957F3C">
        <w:rPr>
          <w:rFonts w:ascii="Arial" w:hAnsi="Arial" w:cs="Arial"/>
          <w:b/>
          <w:bCs/>
        </w:rPr>
        <w:t xml:space="preserve"> </w:t>
      </w:r>
      <w:r>
        <w:rPr>
          <w:rFonts w:ascii="Arial" w:hAnsi="Arial" w:cs="Arial"/>
          <w:b/>
          <w:bCs/>
          <w:i/>
          <w:iCs/>
        </w:rPr>
        <w:t>Ewentualne zmiany umowy</w:t>
      </w:r>
      <w:r w:rsidRPr="00957F3C">
        <w:rPr>
          <w:rFonts w:ascii="Arial" w:hAnsi="Arial" w:cs="Arial"/>
          <w:b/>
          <w:bCs/>
        </w:rPr>
        <w:t>:</w:t>
      </w:r>
    </w:p>
    <w:p w14:paraId="0E99F2B8" w14:textId="77777777" w:rsidR="003F1DE9" w:rsidRPr="00957F3C" w:rsidRDefault="003F1DE9" w:rsidP="003F1DE9">
      <w:pPr>
        <w:spacing w:after="0" w:line="240" w:lineRule="auto"/>
        <w:jc w:val="both"/>
        <w:rPr>
          <w:rFonts w:ascii="Arial" w:hAnsi="Arial" w:cs="Arial"/>
          <w:b/>
          <w:bCs/>
        </w:rPr>
      </w:pPr>
    </w:p>
    <w:p w14:paraId="43012CB9" w14:textId="77777777" w:rsidR="003F1DE9" w:rsidRPr="00957F3C" w:rsidRDefault="003F1DE9" w:rsidP="003F1DE9">
      <w:pPr>
        <w:spacing w:after="0" w:line="240" w:lineRule="auto"/>
        <w:jc w:val="both"/>
        <w:rPr>
          <w:rFonts w:ascii="Arial" w:hAnsi="Arial" w:cs="Arial"/>
          <w:b/>
          <w:bCs/>
        </w:rPr>
      </w:pPr>
      <w:r w:rsidRPr="00957F3C">
        <w:rPr>
          <w:rFonts w:ascii="Arial" w:hAnsi="Arial" w:cs="Arial"/>
          <w:b/>
          <w:bCs/>
        </w:rPr>
        <w:t xml:space="preserve">Przed zmianą: </w:t>
      </w:r>
    </w:p>
    <w:p w14:paraId="73FC9995" w14:textId="77777777" w:rsidR="003F1DE9" w:rsidRPr="003F1DE9" w:rsidRDefault="003F1DE9" w:rsidP="003F1DE9">
      <w:pPr>
        <w:spacing w:after="0" w:line="240" w:lineRule="auto"/>
        <w:jc w:val="both"/>
        <w:rPr>
          <w:rFonts w:ascii="Arial" w:hAnsi="Arial" w:cs="Arial"/>
        </w:rPr>
      </w:pPr>
      <w:r w:rsidRPr="003F1DE9">
        <w:rPr>
          <w:rFonts w:ascii="Arial" w:hAnsi="Arial" w:cs="Arial"/>
        </w:rPr>
        <w:t xml:space="preserve">Zmiana postanowień Umowy w stosunku do treści złożonej oferty na podstawie której, dokonano wyboru Wykonawcy jest możliwa w przypadku zaistnienia okoliczności określonych w art. 455 ustawy </w:t>
      </w:r>
      <w:proofErr w:type="spellStart"/>
      <w:r w:rsidRPr="003F1DE9">
        <w:rPr>
          <w:rFonts w:ascii="Arial" w:hAnsi="Arial" w:cs="Arial"/>
        </w:rPr>
        <w:t>Pzp</w:t>
      </w:r>
      <w:proofErr w:type="spellEnd"/>
      <w:r w:rsidRPr="003F1DE9">
        <w:rPr>
          <w:rFonts w:ascii="Arial" w:hAnsi="Arial" w:cs="Arial"/>
        </w:rPr>
        <w:t xml:space="preserve"> i przewidzianych w SWZ. </w:t>
      </w:r>
    </w:p>
    <w:p w14:paraId="3C9CDB78" w14:textId="77777777" w:rsidR="003F1DE9" w:rsidRPr="003F1DE9" w:rsidRDefault="003F1DE9" w:rsidP="003F1DE9">
      <w:pPr>
        <w:spacing w:after="0" w:line="240" w:lineRule="auto"/>
        <w:jc w:val="both"/>
        <w:rPr>
          <w:rFonts w:ascii="Arial" w:hAnsi="Arial" w:cs="Arial"/>
        </w:rPr>
      </w:pPr>
      <w:r w:rsidRPr="003F1DE9">
        <w:rPr>
          <w:rFonts w:ascii="Arial" w:hAnsi="Arial" w:cs="Arial"/>
        </w:rPr>
        <w:t xml:space="preserve">Dopuszczalne są również zmiany umowy bez przeprowadzenia nowego postępowania o udzielenie zamówienia, do  15% wartości pierwotnej umowy, a zmiany te nie powodują zmiany ogólnego charakteru umowy. </w:t>
      </w:r>
    </w:p>
    <w:p w14:paraId="1F1D91AC" w14:textId="689C6BA0" w:rsidR="003F1DE9" w:rsidRPr="00957F3C" w:rsidRDefault="003F1DE9" w:rsidP="003F1DE9">
      <w:pPr>
        <w:spacing w:after="0" w:line="240" w:lineRule="auto"/>
        <w:jc w:val="both"/>
        <w:rPr>
          <w:rFonts w:ascii="Arial" w:hAnsi="Arial" w:cs="Arial"/>
        </w:rPr>
      </w:pPr>
      <w:r w:rsidRPr="003F1DE9">
        <w:rPr>
          <w:rFonts w:ascii="Arial" w:hAnsi="Arial" w:cs="Arial"/>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20% wynagrodzenia brutto, o którym mowa w §7 ust. 1 IPU.</w:t>
      </w:r>
      <w:r w:rsidRPr="00957F3C">
        <w:rPr>
          <w:rFonts w:ascii="Arial" w:hAnsi="Arial" w:cs="Arial"/>
        </w:rPr>
        <w:t>.</w:t>
      </w:r>
    </w:p>
    <w:p w14:paraId="4C6A2C81" w14:textId="77777777" w:rsidR="003F1DE9" w:rsidRPr="00957F3C" w:rsidRDefault="003F1DE9" w:rsidP="003F1DE9">
      <w:pPr>
        <w:spacing w:after="0" w:line="240" w:lineRule="auto"/>
        <w:jc w:val="both"/>
        <w:rPr>
          <w:rFonts w:ascii="Arial" w:hAnsi="Arial" w:cs="Arial"/>
        </w:rPr>
      </w:pPr>
    </w:p>
    <w:p w14:paraId="203A3379" w14:textId="77777777" w:rsidR="003F1DE9" w:rsidRPr="00957F3C" w:rsidRDefault="003F1DE9" w:rsidP="003F1DE9">
      <w:pPr>
        <w:spacing w:after="0" w:line="240" w:lineRule="auto"/>
        <w:jc w:val="both"/>
        <w:rPr>
          <w:rFonts w:ascii="Arial" w:hAnsi="Arial" w:cs="Arial"/>
          <w:b/>
          <w:bCs/>
        </w:rPr>
      </w:pPr>
      <w:r w:rsidRPr="00957F3C">
        <w:rPr>
          <w:rFonts w:ascii="Arial" w:hAnsi="Arial" w:cs="Arial"/>
          <w:b/>
          <w:bCs/>
        </w:rPr>
        <w:t>Po zmianie:</w:t>
      </w:r>
    </w:p>
    <w:p w14:paraId="73961A6A" w14:textId="04A66A5E" w:rsidR="003F1DE9" w:rsidRPr="003F1DE9" w:rsidRDefault="003F1DE9" w:rsidP="003F1DE9">
      <w:pPr>
        <w:spacing w:after="0" w:line="240" w:lineRule="auto"/>
        <w:jc w:val="both"/>
        <w:rPr>
          <w:rFonts w:ascii="Arial" w:hAnsi="Arial" w:cs="Arial"/>
        </w:rPr>
      </w:pPr>
      <w:r>
        <w:rPr>
          <w:rFonts w:ascii="Arial" w:hAnsi="Arial" w:cs="Arial"/>
        </w:rPr>
        <w:t xml:space="preserve">1. </w:t>
      </w:r>
      <w:r w:rsidRPr="003F1DE9">
        <w:rPr>
          <w:rFonts w:ascii="Arial" w:hAnsi="Arial" w:cs="Arial"/>
        </w:rPr>
        <w:t xml:space="preserve">Zmiana postanowień Umowy w stosunku do treści złożonej oferty na podstawie której, dokonano wyboru Wykonawcy jest możliwa w przypadku zaistnienia okoliczności określonych w art. 455 ustawy </w:t>
      </w:r>
      <w:proofErr w:type="spellStart"/>
      <w:r w:rsidRPr="003F1DE9">
        <w:rPr>
          <w:rFonts w:ascii="Arial" w:hAnsi="Arial" w:cs="Arial"/>
        </w:rPr>
        <w:t>Pzp</w:t>
      </w:r>
      <w:proofErr w:type="spellEnd"/>
      <w:r w:rsidRPr="003F1DE9">
        <w:rPr>
          <w:rFonts w:ascii="Arial" w:hAnsi="Arial" w:cs="Arial"/>
        </w:rPr>
        <w:t xml:space="preserve"> i przewidzianych w SWZ. </w:t>
      </w:r>
    </w:p>
    <w:p w14:paraId="60805A54" w14:textId="10CC91FA" w:rsidR="003F1DE9" w:rsidRPr="003F1DE9" w:rsidRDefault="003F1DE9" w:rsidP="003F1DE9">
      <w:pPr>
        <w:spacing w:after="0" w:line="240" w:lineRule="auto"/>
        <w:jc w:val="both"/>
        <w:rPr>
          <w:rFonts w:ascii="Arial" w:hAnsi="Arial" w:cs="Arial"/>
        </w:rPr>
      </w:pPr>
      <w:r>
        <w:rPr>
          <w:rFonts w:ascii="Arial" w:hAnsi="Arial" w:cs="Arial"/>
        </w:rPr>
        <w:t xml:space="preserve">2. </w:t>
      </w:r>
      <w:r w:rsidRPr="003F1DE9">
        <w:rPr>
          <w:rFonts w:ascii="Arial" w:hAnsi="Arial" w:cs="Arial"/>
        </w:rPr>
        <w:t xml:space="preserve">Dopuszczalne są również zmiany umowy bez przeprowadzenia nowego postępowania o udzielenie zamówienia, do  15% wartości pierwotnej umowy, a zmiany te nie powodują zmiany ogólnego charakteru umowy. </w:t>
      </w:r>
    </w:p>
    <w:p w14:paraId="4235F935" w14:textId="6492E913" w:rsidR="003F1DE9" w:rsidRDefault="003F1DE9" w:rsidP="003F1DE9">
      <w:pPr>
        <w:spacing w:after="0" w:line="240" w:lineRule="auto"/>
        <w:jc w:val="both"/>
        <w:rPr>
          <w:rFonts w:ascii="Arial" w:hAnsi="Arial" w:cs="Arial"/>
        </w:rPr>
      </w:pPr>
      <w:r>
        <w:rPr>
          <w:rFonts w:ascii="Arial" w:hAnsi="Arial" w:cs="Arial"/>
        </w:rPr>
        <w:t xml:space="preserve">3. </w:t>
      </w:r>
      <w:r w:rsidRPr="003F1DE9">
        <w:rPr>
          <w:rFonts w:ascii="Arial" w:hAnsi="Arial" w:cs="Arial"/>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20% wynagrodzenia brutto, o którym mowa w §7 ust. 1 IPU.</w:t>
      </w:r>
    </w:p>
    <w:p w14:paraId="2CADAC36" w14:textId="1AA83015" w:rsidR="003F1DE9" w:rsidRPr="003F1DE9" w:rsidRDefault="003F1DE9" w:rsidP="003F1DE9">
      <w:pPr>
        <w:spacing w:after="0" w:line="240" w:lineRule="auto"/>
        <w:jc w:val="both"/>
        <w:rPr>
          <w:rFonts w:ascii="Arial" w:hAnsi="Arial" w:cs="Arial"/>
        </w:rPr>
      </w:pPr>
      <w:r>
        <w:rPr>
          <w:rFonts w:ascii="Arial" w:hAnsi="Arial" w:cs="Arial"/>
        </w:rPr>
        <w:t xml:space="preserve">4. </w:t>
      </w:r>
      <w:r w:rsidRPr="003F1DE9">
        <w:rPr>
          <w:rFonts w:ascii="Arial" w:hAnsi="Arial" w:cs="Arial"/>
        </w:rPr>
        <w:t>Termin wykonania zadania określonego</w:t>
      </w:r>
      <w:r>
        <w:rPr>
          <w:rFonts w:ascii="Arial" w:hAnsi="Arial" w:cs="Arial"/>
        </w:rPr>
        <w:t xml:space="preserve"> w </w:t>
      </w:r>
      <w:r w:rsidRPr="003F1DE9">
        <w:rPr>
          <w:rFonts w:ascii="Arial" w:hAnsi="Arial" w:cs="Arial"/>
        </w:rPr>
        <w:t xml:space="preserve">§ 2 ust. 1 </w:t>
      </w:r>
      <w:r>
        <w:rPr>
          <w:rFonts w:ascii="Arial" w:hAnsi="Arial" w:cs="Arial"/>
        </w:rPr>
        <w:t xml:space="preserve">umowy </w:t>
      </w:r>
      <w:r w:rsidRPr="003F1DE9">
        <w:rPr>
          <w:rFonts w:ascii="Arial" w:hAnsi="Arial" w:cs="Arial"/>
        </w:rPr>
        <w:t>może ulec zmianie w przypadku:</w:t>
      </w:r>
    </w:p>
    <w:p w14:paraId="1DB44D04" w14:textId="329AB896" w:rsidR="003F1DE9" w:rsidRPr="003F1DE9" w:rsidRDefault="003F1DE9" w:rsidP="003F1DE9">
      <w:pPr>
        <w:spacing w:after="0" w:line="240" w:lineRule="auto"/>
        <w:jc w:val="both"/>
        <w:rPr>
          <w:rFonts w:ascii="Arial" w:hAnsi="Arial" w:cs="Arial"/>
        </w:rPr>
      </w:pPr>
      <w:r w:rsidRPr="003F1DE9">
        <w:rPr>
          <w:rFonts w:ascii="Arial" w:hAnsi="Arial" w:cs="Arial"/>
        </w:rPr>
        <w:t>1)</w:t>
      </w:r>
      <w:r w:rsidRPr="003F1DE9">
        <w:rPr>
          <w:rFonts w:ascii="Arial" w:hAnsi="Arial" w:cs="Arial"/>
        </w:rPr>
        <w:tab/>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r>
        <w:rPr>
          <w:rFonts w:ascii="Arial" w:hAnsi="Arial" w:cs="Arial"/>
        </w:rPr>
        <w:t>;</w:t>
      </w:r>
    </w:p>
    <w:p w14:paraId="28FB4B2D" w14:textId="73BF1EC7" w:rsidR="003F1DE9" w:rsidRPr="003F1DE9" w:rsidRDefault="003F1DE9" w:rsidP="003F1DE9">
      <w:pPr>
        <w:spacing w:after="0" w:line="240" w:lineRule="auto"/>
        <w:jc w:val="both"/>
        <w:rPr>
          <w:rFonts w:ascii="Arial" w:hAnsi="Arial" w:cs="Arial"/>
        </w:rPr>
      </w:pPr>
      <w:r w:rsidRPr="003F1DE9">
        <w:rPr>
          <w:rFonts w:ascii="Arial" w:hAnsi="Arial" w:cs="Arial"/>
        </w:rPr>
        <w:t>2)</w:t>
      </w:r>
      <w:r w:rsidRPr="003F1DE9">
        <w:rPr>
          <w:rFonts w:ascii="Arial" w:hAnsi="Arial" w:cs="Arial"/>
        </w:rPr>
        <w:tab/>
        <w:t>wystąpienia przyczyn, które wystąpiły niezależnie od woli stron umowy i nie można ich było przewidzieć na etapie podpisywania umowy</w:t>
      </w:r>
      <w:r>
        <w:rPr>
          <w:rFonts w:ascii="Arial" w:hAnsi="Arial" w:cs="Arial"/>
        </w:rPr>
        <w:t>;</w:t>
      </w:r>
    </w:p>
    <w:p w14:paraId="4B7FC414" w14:textId="77777777" w:rsidR="003F1DE9" w:rsidRPr="003F1DE9" w:rsidRDefault="003F1DE9" w:rsidP="003F1DE9">
      <w:pPr>
        <w:spacing w:after="0" w:line="240" w:lineRule="auto"/>
        <w:jc w:val="both"/>
        <w:rPr>
          <w:rFonts w:ascii="Arial" w:hAnsi="Arial" w:cs="Arial"/>
        </w:rPr>
      </w:pPr>
      <w:r w:rsidRPr="003F1DE9">
        <w:rPr>
          <w:rFonts w:ascii="Arial" w:hAnsi="Arial" w:cs="Arial"/>
        </w:rPr>
        <w:t>3)</w:t>
      </w:r>
      <w:r w:rsidRPr="003F1DE9">
        <w:rPr>
          <w:rFonts w:ascii="Arial" w:hAnsi="Arial" w:cs="Arial"/>
        </w:rPr>
        <w:tab/>
        <w:t>jeżeli Zamawiający uzna, że wydłużenie terminu wykonania zadania lub jego części poprawi jakość wykonania usługi.</w:t>
      </w:r>
    </w:p>
    <w:p w14:paraId="7F921F15" w14:textId="060CC0BE" w:rsidR="003F1DE9" w:rsidRPr="003F1DE9" w:rsidRDefault="003F1DE9" w:rsidP="003F1DE9">
      <w:pPr>
        <w:spacing w:after="0" w:line="240" w:lineRule="auto"/>
        <w:jc w:val="both"/>
        <w:rPr>
          <w:rFonts w:ascii="Arial" w:hAnsi="Arial" w:cs="Arial"/>
        </w:rPr>
      </w:pPr>
      <w:r w:rsidRPr="003F1DE9">
        <w:rPr>
          <w:rFonts w:ascii="Arial" w:hAnsi="Arial" w:cs="Arial"/>
        </w:rPr>
        <w:t>15.</w:t>
      </w:r>
      <w:r>
        <w:rPr>
          <w:rFonts w:ascii="Arial" w:hAnsi="Arial" w:cs="Arial"/>
        </w:rPr>
        <w:t xml:space="preserve"> </w:t>
      </w:r>
      <w:r w:rsidRPr="003F1DE9">
        <w:rPr>
          <w:rFonts w:ascii="Arial" w:hAnsi="Arial" w:cs="Arial"/>
        </w:rPr>
        <w:t>Wszelkie zmiany terminu wykonania dokumentacji wymagają formy pisemnej w postaci aneksu do niniejszej Umowy.</w:t>
      </w:r>
    </w:p>
    <w:p w14:paraId="0BDFE095" w14:textId="6D4B67B5" w:rsidR="003F1DE9" w:rsidRDefault="003F1DE9" w:rsidP="003F1DE9">
      <w:pPr>
        <w:spacing w:after="0" w:line="240" w:lineRule="auto"/>
        <w:jc w:val="both"/>
        <w:rPr>
          <w:rFonts w:ascii="Arial" w:eastAsia="Times New Roman" w:hAnsi="Arial" w:cs="Arial"/>
        </w:rPr>
      </w:pPr>
      <w:r w:rsidRPr="003F1DE9">
        <w:rPr>
          <w:rFonts w:ascii="Arial" w:hAnsi="Arial" w:cs="Arial"/>
        </w:rPr>
        <w:t>16.</w:t>
      </w:r>
      <w:r>
        <w:rPr>
          <w:rFonts w:ascii="Arial" w:hAnsi="Arial" w:cs="Arial"/>
        </w:rPr>
        <w:t xml:space="preserve"> </w:t>
      </w:r>
      <w:r w:rsidRPr="003F1DE9">
        <w:rPr>
          <w:rFonts w:ascii="Arial" w:hAnsi="Arial" w:cs="Arial"/>
        </w:rPr>
        <w:t>Z uzasadnionym i udokumentowanym wnioskiem o aneks do umowy Wykonawca musi wystąpić nie później niż dwa tygodnie przed terminem zakończenia realizacji, określonym w § 2</w:t>
      </w:r>
      <w:r>
        <w:rPr>
          <w:rFonts w:ascii="Arial" w:hAnsi="Arial" w:cs="Arial"/>
        </w:rPr>
        <w:t xml:space="preserve"> </w:t>
      </w:r>
      <w:r w:rsidRPr="003F1DE9">
        <w:rPr>
          <w:rFonts w:ascii="Arial" w:hAnsi="Arial" w:cs="Arial"/>
        </w:rPr>
        <w:t>ust.1</w:t>
      </w:r>
      <w:r>
        <w:rPr>
          <w:rFonts w:ascii="Arial" w:hAnsi="Arial" w:cs="Arial"/>
        </w:rPr>
        <w:t xml:space="preserve"> umowy.</w:t>
      </w:r>
    </w:p>
    <w:p w14:paraId="759EBC73" w14:textId="77777777" w:rsidR="00E4487A" w:rsidRDefault="00E4487A" w:rsidP="00E4487A">
      <w:pPr>
        <w:spacing w:after="0" w:line="240" w:lineRule="auto"/>
        <w:jc w:val="both"/>
        <w:rPr>
          <w:rFonts w:ascii="Arial" w:eastAsia="Times New Roman" w:hAnsi="Arial" w:cs="Arial"/>
        </w:rPr>
      </w:pPr>
    </w:p>
    <w:p w14:paraId="507ECDE2" w14:textId="77777777" w:rsidR="00A776D8" w:rsidRDefault="00A776D8" w:rsidP="00E4487A">
      <w:pPr>
        <w:spacing w:after="0" w:line="240" w:lineRule="auto"/>
        <w:ind w:left="4247" w:firstLine="709"/>
        <w:jc w:val="both"/>
        <w:rPr>
          <w:rFonts w:ascii="Arial" w:eastAsia="Times New Roman" w:hAnsi="Arial" w:cs="Arial"/>
        </w:rPr>
      </w:pPr>
    </w:p>
    <w:p w14:paraId="311E1DFD" w14:textId="77777777" w:rsidR="00A776D8" w:rsidRDefault="00A776D8" w:rsidP="00E4487A">
      <w:pPr>
        <w:spacing w:after="0" w:line="240" w:lineRule="auto"/>
        <w:ind w:left="4247" w:firstLine="709"/>
        <w:jc w:val="both"/>
        <w:rPr>
          <w:rFonts w:ascii="Arial" w:eastAsia="Times New Roman" w:hAnsi="Arial" w:cs="Arial"/>
        </w:rPr>
      </w:pPr>
    </w:p>
    <w:p w14:paraId="6A7C5D5C" w14:textId="395942AF" w:rsidR="00CB7E30" w:rsidRPr="00A776D8" w:rsidRDefault="00CB7E30" w:rsidP="00E4487A">
      <w:pPr>
        <w:spacing w:after="0" w:line="240" w:lineRule="auto"/>
        <w:ind w:left="4247" w:firstLine="709"/>
        <w:jc w:val="both"/>
        <w:rPr>
          <w:rFonts w:ascii="Arial" w:eastAsia="Times New Roman" w:hAnsi="Arial" w:cs="Arial"/>
        </w:rPr>
      </w:pPr>
      <w:r w:rsidRPr="00A776D8">
        <w:rPr>
          <w:rFonts w:ascii="Arial" w:eastAsia="Times New Roman" w:hAnsi="Arial" w:cs="Arial"/>
        </w:rPr>
        <w:t>……</w:t>
      </w:r>
      <w:r w:rsidR="003F1DE9">
        <w:rPr>
          <w:rFonts w:ascii="Arial" w:eastAsia="Times New Roman" w:hAnsi="Arial" w:cs="Arial"/>
        </w:rPr>
        <w:t>……..</w:t>
      </w:r>
      <w:r w:rsidRPr="00A776D8">
        <w:rPr>
          <w:rFonts w:ascii="Arial" w:eastAsia="Times New Roman" w:hAnsi="Arial" w:cs="Arial"/>
        </w:rPr>
        <w:t>…………………………</w:t>
      </w:r>
      <w:r w:rsidR="00E4487A" w:rsidRPr="00A776D8">
        <w:rPr>
          <w:rFonts w:ascii="Arial" w:eastAsia="Times New Roman" w:hAnsi="Arial" w:cs="Arial"/>
        </w:rPr>
        <w:t>…..</w:t>
      </w:r>
      <w:r w:rsidRPr="00A776D8">
        <w:rPr>
          <w:rFonts w:ascii="Arial" w:eastAsia="Times New Roman" w:hAnsi="Arial" w:cs="Arial"/>
        </w:rPr>
        <w:t>…….</w:t>
      </w:r>
    </w:p>
    <w:p w14:paraId="59D198CF" w14:textId="77777777" w:rsidR="00E4487A" w:rsidRPr="00A776D8" w:rsidRDefault="00CB7E30" w:rsidP="00E4487A">
      <w:pPr>
        <w:spacing w:after="0" w:line="240" w:lineRule="auto"/>
        <w:jc w:val="right"/>
        <w:rPr>
          <w:rFonts w:ascii="Arial" w:eastAsia="Times New Roman" w:hAnsi="Arial" w:cs="Arial"/>
        </w:rPr>
      </w:pPr>
      <w:r w:rsidRPr="00A776D8">
        <w:rPr>
          <w:rFonts w:ascii="Arial" w:eastAsia="Times New Roman" w:hAnsi="Arial" w:cs="Arial"/>
        </w:rPr>
        <w:t xml:space="preserve">Kierownik zamawiającego lub osoba upoważniona </w:t>
      </w:r>
    </w:p>
    <w:p w14:paraId="41FF5334" w14:textId="65B06C2E" w:rsidR="00B70DDD" w:rsidRPr="00A776D8" w:rsidRDefault="00CB7E30" w:rsidP="00E4487A">
      <w:pPr>
        <w:spacing w:after="0" w:line="240" w:lineRule="auto"/>
        <w:jc w:val="right"/>
        <w:rPr>
          <w:rFonts w:ascii="Arial" w:eastAsia="Times New Roman" w:hAnsi="Arial" w:cs="Arial"/>
        </w:rPr>
      </w:pPr>
      <w:r w:rsidRPr="00A776D8">
        <w:rPr>
          <w:rFonts w:ascii="Arial" w:eastAsia="Times New Roman" w:hAnsi="Arial" w:cs="Arial"/>
        </w:rPr>
        <w:t>do podejmowania czynności w jego imieniu</w:t>
      </w:r>
    </w:p>
    <w:sectPr w:rsidR="00B70DDD" w:rsidRPr="00A776D8" w:rsidSect="00E448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7F6EF9"/>
    <w:multiLevelType w:val="hybridMultilevel"/>
    <w:tmpl w:val="2A5A4ADE"/>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B20CF8"/>
    <w:multiLevelType w:val="hybridMultilevel"/>
    <w:tmpl w:val="62282C84"/>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C7688"/>
    <w:multiLevelType w:val="hybridMultilevel"/>
    <w:tmpl w:val="8AAEC49C"/>
    <w:lvl w:ilvl="0" w:tplc="42260C9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3F009EE"/>
    <w:multiLevelType w:val="hybridMultilevel"/>
    <w:tmpl w:val="505076E4"/>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F6329B"/>
    <w:multiLevelType w:val="hybridMultilevel"/>
    <w:tmpl w:val="28A471EC"/>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01276D"/>
    <w:multiLevelType w:val="hybridMultilevel"/>
    <w:tmpl w:val="01A2E848"/>
    <w:lvl w:ilvl="0" w:tplc="BC2C8878">
      <w:start w:val="1"/>
      <w:numFmt w:val="decimal"/>
      <w:lvlText w:val="%1)"/>
      <w:lvlJc w:val="left"/>
      <w:pPr>
        <w:ind w:left="1080" w:hanging="360"/>
      </w:pPr>
      <w:rPr>
        <w:rFonts w:ascii="Arial" w:eastAsia="Calibri" w:hAnsi="Arial" w:cs="Arial"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80709536">
    <w:abstractNumId w:val="2"/>
  </w:num>
  <w:num w:numId="2" w16cid:durableId="1325742573">
    <w:abstractNumId w:val="0"/>
  </w:num>
  <w:num w:numId="3" w16cid:durableId="645474471">
    <w:abstractNumId w:val="5"/>
  </w:num>
  <w:num w:numId="4" w16cid:durableId="705251598">
    <w:abstractNumId w:val="4"/>
  </w:num>
  <w:num w:numId="5" w16cid:durableId="563107349">
    <w:abstractNumId w:val="3"/>
  </w:num>
  <w:num w:numId="6" w16cid:durableId="1726876726">
    <w:abstractNumId w:val="1"/>
  </w:num>
  <w:num w:numId="7" w16cid:durableId="497690383">
    <w:abstractNumId w:val="8"/>
  </w:num>
  <w:num w:numId="8" w16cid:durableId="317926187">
    <w:abstractNumId w:val="6"/>
  </w:num>
  <w:num w:numId="9" w16cid:durableId="1220745487">
    <w:abstractNumId w:val="9"/>
  </w:num>
  <w:num w:numId="10" w16cid:durableId="971402809">
    <w:abstractNumId w:val="10"/>
  </w:num>
  <w:num w:numId="11" w16cid:durableId="724109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0E47EF"/>
    <w:rsid w:val="00215FB3"/>
    <w:rsid w:val="00284FC5"/>
    <w:rsid w:val="00332436"/>
    <w:rsid w:val="00337C5D"/>
    <w:rsid w:val="003658CF"/>
    <w:rsid w:val="003F1DE9"/>
    <w:rsid w:val="004B4C39"/>
    <w:rsid w:val="005D4B76"/>
    <w:rsid w:val="005D4C04"/>
    <w:rsid w:val="00635B42"/>
    <w:rsid w:val="00652394"/>
    <w:rsid w:val="006D2E73"/>
    <w:rsid w:val="00746E87"/>
    <w:rsid w:val="00751E92"/>
    <w:rsid w:val="007F75BB"/>
    <w:rsid w:val="00820B53"/>
    <w:rsid w:val="00985B5F"/>
    <w:rsid w:val="009E71FB"/>
    <w:rsid w:val="00A776D8"/>
    <w:rsid w:val="00A92749"/>
    <w:rsid w:val="00AA0D40"/>
    <w:rsid w:val="00AD543C"/>
    <w:rsid w:val="00B70DDD"/>
    <w:rsid w:val="00B77A0D"/>
    <w:rsid w:val="00BD6761"/>
    <w:rsid w:val="00C338B6"/>
    <w:rsid w:val="00C4314B"/>
    <w:rsid w:val="00C723E3"/>
    <w:rsid w:val="00CB7E30"/>
    <w:rsid w:val="00D50C3A"/>
    <w:rsid w:val="00D72B2E"/>
    <w:rsid w:val="00E4487A"/>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E4487A"/>
    <w:pPr>
      <w:keepNext/>
      <w:spacing w:after="0" w:line="240" w:lineRule="auto"/>
      <w:outlineLvl w:val="5"/>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WyliczPrzyklad,CW_Lista"/>
    <w:basedOn w:val="Normalny"/>
    <w:link w:val="AkapitzlistZnak"/>
    <w:uiPriority w:val="34"/>
    <w:qFormat/>
    <w:rsid w:val="00652394"/>
    <w:pPr>
      <w:ind w:left="720"/>
      <w:contextualSpacing/>
    </w:pPr>
  </w:style>
  <w:style w:type="paragraph" w:styleId="Tekstpodstawowy">
    <w:name w:val="Body Text"/>
    <w:basedOn w:val="Normalny"/>
    <w:link w:val="TekstpodstawowyZnak"/>
    <w:uiPriority w:val="99"/>
    <w:unhideWhenUsed/>
    <w:rsid w:val="00C4314B"/>
    <w:pPr>
      <w:spacing w:after="120"/>
    </w:pPr>
  </w:style>
  <w:style w:type="character" w:customStyle="1" w:styleId="TekstpodstawowyZnak">
    <w:name w:val="Tekst podstawowy Znak"/>
    <w:basedOn w:val="Domylnaczcionkaakapitu"/>
    <w:link w:val="Tekstpodstawowy"/>
    <w:uiPriority w:val="99"/>
    <w:rsid w:val="00C4314B"/>
  </w:style>
  <w:style w:type="character" w:customStyle="1" w:styleId="Nagwek6Znak">
    <w:name w:val="Nagłówek 6 Znak"/>
    <w:basedOn w:val="Domylnaczcionkaakapitu"/>
    <w:link w:val="Nagwek6"/>
    <w:rsid w:val="00E4487A"/>
    <w:rPr>
      <w:rFonts w:ascii="Times New Roman" w:eastAsia="Times New Roman" w:hAnsi="Times New Roman" w:cs="Times New Roman"/>
      <w:b/>
      <w:sz w:val="28"/>
      <w:szCs w:val="20"/>
      <w:lang w:eastAsia="pl-PL"/>
    </w:rPr>
  </w:style>
  <w:style w:type="character" w:customStyle="1" w:styleId="AkapitzlistZnak">
    <w:name w:val="Akapit z listą Znak"/>
    <w:aliases w:val="normalny tekst Znak,Obiekt Znak,BulletC Znak,Akapit z listą31 Znak,NOWY Znak,Akapit z listą32 Znak,WyliczPrzyklad Znak,CW_Lista Znak"/>
    <w:link w:val="Akapitzlist"/>
    <w:uiPriority w:val="34"/>
    <w:locked/>
    <w:rsid w:val="003F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385045">
      <w:bodyDiv w:val="1"/>
      <w:marLeft w:val="0"/>
      <w:marRight w:val="0"/>
      <w:marTop w:val="0"/>
      <w:marBottom w:val="0"/>
      <w:divBdr>
        <w:top w:val="none" w:sz="0" w:space="0" w:color="auto"/>
        <w:left w:val="none" w:sz="0" w:space="0" w:color="auto"/>
        <w:bottom w:val="none" w:sz="0" w:space="0" w:color="auto"/>
        <w:right w:val="none" w:sz="0" w:space="0" w:color="auto"/>
      </w:divBdr>
    </w:div>
    <w:div w:id="469903835">
      <w:bodyDiv w:val="1"/>
      <w:marLeft w:val="0"/>
      <w:marRight w:val="0"/>
      <w:marTop w:val="0"/>
      <w:marBottom w:val="0"/>
      <w:divBdr>
        <w:top w:val="none" w:sz="0" w:space="0" w:color="auto"/>
        <w:left w:val="none" w:sz="0" w:space="0" w:color="auto"/>
        <w:bottom w:val="none" w:sz="0" w:space="0" w:color="auto"/>
        <w:right w:val="none" w:sz="0" w:space="0" w:color="auto"/>
      </w:divBdr>
    </w:div>
    <w:div w:id="487283530">
      <w:bodyDiv w:val="1"/>
      <w:marLeft w:val="0"/>
      <w:marRight w:val="0"/>
      <w:marTop w:val="0"/>
      <w:marBottom w:val="0"/>
      <w:divBdr>
        <w:top w:val="none" w:sz="0" w:space="0" w:color="auto"/>
        <w:left w:val="none" w:sz="0" w:space="0" w:color="auto"/>
        <w:bottom w:val="none" w:sz="0" w:space="0" w:color="auto"/>
        <w:right w:val="none" w:sz="0" w:space="0" w:color="auto"/>
      </w:divBdr>
    </w:div>
    <w:div w:id="615868691">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783</Words>
  <Characters>4699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W.Rolek</cp:lastModifiedBy>
  <cp:revision>5</cp:revision>
  <cp:lastPrinted>2024-06-10T08:46:00Z</cp:lastPrinted>
  <dcterms:created xsi:type="dcterms:W3CDTF">2024-04-03T08:18:00Z</dcterms:created>
  <dcterms:modified xsi:type="dcterms:W3CDTF">2024-06-10T08:54:00Z</dcterms:modified>
</cp:coreProperties>
</file>