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46B" w:rsidRDefault="00B3446B" w:rsidP="00B3446B">
      <w:pPr>
        <w:pStyle w:val="Nagwek"/>
        <w:pBdr>
          <w:between w:val="single" w:sz="4" w:space="1" w:color="5B9BD5"/>
        </w:pBdr>
        <w:spacing w:line="276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SPECYFIKACJA WARUNKÓW ZAMÓWIENIA Nr sprawy: OR-RGO.271.4.2021 na „Odbiór odpadów komunalnych z terenu gminy Świecie,</w:t>
      </w:r>
      <w:r>
        <w:rPr>
          <w:rFonts w:ascii="Calibri" w:hAnsi="Calibri" w:cs="Calibri"/>
          <w:sz w:val="16"/>
          <w:szCs w:val="16"/>
        </w:rPr>
        <w:br/>
        <w:t xml:space="preserve"> z nieruchomości, na których zamieszkują mieszkańcy”</w:t>
      </w:r>
    </w:p>
    <w:p w:rsidR="00EC0B33" w:rsidRPr="0013604F" w:rsidRDefault="00BA6703" w:rsidP="00EC0B33">
      <w:pPr>
        <w:ind w:firstLine="0"/>
        <w:jc w:val="right"/>
        <w:rPr>
          <w:rFonts w:asciiTheme="minorHAnsi" w:hAnsiTheme="minorHAnsi" w:cstheme="minorHAnsi"/>
          <w:b/>
        </w:rPr>
      </w:pPr>
      <w:bookmarkStart w:id="0" w:name="_GoBack"/>
      <w:bookmarkEnd w:id="0"/>
      <w:r w:rsidRPr="0013604F">
        <w:rPr>
          <w:rFonts w:asciiTheme="minorHAnsi" w:hAnsiTheme="minorHAnsi" w:cstheme="minorHAnsi"/>
          <w:b/>
        </w:rPr>
        <w:t>Załącznik Nr 3</w:t>
      </w:r>
    </w:p>
    <w:p w:rsidR="00EC0B33" w:rsidRPr="0013604F" w:rsidRDefault="005E68AF" w:rsidP="00EC0B33">
      <w:pPr>
        <w:ind w:firstLine="0"/>
        <w:jc w:val="right"/>
        <w:rPr>
          <w:rFonts w:asciiTheme="minorHAnsi" w:hAnsiTheme="minorHAnsi" w:cstheme="minorHAnsi"/>
        </w:rPr>
      </w:pPr>
      <w:r w:rsidRPr="0013604F">
        <w:rPr>
          <w:rFonts w:asciiTheme="minorHAnsi" w:hAnsiTheme="minorHAnsi" w:cstheme="minorHAnsi"/>
        </w:rPr>
        <w:t>do u</w:t>
      </w:r>
      <w:r w:rsidR="00EC0B33" w:rsidRPr="0013604F">
        <w:rPr>
          <w:rFonts w:asciiTheme="minorHAnsi" w:hAnsiTheme="minorHAnsi" w:cstheme="minorHAnsi"/>
        </w:rPr>
        <w:t>mowy</w:t>
      </w:r>
    </w:p>
    <w:p w:rsidR="00EC0B33" w:rsidRPr="0013604F" w:rsidRDefault="00EC0B33" w:rsidP="00EC0B33">
      <w:pPr>
        <w:ind w:firstLine="0"/>
        <w:jc w:val="right"/>
        <w:rPr>
          <w:rFonts w:asciiTheme="minorHAnsi" w:hAnsiTheme="minorHAnsi" w:cstheme="minorHAnsi"/>
        </w:rPr>
      </w:pPr>
    </w:p>
    <w:p w:rsidR="00EC0B33" w:rsidRPr="0013604F" w:rsidRDefault="001314A7" w:rsidP="00EC0B33">
      <w:pPr>
        <w:ind w:firstLine="0"/>
        <w:jc w:val="center"/>
        <w:rPr>
          <w:rFonts w:asciiTheme="minorHAnsi" w:hAnsiTheme="minorHAnsi" w:cstheme="minorHAnsi"/>
          <w:b/>
        </w:rPr>
      </w:pPr>
      <w:r w:rsidRPr="0013604F">
        <w:rPr>
          <w:rFonts w:asciiTheme="minorHAnsi" w:hAnsiTheme="minorHAnsi" w:cstheme="minorHAnsi"/>
          <w:b/>
        </w:rPr>
        <w:t xml:space="preserve">WYMAGANIA DOTYCZĄCE </w:t>
      </w:r>
      <w:r w:rsidR="00BA6703" w:rsidRPr="0013604F">
        <w:rPr>
          <w:rFonts w:asciiTheme="minorHAnsi" w:hAnsiTheme="minorHAnsi" w:cstheme="minorHAnsi"/>
          <w:b/>
        </w:rPr>
        <w:t>SYSTEM</w:t>
      </w:r>
      <w:r w:rsidRPr="0013604F">
        <w:rPr>
          <w:rFonts w:asciiTheme="minorHAnsi" w:hAnsiTheme="minorHAnsi" w:cstheme="minorHAnsi"/>
          <w:b/>
        </w:rPr>
        <w:t>U</w:t>
      </w:r>
      <w:r w:rsidR="00BA6703" w:rsidRPr="0013604F">
        <w:rPr>
          <w:rFonts w:asciiTheme="minorHAnsi" w:hAnsiTheme="minorHAnsi" w:cstheme="minorHAnsi"/>
          <w:b/>
        </w:rPr>
        <w:t xml:space="preserve"> MONITORINGU </w:t>
      </w:r>
      <w:r w:rsidR="00D26DBE" w:rsidRPr="0013604F">
        <w:rPr>
          <w:rFonts w:asciiTheme="minorHAnsi" w:hAnsiTheme="minorHAnsi" w:cstheme="minorHAnsi"/>
          <w:b/>
        </w:rPr>
        <w:t xml:space="preserve">PRACY POJAZDÓW </w:t>
      </w:r>
      <w:r w:rsidRPr="0013604F">
        <w:rPr>
          <w:rFonts w:asciiTheme="minorHAnsi" w:hAnsiTheme="minorHAnsi" w:cstheme="minorHAnsi"/>
          <w:b/>
        </w:rPr>
        <w:t xml:space="preserve">WYKORZYSTYWANYCH </w:t>
      </w:r>
      <w:r w:rsidR="00BA6703" w:rsidRPr="0013604F">
        <w:rPr>
          <w:rFonts w:asciiTheme="minorHAnsi" w:hAnsiTheme="minorHAnsi" w:cstheme="minorHAnsi"/>
          <w:b/>
        </w:rPr>
        <w:t xml:space="preserve">DO REALIZACJI ZAMÓWIENIA </w:t>
      </w:r>
      <w:r w:rsidR="00D26DBE" w:rsidRPr="0013604F">
        <w:rPr>
          <w:rFonts w:asciiTheme="minorHAnsi" w:hAnsiTheme="minorHAnsi" w:cstheme="minorHAnsi"/>
          <w:b/>
        </w:rPr>
        <w:t xml:space="preserve"> </w:t>
      </w:r>
    </w:p>
    <w:p w:rsidR="009C1185" w:rsidRPr="0013604F" w:rsidRDefault="009C1185" w:rsidP="001F68CE">
      <w:pPr>
        <w:ind w:firstLine="0"/>
        <w:rPr>
          <w:rFonts w:asciiTheme="minorHAnsi" w:hAnsiTheme="minorHAnsi" w:cstheme="minorHAnsi"/>
          <w:b/>
        </w:rPr>
      </w:pPr>
    </w:p>
    <w:p w:rsidR="00D26DBE" w:rsidRPr="0013604F" w:rsidRDefault="00D26DBE" w:rsidP="00D26DBE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13604F">
        <w:rPr>
          <w:rFonts w:asciiTheme="minorHAnsi" w:hAnsiTheme="minorHAnsi" w:cstheme="minorHAnsi"/>
        </w:rPr>
        <w:t xml:space="preserve">Wykonawca jest zobowiązany do utworzenia dla Zamawiającego dwóch </w:t>
      </w:r>
      <w:r w:rsidR="001337D3" w:rsidRPr="0013604F">
        <w:rPr>
          <w:rFonts w:asciiTheme="minorHAnsi" w:hAnsiTheme="minorHAnsi" w:cstheme="minorHAnsi"/>
        </w:rPr>
        <w:t xml:space="preserve">odrębnych </w:t>
      </w:r>
      <w:r w:rsidRPr="0013604F">
        <w:rPr>
          <w:rFonts w:asciiTheme="minorHAnsi" w:hAnsiTheme="minorHAnsi" w:cstheme="minorHAnsi"/>
        </w:rPr>
        <w:t xml:space="preserve">kont dostępu do zasobów pojazdów wykorzystywanych w celu realizacji przedmiotu zamówienia. </w:t>
      </w:r>
    </w:p>
    <w:p w:rsidR="00D26DBE" w:rsidRPr="0013604F" w:rsidRDefault="00D26DBE" w:rsidP="00BA6703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13604F">
        <w:rPr>
          <w:rFonts w:asciiTheme="minorHAnsi" w:hAnsiTheme="minorHAnsi" w:cstheme="minorHAnsi"/>
        </w:rPr>
        <w:t xml:space="preserve">Wszystkie pojazdy wykorzystywane przez Wykonawcę do świadczenia usługi </w:t>
      </w:r>
      <w:r w:rsidR="00956628" w:rsidRPr="0013604F">
        <w:rPr>
          <w:rFonts w:asciiTheme="minorHAnsi" w:hAnsiTheme="minorHAnsi" w:cstheme="minorHAnsi"/>
        </w:rPr>
        <w:br/>
      </w:r>
      <w:r w:rsidRPr="0013604F">
        <w:rPr>
          <w:rFonts w:asciiTheme="minorHAnsi" w:hAnsiTheme="minorHAnsi" w:cstheme="minorHAnsi"/>
        </w:rPr>
        <w:t>w ramach przedmiotowej umowy zostaną wyposażone w system monitoringu (GPS), zgodnie z następującymi wymogami:</w:t>
      </w:r>
    </w:p>
    <w:p w:rsidR="00D26DBE" w:rsidRPr="0013604F" w:rsidRDefault="00D26DBE" w:rsidP="00D26DBE">
      <w:pPr>
        <w:numPr>
          <w:ilvl w:val="0"/>
          <w:numId w:val="21"/>
        </w:numPr>
        <w:ind w:left="1701" w:hanging="261"/>
        <w:rPr>
          <w:rFonts w:asciiTheme="minorHAnsi" w:hAnsiTheme="minorHAnsi" w:cstheme="minorHAnsi"/>
        </w:rPr>
      </w:pPr>
      <w:r w:rsidRPr="0013604F">
        <w:rPr>
          <w:rFonts w:asciiTheme="minorHAnsi" w:hAnsiTheme="minorHAnsi" w:cstheme="minorHAnsi"/>
        </w:rPr>
        <w:t>urządzenia muszą posiadać odpowiednie ce</w:t>
      </w:r>
      <w:r w:rsidR="00BA6703" w:rsidRPr="0013604F">
        <w:rPr>
          <w:rFonts w:asciiTheme="minorHAnsi" w:hAnsiTheme="minorHAnsi" w:cstheme="minorHAnsi"/>
        </w:rPr>
        <w:t>rtyfikaty umożliwiające kontrolę</w:t>
      </w:r>
      <w:r w:rsidRPr="0013604F">
        <w:rPr>
          <w:rFonts w:asciiTheme="minorHAnsi" w:hAnsiTheme="minorHAnsi" w:cstheme="minorHAnsi"/>
        </w:rPr>
        <w:t xml:space="preserve"> Zamawiającego z urządzeń stacjonarnych i mobilnych przez 24 h na dobę;</w:t>
      </w:r>
    </w:p>
    <w:p w:rsidR="00D26DBE" w:rsidRPr="0013604F" w:rsidRDefault="00D26DBE" w:rsidP="00BA6703">
      <w:pPr>
        <w:numPr>
          <w:ilvl w:val="0"/>
          <w:numId w:val="21"/>
        </w:numPr>
        <w:ind w:left="1701" w:hanging="261"/>
        <w:rPr>
          <w:rFonts w:asciiTheme="minorHAnsi" w:hAnsiTheme="minorHAnsi" w:cstheme="minorHAnsi"/>
        </w:rPr>
      </w:pPr>
      <w:r w:rsidRPr="0013604F">
        <w:rPr>
          <w:rFonts w:asciiTheme="minorHAnsi" w:hAnsiTheme="minorHAnsi" w:cstheme="minorHAnsi"/>
        </w:rPr>
        <w:t>system musi umożliwiać Zamawiającemu minimum na 2 stanowiskach monitorowanie w czasie rzeczywistym położenia, prędkości i kierunku przemieszczania się pojazdu na mapie;</w:t>
      </w:r>
    </w:p>
    <w:p w:rsidR="00D26DBE" w:rsidRPr="0013604F" w:rsidRDefault="00D26DBE" w:rsidP="00BA6703">
      <w:pPr>
        <w:numPr>
          <w:ilvl w:val="0"/>
          <w:numId w:val="21"/>
        </w:numPr>
        <w:ind w:left="1701" w:hanging="261"/>
        <w:rPr>
          <w:rFonts w:asciiTheme="minorHAnsi" w:hAnsiTheme="minorHAnsi" w:cstheme="minorHAnsi"/>
        </w:rPr>
      </w:pPr>
      <w:r w:rsidRPr="0013604F">
        <w:rPr>
          <w:rFonts w:asciiTheme="minorHAnsi" w:hAnsiTheme="minorHAnsi" w:cstheme="minorHAnsi"/>
        </w:rPr>
        <w:t>system musi posiadać dostęp do wizualizacji położenia pojedynczego pojazdu, a także wszystkich pojazdów na mapie wraz z odwzorowaniem tras przejazdu;</w:t>
      </w:r>
    </w:p>
    <w:p w:rsidR="00D26DBE" w:rsidRPr="0013604F" w:rsidRDefault="00D26DBE" w:rsidP="00BA6703">
      <w:pPr>
        <w:numPr>
          <w:ilvl w:val="0"/>
          <w:numId w:val="21"/>
        </w:numPr>
        <w:ind w:left="1701" w:hanging="261"/>
        <w:rPr>
          <w:rFonts w:asciiTheme="minorHAnsi" w:hAnsiTheme="minorHAnsi" w:cstheme="minorHAnsi"/>
        </w:rPr>
      </w:pPr>
      <w:r w:rsidRPr="0013604F">
        <w:rPr>
          <w:rFonts w:asciiTheme="minorHAnsi" w:hAnsiTheme="minorHAnsi" w:cstheme="minorHAnsi"/>
        </w:rPr>
        <w:t>przez cały okres realizacji usługi system musi umożliwiać pozyskiwanie danych archiwalnych, pozwalających odtworzyć przebieg czynności każdego monitorowanego pojazdu z opcją wydruku na mapie;</w:t>
      </w:r>
    </w:p>
    <w:p w:rsidR="00D26DBE" w:rsidRPr="0013604F" w:rsidRDefault="00D26DBE" w:rsidP="00D26DBE">
      <w:pPr>
        <w:numPr>
          <w:ilvl w:val="0"/>
          <w:numId w:val="21"/>
        </w:numPr>
        <w:ind w:left="1701" w:hanging="261"/>
        <w:rPr>
          <w:rFonts w:asciiTheme="minorHAnsi" w:hAnsiTheme="minorHAnsi" w:cstheme="minorHAnsi"/>
        </w:rPr>
      </w:pPr>
      <w:r w:rsidRPr="0013604F">
        <w:rPr>
          <w:rFonts w:asciiTheme="minorHAnsi" w:hAnsiTheme="minorHAnsi" w:cstheme="minorHAnsi"/>
        </w:rPr>
        <w:t>po zakończeniu realizacji usługi Wykonawca niezwłocznie przekaże Zamawiającemu dane archiwalne systemu na przenośnym nośniku informacji;</w:t>
      </w:r>
    </w:p>
    <w:p w:rsidR="00D26DBE" w:rsidRPr="0013604F" w:rsidRDefault="00D26DBE" w:rsidP="00D26DBE">
      <w:pPr>
        <w:numPr>
          <w:ilvl w:val="0"/>
          <w:numId w:val="21"/>
        </w:numPr>
        <w:ind w:left="1701" w:hanging="261"/>
        <w:rPr>
          <w:rFonts w:asciiTheme="minorHAnsi" w:hAnsiTheme="minorHAnsi" w:cstheme="minorHAnsi"/>
        </w:rPr>
      </w:pPr>
      <w:r w:rsidRPr="0013604F">
        <w:rPr>
          <w:rFonts w:asciiTheme="minorHAnsi" w:hAnsiTheme="minorHAnsi" w:cstheme="minorHAnsi"/>
        </w:rPr>
        <w:t>system musi zapewnić możliwość wydruku wyświetlonych informacji;</w:t>
      </w:r>
    </w:p>
    <w:p w:rsidR="00D26DBE" w:rsidRPr="0013604F" w:rsidRDefault="00D26DBE" w:rsidP="00D26DBE">
      <w:pPr>
        <w:pStyle w:val="Akapitzlist"/>
        <w:numPr>
          <w:ilvl w:val="0"/>
          <w:numId w:val="25"/>
        </w:numPr>
        <w:ind w:left="709" w:hanging="283"/>
        <w:rPr>
          <w:rFonts w:asciiTheme="minorHAnsi" w:hAnsiTheme="minorHAnsi" w:cstheme="minorHAnsi"/>
        </w:rPr>
      </w:pPr>
      <w:r w:rsidRPr="0013604F">
        <w:rPr>
          <w:rFonts w:asciiTheme="minorHAnsi" w:hAnsiTheme="minorHAnsi" w:cstheme="minorHAnsi"/>
        </w:rPr>
        <w:t xml:space="preserve">Wykonawca jest zobowiązany poinformować Zamawiającego o każdej zmianie pojazdów wykorzystywanych do realizacji zamówienia (przed rozpoczęciem świadczenia usługi przez pojazd); wymogi dotyczące wyposażenia pojazdów </w:t>
      </w:r>
      <w:r w:rsidR="00956628" w:rsidRPr="0013604F">
        <w:rPr>
          <w:rFonts w:asciiTheme="minorHAnsi" w:hAnsiTheme="minorHAnsi" w:cstheme="minorHAnsi"/>
        </w:rPr>
        <w:br/>
      </w:r>
      <w:r w:rsidRPr="0013604F">
        <w:rPr>
          <w:rFonts w:asciiTheme="minorHAnsi" w:hAnsiTheme="minorHAnsi" w:cstheme="minorHAnsi"/>
        </w:rPr>
        <w:t>w system monitoringu stosuje się również do pojazdów, które w trakcie trwania realizacji zamówienia zostały wykorzystane  przez Wykonawcę  w zastępstwie innych pojazdów;</w:t>
      </w:r>
    </w:p>
    <w:p w:rsidR="00841DFA" w:rsidRPr="0013604F" w:rsidRDefault="00BA6703" w:rsidP="00BA6703">
      <w:pPr>
        <w:pStyle w:val="Akapitzlist"/>
        <w:numPr>
          <w:ilvl w:val="0"/>
          <w:numId w:val="25"/>
        </w:numPr>
        <w:ind w:left="709" w:hanging="283"/>
        <w:rPr>
          <w:rFonts w:asciiTheme="minorHAnsi" w:hAnsiTheme="minorHAnsi" w:cstheme="minorHAnsi"/>
        </w:rPr>
      </w:pPr>
      <w:r w:rsidRPr="0013604F">
        <w:rPr>
          <w:rFonts w:asciiTheme="minorHAnsi" w:hAnsiTheme="minorHAnsi" w:cstheme="minorHAnsi"/>
        </w:rPr>
        <w:t>W</w:t>
      </w:r>
      <w:r w:rsidR="00D26DBE" w:rsidRPr="0013604F">
        <w:rPr>
          <w:rFonts w:asciiTheme="minorHAnsi" w:hAnsiTheme="minorHAnsi" w:cstheme="minorHAnsi"/>
        </w:rPr>
        <w:t xml:space="preserve"> przypadku korzystania z pojazdów lub urządzeń zastępczych – Wykonawca zobowiązany jest do wyposażenia ich w urządzenia lokalizacyjne, a także </w:t>
      </w:r>
      <w:r w:rsidR="00841DFA" w:rsidRPr="0013604F">
        <w:rPr>
          <w:rFonts w:asciiTheme="minorHAnsi" w:hAnsiTheme="minorHAnsi" w:cstheme="minorHAnsi"/>
        </w:rPr>
        <w:br/>
      </w:r>
      <w:r w:rsidR="00D26DBE" w:rsidRPr="0013604F">
        <w:rPr>
          <w:rFonts w:asciiTheme="minorHAnsi" w:hAnsiTheme="minorHAnsi" w:cstheme="minorHAnsi"/>
        </w:rPr>
        <w:t>do niezwłocznego przekazania informacji o sposobie dostępu online;</w:t>
      </w:r>
    </w:p>
    <w:p w:rsidR="00841DFA" w:rsidRPr="0013604F" w:rsidRDefault="00841DFA" w:rsidP="00BA6703">
      <w:pPr>
        <w:pStyle w:val="Akapitzlist"/>
        <w:numPr>
          <w:ilvl w:val="0"/>
          <w:numId w:val="25"/>
        </w:numPr>
        <w:ind w:left="709" w:hanging="283"/>
        <w:rPr>
          <w:rFonts w:asciiTheme="minorHAnsi" w:hAnsiTheme="minorHAnsi" w:cstheme="minorHAnsi"/>
        </w:rPr>
      </w:pPr>
      <w:r w:rsidRPr="0013604F">
        <w:rPr>
          <w:rFonts w:asciiTheme="minorHAnsi" w:hAnsiTheme="minorHAnsi" w:cstheme="minorHAnsi"/>
        </w:rPr>
        <w:t>Wykonawca ma obowiązek serwisowania systemu oraz jego oprogramowania w taki sposób, by Zamawiający mógł korzystać z niego bez przeszkód, koszty serwisowania pokrywa Wykonawca;</w:t>
      </w:r>
    </w:p>
    <w:p w:rsidR="00841DFA" w:rsidRPr="0013604F" w:rsidRDefault="00841DFA" w:rsidP="00841DFA">
      <w:pPr>
        <w:pStyle w:val="Akapitzlist"/>
        <w:numPr>
          <w:ilvl w:val="0"/>
          <w:numId w:val="25"/>
        </w:numPr>
        <w:ind w:left="709" w:hanging="283"/>
        <w:rPr>
          <w:rFonts w:asciiTheme="minorHAnsi" w:hAnsiTheme="minorHAnsi" w:cstheme="minorHAnsi"/>
        </w:rPr>
      </w:pPr>
      <w:r w:rsidRPr="0013604F">
        <w:rPr>
          <w:rFonts w:asciiTheme="minorHAnsi" w:hAnsiTheme="minorHAnsi" w:cstheme="minorHAnsi"/>
        </w:rPr>
        <w:t xml:space="preserve">Wykonawca zapewni przeszkolenie osób wskazanych przez Zamawiającego </w:t>
      </w:r>
      <w:r w:rsidR="00BA6703" w:rsidRPr="0013604F">
        <w:rPr>
          <w:rFonts w:asciiTheme="minorHAnsi" w:hAnsiTheme="minorHAnsi" w:cstheme="minorHAnsi"/>
        </w:rPr>
        <w:br/>
      </w:r>
      <w:r w:rsidRPr="0013604F">
        <w:rPr>
          <w:rFonts w:asciiTheme="minorHAnsi" w:hAnsiTheme="minorHAnsi" w:cstheme="minorHAnsi"/>
        </w:rPr>
        <w:t>w zakresie funkcjonowania systemu, koszty przeszkolenia pokrywa Wykonawca.</w:t>
      </w:r>
    </w:p>
    <w:p w:rsidR="00EC0B33" w:rsidRPr="0013604F" w:rsidRDefault="00EC0B33" w:rsidP="00D26DBE">
      <w:pPr>
        <w:ind w:firstLine="0"/>
        <w:jc w:val="left"/>
        <w:rPr>
          <w:rFonts w:asciiTheme="minorHAnsi" w:hAnsiTheme="minorHAnsi" w:cstheme="minorHAnsi"/>
        </w:rPr>
      </w:pPr>
    </w:p>
    <w:sectPr w:rsidR="00EC0B33" w:rsidRPr="0013604F" w:rsidSect="00BA6703">
      <w:pgSz w:w="11906" w:h="16838"/>
      <w:pgMar w:top="568" w:right="1417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660B"/>
    <w:multiLevelType w:val="hybridMultilevel"/>
    <w:tmpl w:val="05EA1BEA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41838E3"/>
    <w:multiLevelType w:val="hybridMultilevel"/>
    <w:tmpl w:val="6804F9AC"/>
    <w:lvl w:ilvl="0" w:tplc="76225A04">
      <w:start w:val="1"/>
      <w:numFmt w:val="lowerLetter"/>
      <w:lvlText w:val="%1)"/>
      <w:lvlJc w:val="left"/>
      <w:pPr>
        <w:ind w:left="180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335F82"/>
    <w:multiLevelType w:val="multilevel"/>
    <w:tmpl w:val="2554624A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A2088"/>
    <w:multiLevelType w:val="hybridMultilevel"/>
    <w:tmpl w:val="8F08C04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CA35E8"/>
    <w:multiLevelType w:val="hybridMultilevel"/>
    <w:tmpl w:val="ABB61440"/>
    <w:lvl w:ilvl="0" w:tplc="C95426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1548DA"/>
    <w:multiLevelType w:val="hybridMultilevel"/>
    <w:tmpl w:val="368036A2"/>
    <w:lvl w:ilvl="0" w:tplc="47D07A0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3132ED"/>
    <w:multiLevelType w:val="hybridMultilevel"/>
    <w:tmpl w:val="6E8A3424"/>
    <w:lvl w:ilvl="0" w:tplc="A4280DD2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E4568C8"/>
    <w:multiLevelType w:val="hybridMultilevel"/>
    <w:tmpl w:val="05B6573A"/>
    <w:lvl w:ilvl="0" w:tplc="47D07A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06337"/>
    <w:multiLevelType w:val="hybridMultilevel"/>
    <w:tmpl w:val="A2588E8C"/>
    <w:lvl w:ilvl="0" w:tplc="47D07A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EB8FCDC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83353"/>
    <w:multiLevelType w:val="hybridMultilevel"/>
    <w:tmpl w:val="6588A6C2"/>
    <w:lvl w:ilvl="0" w:tplc="47D07A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05DF0"/>
    <w:multiLevelType w:val="hybridMultilevel"/>
    <w:tmpl w:val="4E62901E"/>
    <w:lvl w:ilvl="0" w:tplc="3B185B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C60B9"/>
    <w:multiLevelType w:val="hybridMultilevel"/>
    <w:tmpl w:val="A4608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3E23CD"/>
    <w:multiLevelType w:val="hybridMultilevel"/>
    <w:tmpl w:val="6ACA49B0"/>
    <w:lvl w:ilvl="0" w:tplc="47D07A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682514"/>
    <w:multiLevelType w:val="hybridMultilevel"/>
    <w:tmpl w:val="3E1C3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845897"/>
    <w:multiLevelType w:val="hybridMultilevel"/>
    <w:tmpl w:val="37BEFD76"/>
    <w:lvl w:ilvl="0" w:tplc="D46CB43E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C6351AB"/>
    <w:multiLevelType w:val="hybridMultilevel"/>
    <w:tmpl w:val="ECD8DDF4"/>
    <w:lvl w:ilvl="0" w:tplc="1C30CA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D560C"/>
    <w:multiLevelType w:val="hybridMultilevel"/>
    <w:tmpl w:val="8FC26B9C"/>
    <w:lvl w:ilvl="0" w:tplc="47D07A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A2D13"/>
    <w:multiLevelType w:val="hybridMultilevel"/>
    <w:tmpl w:val="EDA67860"/>
    <w:lvl w:ilvl="0" w:tplc="FB26A71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8" w15:restartNumberingAfterBreak="0">
    <w:nsid w:val="5F116107"/>
    <w:multiLevelType w:val="hybridMultilevel"/>
    <w:tmpl w:val="90D4845E"/>
    <w:lvl w:ilvl="0" w:tplc="753279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D9BEF3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A29D0"/>
    <w:multiLevelType w:val="hybridMultilevel"/>
    <w:tmpl w:val="A752921E"/>
    <w:lvl w:ilvl="0" w:tplc="47D07A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852DD"/>
    <w:multiLevelType w:val="hybridMultilevel"/>
    <w:tmpl w:val="93A002F0"/>
    <w:lvl w:ilvl="0" w:tplc="C95426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DA10CD"/>
    <w:multiLevelType w:val="hybridMultilevel"/>
    <w:tmpl w:val="D5AA608E"/>
    <w:lvl w:ilvl="0" w:tplc="55FE66C0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C95426E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E0B757D"/>
    <w:multiLevelType w:val="hybridMultilevel"/>
    <w:tmpl w:val="BB682B94"/>
    <w:lvl w:ilvl="0" w:tplc="331E52A0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19F40C3"/>
    <w:multiLevelType w:val="hybridMultilevel"/>
    <w:tmpl w:val="77C40B6A"/>
    <w:lvl w:ilvl="0" w:tplc="C95426E8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4" w15:restartNumberingAfterBreak="0">
    <w:nsid w:val="72CA79A4"/>
    <w:multiLevelType w:val="hybridMultilevel"/>
    <w:tmpl w:val="CFD238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F2750"/>
    <w:multiLevelType w:val="hybridMultilevel"/>
    <w:tmpl w:val="AC32904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8"/>
  </w:num>
  <w:num w:numId="3">
    <w:abstractNumId w:val="14"/>
  </w:num>
  <w:num w:numId="4">
    <w:abstractNumId w:val="21"/>
  </w:num>
  <w:num w:numId="5">
    <w:abstractNumId w:val="9"/>
  </w:num>
  <w:num w:numId="6">
    <w:abstractNumId w:val="2"/>
  </w:num>
  <w:num w:numId="7">
    <w:abstractNumId w:val="12"/>
  </w:num>
  <w:num w:numId="8">
    <w:abstractNumId w:val="15"/>
  </w:num>
  <w:num w:numId="9">
    <w:abstractNumId w:val="22"/>
  </w:num>
  <w:num w:numId="10">
    <w:abstractNumId w:val="25"/>
  </w:num>
  <w:num w:numId="11">
    <w:abstractNumId w:val="24"/>
  </w:num>
  <w:num w:numId="12">
    <w:abstractNumId w:val="10"/>
  </w:num>
  <w:num w:numId="13">
    <w:abstractNumId w:val="19"/>
  </w:num>
  <w:num w:numId="14">
    <w:abstractNumId w:val="16"/>
  </w:num>
  <w:num w:numId="15">
    <w:abstractNumId w:val="7"/>
  </w:num>
  <w:num w:numId="16">
    <w:abstractNumId w:val="5"/>
  </w:num>
  <w:num w:numId="17">
    <w:abstractNumId w:val="4"/>
  </w:num>
  <w:num w:numId="18">
    <w:abstractNumId w:val="20"/>
  </w:num>
  <w:num w:numId="19">
    <w:abstractNumId w:val="0"/>
  </w:num>
  <w:num w:numId="20">
    <w:abstractNumId w:val="23"/>
  </w:num>
  <w:num w:numId="21">
    <w:abstractNumId w:val="6"/>
  </w:num>
  <w:num w:numId="22">
    <w:abstractNumId w:val="3"/>
  </w:num>
  <w:num w:numId="23">
    <w:abstractNumId w:val="11"/>
  </w:num>
  <w:num w:numId="24">
    <w:abstractNumId w:val="13"/>
  </w:num>
  <w:num w:numId="25">
    <w:abstractNumId w:val="1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C0B33"/>
    <w:rsid w:val="00006E45"/>
    <w:rsid w:val="00007BAD"/>
    <w:rsid w:val="00036CC7"/>
    <w:rsid w:val="00050124"/>
    <w:rsid w:val="000C5363"/>
    <w:rsid w:val="0011155D"/>
    <w:rsid w:val="001314A7"/>
    <w:rsid w:val="001337D3"/>
    <w:rsid w:val="0013604F"/>
    <w:rsid w:val="00157E06"/>
    <w:rsid w:val="001604DA"/>
    <w:rsid w:val="00183837"/>
    <w:rsid w:val="001F68CE"/>
    <w:rsid w:val="002055CE"/>
    <w:rsid w:val="00223C33"/>
    <w:rsid w:val="00257341"/>
    <w:rsid w:val="002800B8"/>
    <w:rsid w:val="00286713"/>
    <w:rsid w:val="002C09F3"/>
    <w:rsid w:val="002F18EC"/>
    <w:rsid w:val="002F2779"/>
    <w:rsid w:val="002F3237"/>
    <w:rsid w:val="00360208"/>
    <w:rsid w:val="00364439"/>
    <w:rsid w:val="00367C1B"/>
    <w:rsid w:val="003B5321"/>
    <w:rsid w:val="003F677E"/>
    <w:rsid w:val="00404E03"/>
    <w:rsid w:val="004125D5"/>
    <w:rsid w:val="004136FF"/>
    <w:rsid w:val="004440E0"/>
    <w:rsid w:val="00452378"/>
    <w:rsid w:val="00463D8E"/>
    <w:rsid w:val="0047064F"/>
    <w:rsid w:val="004B51C8"/>
    <w:rsid w:val="004E56B4"/>
    <w:rsid w:val="00502A0B"/>
    <w:rsid w:val="00521D40"/>
    <w:rsid w:val="0053104F"/>
    <w:rsid w:val="00536CAB"/>
    <w:rsid w:val="005C5F28"/>
    <w:rsid w:val="005D2EFD"/>
    <w:rsid w:val="005E4E6F"/>
    <w:rsid w:val="005E68AF"/>
    <w:rsid w:val="00631A8C"/>
    <w:rsid w:val="006506A4"/>
    <w:rsid w:val="006569CD"/>
    <w:rsid w:val="006578B7"/>
    <w:rsid w:val="00661110"/>
    <w:rsid w:val="00672A84"/>
    <w:rsid w:val="00684BF6"/>
    <w:rsid w:val="00692089"/>
    <w:rsid w:val="006935A0"/>
    <w:rsid w:val="006B69B0"/>
    <w:rsid w:val="006C3EB4"/>
    <w:rsid w:val="006E29FE"/>
    <w:rsid w:val="007022C9"/>
    <w:rsid w:val="00736871"/>
    <w:rsid w:val="00750A13"/>
    <w:rsid w:val="00767564"/>
    <w:rsid w:val="00784355"/>
    <w:rsid w:val="007A5F27"/>
    <w:rsid w:val="007D39C3"/>
    <w:rsid w:val="0081798E"/>
    <w:rsid w:val="00841DFA"/>
    <w:rsid w:val="0088615E"/>
    <w:rsid w:val="00916000"/>
    <w:rsid w:val="00942BE3"/>
    <w:rsid w:val="00942D61"/>
    <w:rsid w:val="00956628"/>
    <w:rsid w:val="00987BEA"/>
    <w:rsid w:val="009B5EAC"/>
    <w:rsid w:val="009C1185"/>
    <w:rsid w:val="009C5E71"/>
    <w:rsid w:val="00A245CB"/>
    <w:rsid w:val="00A65538"/>
    <w:rsid w:val="00AB1EDE"/>
    <w:rsid w:val="00AE3B94"/>
    <w:rsid w:val="00AF4E2A"/>
    <w:rsid w:val="00B0355E"/>
    <w:rsid w:val="00B07717"/>
    <w:rsid w:val="00B15A38"/>
    <w:rsid w:val="00B3446B"/>
    <w:rsid w:val="00B45AA2"/>
    <w:rsid w:val="00BA6703"/>
    <w:rsid w:val="00BC1C7D"/>
    <w:rsid w:val="00C2438C"/>
    <w:rsid w:val="00C427DB"/>
    <w:rsid w:val="00C563F6"/>
    <w:rsid w:val="00C66110"/>
    <w:rsid w:val="00C676F8"/>
    <w:rsid w:val="00C72000"/>
    <w:rsid w:val="00C80382"/>
    <w:rsid w:val="00C87771"/>
    <w:rsid w:val="00C93F52"/>
    <w:rsid w:val="00CE1536"/>
    <w:rsid w:val="00D26DBE"/>
    <w:rsid w:val="00D37328"/>
    <w:rsid w:val="00D43938"/>
    <w:rsid w:val="00D67401"/>
    <w:rsid w:val="00D80CE3"/>
    <w:rsid w:val="00DA4373"/>
    <w:rsid w:val="00DA622B"/>
    <w:rsid w:val="00DE0059"/>
    <w:rsid w:val="00E729BB"/>
    <w:rsid w:val="00E82E30"/>
    <w:rsid w:val="00EA5392"/>
    <w:rsid w:val="00EC0B33"/>
    <w:rsid w:val="00FA1506"/>
    <w:rsid w:val="00FC6F8B"/>
    <w:rsid w:val="00F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C523F-931A-462B-876B-87D98F35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="Times New Roman"/>
        <w:sz w:val="24"/>
        <w:szCs w:val="24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8FA"/>
  </w:style>
  <w:style w:type="paragraph" w:styleId="Nagwek1">
    <w:name w:val="heading 1"/>
    <w:basedOn w:val="Normalny"/>
    <w:next w:val="Normalny"/>
    <w:link w:val="Nagwek1Znak"/>
    <w:uiPriority w:val="9"/>
    <w:qFormat/>
    <w:rsid w:val="00FF08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08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08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F08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F08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0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F08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F08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F08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F08F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odstpw">
    <w:name w:val="No Spacing"/>
    <w:uiPriority w:val="1"/>
    <w:qFormat/>
    <w:rsid w:val="00FF08FA"/>
  </w:style>
  <w:style w:type="paragraph" w:styleId="Akapitzlist">
    <w:name w:val="List Paragraph"/>
    <w:basedOn w:val="Normalny"/>
    <w:uiPriority w:val="34"/>
    <w:qFormat/>
    <w:rsid w:val="00C661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1C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68AF"/>
    <w:pPr>
      <w:tabs>
        <w:tab w:val="center" w:pos="4536"/>
        <w:tab w:val="right" w:pos="9072"/>
      </w:tabs>
      <w:ind w:firstLine="0"/>
    </w:pPr>
    <w:rPr>
      <w:rFonts w:ascii="Times New Roman" w:eastAsia="Calibri" w:hAnsi="Times New Roman"/>
      <w:szCs w:val="22"/>
      <w:lang w:eastAsia="en-GB"/>
    </w:rPr>
  </w:style>
  <w:style w:type="character" w:customStyle="1" w:styleId="NagwekZnak">
    <w:name w:val="Nagłówek Znak"/>
    <w:basedOn w:val="Domylnaczcionkaakapitu"/>
    <w:link w:val="Nagwek"/>
    <w:uiPriority w:val="99"/>
    <w:rsid w:val="005E68AF"/>
    <w:rPr>
      <w:rFonts w:ascii="Times New Roman" w:eastAsia="Calibri" w:hAnsi="Times New Roman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9497C-D7FD-47DF-9960-FEBBD205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Aleksandra Lisek</cp:lastModifiedBy>
  <cp:revision>14</cp:revision>
  <cp:lastPrinted>2021-03-25T08:16:00Z</cp:lastPrinted>
  <dcterms:created xsi:type="dcterms:W3CDTF">2017-03-12T18:23:00Z</dcterms:created>
  <dcterms:modified xsi:type="dcterms:W3CDTF">2021-04-13T06:45:00Z</dcterms:modified>
</cp:coreProperties>
</file>