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4B" w:rsidRPr="00E82006" w:rsidRDefault="00F20CE2" w:rsidP="00E8200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ZP/ 67</w:t>
      </w:r>
      <w:r w:rsidR="00D17C59">
        <w:rPr>
          <w:rFonts w:ascii="Calibri" w:hAnsi="Calibri" w:cs="Calibri"/>
          <w:sz w:val="20"/>
          <w:szCs w:val="20"/>
        </w:rPr>
        <w:t xml:space="preserve"> /2020</w:t>
      </w:r>
      <w:r w:rsidR="007C604B" w:rsidRPr="00E8200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</w:t>
      </w:r>
    </w:p>
    <w:p w:rsidR="00C50055" w:rsidRPr="001B40AE" w:rsidRDefault="00C43255" w:rsidP="001B40AE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Gdańsk, dnia 05.08</w:t>
      </w:r>
      <w:r w:rsidR="003018FC">
        <w:rPr>
          <w:rFonts w:ascii="Calibri" w:hAnsi="Calibri" w:cs="Calibri"/>
          <w:sz w:val="20"/>
          <w:szCs w:val="20"/>
        </w:rPr>
        <w:t>.2020</w:t>
      </w:r>
      <w:r w:rsidR="007C604B" w:rsidRPr="00E82006">
        <w:rPr>
          <w:rFonts w:ascii="Calibri" w:hAnsi="Calibri" w:cs="Calibri"/>
          <w:sz w:val="20"/>
          <w:szCs w:val="20"/>
        </w:rPr>
        <w:t xml:space="preserve"> r.        </w:t>
      </w:r>
    </w:p>
    <w:p w:rsidR="001B40AE" w:rsidRDefault="001B40AE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A77AB" w:rsidRDefault="00BA77AB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50055" w:rsidRDefault="00C50055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 uczestników postępowania</w:t>
      </w:r>
    </w:p>
    <w:p w:rsidR="00C50055" w:rsidRDefault="00C50055" w:rsidP="001B40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A77AB" w:rsidRDefault="00BA77AB" w:rsidP="001B40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50055" w:rsidRPr="00BA0E65" w:rsidRDefault="00C50055" w:rsidP="00BA0E65">
      <w:pPr>
        <w:ind w:left="1410" w:hanging="1410"/>
        <w:jc w:val="both"/>
        <w:rPr>
          <w:rFonts w:ascii="Calibri" w:eastAsia="Batang" w:hAnsi="Calibri" w:cs="Calibri"/>
          <w:b/>
          <w:bCs/>
        </w:rPr>
      </w:pPr>
      <w:r>
        <w:rPr>
          <w:rFonts w:cs="Calibri"/>
          <w:sz w:val="20"/>
          <w:szCs w:val="20"/>
        </w:rPr>
        <w:t xml:space="preserve">Dotyczy: </w:t>
      </w:r>
      <w:r>
        <w:rPr>
          <w:rFonts w:cs="Calibri"/>
          <w:sz w:val="20"/>
          <w:szCs w:val="20"/>
        </w:rPr>
        <w:tab/>
        <w:t xml:space="preserve">postępowania o udzielenie zamówienia publicznego nr </w:t>
      </w:r>
      <w:r w:rsidR="00F20CE2">
        <w:rPr>
          <w:rFonts w:cs="Calibri"/>
          <w:b/>
          <w:sz w:val="20"/>
          <w:szCs w:val="20"/>
        </w:rPr>
        <w:t>ZP/ 67</w:t>
      </w:r>
      <w:r w:rsidR="001B40AE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/20</w:t>
      </w:r>
      <w:r w:rsidR="001B40AE">
        <w:rPr>
          <w:rFonts w:cs="Calibri"/>
          <w:b/>
          <w:sz w:val="20"/>
          <w:szCs w:val="20"/>
        </w:rPr>
        <w:t>20</w:t>
      </w:r>
      <w:r>
        <w:rPr>
          <w:rFonts w:cs="Calibri"/>
          <w:sz w:val="20"/>
          <w:szCs w:val="20"/>
        </w:rPr>
        <w:t xml:space="preserve"> –</w:t>
      </w:r>
      <w:r w:rsidRPr="00B51171">
        <w:rPr>
          <w:rFonts w:cs="Calibri"/>
          <w:color w:val="000000"/>
          <w:sz w:val="20"/>
          <w:szCs w:val="20"/>
        </w:rPr>
        <w:t xml:space="preserve"> </w:t>
      </w:r>
      <w:r w:rsidR="00BA0E65" w:rsidRPr="00BA0E65">
        <w:rPr>
          <w:rFonts w:ascii="Calibri" w:hAnsi="Calibri" w:cs="Arial"/>
          <w:sz w:val="20"/>
          <w:szCs w:val="20"/>
        </w:rPr>
        <w:t xml:space="preserve">Dostawa </w:t>
      </w:r>
      <w:r w:rsidR="00BA0E65" w:rsidRPr="00BA0E65">
        <w:rPr>
          <w:rFonts w:ascii="Calibri" w:hAnsi="Calibri" w:cs="Calibri"/>
          <w:sz w:val="20"/>
          <w:szCs w:val="20"/>
        </w:rPr>
        <w:t>skanera rezonansu magnetycznego 3T</w:t>
      </w:r>
      <w:r w:rsidR="00BA0E65" w:rsidRPr="00BA0E65">
        <w:rPr>
          <w:rFonts w:ascii="Calibri" w:hAnsi="Calibri" w:cs="Arial"/>
          <w:sz w:val="20"/>
          <w:szCs w:val="20"/>
        </w:rPr>
        <w:t xml:space="preserve"> dla potrzeb Gdańskiego Uniwersytetu Medycznego</w:t>
      </w:r>
    </w:p>
    <w:p w:rsidR="00C50055" w:rsidRPr="00AE387D" w:rsidRDefault="00C50055" w:rsidP="00993C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theme="minorHAnsi"/>
          <w:color w:val="000000"/>
          <w:sz w:val="20"/>
          <w:szCs w:val="20"/>
        </w:rPr>
      </w:pPr>
    </w:p>
    <w:p w:rsidR="00BA77AB" w:rsidRDefault="00AE387D" w:rsidP="00C50055">
      <w:pPr>
        <w:spacing w:after="0" w:line="240" w:lineRule="auto"/>
        <w:ind w:firstLine="284"/>
        <w:jc w:val="both"/>
        <w:rPr>
          <w:rFonts w:cstheme="minorHAnsi"/>
          <w:color w:val="000000"/>
          <w:sz w:val="20"/>
          <w:szCs w:val="20"/>
        </w:rPr>
      </w:pPr>
      <w:r w:rsidRPr="00AE387D">
        <w:rPr>
          <w:rFonts w:cstheme="minorHAnsi"/>
          <w:color w:val="000000"/>
          <w:sz w:val="20"/>
          <w:szCs w:val="20"/>
        </w:rPr>
        <w:t>Gdański Uniwersytet Medyczny zawiadamia, iż na zgłoszone pisemnie pytania udziela odpowiedzi w oparciu o art. 38 ust. 1 i 2 ustawy Prawo zamówień publicznych jak niżej:</w:t>
      </w:r>
    </w:p>
    <w:p w:rsidR="008D710C" w:rsidRDefault="008D710C" w:rsidP="00C50055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</w:p>
    <w:p w:rsidR="003634FC" w:rsidRPr="00AE387D" w:rsidRDefault="003634FC" w:rsidP="00C50055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</w:p>
    <w:p w:rsidR="009E7CB0" w:rsidRDefault="008D710C" w:rsidP="00504F46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/>
        </w:rPr>
      </w:pPr>
      <w:r w:rsidRPr="008D710C">
        <w:rPr>
          <w:rFonts w:asciiTheme="minorHAnsi" w:hAnsiTheme="minorHAnsi" w:cstheme="minorHAnsi"/>
          <w:b/>
        </w:rPr>
        <w:t>Pytanie 1: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DE26DD">
        <w:rPr>
          <w:rFonts w:asciiTheme="minorHAnsi" w:hAnsiTheme="minorHAnsi" w:cstheme="minorHAnsi"/>
        </w:rPr>
        <w:tab/>
      </w:r>
      <w:r w:rsidR="00504F46" w:rsidRPr="00504F46">
        <w:rPr>
          <w:rFonts w:asciiTheme="minorHAnsi" w:hAnsiTheme="minorHAnsi"/>
        </w:rPr>
        <w:t>Czy za</w:t>
      </w:r>
      <w:r w:rsidR="00504F46">
        <w:rPr>
          <w:rFonts w:asciiTheme="minorHAnsi" w:hAnsiTheme="minorHAnsi"/>
        </w:rPr>
        <w:t>mawiający w postępowaniu nr ZP/67</w:t>
      </w:r>
      <w:r w:rsidR="00504F46" w:rsidRPr="00504F46">
        <w:rPr>
          <w:rFonts w:asciiTheme="minorHAnsi" w:hAnsiTheme="minorHAnsi"/>
        </w:rPr>
        <w:t>/2020 – Dostawa skanera rezonansu magnetycznego 3T dla potrzeb Gdańskiego Uniwersytetu Medycznego</w:t>
      </w:r>
      <w:r w:rsidR="00504F46" w:rsidRPr="00504F46">
        <w:rPr>
          <w:rFonts w:asciiTheme="minorHAnsi" w:hAnsiTheme="minorHAnsi"/>
          <w:b/>
          <w:bCs/>
        </w:rPr>
        <w:t xml:space="preserve">, </w:t>
      </w:r>
      <w:r w:rsidR="00504F46" w:rsidRPr="00504F46">
        <w:rPr>
          <w:rFonts w:asciiTheme="minorHAnsi" w:hAnsiTheme="minorHAnsi"/>
          <w:bCs/>
        </w:rPr>
        <w:t>z</w:t>
      </w:r>
      <w:r w:rsidR="00504F46" w:rsidRPr="00504F46">
        <w:rPr>
          <w:rFonts w:asciiTheme="minorHAnsi" w:hAnsiTheme="minorHAnsi"/>
        </w:rPr>
        <w:t xml:space="preserve">ałącznik nr 3 do SIWZ, wyposażenie pracowni, pkt. 12.2 – dwugłowicowy automatyczny </w:t>
      </w:r>
      <w:proofErr w:type="spellStart"/>
      <w:r w:rsidR="00504F46" w:rsidRPr="00504F46">
        <w:rPr>
          <w:rFonts w:asciiTheme="minorHAnsi" w:hAnsiTheme="minorHAnsi"/>
        </w:rPr>
        <w:t>wstrzykiwacz</w:t>
      </w:r>
      <w:proofErr w:type="spellEnd"/>
      <w:r w:rsidR="00504F46" w:rsidRPr="00504F46">
        <w:rPr>
          <w:rFonts w:asciiTheme="minorHAnsi" w:hAnsiTheme="minorHAnsi"/>
        </w:rPr>
        <w:t xml:space="preserve"> do podawania środka kontrastowego, zapewniający brak zakłóceń ze skanerem w polu 3T o następujących parametrach:</w:t>
      </w:r>
    </w:p>
    <w:p w:rsidR="005836A1" w:rsidRDefault="005836A1" w:rsidP="00504F46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095"/>
        <w:gridCol w:w="1525"/>
      </w:tblGrid>
      <w:tr w:rsidR="001E3C65" w:rsidTr="00D60911">
        <w:tc>
          <w:tcPr>
            <w:tcW w:w="948" w:type="dxa"/>
          </w:tcPr>
          <w:p w:rsidR="001E3C65" w:rsidRDefault="001E3C65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1E3C65" w:rsidRDefault="00F760D0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 xml:space="preserve">Głowica </w:t>
            </w:r>
            <w:proofErr w:type="spellStart"/>
            <w:r w:rsidRPr="004D153A">
              <w:rPr>
                <w:rFonts w:asciiTheme="minorHAnsi" w:hAnsiTheme="minorHAnsi"/>
              </w:rPr>
              <w:t>wstrzykiwacza</w:t>
            </w:r>
            <w:proofErr w:type="spellEnd"/>
            <w:r w:rsidRPr="004D153A">
              <w:rPr>
                <w:rFonts w:asciiTheme="minorHAnsi" w:hAnsiTheme="minorHAnsi"/>
              </w:rPr>
              <w:t xml:space="preserve"> dostosowana do podawania środka cieniującego i soli fizjologicznej</w:t>
            </w:r>
          </w:p>
        </w:tc>
        <w:tc>
          <w:tcPr>
            <w:tcW w:w="1525" w:type="dxa"/>
          </w:tcPr>
          <w:p w:rsidR="001E3C65" w:rsidRDefault="00F760D0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Tak</w:t>
            </w:r>
          </w:p>
        </w:tc>
      </w:tr>
      <w:tr w:rsidR="00F760D0" w:rsidTr="00D60911">
        <w:tc>
          <w:tcPr>
            <w:tcW w:w="948" w:type="dxa"/>
          </w:tcPr>
          <w:p w:rsidR="00F760D0" w:rsidRDefault="00F760D0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F760D0" w:rsidRDefault="00F760D0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Niezbędne okablowanie</w:t>
            </w:r>
          </w:p>
        </w:tc>
        <w:tc>
          <w:tcPr>
            <w:tcW w:w="1525" w:type="dxa"/>
          </w:tcPr>
          <w:p w:rsidR="00F760D0" w:rsidRDefault="00F760D0" w:rsidP="00B90120">
            <w:r w:rsidRPr="00E413CC">
              <w:rPr>
                <w:sz w:val="20"/>
                <w:szCs w:val="20"/>
              </w:rPr>
              <w:t xml:space="preserve">Tak </w:t>
            </w:r>
          </w:p>
        </w:tc>
      </w:tr>
      <w:tr w:rsidR="00F760D0" w:rsidTr="00D60911">
        <w:tc>
          <w:tcPr>
            <w:tcW w:w="948" w:type="dxa"/>
          </w:tcPr>
          <w:p w:rsidR="00F760D0" w:rsidRDefault="00F760D0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F760D0" w:rsidRDefault="00F760D0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Statyw jezdny</w:t>
            </w:r>
          </w:p>
        </w:tc>
        <w:tc>
          <w:tcPr>
            <w:tcW w:w="1525" w:type="dxa"/>
          </w:tcPr>
          <w:p w:rsidR="00F760D0" w:rsidRDefault="00F760D0" w:rsidP="00B90120">
            <w:r w:rsidRPr="00E413CC">
              <w:rPr>
                <w:sz w:val="20"/>
                <w:szCs w:val="20"/>
              </w:rPr>
              <w:t xml:space="preserve">Tak </w:t>
            </w:r>
          </w:p>
        </w:tc>
      </w:tr>
      <w:tr w:rsidR="001E3C65" w:rsidTr="00D60911">
        <w:tc>
          <w:tcPr>
            <w:tcW w:w="948" w:type="dxa"/>
          </w:tcPr>
          <w:p w:rsidR="001E3C65" w:rsidRDefault="001E3C65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1E3C65" w:rsidRDefault="00F760D0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Możliwość napełnienia wkładów ręcznie bez konieczności użycia aparatu. (np. w pomieszczeniu przygotowawczym)</w:t>
            </w:r>
          </w:p>
        </w:tc>
        <w:tc>
          <w:tcPr>
            <w:tcW w:w="1525" w:type="dxa"/>
          </w:tcPr>
          <w:p w:rsidR="001E3C65" w:rsidRDefault="00F760D0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Tak</w:t>
            </w:r>
          </w:p>
        </w:tc>
      </w:tr>
      <w:tr w:rsidR="001E3C65" w:rsidTr="00D60911">
        <w:tc>
          <w:tcPr>
            <w:tcW w:w="948" w:type="dxa"/>
          </w:tcPr>
          <w:p w:rsidR="001E3C65" w:rsidRDefault="001E3C65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1E3C65" w:rsidRDefault="00497073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Regulowana prędkość przepływu w zakresie (strona środek cieniujący)</w:t>
            </w:r>
            <w:r w:rsidR="00B90120" w:rsidRPr="004D153A">
              <w:rPr>
                <w:rFonts w:asciiTheme="minorHAnsi" w:hAnsiTheme="minorHAnsi"/>
              </w:rPr>
              <w:t xml:space="preserve"> </w:t>
            </w:r>
            <w:r w:rsidR="00B90120" w:rsidRPr="004D153A">
              <w:rPr>
                <w:rFonts w:asciiTheme="minorHAnsi" w:hAnsiTheme="minorHAnsi"/>
              </w:rPr>
              <w:t>wkłady 10/15/20 ml</w:t>
            </w:r>
          </w:p>
        </w:tc>
        <w:tc>
          <w:tcPr>
            <w:tcW w:w="1525" w:type="dxa"/>
          </w:tcPr>
          <w:p w:rsidR="001E3C65" w:rsidRDefault="00A01509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Minimum 0,1 do 8,0 ml /sek.</w:t>
            </w:r>
          </w:p>
        </w:tc>
      </w:tr>
      <w:tr w:rsidR="001E3C65" w:rsidTr="00D60911">
        <w:tc>
          <w:tcPr>
            <w:tcW w:w="948" w:type="dxa"/>
          </w:tcPr>
          <w:p w:rsidR="001E3C65" w:rsidRDefault="001E3C65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1E3C65" w:rsidRDefault="001F13D5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Regulowana prędkość przepływu w zakresie (strona środek cieniujący) wkłady 60 ml</w:t>
            </w:r>
          </w:p>
        </w:tc>
        <w:tc>
          <w:tcPr>
            <w:tcW w:w="1525" w:type="dxa"/>
          </w:tcPr>
          <w:p w:rsidR="001E3C65" w:rsidRDefault="001F13D5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Minimum 0,1 do 10,0 ml/sek.</w:t>
            </w:r>
          </w:p>
        </w:tc>
      </w:tr>
      <w:tr w:rsidR="001E3C65" w:rsidTr="00D60911">
        <w:tc>
          <w:tcPr>
            <w:tcW w:w="948" w:type="dxa"/>
          </w:tcPr>
          <w:p w:rsidR="001E3C65" w:rsidRDefault="001E3C65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1E3C65" w:rsidRDefault="001F13D5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Regulowana prędkość przepływu w zakresie (strona soli fizjologicznej) 60 ml</w:t>
            </w:r>
          </w:p>
        </w:tc>
        <w:tc>
          <w:tcPr>
            <w:tcW w:w="1525" w:type="dxa"/>
          </w:tcPr>
          <w:p w:rsidR="001E3C65" w:rsidRDefault="001F13D5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Minimum 0,1 do 8,0 ml sek.</w:t>
            </w:r>
          </w:p>
        </w:tc>
      </w:tr>
      <w:tr w:rsidR="001E3C65" w:rsidTr="00D60911">
        <w:tc>
          <w:tcPr>
            <w:tcW w:w="948" w:type="dxa"/>
          </w:tcPr>
          <w:p w:rsidR="001E3C65" w:rsidRDefault="001E3C65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1E3C65" w:rsidRDefault="001F13D5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Regulowana prędkość przepływu w zakresie (strona soli fizjologicznej)</w:t>
            </w:r>
            <w:r w:rsidRPr="004D153A">
              <w:rPr>
                <w:rFonts w:asciiTheme="minorHAnsi" w:hAnsiTheme="minorHAnsi"/>
              </w:rPr>
              <w:t xml:space="preserve"> </w:t>
            </w:r>
            <w:r w:rsidRPr="004D153A">
              <w:rPr>
                <w:rFonts w:asciiTheme="minorHAnsi" w:hAnsiTheme="minorHAnsi"/>
              </w:rPr>
              <w:t>strzykawka - 50ml, 125ml</w:t>
            </w:r>
          </w:p>
        </w:tc>
        <w:tc>
          <w:tcPr>
            <w:tcW w:w="1525" w:type="dxa"/>
          </w:tcPr>
          <w:p w:rsidR="001E3C65" w:rsidRDefault="001F13D5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Minimum 0,1 do 8,0 ml sek.</w:t>
            </w:r>
          </w:p>
        </w:tc>
      </w:tr>
      <w:tr w:rsidR="00D60911" w:rsidTr="00D60911">
        <w:tc>
          <w:tcPr>
            <w:tcW w:w="948" w:type="dxa"/>
          </w:tcPr>
          <w:p w:rsidR="00D60911" w:rsidRDefault="00D60911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60911" w:rsidRDefault="007C1A20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Programowany limit ciśnienia (strona środka kontrastowego) wkłady - 60 ml</w:t>
            </w:r>
          </w:p>
        </w:tc>
        <w:tc>
          <w:tcPr>
            <w:tcW w:w="1525" w:type="dxa"/>
          </w:tcPr>
          <w:p w:rsidR="00D60911" w:rsidRDefault="007C1A20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20-150 PSI</w:t>
            </w:r>
          </w:p>
        </w:tc>
      </w:tr>
      <w:tr w:rsidR="00D60911" w:rsidTr="00D60911">
        <w:tc>
          <w:tcPr>
            <w:tcW w:w="948" w:type="dxa"/>
          </w:tcPr>
          <w:p w:rsidR="00D60911" w:rsidRDefault="00D60911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60911" w:rsidRDefault="007C1A20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Programowany limit ciśnienia (strona środka kontrastowego) ampułkostrzykawki - 10/15/20 ml</w:t>
            </w:r>
          </w:p>
        </w:tc>
        <w:tc>
          <w:tcPr>
            <w:tcW w:w="1525" w:type="dxa"/>
          </w:tcPr>
          <w:p w:rsidR="00D60911" w:rsidRDefault="007C1A20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4D153A">
              <w:rPr>
                <w:rFonts w:asciiTheme="minorHAnsi" w:hAnsiTheme="minorHAnsi"/>
              </w:rPr>
              <w:t>20 - 200 PSI</w:t>
            </w:r>
          </w:p>
        </w:tc>
      </w:tr>
      <w:tr w:rsidR="00D60911" w:rsidTr="00D60911">
        <w:tc>
          <w:tcPr>
            <w:tcW w:w="948" w:type="dxa"/>
          </w:tcPr>
          <w:p w:rsidR="00D60911" w:rsidRDefault="00D60911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60911" w:rsidRPr="004D3E53" w:rsidRDefault="004D3E53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4D3E53">
              <w:rPr>
                <w:rFonts w:asciiTheme="minorHAnsi" w:hAnsiTheme="minorHAnsi"/>
              </w:rPr>
              <w:t>Programowany limit ciśnienia (strona soli fizjologicznej) wkłady 60 ml</w:t>
            </w:r>
          </w:p>
        </w:tc>
        <w:tc>
          <w:tcPr>
            <w:tcW w:w="1525" w:type="dxa"/>
          </w:tcPr>
          <w:p w:rsidR="00D60911" w:rsidRDefault="00DC491B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DC491B">
              <w:rPr>
                <w:rFonts w:asciiTheme="minorHAnsi" w:hAnsiTheme="minorHAnsi"/>
              </w:rPr>
              <w:t>20 - 150 PSI</w:t>
            </w:r>
          </w:p>
        </w:tc>
      </w:tr>
      <w:tr w:rsidR="00D60911" w:rsidTr="00D60911">
        <w:tc>
          <w:tcPr>
            <w:tcW w:w="948" w:type="dxa"/>
          </w:tcPr>
          <w:p w:rsidR="00D60911" w:rsidRDefault="00D60911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60911" w:rsidRDefault="00D93C18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DC491B">
              <w:rPr>
                <w:rFonts w:asciiTheme="minorHAnsi" w:hAnsiTheme="minorHAnsi"/>
              </w:rPr>
              <w:t>Programowany limit ciśnienia (strona soli fizjologicznej) ampułkostrzykawki 50 ml i 125 ml</w:t>
            </w:r>
          </w:p>
        </w:tc>
        <w:tc>
          <w:tcPr>
            <w:tcW w:w="1525" w:type="dxa"/>
          </w:tcPr>
          <w:p w:rsidR="00D60911" w:rsidRDefault="00D93C18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DC491B">
              <w:rPr>
                <w:rFonts w:asciiTheme="minorHAnsi" w:hAnsiTheme="minorHAnsi"/>
              </w:rPr>
              <w:t>20- 200 PSI</w:t>
            </w:r>
          </w:p>
        </w:tc>
      </w:tr>
      <w:tr w:rsidR="00D60911" w:rsidTr="00D60911">
        <w:tc>
          <w:tcPr>
            <w:tcW w:w="948" w:type="dxa"/>
          </w:tcPr>
          <w:p w:rsidR="00D60911" w:rsidRDefault="00D60911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60911" w:rsidRDefault="00806136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Opóźnienie skanowania</w:t>
            </w:r>
          </w:p>
        </w:tc>
        <w:tc>
          <w:tcPr>
            <w:tcW w:w="1525" w:type="dxa"/>
          </w:tcPr>
          <w:p w:rsidR="00D60911" w:rsidRDefault="00806136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 xml:space="preserve">0 do 60 sek. w odstępach co 1 </w:t>
            </w:r>
            <w:proofErr w:type="spellStart"/>
            <w:r w:rsidRPr="00F410C4">
              <w:rPr>
                <w:rFonts w:asciiTheme="minorHAnsi" w:hAnsiTheme="minorHAnsi"/>
              </w:rPr>
              <w:t>sek</w:t>
            </w:r>
            <w:proofErr w:type="spellEnd"/>
          </w:p>
        </w:tc>
      </w:tr>
      <w:tr w:rsidR="00D60911" w:rsidTr="00D60911">
        <w:tc>
          <w:tcPr>
            <w:tcW w:w="948" w:type="dxa"/>
          </w:tcPr>
          <w:p w:rsidR="00D60911" w:rsidRDefault="00D60911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60911" w:rsidRDefault="00BB7CD6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4 fazy</w:t>
            </w:r>
          </w:p>
        </w:tc>
        <w:tc>
          <w:tcPr>
            <w:tcW w:w="1525" w:type="dxa"/>
          </w:tcPr>
          <w:p w:rsidR="00D60911" w:rsidRDefault="00BB7CD6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D60911" w:rsidTr="00D60911">
        <w:tc>
          <w:tcPr>
            <w:tcW w:w="948" w:type="dxa"/>
          </w:tcPr>
          <w:p w:rsidR="00D60911" w:rsidRDefault="00D60911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60911" w:rsidRDefault="00BB7CD6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Wyniki wstrzyknięcia – ilość przechowywanych ostatnich protokołów wstrzyknięć</w:t>
            </w:r>
          </w:p>
        </w:tc>
        <w:tc>
          <w:tcPr>
            <w:tcW w:w="1525" w:type="dxa"/>
          </w:tcPr>
          <w:p w:rsidR="00D60911" w:rsidRDefault="00BB7CD6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minimum 48</w:t>
            </w:r>
          </w:p>
        </w:tc>
      </w:tr>
      <w:tr w:rsidR="00D60911" w:rsidTr="00D60911">
        <w:tc>
          <w:tcPr>
            <w:tcW w:w="948" w:type="dxa"/>
          </w:tcPr>
          <w:p w:rsidR="00D60911" w:rsidRDefault="00D60911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60911" w:rsidRDefault="00BB7CD6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 xml:space="preserve">Pamięć </w:t>
            </w:r>
            <w:proofErr w:type="spellStart"/>
            <w:r w:rsidRPr="00F410C4">
              <w:rPr>
                <w:rFonts w:asciiTheme="minorHAnsi" w:hAnsiTheme="minorHAnsi"/>
              </w:rPr>
              <w:t>protokółów</w:t>
            </w:r>
            <w:proofErr w:type="spellEnd"/>
          </w:p>
        </w:tc>
        <w:tc>
          <w:tcPr>
            <w:tcW w:w="1525" w:type="dxa"/>
          </w:tcPr>
          <w:p w:rsidR="00D60911" w:rsidRDefault="00BB7CD6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minimum 40</w:t>
            </w:r>
          </w:p>
        </w:tc>
      </w:tr>
      <w:tr w:rsidR="008B7DAE" w:rsidTr="00D60911">
        <w:tc>
          <w:tcPr>
            <w:tcW w:w="948" w:type="dxa"/>
          </w:tcPr>
          <w:p w:rsidR="008B7DAE" w:rsidRDefault="008B7DAE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8B7DAE" w:rsidRDefault="00BB7CD6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Możliwość wykorzystania wkładów jednorazowych o pojemności 60 ml oraz wstępnie napełnionych środkiem cieniującym ampułkostrzykawek 10/15/20 ml</w:t>
            </w:r>
          </w:p>
        </w:tc>
        <w:tc>
          <w:tcPr>
            <w:tcW w:w="1525" w:type="dxa"/>
          </w:tcPr>
          <w:p w:rsidR="008B7DAE" w:rsidRDefault="00BB7CD6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Tak</w:t>
            </w:r>
          </w:p>
        </w:tc>
      </w:tr>
      <w:tr w:rsidR="008B7DAE" w:rsidTr="00D60911">
        <w:tc>
          <w:tcPr>
            <w:tcW w:w="948" w:type="dxa"/>
          </w:tcPr>
          <w:p w:rsidR="008B7DAE" w:rsidRDefault="008B7DAE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8B7DAE" w:rsidRDefault="00BB7CD6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Kolorowy ekran dotykowy</w:t>
            </w:r>
          </w:p>
        </w:tc>
        <w:tc>
          <w:tcPr>
            <w:tcW w:w="1525" w:type="dxa"/>
          </w:tcPr>
          <w:p w:rsidR="008B7DAE" w:rsidRDefault="00BB7CD6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Tak</w:t>
            </w:r>
          </w:p>
        </w:tc>
      </w:tr>
      <w:tr w:rsidR="008B7DAE" w:rsidTr="00D60911">
        <w:tc>
          <w:tcPr>
            <w:tcW w:w="948" w:type="dxa"/>
          </w:tcPr>
          <w:p w:rsidR="008B7DAE" w:rsidRDefault="008B7DAE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8B7DAE" w:rsidRDefault="00BB7CD6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Zasilanie z sieci bez dodatkowego źródła akumulatorowego (bez baterii)</w:t>
            </w:r>
          </w:p>
        </w:tc>
        <w:tc>
          <w:tcPr>
            <w:tcW w:w="1525" w:type="dxa"/>
          </w:tcPr>
          <w:p w:rsidR="008B7DAE" w:rsidRDefault="00BB7CD6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Tak</w:t>
            </w:r>
          </w:p>
        </w:tc>
      </w:tr>
      <w:tr w:rsidR="008B7DAE" w:rsidTr="00D60911">
        <w:tc>
          <w:tcPr>
            <w:tcW w:w="948" w:type="dxa"/>
          </w:tcPr>
          <w:p w:rsidR="008B7DAE" w:rsidRDefault="008B7DAE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8B7DAE" w:rsidRDefault="00BB7CD6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Tryb kroplowy – w celu utrzymania drożności drogi płynów podczas konfiguracji ustawień dotyczących pacjenta i pomiędzy wstrzyknięciami kontrastu</w:t>
            </w:r>
          </w:p>
        </w:tc>
        <w:tc>
          <w:tcPr>
            <w:tcW w:w="1525" w:type="dxa"/>
          </w:tcPr>
          <w:p w:rsidR="008B7DAE" w:rsidRDefault="00BB7CD6" w:rsidP="00B90120">
            <w:pPr>
              <w:pStyle w:val="HTML-wstpniesformatowany"/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Tak</w:t>
            </w:r>
          </w:p>
        </w:tc>
      </w:tr>
      <w:tr w:rsidR="00BB7CD6" w:rsidTr="00D60911">
        <w:tc>
          <w:tcPr>
            <w:tcW w:w="948" w:type="dxa"/>
          </w:tcPr>
          <w:p w:rsidR="00BB7CD6" w:rsidRDefault="00BB7CD6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BB7CD6" w:rsidRDefault="001D3FFA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>Praca w polu magnetycznym o natężeniu do 3T</w:t>
            </w:r>
          </w:p>
        </w:tc>
        <w:tc>
          <w:tcPr>
            <w:tcW w:w="1525" w:type="dxa"/>
          </w:tcPr>
          <w:p w:rsidR="00BB7CD6" w:rsidRDefault="00BB7CD6">
            <w:r w:rsidRPr="00783D81">
              <w:rPr>
                <w:sz w:val="20"/>
                <w:szCs w:val="20"/>
              </w:rPr>
              <w:t xml:space="preserve">Tak </w:t>
            </w:r>
          </w:p>
        </w:tc>
      </w:tr>
      <w:tr w:rsidR="00BB7CD6" w:rsidTr="00D60911">
        <w:tc>
          <w:tcPr>
            <w:tcW w:w="948" w:type="dxa"/>
          </w:tcPr>
          <w:p w:rsidR="00BB7CD6" w:rsidRDefault="00BB7CD6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BB7CD6" w:rsidRDefault="001D3FFA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r w:rsidRPr="00F410C4">
              <w:rPr>
                <w:rFonts w:asciiTheme="minorHAnsi" w:hAnsiTheme="minorHAnsi"/>
              </w:rPr>
              <w:t xml:space="preserve">Test drożności - </w:t>
            </w:r>
            <w:proofErr w:type="spellStart"/>
            <w:r w:rsidRPr="00F410C4">
              <w:rPr>
                <w:rFonts w:asciiTheme="minorHAnsi" w:hAnsiTheme="minorHAnsi"/>
              </w:rPr>
              <w:t>Patency</w:t>
            </w:r>
            <w:proofErr w:type="spellEnd"/>
            <w:r w:rsidRPr="00F410C4">
              <w:rPr>
                <w:rFonts w:asciiTheme="minorHAnsi" w:hAnsiTheme="minorHAnsi"/>
              </w:rPr>
              <w:t xml:space="preserve"> </w:t>
            </w:r>
            <w:proofErr w:type="spellStart"/>
            <w:r w:rsidRPr="00F410C4">
              <w:rPr>
                <w:rFonts w:asciiTheme="minorHAnsi" w:hAnsiTheme="minorHAnsi"/>
              </w:rPr>
              <w:t>Check</w:t>
            </w:r>
            <w:proofErr w:type="spellEnd"/>
            <w:r w:rsidRPr="00F410C4">
              <w:rPr>
                <w:rFonts w:asciiTheme="minorHAnsi" w:hAnsiTheme="minorHAnsi"/>
              </w:rPr>
              <w:t xml:space="preserve"> - podanie niewielkiej objętości roztworu soli - celem sprawdzenia integralności linii dożylnej</w:t>
            </w:r>
          </w:p>
        </w:tc>
        <w:tc>
          <w:tcPr>
            <w:tcW w:w="1525" w:type="dxa"/>
          </w:tcPr>
          <w:p w:rsidR="00BB7CD6" w:rsidRDefault="00BB7CD6">
            <w:r w:rsidRPr="00783D81">
              <w:rPr>
                <w:sz w:val="20"/>
                <w:szCs w:val="20"/>
              </w:rPr>
              <w:t xml:space="preserve">Tak </w:t>
            </w:r>
          </w:p>
        </w:tc>
      </w:tr>
      <w:tr w:rsidR="00BB7CD6" w:rsidTr="00D60911">
        <w:tc>
          <w:tcPr>
            <w:tcW w:w="948" w:type="dxa"/>
          </w:tcPr>
          <w:p w:rsidR="00BB7CD6" w:rsidRDefault="00BB7CD6" w:rsidP="00D60911">
            <w:pPr>
              <w:pStyle w:val="HTML-wstpniesformatowany"/>
              <w:numPr>
                <w:ilvl w:val="0"/>
                <w:numId w:val="6"/>
              </w:numPr>
              <w:tabs>
                <w:tab w:val="clear" w:pos="1832"/>
                <w:tab w:val="left" w:pos="1276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BB7CD6" w:rsidRDefault="001D3FFA" w:rsidP="001E3C65">
            <w:pPr>
              <w:pStyle w:val="HTML-wstpniesformatowany"/>
              <w:tabs>
                <w:tab w:val="clear" w:pos="1832"/>
                <w:tab w:val="left" w:pos="1276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F410C4">
              <w:rPr>
                <w:rFonts w:asciiTheme="minorHAnsi" w:hAnsiTheme="minorHAnsi"/>
              </w:rPr>
              <w:t>Drip</w:t>
            </w:r>
            <w:proofErr w:type="spellEnd"/>
            <w:r w:rsidRPr="00F410C4">
              <w:rPr>
                <w:rFonts w:asciiTheme="minorHAnsi" w:hAnsiTheme="minorHAnsi"/>
              </w:rPr>
              <w:t xml:space="preserve"> </w:t>
            </w:r>
            <w:proofErr w:type="spellStart"/>
            <w:r w:rsidRPr="00F410C4">
              <w:rPr>
                <w:rFonts w:asciiTheme="minorHAnsi" w:hAnsiTheme="minorHAnsi"/>
              </w:rPr>
              <w:t>Mode</w:t>
            </w:r>
            <w:proofErr w:type="spellEnd"/>
            <w:r w:rsidRPr="00F410C4">
              <w:rPr>
                <w:rFonts w:asciiTheme="minorHAnsi" w:hAnsiTheme="minorHAnsi"/>
              </w:rPr>
              <w:t xml:space="preserve"> - tryb kroplowy - kilka wstrzyknięć małej objętości roztworu soli w celu utrzymania drożności drogi płynów podczas konfiguracji ustawień dotyczących pacjenta i pomiędzy wstrzyknięciami kontrastu.</w:t>
            </w:r>
          </w:p>
        </w:tc>
        <w:tc>
          <w:tcPr>
            <w:tcW w:w="1525" w:type="dxa"/>
          </w:tcPr>
          <w:p w:rsidR="00BB7CD6" w:rsidRDefault="00BB7CD6">
            <w:r w:rsidRPr="00783D81">
              <w:rPr>
                <w:sz w:val="20"/>
                <w:szCs w:val="20"/>
              </w:rPr>
              <w:t xml:space="preserve">Tak </w:t>
            </w:r>
          </w:p>
        </w:tc>
      </w:tr>
    </w:tbl>
    <w:p w:rsidR="005F784A" w:rsidRPr="00F410C4" w:rsidRDefault="005F784A" w:rsidP="001D3FFA">
      <w:pPr>
        <w:pStyle w:val="HTML-wstpniesformatowany"/>
        <w:tabs>
          <w:tab w:val="clear" w:pos="1832"/>
          <w:tab w:val="left" w:pos="1276"/>
        </w:tabs>
        <w:jc w:val="both"/>
        <w:rPr>
          <w:rFonts w:asciiTheme="minorHAnsi" w:hAnsiTheme="minorHAnsi" w:cstheme="minorHAnsi"/>
        </w:rPr>
      </w:pPr>
    </w:p>
    <w:p w:rsidR="005F784A" w:rsidRPr="004D153A" w:rsidRDefault="005F784A" w:rsidP="004D153A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</w:rPr>
      </w:pPr>
    </w:p>
    <w:p w:rsidR="008D710C" w:rsidRPr="00504F46" w:rsidRDefault="008D710C" w:rsidP="003634FC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</w:rPr>
      </w:pPr>
      <w:r w:rsidRPr="00504F46">
        <w:rPr>
          <w:rFonts w:asciiTheme="minorHAnsi" w:hAnsiTheme="minorHAnsi" w:cstheme="minorHAnsi"/>
          <w:b/>
        </w:rPr>
        <w:t>Odpowiedz:</w:t>
      </w:r>
      <w:r w:rsidRPr="00504F46">
        <w:rPr>
          <w:rFonts w:asciiTheme="minorHAnsi" w:hAnsiTheme="minorHAnsi" w:cstheme="minorHAnsi"/>
        </w:rPr>
        <w:t xml:space="preserve"> </w:t>
      </w:r>
      <w:r w:rsidR="00DE26DD" w:rsidRPr="00504F46">
        <w:rPr>
          <w:rFonts w:asciiTheme="minorHAnsi" w:hAnsiTheme="minorHAnsi" w:cstheme="minorHAnsi"/>
        </w:rPr>
        <w:tab/>
      </w:r>
      <w:r w:rsidR="00264281">
        <w:rPr>
          <w:rFonts w:asciiTheme="minorHAnsi" w:hAnsiTheme="minorHAnsi" w:cstheme="minorHAnsi"/>
        </w:rPr>
        <w:t xml:space="preserve">Zamawiający nie wprowadza nowych wymagań do opisu przedmiotu zamówienia (załącznik nr 3 do SIWZ). Podtrzymuje dotychczasowe zapisy. </w:t>
      </w:r>
    </w:p>
    <w:p w:rsidR="00C50055" w:rsidRPr="00C43255" w:rsidRDefault="00C50055" w:rsidP="003634F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C48EB" w:rsidRDefault="009C48EB" w:rsidP="009C48E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C48EB" w:rsidRDefault="009C48EB" w:rsidP="009C48E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43255" w:rsidRPr="009C48EB" w:rsidRDefault="009C48EB" w:rsidP="009C48EB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Arial"/>
          <w:sz w:val="20"/>
          <w:szCs w:val="20"/>
        </w:rPr>
        <w:t xml:space="preserve">Ponadto, </w:t>
      </w:r>
      <w:r w:rsidR="00C43255" w:rsidRPr="00C43255">
        <w:rPr>
          <w:rFonts w:cs="Arial"/>
          <w:sz w:val="20"/>
          <w:szCs w:val="20"/>
        </w:rPr>
        <w:t xml:space="preserve">Zamawiający zawiadamia, iż na podstawie art. 38 ust. 4 ustawy Prawo zamówień publicznych dokonuje </w:t>
      </w:r>
      <w:r>
        <w:rPr>
          <w:rFonts w:cs="Calibri"/>
          <w:sz w:val="20"/>
          <w:szCs w:val="20"/>
        </w:rPr>
        <w:t>korekty</w:t>
      </w:r>
      <w:r w:rsidR="00C43255" w:rsidRPr="00C43255">
        <w:rPr>
          <w:rFonts w:cs="Calibri"/>
          <w:sz w:val="20"/>
          <w:szCs w:val="20"/>
        </w:rPr>
        <w:t xml:space="preserve"> zapisów SIWZ</w:t>
      </w:r>
      <w:r>
        <w:rPr>
          <w:rFonts w:cs="Calibri"/>
          <w:sz w:val="20"/>
          <w:szCs w:val="20"/>
        </w:rPr>
        <w:t xml:space="preserve"> w rozdz. XIII pkt 1. Zmodyfikowaną SIWZ</w:t>
      </w:r>
      <w:r w:rsidR="00C43255" w:rsidRPr="00C43255">
        <w:rPr>
          <w:rFonts w:cs="Calibri"/>
          <w:sz w:val="20"/>
          <w:szCs w:val="20"/>
        </w:rPr>
        <w:t xml:space="preserve"> Zamawiający zamieścił na swojej </w:t>
      </w:r>
      <w:r>
        <w:rPr>
          <w:rFonts w:cs="Calibri"/>
          <w:sz w:val="20"/>
          <w:szCs w:val="20"/>
        </w:rPr>
        <w:t>platformie zakupowej w dniu 05.08</w:t>
      </w:r>
      <w:r w:rsidR="00C43255" w:rsidRPr="00C43255">
        <w:rPr>
          <w:rFonts w:cs="Calibri"/>
          <w:sz w:val="20"/>
          <w:szCs w:val="20"/>
        </w:rPr>
        <w:t xml:space="preserve">.2020 r. </w:t>
      </w: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582893" w:rsidRDefault="00582893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607CF5" w:rsidRPr="008643E4" w:rsidRDefault="00607CF5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Default="00B31E84" w:rsidP="000C48DE">
      <w:pPr>
        <w:spacing w:after="0" w:line="240" w:lineRule="auto"/>
      </w:pPr>
    </w:p>
    <w:p w:rsidR="006B3BC5" w:rsidRDefault="006B3BC5" w:rsidP="000C48DE">
      <w:pPr>
        <w:spacing w:after="0" w:line="240" w:lineRule="auto"/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  <w:bookmarkStart w:id="0" w:name="_GoBack"/>
      <w:bookmarkEnd w:id="0"/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B31E84" w:rsidRPr="00087E80" w:rsidRDefault="00087E80" w:rsidP="00087E80">
      <w:pPr>
        <w:spacing w:after="0" w:line="240" w:lineRule="auto"/>
        <w:rPr>
          <w:i/>
          <w:sz w:val="14"/>
          <w:szCs w:val="14"/>
        </w:rPr>
      </w:pPr>
      <w:r w:rsidRPr="00087E80">
        <w:rPr>
          <w:i/>
          <w:sz w:val="14"/>
          <w:szCs w:val="14"/>
        </w:rPr>
        <w:t>Sprawę prowadzi: Joanna Laskowska</w:t>
      </w:r>
    </w:p>
    <w:sectPr w:rsidR="00B31E84" w:rsidRPr="00087E80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8B" w:rsidRDefault="003E6D8B" w:rsidP="000A396A">
      <w:pPr>
        <w:spacing w:after="0" w:line="240" w:lineRule="auto"/>
      </w:pPr>
      <w:r>
        <w:separator/>
      </w:r>
    </w:p>
  </w:endnote>
  <w:endnote w:type="continuationSeparator" w:id="0">
    <w:p w:rsidR="003E6D8B" w:rsidRDefault="003E6D8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 xml:space="preserve">M. </w:t>
    </w:r>
    <w:proofErr w:type="spellStart"/>
    <w:r w:rsidR="00E60550">
      <w:rPr>
        <w:rFonts w:ascii="Century Gothic" w:hAnsi="Century Gothic"/>
        <w:color w:val="024387"/>
        <w:sz w:val="16"/>
        <w:szCs w:val="16"/>
      </w:rPr>
      <w:t>Skłodowskiej-Curie</w:t>
    </w:r>
    <w:proofErr w:type="spellEnd"/>
    <w:r w:rsidR="00E60550">
      <w:rPr>
        <w:rFonts w:ascii="Century Gothic" w:hAnsi="Century Gothic"/>
        <w:color w:val="024387"/>
        <w:sz w:val="16"/>
        <w:szCs w:val="16"/>
      </w:rPr>
      <w:t xml:space="preserve">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8B" w:rsidRDefault="003E6D8B" w:rsidP="000A396A">
      <w:pPr>
        <w:spacing w:after="0" w:line="240" w:lineRule="auto"/>
      </w:pPr>
      <w:r>
        <w:separator/>
      </w:r>
    </w:p>
  </w:footnote>
  <w:footnote w:type="continuationSeparator" w:id="0">
    <w:p w:rsidR="003E6D8B" w:rsidRDefault="003E6D8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233"/>
    <w:multiLevelType w:val="hybridMultilevel"/>
    <w:tmpl w:val="5B5A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5969A7"/>
    <w:multiLevelType w:val="hybridMultilevel"/>
    <w:tmpl w:val="0352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2698D"/>
    <w:rsid w:val="000628EA"/>
    <w:rsid w:val="0008171C"/>
    <w:rsid w:val="00087E80"/>
    <w:rsid w:val="00091271"/>
    <w:rsid w:val="000A396A"/>
    <w:rsid w:val="000C48DE"/>
    <w:rsid w:val="001057C5"/>
    <w:rsid w:val="001518F7"/>
    <w:rsid w:val="00156D62"/>
    <w:rsid w:val="00176252"/>
    <w:rsid w:val="00186B79"/>
    <w:rsid w:val="001B40AE"/>
    <w:rsid w:val="001C6021"/>
    <w:rsid w:val="001D3FFA"/>
    <w:rsid w:val="001E3C65"/>
    <w:rsid w:val="001E5F8B"/>
    <w:rsid w:val="001F13D5"/>
    <w:rsid w:val="00223323"/>
    <w:rsid w:val="00234E43"/>
    <w:rsid w:val="00245BC6"/>
    <w:rsid w:val="00254A0D"/>
    <w:rsid w:val="00262C04"/>
    <w:rsid w:val="00264281"/>
    <w:rsid w:val="002A3D90"/>
    <w:rsid w:val="002A75C4"/>
    <w:rsid w:val="002B0A75"/>
    <w:rsid w:val="002E639E"/>
    <w:rsid w:val="002F4718"/>
    <w:rsid w:val="003018FC"/>
    <w:rsid w:val="00323CBA"/>
    <w:rsid w:val="00342C62"/>
    <w:rsid w:val="003634FC"/>
    <w:rsid w:val="00365D10"/>
    <w:rsid w:val="003921AF"/>
    <w:rsid w:val="00392C41"/>
    <w:rsid w:val="003C4588"/>
    <w:rsid w:val="003D298F"/>
    <w:rsid w:val="003E6D8B"/>
    <w:rsid w:val="004057BE"/>
    <w:rsid w:val="00492432"/>
    <w:rsid w:val="00497073"/>
    <w:rsid w:val="004B04D6"/>
    <w:rsid w:val="004B1CE4"/>
    <w:rsid w:val="004D153A"/>
    <w:rsid w:val="004D3E53"/>
    <w:rsid w:val="00504F46"/>
    <w:rsid w:val="00544979"/>
    <w:rsid w:val="00550603"/>
    <w:rsid w:val="00571C21"/>
    <w:rsid w:val="00582893"/>
    <w:rsid w:val="005836A1"/>
    <w:rsid w:val="005862F3"/>
    <w:rsid w:val="005D2A29"/>
    <w:rsid w:val="005D2D02"/>
    <w:rsid w:val="005D5807"/>
    <w:rsid w:val="005D6C67"/>
    <w:rsid w:val="005E23AA"/>
    <w:rsid w:val="005F1A18"/>
    <w:rsid w:val="005F784A"/>
    <w:rsid w:val="00607CF5"/>
    <w:rsid w:val="00615D95"/>
    <w:rsid w:val="0062287D"/>
    <w:rsid w:val="00631805"/>
    <w:rsid w:val="00646D3F"/>
    <w:rsid w:val="00650C57"/>
    <w:rsid w:val="00675529"/>
    <w:rsid w:val="006831D6"/>
    <w:rsid w:val="00696934"/>
    <w:rsid w:val="006A4DF5"/>
    <w:rsid w:val="006B3BC5"/>
    <w:rsid w:val="006C1941"/>
    <w:rsid w:val="006C4045"/>
    <w:rsid w:val="006D2616"/>
    <w:rsid w:val="006D5C8C"/>
    <w:rsid w:val="006D7D77"/>
    <w:rsid w:val="00715D04"/>
    <w:rsid w:val="00723032"/>
    <w:rsid w:val="00727961"/>
    <w:rsid w:val="007920BD"/>
    <w:rsid w:val="00795CD9"/>
    <w:rsid w:val="007A312D"/>
    <w:rsid w:val="007B0C84"/>
    <w:rsid w:val="007B78CF"/>
    <w:rsid w:val="007C1A20"/>
    <w:rsid w:val="007C3479"/>
    <w:rsid w:val="007C604B"/>
    <w:rsid w:val="007F287B"/>
    <w:rsid w:val="00806136"/>
    <w:rsid w:val="008342D3"/>
    <w:rsid w:val="00866E9F"/>
    <w:rsid w:val="00891FDC"/>
    <w:rsid w:val="008B47B3"/>
    <w:rsid w:val="008B7DAE"/>
    <w:rsid w:val="008C39AE"/>
    <w:rsid w:val="008C4294"/>
    <w:rsid w:val="008D710C"/>
    <w:rsid w:val="008F194B"/>
    <w:rsid w:val="00904FD2"/>
    <w:rsid w:val="00914378"/>
    <w:rsid w:val="0092535A"/>
    <w:rsid w:val="00946B39"/>
    <w:rsid w:val="00953488"/>
    <w:rsid w:val="009542F9"/>
    <w:rsid w:val="009866C9"/>
    <w:rsid w:val="00993CD3"/>
    <w:rsid w:val="009A69DE"/>
    <w:rsid w:val="009C48EB"/>
    <w:rsid w:val="009E7CB0"/>
    <w:rsid w:val="009F20EF"/>
    <w:rsid w:val="00A01509"/>
    <w:rsid w:val="00A167C1"/>
    <w:rsid w:val="00A252C3"/>
    <w:rsid w:val="00A51773"/>
    <w:rsid w:val="00A737C4"/>
    <w:rsid w:val="00A867EB"/>
    <w:rsid w:val="00AE273E"/>
    <w:rsid w:val="00AE387D"/>
    <w:rsid w:val="00B04999"/>
    <w:rsid w:val="00B23B5B"/>
    <w:rsid w:val="00B31E84"/>
    <w:rsid w:val="00B51171"/>
    <w:rsid w:val="00B676E4"/>
    <w:rsid w:val="00B77CC9"/>
    <w:rsid w:val="00B844A3"/>
    <w:rsid w:val="00B90120"/>
    <w:rsid w:val="00BA0E65"/>
    <w:rsid w:val="00BA77AB"/>
    <w:rsid w:val="00BB6505"/>
    <w:rsid w:val="00BB7CD6"/>
    <w:rsid w:val="00BC68AD"/>
    <w:rsid w:val="00C43255"/>
    <w:rsid w:val="00C50055"/>
    <w:rsid w:val="00C74AD4"/>
    <w:rsid w:val="00C853CB"/>
    <w:rsid w:val="00C96542"/>
    <w:rsid w:val="00CB0B96"/>
    <w:rsid w:val="00CB51DF"/>
    <w:rsid w:val="00CC25B1"/>
    <w:rsid w:val="00D001DF"/>
    <w:rsid w:val="00D17C59"/>
    <w:rsid w:val="00D248BB"/>
    <w:rsid w:val="00D42055"/>
    <w:rsid w:val="00D53DEF"/>
    <w:rsid w:val="00D60911"/>
    <w:rsid w:val="00D6645F"/>
    <w:rsid w:val="00D67A90"/>
    <w:rsid w:val="00D82C22"/>
    <w:rsid w:val="00D93C18"/>
    <w:rsid w:val="00DB78FE"/>
    <w:rsid w:val="00DC0FCA"/>
    <w:rsid w:val="00DC46E4"/>
    <w:rsid w:val="00DC491B"/>
    <w:rsid w:val="00DD2D40"/>
    <w:rsid w:val="00DE26DD"/>
    <w:rsid w:val="00E02042"/>
    <w:rsid w:val="00E1377B"/>
    <w:rsid w:val="00E4349A"/>
    <w:rsid w:val="00E60550"/>
    <w:rsid w:val="00E64F48"/>
    <w:rsid w:val="00E82006"/>
    <w:rsid w:val="00EA0AC1"/>
    <w:rsid w:val="00EA3AF2"/>
    <w:rsid w:val="00EA7BD6"/>
    <w:rsid w:val="00EF49B4"/>
    <w:rsid w:val="00F0785E"/>
    <w:rsid w:val="00F20CE2"/>
    <w:rsid w:val="00F375F3"/>
    <w:rsid w:val="00F410C4"/>
    <w:rsid w:val="00F760D0"/>
    <w:rsid w:val="00F96B34"/>
    <w:rsid w:val="00FC4CF6"/>
    <w:rsid w:val="00FD2CCB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504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504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37</cp:revision>
  <cp:lastPrinted>2020-07-29T13:27:00Z</cp:lastPrinted>
  <dcterms:created xsi:type="dcterms:W3CDTF">2020-08-05T08:34:00Z</dcterms:created>
  <dcterms:modified xsi:type="dcterms:W3CDTF">2020-08-05T08:53:00Z</dcterms:modified>
</cp:coreProperties>
</file>