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EA" w:rsidRPr="00CD5738" w:rsidRDefault="00973AED" w:rsidP="00072BEA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D5738">
        <w:rPr>
          <w:rFonts w:asciiTheme="majorHAnsi" w:hAnsiTheme="majorHAnsi" w:cstheme="majorHAnsi"/>
          <w:sz w:val="22"/>
          <w:szCs w:val="22"/>
        </w:rPr>
        <w:t>Nr postępowania: GUM202</w:t>
      </w:r>
      <w:r w:rsidR="000B3DFB">
        <w:rPr>
          <w:rFonts w:asciiTheme="majorHAnsi" w:hAnsiTheme="majorHAnsi" w:cstheme="majorHAnsi"/>
          <w:sz w:val="22"/>
          <w:szCs w:val="22"/>
        </w:rPr>
        <w:t>4</w:t>
      </w:r>
      <w:r w:rsidRPr="00CD5738">
        <w:rPr>
          <w:rFonts w:asciiTheme="majorHAnsi" w:hAnsiTheme="majorHAnsi" w:cstheme="majorHAnsi"/>
          <w:sz w:val="22"/>
          <w:szCs w:val="22"/>
        </w:rPr>
        <w:t>ZP00</w:t>
      </w:r>
      <w:r w:rsidR="000B3DFB">
        <w:rPr>
          <w:rFonts w:asciiTheme="majorHAnsi" w:hAnsiTheme="majorHAnsi" w:cstheme="majorHAnsi"/>
          <w:sz w:val="22"/>
          <w:szCs w:val="22"/>
        </w:rPr>
        <w:t>55</w:t>
      </w:r>
      <w:r w:rsidR="0090295A" w:rsidRPr="00CD5738">
        <w:rPr>
          <w:rFonts w:asciiTheme="majorHAnsi" w:hAnsiTheme="majorHAnsi" w:cstheme="majorHAnsi"/>
          <w:sz w:val="22"/>
          <w:szCs w:val="22"/>
        </w:rPr>
        <w:tab/>
      </w:r>
      <w:r w:rsidR="0090295A" w:rsidRPr="00CD5738">
        <w:rPr>
          <w:rFonts w:asciiTheme="majorHAnsi" w:hAnsiTheme="majorHAnsi" w:cstheme="majorHAnsi"/>
          <w:sz w:val="22"/>
          <w:szCs w:val="22"/>
        </w:rPr>
        <w:tab/>
      </w:r>
      <w:r w:rsidR="0090295A" w:rsidRPr="00CD5738">
        <w:rPr>
          <w:rFonts w:asciiTheme="majorHAnsi" w:hAnsiTheme="majorHAnsi" w:cstheme="majorHAnsi"/>
          <w:sz w:val="22"/>
          <w:szCs w:val="22"/>
        </w:rPr>
        <w:tab/>
      </w:r>
      <w:r w:rsidR="0090295A" w:rsidRPr="00CD5738">
        <w:rPr>
          <w:rFonts w:asciiTheme="majorHAnsi" w:hAnsiTheme="majorHAnsi" w:cstheme="majorHAnsi"/>
          <w:sz w:val="22"/>
          <w:szCs w:val="22"/>
        </w:rPr>
        <w:tab/>
      </w:r>
      <w:r w:rsidR="0090295A" w:rsidRPr="00CD5738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BF338B" w:rsidRPr="00CD5738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0B3DFB">
        <w:rPr>
          <w:rFonts w:asciiTheme="majorHAnsi" w:hAnsiTheme="majorHAnsi" w:cstheme="majorHAnsi"/>
          <w:sz w:val="22"/>
          <w:szCs w:val="22"/>
        </w:rPr>
        <w:t>08.07.2024</w:t>
      </w:r>
      <w:r w:rsidR="00072BEA" w:rsidRPr="00CD5738">
        <w:rPr>
          <w:rFonts w:asciiTheme="majorHAnsi" w:hAnsiTheme="majorHAnsi" w:cstheme="majorHAnsi"/>
          <w:sz w:val="22"/>
          <w:szCs w:val="22"/>
        </w:rPr>
        <w:t xml:space="preserve"> r.</w:t>
      </w:r>
    </w:p>
    <w:p w:rsidR="00072BEA" w:rsidRPr="00CD5738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D5738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:rsidR="00FA7886" w:rsidRDefault="00FA7886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216E7B" w:rsidRPr="00CD5738" w:rsidRDefault="00216E7B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072BEA" w:rsidRPr="00A0215D" w:rsidRDefault="00072BEA" w:rsidP="00A0215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D5738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:rsidR="000B44C0" w:rsidRPr="000B3DFB" w:rsidRDefault="000B44C0" w:rsidP="000B3DFB">
      <w:pPr>
        <w:pStyle w:val="Nagwek"/>
        <w:spacing w:before="240"/>
        <w:jc w:val="both"/>
        <w:rPr>
          <w:rFonts w:asciiTheme="majorHAnsi" w:hAnsiTheme="majorHAnsi" w:cstheme="majorHAnsi"/>
          <w:color w:val="000000"/>
          <w:szCs w:val="24"/>
        </w:rPr>
      </w:pPr>
      <w:r w:rsidRPr="000B3DFB">
        <w:rPr>
          <w:rFonts w:asciiTheme="majorHAnsi" w:eastAsia="Calibri" w:hAnsiTheme="majorHAnsi" w:cstheme="majorHAnsi"/>
        </w:rPr>
        <w:t>Dotyczy</w:t>
      </w:r>
      <w:r w:rsidR="00973AED" w:rsidRPr="000B3DFB">
        <w:rPr>
          <w:rFonts w:asciiTheme="majorHAnsi" w:eastAsia="Calibri" w:hAnsiTheme="majorHAnsi" w:cstheme="majorHAnsi"/>
        </w:rPr>
        <w:t xml:space="preserve"> </w:t>
      </w:r>
      <w:r w:rsidR="00973AED" w:rsidRPr="000B3DFB">
        <w:rPr>
          <w:rFonts w:asciiTheme="majorHAnsi" w:eastAsia="Calibri" w:hAnsiTheme="majorHAnsi" w:cstheme="majorHAnsi"/>
          <w:iCs/>
        </w:rPr>
        <w:t xml:space="preserve">postępowania </w:t>
      </w:r>
      <w:r w:rsidRPr="000B3DFB">
        <w:rPr>
          <w:rFonts w:asciiTheme="majorHAnsi" w:hAnsiTheme="majorHAnsi" w:cstheme="majorHAnsi"/>
          <w:bCs/>
        </w:rPr>
        <w:t xml:space="preserve">na </w:t>
      </w:r>
      <w:r w:rsidR="000B3DFB">
        <w:rPr>
          <w:rFonts w:asciiTheme="majorHAnsi" w:hAnsiTheme="majorHAnsi" w:cstheme="majorHAnsi"/>
          <w:bCs/>
        </w:rPr>
        <w:t>s</w:t>
      </w:r>
      <w:r w:rsidR="000B3DFB" w:rsidRPr="000B3DFB">
        <w:rPr>
          <w:rFonts w:asciiTheme="majorHAnsi" w:hAnsiTheme="majorHAnsi" w:cstheme="majorHAnsi"/>
          <w:szCs w:val="24"/>
        </w:rPr>
        <w:t>ukcesywne wykonywanie robót budowlanych, sanitarnych i elektrycznych,  związanych z usuwaniem awarii oraz skutków awarii w obiektach Gdańskiego Uniwersytetu Medycznego</w:t>
      </w:r>
      <w:r w:rsidR="000B3DFB">
        <w:rPr>
          <w:rFonts w:asciiTheme="majorHAnsi" w:hAnsiTheme="majorHAnsi" w:cstheme="majorHAnsi"/>
          <w:szCs w:val="24"/>
        </w:rPr>
        <w:t>.</w:t>
      </w:r>
    </w:p>
    <w:p w:rsidR="00973AED" w:rsidRPr="00436248" w:rsidRDefault="00973AED" w:rsidP="00973AED">
      <w:pPr>
        <w:autoSpaceDE w:val="0"/>
        <w:autoSpaceDN w:val="0"/>
        <w:adjustRightInd w:val="0"/>
        <w:spacing w:after="20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61937" w:rsidRPr="00436248" w:rsidRDefault="00161937" w:rsidP="00161937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36248">
        <w:rPr>
          <w:rFonts w:asciiTheme="majorHAnsi" w:hAnsiTheme="majorHAnsi" w:cstheme="majorHAnsi"/>
          <w:sz w:val="22"/>
          <w:szCs w:val="22"/>
        </w:rPr>
        <w:t xml:space="preserve">Gdański Uniwersytet Medyczny jako Zamawiający zawiadamia, iż na zgłoszone pisemnie pytania udziela w oparciu o art. 135 ust. 2 ustawy z dnia 11 września 2019r. - Prawo zamówień publicznych (tekst jednolity </w:t>
      </w:r>
      <w:r w:rsidRPr="00436248">
        <w:rPr>
          <w:rFonts w:asciiTheme="majorHAnsi" w:hAnsiTheme="majorHAnsi" w:cstheme="majorHAnsi"/>
          <w:kern w:val="2"/>
          <w:sz w:val="22"/>
          <w:szCs w:val="22"/>
        </w:rPr>
        <w:t>Dz. U. z 20</w:t>
      </w:r>
      <w:r w:rsidR="000B3DFB">
        <w:rPr>
          <w:rFonts w:asciiTheme="majorHAnsi" w:hAnsiTheme="majorHAnsi" w:cstheme="majorHAnsi"/>
          <w:kern w:val="2"/>
          <w:sz w:val="22"/>
          <w:szCs w:val="22"/>
        </w:rPr>
        <w:t>23</w:t>
      </w:r>
      <w:r w:rsidRPr="00436248">
        <w:rPr>
          <w:rFonts w:asciiTheme="majorHAnsi" w:hAnsiTheme="majorHAnsi" w:cstheme="majorHAnsi"/>
          <w:kern w:val="2"/>
          <w:sz w:val="22"/>
          <w:szCs w:val="22"/>
        </w:rPr>
        <w:t xml:space="preserve"> r. poz. </w:t>
      </w:r>
      <w:r w:rsidR="000B3DFB">
        <w:rPr>
          <w:rFonts w:asciiTheme="majorHAnsi" w:hAnsiTheme="majorHAnsi" w:cstheme="majorHAnsi"/>
          <w:kern w:val="2"/>
          <w:sz w:val="22"/>
          <w:szCs w:val="22"/>
        </w:rPr>
        <w:t>1605)</w:t>
      </w:r>
      <w:r w:rsidR="00CD5738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CD5738" w:rsidRPr="00436248">
        <w:rPr>
          <w:rFonts w:asciiTheme="majorHAnsi" w:hAnsiTheme="majorHAnsi" w:cstheme="majorHAnsi"/>
          <w:sz w:val="22"/>
          <w:szCs w:val="22"/>
        </w:rPr>
        <w:t>odpowiedzi</w:t>
      </w:r>
      <w:r w:rsidRPr="00436248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Pr="00436248">
        <w:rPr>
          <w:rFonts w:asciiTheme="majorHAnsi" w:hAnsiTheme="majorHAnsi" w:cstheme="majorHAnsi"/>
          <w:sz w:val="22"/>
          <w:szCs w:val="22"/>
        </w:rPr>
        <w:t>jak niżej:</w:t>
      </w:r>
    </w:p>
    <w:p w:rsidR="00161937" w:rsidRPr="00436248" w:rsidRDefault="00161937" w:rsidP="00BF338B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436248" w:rsidRPr="00A6120F" w:rsidRDefault="006E1516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A6120F">
        <w:rPr>
          <w:rFonts w:asciiTheme="majorHAnsi" w:hAnsiTheme="majorHAnsi" w:cstheme="majorHAnsi"/>
          <w:b/>
          <w:sz w:val="22"/>
          <w:szCs w:val="22"/>
        </w:rPr>
        <w:t>Pytanie 1</w:t>
      </w:r>
      <w:r w:rsidR="00161937" w:rsidRPr="00A6120F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="00161937" w:rsidRPr="00A6120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A0215D">
        <w:rPr>
          <w:rFonts w:asciiTheme="majorHAnsi" w:eastAsiaTheme="minorHAnsi" w:hAnsiTheme="majorHAnsi" w:cstheme="majorHAnsi"/>
          <w:sz w:val="22"/>
          <w:szCs w:val="22"/>
          <w:lang w:eastAsia="en-US"/>
        </w:rPr>
        <w:t>Cz</w:t>
      </w:r>
      <w:r w:rsidR="009303EF">
        <w:rPr>
          <w:rFonts w:asciiTheme="majorHAnsi" w:eastAsiaTheme="minorHAnsi" w:hAnsiTheme="majorHAnsi" w:cstheme="majorHAnsi"/>
          <w:sz w:val="22"/>
          <w:szCs w:val="22"/>
          <w:lang w:eastAsia="en-US"/>
        </w:rPr>
        <w:t>y zapis w formularzu umowy dotyczący czasu reakcji</w:t>
      </w:r>
      <w:r w:rsidR="00A0215D"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="009303E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zobowiązuje wykonawcę do codziennych dyżurów? Jeżeli tak, to w jakich godzinach/dniach oraz czy koszt prowadzenia stałych dyżurów jest ujęty w przedmiarach. Jeżeli nie, to w jaki sposób wykonawcą ma doliczyć taką usługę?</w:t>
      </w:r>
    </w:p>
    <w:p w:rsidR="006E418F" w:rsidRDefault="00CD5738" w:rsidP="006E418F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6120F">
        <w:rPr>
          <w:rFonts w:asciiTheme="majorHAnsi" w:hAnsiTheme="majorHAnsi" w:cstheme="majorHAnsi"/>
          <w:b/>
          <w:sz w:val="22"/>
          <w:szCs w:val="22"/>
        </w:rPr>
        <w:t>Odpowiedź:</w:t>
      </w:r>
      <w:r w:rsidRPr="00A6120F">
        <w:rPr>
          <w:rFonts w:asciiTheme="majorHAnsi" w:hAnsiTheme="majorHAnsi" w:cstheme="majorHAnsi"/>
          <w:sz w:val="22"/>
          <w:szCs w:val="22"/>
        </w:rPr>
        <w:t xml:space="preserve"> </w:t>
      </w:r>
      <w:r w:rsidR="006E418F">
        <w:rPr>
          <w:rFonts w:asciiTheme="majorHAnsi" w:hAnsiTheme="majorHAnsi" w:cstheme="majorHAnsi"/>
          <w:sz w:val="22"/>
          <w:szCs w:val="22"/>
        </w:rPr>
        <w:t>Nie</w:t>
      </w:r>
      <w:r w:rsidR="00A0215D">
        <w:rPr>
          <w:rFonts w:asciiTheme="majorHAnsi" w:hAnsiTheme="majorHAnsi" w:cstheme="majorHAnsi"/>
          <w:sz w:val="22"/>
          <w:szCs w:val="22"/>
        </w:rPr>
        <w:t>, Wykonawca nie będzie zobowiązany do pełnienia dyżurów</w:t>
      </w:r>
      <w:r w:rsidR="006E418F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D5738" w:rsidRPr="00A6120F" w:rsidRDefault="00CD5738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436248" w:rsidRPr="00A6120F" w:rsidRDefault="00CD5738" w:rsidP="000B3DFB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A6120F">
        <w:rPr>
          <w:rFonts w:asciiTheme="majorHAnsi" w:hAnsiTheme="majorHAnsi" w:cstheme="majorHAnsi"/>
          <w:b/>
          <w:sz w:val="22"/>
          <w:szCs w:val="22"/>
        </w:rPr>
        <w:t>Pytanie 2 –</w:t>
      </w:r>
      <w:r w:rsidRPr="00A6120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9303E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Czy zapis w formularzu umowy dotyczący czasu reakcji zobowiązuje wykonawcę do zabezpieczenia miejsca awarii oraz usuwania awarii w tym samym terminie? Wykonawca przewiduje możliwość powstania awarii w dni świąteczne czy w godzinach nocnych, gdzie dostęp do hurtowni zaopatrujących </w:t>
      </w:r>
      <w:r w:rsidR="00A0215D">
        <w:rPr>
          <w:rFonts w:asciiTheme="majorHAnsi" w:eastAsiaTheme="minorHAnsi" w:hAnsiTheme="majorHAnsi" w:cstheme="majorHAnsi"/>
          <w:sz w:val="22"/>
          <w:szCs w:val="22"/>
          <w:lang w:eastAsia="en-US"/>
        </w:rPr>
        <w:t>w materiały jest niemożliwy - hurtownie</w:t>
      </w:r>
      <w:r w:rsidR="009303E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są zamknięte. Czy w  takich przypadkach jest możliwość zabezpieczenia miejsca awarii, a przystąpienie do naprawy skutków awarii dokonać w najbliższym możliwym terminie.</w:t>
      </w:r>
    </w:p>
    <w:p w:rsidR="00CD5738" w:rsidRPr="00A6120F" w:rsidRDefault="00CD5738" w:rsidP="00CD5738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6120F">
        <w:rPr>
          <w:rFonts w:asciiTheme="majorHAnsi" w:hAnsiTheme="majorHAnsi" w:cstheme="majorHAnsi"/>
          <w:b/>
          <w:sz w:val="22"/>
          <w:szCs w:val="22"/>
        </w:rPr>
        <w:t>Odpowiedź:</w:t>
      </w:r>
      <w:r w:rsidRPr="00A6120F">
        <w:rPr>
          <w:rFonts w:asciiTheme="majorHAnsi" w:hAnsiTheme="majorHAnsi" w:cstheme="majorHAnsi"/>
          <w:sz w:val="22"/>
          <w:szCs w:val="22"/>
        </w:rPr>
        <w:t xml:space="preserve"> </w:t>
      </w:r>
      <w:r w:rsidR="00A13DA1">
        <w:rPr>
          <w:rFonts w:asciiTheme="majorHAnsi" w:hAnsiTheme="majorHAnsi" w:cstheme="majorHAnsi"/>
          <w:sz w:val="22"/>
          <w:szCs w:val="22"/>
        </w:rPr>
        <w:t>Zgodnie z par. 1 ust. 6</w:t>
      </w:r>
      <w:r w:rsidR="00A0215D">
        <w:rPr>
          <w:rFonts w:asciiTheme="majorHAnsi" w:hAnsiTheme="majorHAnsi" w:cstheme="majorHAnsi"/>
          <w:sz w:val="22"/>
          <w:szCs w:val="22"/>
        </w:rPr>
        <w:t xml:space="preserve"> projektu umowy, Wykonawca ma obowiązek przystąpienia do zabezpieczenia miejsca awarii i jej usunięcia w terminie, który wskaże w formularzu ofertowym. Natomiast </w:t>
      </w:r>
      <w:r w:rsidR="00A13DA1">
        <w:rPr>
          <w:rFonts w:asciiTheme="majorHAnsi" w:hAnsiTheme="majorHAnsi" w:cstheme="majorHAnsi"/>
          <w:sz w:val="22"/>
          <w:szCs w:val="22"/>
        </w:rPr>
        <w:t xml:space="preserve"> </w:t>
      </w:r>
      <w:r w:rsidR="00A0215D">
        <w:rPr>
          <w:rFonts w:asciiTheme="majorHAnsi" w:hAnsiTheme="majorHAnsi" w:cstheme="majorHAnsi"/>
          <w:sz w:val="22"/>
          <w:szCs w:val="22"/>
        </w:rPr>
        <w:t>skutki wystąpienia awarii zostaną Wykonawcy zlecone zgodnie z zapisem paragrafu 1 pkt 8 projektu umowy.</w:t>
      </w:r>
    </w:p>
    <w:p w:rsidR="00216E7B" w:rsidRPr="00A6120F" w:rsidRDefault="00216E7B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436248" w:rsidRPr="00A6120F" w:rsidRDefault="00CD5738" w:rsidP="000B3DFB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A6120F">
        <w:rPr>
          <w:rFonts w:asciiTheme="majorHAnsi" w:hAnsiTheme="majorHAnsi" w:cstheme="majorHAnsi"/>
          <w:b/>
          <w:sz w:val="22"/>
          <w:szCs w:val="22"/>
        </w:rPr>
        <w:t>Pytanie 3 –</w:t>
      </w:r>
      <w:r w:rsidRPr="00A6120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9303EF">
        <w:rPr>
          <w:rFonts w:asciiTheme="majorHAnsi" w:eastAsiaTheme="minorHAnsi" w:hAnsiTheme="majorHAnsi" w:cstheme="majorHAnsi"/>
          <w:sz w:val="22"/>
          <w:szCs w:val="22"/>
          <w:lang w:eastAsia="en-US"/>
        </w:rPr>
        <w:t>Czu Inwestor przewidział minimalny lub maksymalny czas (godziny) w którym trzeba przystąpić do awarii?</w:t>
      </w:r>
    </w:p>
    <w:p w:rsidR="00A0215D" w:rsidRDefault="00CD5738" w:rsidP="00A0215D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6120F">
        <w:rPr>
          <w:rFonts w:asciiTheme="majorHAnsi" w:hAnsiTheme="majorHAnsi" w:cstheme="majorHAnsi"/>
          <w:b/>
          <w:sz w:val="22"/>
          <w:szCs w:val="22"/>
        </w:rPr>
        <w:t>Odpowiedź:</w:t>
      </w:r>
      <w:r w:rsidRPr="00A6120F">
        <w:rPr>
          <w:rFonts w:asciiTheme="majorHAnsi" w:hAnsiTheme="majorHAnsi" w:cstheme="majorHAnsi"/>
          <w:sz w:val="22"/>
          <w:szCs w:val="22"/>
        </w:rPr>
        <w:t xml:space="preserve"> </w:t>
      </w:r>
      <w:r w:rsidR="00A0215D">
        <w:rPr>
          <w:rFonts w:asciiTheme="majorHAnsi" w:hAnsiTheme="majorHAnsi" w:cstheme="majorHAnsi"/>
          <w:sz w:val="22"/>
          <w:szCs w:val="22"/>
        </w:rPr>
        <w:t>Wykonawca zobowiązany będzie do przystąpienia do zabezpieczenia miejsca awarii i jej usuwania w czasie, w którym wskaże w formularzu ofertowym. Czas reakcji na zgłoszona awarię stanowi jedno z kryterium oceny ofert, który został opisany w rozdz. XIII SWZ.</w:t>
      </w:r>
    </w:p>
    <w:p w:rsidR="00CD5738" w:rsidRDefault="00CD5738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0215D" w:rsidRDefault="00A0215D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0215D" w:rsidRDefault="00A0215D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0215D" w:rsidRDefault="00A0215D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0215D" w:rsidRPr="00A6120F" w:rsidRDefault="00A0215D" w:rsidP="00436248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CD5738" w:rsidRPr="00DB3E80" w:rsidRDefault="006E1516" w:rsidP="00CD5738">
      <w:pPr>
        <w:spacing w:after="160" w:line="264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A6120F">
        <w:rPr>
          <w:rFonts w:ascii="Calibri Light" w:hAnsi="Calibri Light" w:cs="Calibri Light"/>
          <w:sz w:val="22"/>
          <w:szCs w:val="22"/>
        </w:rPr>
        <w:t>Jednocześnie</w:t>
      </w:r>
      <w:r w:rsidR="00973AED" w:rsidRPr="00A6120F">
        <w:rPr>
          <w:rFonts w:ascii="Calibri Light" w:hAnsi="Calibri Light" w:cs="Calibri Light"/>
          <w:sz w:val="22"/>
          <w:szCs w:val="22"/>
        </w:rPr>
        <w:t xml:space="preserve"> Zamawiający zawiadamia, iż </w:t>
      </w:r>
      <w:r w:rsidR="00CD5738" w:rsidRPr="00A6120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 </w:t>
      </w:r>
      <w:r w:rsidR="00CD5738" w:rsidRPr="00A6120F">
        <w:rPr>
          <w:rFonts w:ascii="Calibri Light" w:eastAsiaTheme="minorHAnsi" w:hAnsi="Calibri Light" w:cs="Calibri Light"/>
          <w:sz w:val="22"/>
          <w:szCs w:val="22"/>
          <w:lang w:eastAsia="en-US"/>
        </w:rPr>
        <w:t>podstawie art. 271 ust. 2</w:t>
      </w:r>
      <w:r w:rsidR="00CD5738" w:rsidRPr="00DB3E8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="00DB3E8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i 3 ustawy </w:t>
      </w:r>
      <w:proofErr w:type="spellStart"/>
      <w:r w:rsidR="00DB3E80">
        <w:rPr>
          <w:rFonts w:ascii="Calibri Light" w:eastAsiaTheme="minorHAnsi" w:hAnsi="Calibri Light" w:cs="Calibri Light"/>
          <w:sz w:val="22"/>
          <w:szCs w:val="22"/>
          <w:lang w:eastAsia="en-US"/>
        </w:rPr>
        <w:t>Pzp</w:t>
      </w:r>
      <w:proofErr w:type="spellEnd"/>
      <w:r w:rsidR="00DB3E8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="00DB3E80" w:rsidRPr="00DB3E80">
        <w:rPr>
          <w:rFonts w:ascii="Calibri Light" w:hAnsi="Calibri Light" w:cs="Calibri Light"/>
          <w:sz w:val="22"/>
          <w:szCs w:val="22"/>
        </w:rPr>
        <w:t xml:space="preserve">dokonuje zmiany </w:t>
      </w:r>
      <w:r w:rsidR="00CD5738" w:rsidRPr="00DB3E80">
        <w:rPr>
          <w:rFonts w:ascii="Calibri Light" w:eastAsiaTheme="minorHAnsi" w:hAnsi="Calibri Light" w:cs="Calibri Light"/>
          <w:sz w:val="22"/>
          <w:szCs w:val="22"/>
          <w:lang w:eastAsia="en-US"/>
        </w:rPr>
        <w:t>termin</w:t>
      </w:r>
      <w:r w:rsidR="00DB3E80">
        <w:rPr>
          <w:rFonts w:ascii="Calibri Light" w:eastAsiaTheme="minorHAnsi" w:hAnsi="Calibri Light" w:cs="Calibri Light"/>
          <w:sz w:val="22"/>
          <w:szCs w:val="22"/>
          <w:lang w:eastAsia="en-US"/>
        </w:rPr>
        <w:t>u</w:t>
      </w:r>
      <w:r w:rsidR="00CD5738" w:rsidRPr="00DB3E8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składania  i otwarcia ofert </w:t>
      </w:r>
      <w:r w:rsidR="00DB3E80">
        <w:rPr>
          <w:rFonts w:ascii="Calibri Light" w:eastAsiaTheme="minorHAnsi" w:hAnsi="Calibri Light" w:cs="Calibri Light"/>
          <w:sz w:val="22"/>
          <w:szCs w:val="22"/>
          <w:lang w:eastAsia="en-US"/>
        </w:rPr>
        <w:t>na:</w:t>
      </w:r>
    </w:p>
    <w:p w:rsidR="00BF338B" w:rsidRPr="00436248" w:rsidRDefault="00BF338B" w:rsidP="00DB3E80">
      <w:pPr>
        <w:suppressAutoHyphens/>
        <w:spacing w:after="12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B3E80">
        <w:rPr>
          <w:rFonts w:asciiTheme="majorHAnsi" w:hAnsiTheme="majorHAnsi" w:cstheme="majorHAnsi"/>
          <w:sz w:val="22"/>
          <w:szCs w:val="22"/>
        </w:rPr>
        <w:t xml:space="preserve">Ofertę wraz z załącznikami należy złożyć za pośrednictwem platformy zakupowej w terminie do dnia </w:t>
      </w:r>
      <w:r w:rsidR="000B3DFB">
        <w:rPr>
          <w:rFonts w:asciiTheme="majorHAnsi" w:hAnsiTheme="majorHAnsi" w:cstheme="majorHAnsi"/>
          <w:b/>
          <w:sz w:val="22"/>
          <w:szCs w:val="22"/>
        </w:rPr>
        <w:t>11.07.2024</w:t>
      </w:r>
      <w:r w:rsidRPr="00DB3E80">
        <w:rPr>
          <w:rFonts w:asciiTheme="majorHAnsi" w:hAnsiTheme="majorHAnsi" w:cstheme="majorHAnsi"/>
          <w:b/>
          <w:sz w:val="22"/>
          <w:szCs w:val="22"/>
        </w:rPr>
        <w:t xml:space="preserve"> r. do godz. 09.00.</w:t>
      </w:r>
    </w:p>
    <w:p w:rsidR="00BF338B" w:rsidRPr="00436248" w:rsidRDefault="00BF338B" w:rsidP="00BF338B">
      <w:pPr>
        <w:jc w:val="both"/>
        <w:rPr>
          <w:rFonts w:asciiTheme="majorHAnsi" w:hAnsiTheme="majorHAnsi" w:cstheme="majorHAnsi"/>
          <w:sz w:val="22"/>
          <w:szCs w:val="22"/>
        </w:rPr>
      </w:pPr>
      <w:r w:rsidRPr="00436248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436248">
        <w:rPr>
          <w:rFonts w:asciiTheme="majorHAnsi" w:hAnsiTheme="majorHAnsi" w:cstheme="majorHAnsi"/>
          <w:b/>
          <w:sz w:val="22"/>
          <w:szCs w:val="22"/>
        </w:rPr>
        <w:t xml:space="preserve">w dniu </w:t>
      </w:r>
      <w:r w:rsidR="000B3DFB">
        <w:rPr>
          <w:rFonts w:asciiTheme="majorHAnsi" w:hAnsiTheme="majorHAnsi" w:cstheme="majorHAnsi"/>
          <w:b/>
          <w:sz w:val="22"/>
          <w:szCs w:val="22"/>
        </w:rPr>
        <w:t>11.07.2024</w:t>
      </w:r>
      <w:r w:rsidRPr="00436248">
        <w:rPr>
          <w:rFonts w:asciiTheme="majorHAnsi" w:hAnsiTheme="majorHAnsi" w:cstheme="majorHAnsi"/>
          <w:b/>
          <w:sz w:val="22"/>
          <w:szCs w:val="22"/>
        </w:rPr>
        <w:t xml:space="preserve"> r.  o godzinie 9.15</w:t>
      </w:r>
      <w:r w:rsidRPr="00436248">
        <w:rPr>
          <w:rFonts w:asciiTheme="majorHAnsi" w:hAnsiTheme="majorHAnsi" w:cstheme="majorHAnsi"/>
          <w:sz w:val="22"/>
          <w:szCs w:val="22"/>
        </w:rPr>
        <w:t xml:space="preserve"> za pomocą platformy zakupowej.</w:t>
      </w:r>
    </w:p>
    <w:p w:rsidR="00BF338B" w:rsidRPr="00436248" w:rsidRDefault="00BF338B" w:rsidP="00BF338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E1516" w:rsidRDefault="003D44CF" w:rsidP="009303EF">
      <w:pPr>
        <w:jc w:val="both"/>
        <w:rPr>
          <w:rFonts w:asciiTheme="majorHAnsi" w:hAnsiTheme="majorHAnsi" w:cstheme="majorHAnsi"/>
          <w:sz w:val="22"/>
          <w:szCs w:val="22"/>
        </w:rPr>
      </w:pPr>
      <w:r w:rsidRPr="00436248">
        <w:rPr>
          <w:rFonts w:asciiTheme="majorHAnsi" w:hAnsiTheme="majorHAnsi" w:cstheme="majorHAnsi"/>
          <w:sz w:val="22"/>
          <w:szCs w:val="22"/>
        </w:rPr>
        <w:t>Okres związania ofertą</w:t>
      </w:r>
      <w:r w:rsidR="00427768" w:rsidRPr="00436248">
        <w:rPr>
          <w:rFonts w:asciiTheme="majorHAnsi" w:hAnsiTheme="majorHAnsi" w:cstheme="majorHAnsi"/>
          <w:sz w:val="22"/>
          <w:szCs w:val="22"/>
        </w:rPr>
        <w:t xml:space="preserve"> do dnia </w:t>
      </w:r>
      <w:r w:rsidR="00DB3E80">
        <w:rPr>
          <w:rFonts w:asciiTheme="majorHAnsi" w:hAnsiTheme="majorHAnsi" w:cstheme="majorHAnsi"/>
          <w:sz w:val="22"/>
          <w:szCs w:val="22"/>
        </w:rPr>
        <w:t>d</w:t>
      </w:r>
      <w:r w:rsidR="00BF338B" w:rsidRPr="00436248">
        <w:rPr>
          <w:rFonts w:asciiTheme="majorHAnsi" w:hAnsiTheme="majorHAnsi" w:cstheme="majorHAnsi"/>
          <w:sz w:val="22"/>
          <w:szCs w:val="22"/>
        </w:rPr>
        <w:t xml:space="preserve">o dnia </w:t>
      </w:r>
      <w:r w:rsidR="000B3DFB">
        <w:rPr>
          <w:rFonts w:asciiTheme="majorHAnsi" w:hAnsiTheme="majorHAnsi" w:cstheme="majorHAnsi"/>
          <w:sz w:val="22"/>
          <w:szCs w:val="22"/>
        </w:rPr>
        <w:t>09</w:t>
      </w:r>
      <w:r w:rsidR="00DB3E80">
        <w:rPr>
          <w:rFonts w:asciiTheme="majorHAnsi" w:hAnsiTheme="majorHAnsi" w:cstheme="majorHAnsi"/>
          <w:sz w:val="22"/>
          <w:szCs w:val="22"/>
        </w:rPr>
        <w:t>.08.202</w:t>
      </w:r>
      <w:r w:rsidR="000B3DFB">
        <w:rPr>
          <w:rFonts w:asciiTheme="majorHAnsi" w:hAnsiTheme="majorHAnsi" w:cstheme="majorHAnsi"/>
          <w:sz w:val="22"/>
          <w:szCs w:val="22"/>
        </w:rPr>
        <w:t>4</w:t>
      </w:r>
      <w:r w:rsidR="00DB3E80">
        <w:rPr>
          <w:rFonts w:asciiTheme="majorHAnsi" w:hAnsiTheme="majorHAnsi" w:cstheme="majorHAnsi"/>
          <w:sz w:val="22"/>
          <w:szCs w:val="22"/>
        </w:rPr>
        <w:t xml:space="preserve"> r</w:t>
      </w:r>
      <w:r w:rsidR="00427768" w:rsidRPr="00436248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A0215D" w:rsidRDefault="00A0215D" w:rsidP="009303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0215D" w:rsidRPr="00E8499D" w:rsidRDefault="00A0215D" w:rsidP="009303EF">
      <w:pPr>
        <w:jc w:val="both"/>
        <w:rPr>
          <w:rFonts w:asciiTheme="majorHAnsi" w:hAnsiTheme="majorHAnsi" w:cstheme="majorHAnsi"/>
          <w:i/>
        </w:rPr>
      </w:pPr>
    </w:p>
    <w:p w:rsidR="006E1516" w:rsidRPr="00E8499D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i/>
          <w:color w:val="1F3763" w:themeColor="accent1" w:themeShade="7F"/>
        </w:rPr>
      </w:pPr>
    </w:p>
    <w:p w:rsidR="00A0215D" w:rsidRDefault="00A0215D" w:rsidP="00E8499D">
      <w:pPr>
        <w:ind w:left="4248" w:firstLine="709"/>
        <w:outlineLvl w:val="5"/>
        <w:rPr>
          <w:rFonts w:asciiTheme="majorHAnsi" w:hAnsiTheme="majorHAnsi" w:cstheme="majorHAnsi"/>
          <w:bCs/>
          <w:i/>
        </w:rPr>
      </w:pPr>
      <w:hyperlink r:id="rId7" w:history="1">
        <w:r w:rsidRPr="00E8499D">
          <w:rPr>
            <w:rFonts w:asciiTheme="majorHAnsi" w:hAnsiTheme="majorHAnsi" w:cstheme="majorHAnsi"/>
            <w:bCs/>
            <w:i/>
          </w:rPr>
          <w:t>Zastępca Kanclerza ds. Strategii i Rozwoju</w:t>
        </w:r>
      </w:hyperlink>
    </w:p>
    <w:p w:rsidR="00E8499D" w:rsidRDefault="00E8499D" w:rsidP="00E8499D">
      <w:pPr>
        <w:ind w:left="4248" w:firstLine="709"/>
        <w:outlineLvl w:val="5"/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Cs/>
          <w:i/>
        </w:rPr>
        <w:t xml:space="preserve">                              </w:t>
      </w:r>
      <w:bookmarkStart w:id="0" w:name="_GoBack"/>
      <w:bookmarkEnd w:id="0"/>
      <w:r>
        <w:rPr>
          <w:rFonts w:asciiTheme="majorHAnsi" w:hAnsiTheme="majorHAnsi" w:cstheme="majorHAnsi"/>
          <w:bCs/>
          <w:i/>
        </w:rPr>
        <w:t xml:space="preserve"> /-/</w:t>
      </w:r>
    </w:p>
    <w:p w:rsidR="00E8499D" w:rsidRPr="00A0215D" w:rsidRDefault="00E8499D" w:rsidP="00E8499D">
      <w:pPr>
        <w:outlineLvl w:val="5"/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Cs/>
          <w:i/>
        </w:rPr>
        <w:t xml:space="preserve">                                                                                                                            Katarzyna </w:t>
      </w:r>
      <w:proofErr w:type="spellStart"/>
      <w:r>
        <w:rPr>
          <w:rFonts w:asciiTheme="majorHAnsi" w:hAnsiTheme="majorHAnsi" w:cstheme="majorHAnsi"/>
          <w:bCs/>
          <w:i/>
        </w:rPr>
        <w:t>Grzejszczak</w:t>
      </w:r>
      <w:proofErr w:type="spellEnd"/>
    </w:p>
    <w:p w:rsidR="00882B84" w:rsidRPr="00E8499D" w:rsidRDefault="00882B84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i/>
          <w:color w:val="1F3763" w:themeColor="accent1" w:themeShade="7F"/>
        </w:rPr>
      </w:pPr>
    </w:p>
    <w:p w:rsidR="00A0215D" w:rsidRDefault="00A0215D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:rsidR="00A0215D" w:rsidRDefault="00A0215D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:rsidR="00A0215D" w:rsidRDefault="00A0215D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:rsidR="00A0215D" w:rsidRDefault="00A0215D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:rsidR="00882B84" w:rsidRPr="00882B84" w:rsidRDefault="00882B84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  <w:r w:rsidRPr="00882B84">
        <w:rPr>
          <w:rFonts w:asciiTheme="majorHAnsi" w:eastAsiaTheme="majorEastAsia" w:hAnsiTheme="majorHAnsi" w:cstheme="majorBidi"/>
          <w:i/>
          <w:sz w:val="16"/>
          <w:szCs w:val="16"/>
        </w:rPr>
        <w:t>Sprawę prowadzi Dagmara Żukowska</w:t>
      </w:r>
    </w:p>
    <w:sectPr w:rsidR="00882B84" w:rsidRPr="00882B84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F2" w:rsidRDefault="00F044F2" w:rsidP="000A396A">
      <w:r>
        <w:separator/>
      </w:r>
    </w:p>
  </w:endnote>
  <w:endnote w:type="continuationSeparator" w:id="0">
    <w:p w:rsidR="00F044F2" w:rsidRDefault="00F044F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F2" w:rsidRDefault="00F044F2" w:rsidP="000A396A">
      <w:r>
        <w:separator/>
      </w:r>
    </w:p>
  </w:footnote>
  <w:footnote w:type="continuationSeparator" w:id="0">
    <w:p w:rsidR="00F044F2" w:rsidRDefault="00F044F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AAD"/>
    <w:multiLevelType w:val="hybridMultilevel"/>
    <w:tmpl w:val="017A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7A86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211D"/>
    <w:rsid w:val="00043EC4"/>
    <w:rsid w:val="00054903"/>
    <w:rsid w:val="00072BEA"/>
    <w:rsid w:val="000734A6"/>
    <w:rsid w:val="000900B3"/>
    <w:rsid w:val="000A396A"/>
    <w:rsid w:val="000A7C4A"/>
    <w:rsid w:val="000B0B1D"/>
    <w:rsid w:val="000B0FA7"/>
    <w:rsid w:val="000B3DFB"/>
    <w:rsid w:val="000B44C0"/>
    <w:rsid w:val="000C6BE8"/>
    <w:rsid w:val="001057C5"/>
    <w:rsid w:val="001518F7"/>
    <w:rsid w:val="00156D62"/>
    <w:rsid w:val="00161937"/>
    <w:rsid w:val="00176252"/>
    <w:rsid w:val="001A0CB4"/>
    <w:rsid w:val="001C6021"/>
    <w:rsid w:val="001D2CB4"/>
    <w:rsid w:val="001D3FAF"/>
    <w:rsid w:val="00211A9B"/>
    <w:rsid w:val="00216E7B"/>
    <w:rsid w:val="00217C4C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36248"/>
    <w:rsid w:val="0046696C"/>
    <w:rsid w:val="004F198A"/>
    <w:rsid w:val="004F4D9A"/>
    <w:rsid w:val="00513D56"/>
    <w:rsid w:val="00550603"/>
    <w:rsid w:val="005766D8"/>
    <w:rsid w:val="005862F3"/>
    <w:rsid w:val="0058693B"/>
    <w:rsid w:val="005B361C"/>
    <w:rsid w:val="005B6A2F"/>
    <w:rsid w:val="005D6C67"/>
    <w:rsid w:val="005E23AA"/>
    <w:rsid w:val="00615D95"/>
    <w:rsid w:val="006335AA"/>
    <w:rsid w:val="0064003D"/>
    <w:rsid w:val="0065100D"/>
    <w:rsid w:val="00661829"/>
    <w:rsid w:val="006712FA"/>
    <w:rsid w:val="006A450D"/>
    <w:rsid w:val="006A4DF5"/>
    <w:rsid w:val="006D7D77"/>
    <w:rsid w:val="006E1516"/>
    <w:rsid w:val="006E418F"/>
    <w:rsid w:val="007A41E6"/>
    <w:rsid w:val="007C1D38"/>
    <w:rsid w:val="007D4AC8"/>
    <w:rsid w:val="00881CD7"/>
    <w:rsid w:val="00882B84"/>
    <w:rsid w:val="008B47B3"/>
    <w:rsid w:val="008C39AE"/>
    <w:rsid w:val="0090295A"/>
    <w:rsid w:val="00904B06"/>
    <w:rsid w:val="00904FD2"/>
    <w:rsid w:val="0092688A"/>
    <w:rsid w:val="009303EF"/>
    <w:rsid w:val="00944D5E"/>
    <w:rsid w:val="00953BCE"/>
    <w:rsid w:val="0095703A"/>
    <w:rsid w:val="00963EEA"/>
    <w:rsid w:val="0096779E"/>
    <w:rsid w:val="00973AED"/>
    <w:rsid w:val="009834F9"/>
    <w:rsid w:val="0098736F"/>
    <w:rsid w:val="009A69DE"/>
    <w:rsid w:val="009C342B"/>
    <w:rsid w:val="009E1398"/>
    <w:rsid w:val="009E7E74"/>
    <w:rsid w:val="009F20EF"/>
    <w:rsid w:val="009F2C55"/>
    <w:rsid w:val="00A0215D"/>
    <w:rsid w:val="00A13DA1"/>
    <w:rsid w:val="00A232B0"/>
    <w:rsid w:val="00A252C3"/>
    <w:rsid w:val="00A31971"/>
    <w:rsid w:val="00A60E14"/>
    <w:rsid w:val="00A6120F"/>
    <w:rsid w:val="00AB28B9"/>
    <w:rsid w:val="00AC5FB3"/>
    <w:rsid w:val="00AD563A"/>
    <w:rsid w:val="00AE273E"/>
    <w:rsid w:val="00AE5C24"/>
    <w:rsid w:val="00AF6BF4"/>
    <w:rsid w:val="00B31E84"/>
    <w:rsid w:val="00B375F4"/>
    <w:rsid w:val="00B676E4"/>
    <w:rsid w:val="00B714DD"/>
    <w:rsid w:val="00B75708"/>
    <w:rsid w:val="00B77CC9"/>
    <w:rsid w:val="00B844A3"/>
    <w:rsid w:val="00BC12B4"/>
    <w:rsid w:val="00BC4E68"/>
    <w:rsid w:val="00BC5B00"/>
    <w:rsid w:val="00BC68AD"/>
    <w:rsid w:val="00BE469B"/>
    <w:rsid w:val="00BF338B"/>
    <w:rsid w:val="00CA2AB3"/>
    <w:rsid w:val="00CD5738"/>
    <w:rsid w:val="00CD6E06"/>
    <w:rsid w:val="00D348F0"/>
    <w:rsid w:val="00D6566A"/>
    <w:rsid w:val="00D707D5"/>
    <w:rsid w:val="00D84E3F"/>
    <w:rsid w:val="00D87FB0"/>
    <w:rsid w:val="00DB3E80"/>
    <w:rsid w:val="00DC46E4"/>
    <w:rsid w:val="00DD34AB"/>
    <w:rsid w:val="00E02042"/>
    <w:rsid w:val="00E27227"/>
    <w:rsid w:val="00E30B90"/>
    <w:rsid w:val="00E4349A"/>
    <w:rsid w:val="00E60550"/>
    <w:rsid w:val="00E63DEC"/>
    <w:rsid w:val="00E8499D"/>
    <w:rsid w:val="00E86566"/>
    <w:rsid w:val="00EA3AF2"/>
    <w:rsid w:val="00EB5329"/>
    <w:rsid w:val="00ED724B"/>
    <w:rsid w:val="00EF2B9F"/>
    <w:rsid w:val="00F01952"/>
    <w:rsid w:val="00F044F2"/>
    <w:rsid w:val="00F1618F"/>
    <w:rsid w:val="00F30A38"/>
    <w:rsid w:val="00F65A38"/>
    <w:rsid w:val="00F96B34"/>
    <w:rsid w:val="00FA0561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3A3F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1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66D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1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arch.gumed.edu.pl/units/3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2024-07-08T08:01:00Z</cp:lastPrinted>
  <dcterms:created xsi:type="dcterms:W3CDTF">2024-07-08T08:03:00Z</dcterms:created>
  <dcterms:modified xsi:type="dcterms:W3CDTF">2024-07-08T08:03:00Z</dcterms:modified>
</cp:coreProperties>
</file>