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09C3B5C9"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52E9CB48" w14:textId="77777777" w:rsidR="00105BB9" w:rsidRPr="00980374" w:rsidRDefault="00105BB9" w:rsidP="00980374">
      <w:pPr>
        <w:pStyle w:val="Tekstpodstawowy"/>
        <w:ind w:left="119"/>
        <w:jc w:val="center"/>
        <w:rPr>
          <w:rFonts w:ascii="Arial" w:hAnsi="Arial" w:cs="Arial"/>
          <w:b/>
          <w:sz w:val="20"/>
        </w:rPr>
      </w:pPr>
    </w:p>
    <w:p w14:paraId="6E285FEC" w14:textId="77777777" w:rsidR="00105BB9" w:rsidRPr="00980374" w:rsidRDefault="00105BB9">
      <w:pPr>
        <w:pStyle w:val="Tekstpodstawowy"/>
        <w:spacing w:before="7"/>
        <w:ind w:left="0"/>
        <w:rPr>
          <w:rFonts w:ascii="Arial" w:hAnsi="Arial" w:cs="Arial"/>
          <w:sz w:val="9"/>
        </w:rPr>
      </w:pPr>
    </w:p>
    <w:p w14:paraId="1DF4C79D" w14:textId="61A07FA4"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644183">
        <w:rPr>
          <w:rFonts w:ascii="Arial" w:hAnsi="Arial" w:cs="Arial"/>
          <w:b/>
        </w:rPr>
        <w:t>29</w:t>
      </w:r>
      <w:r w:rsidR="00BA328E">
        <w:rPr>
          <w:rFonts w:ascii="Arial" w:hAnsi="Arial" w:cs="Arial"/>
          <w:b/>
        </w:rPr>
        <w:t>.2024</w:t>
      </w:r>
    </w:p>
    <w:p w14:paraId="529A94A5" w14:textId="77777777" w:rsidR="00105BB9" w:rsidRPr="00980374" w:rsidRDefault="00105BB9">
      <w:pPr>
        <w:pStyle w:val="Tekstpodstawowy"/>
        <w:ind w:left="0"/>
        <w:rPr>
          <w:rFonts w:ascii="Arial" w:hAnsi="Arial" w:cs="Arial"/>
        </w:rPr>
      </w:pPr>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086ED1F1" w:rsidR="00105BB9" w:rsidRPr="00325DC1" w:rsidRDefault="00000000"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980374" w:rsidRDefault="00980374">
      <w:pPr>
        <w:spacing w:before="51"/>
        <w:ind w:left="227"/>
        <w:rPr>
          <w:rFonts w:ascii="Arial" w:hAnsi="Arial" w:cs="Arial"/>
          <w:b/>
          <w:sz w:val="24"/>
        </w:rPr>
      </w:pPr>
    </w:p>
    <w:p w14:paraId="40CA0679" w14:textId="77777777" w:rsidR="00644183" w:rsidRDefault="00644183" w:rsidP="00EA601E">
      <w:pPr>
        <w:shd w:val="clear" w:color="auto" w:fill="FFFF99"/>
        <w:jc w:val="center"/>
        <w:rPr>
          <w:rFonts w:ascii="Arial" w:eastAsia="Times New Roman" w:hAnsi="Arial" w:cs="Arial"/>
          <w:b/>
          <w:bCs/>
          <w:sz w:val="36"/>
          <w:szCs w:val="36"/>
          <w:u w:val="single"/>
          <w:lang w:eastAsia="pl-PL"/>
        </w:rPr>
      </w:pPr>
    </w:p>
    <w:p w14:paraId="0D84AB3E" w14:textId="77777777" w:rsidR="00644183" w:rsidRDefault="00644183" w:rsidP="00EA601E">
      <w:pPr>
        <w:shd w:val="clear" w:color="auto" w:fill="FFFF99"/>
        <w:jc w:val="center"/>
        <w:rPr>
          <w:rFonts w:ascii="Arial" w:eastAsia="Times New Roman" w:hAnsi="Arial" w:cs="Arial"/>
          <w:b/>
          <w:bCs/>
          <w:sz w:val="36"/>
          <w:szCs w:val="36"/>
          <w:u w:val="single"/>
          <w:lang w:eastAsia="pl-PL"/>
        </w:rPr>
      </w:pPr>
      <w:r>
        <w:rPr>
          <w:rFonts w:ascii="Arial" w:eastAsia="Times New Roman" w:hAnsi="Arial" w:cs="Arial"/>
          <w:b/>
          <w:bCs/>
          <w:sz w:val="36"/>
          <w:szCs w:val="36"/>
          <w:u w:val="single"/>
          <w:lang w:eastAsia="pl-PL"/>
        </w:rPr>
        <w:t>„</w:t>
      </w:r>
      <w:r w:rsidR="006D2093">
        <w:rPr>
          <w:rFonts w:ascii="Arial" w:eastAsia="Times New Roman" w:hAnsi="Arial" w:cs="Arial"/>
          <w:b/>
          <w:bCs/>
          <w:sz w:val="36"/>
          <w:szCs w:val="36"/>
          <w:u w:val="single"/>
          <w:lang w:eastAsia="pl-PL"/>
        </w:rPr>
        <w:t xml:space="preserve">Budowa </w:t>
      </w:r>
      <w:r>
        <w:rPr>
          <w:rFonts w:ascii="Arial" w:eastAsia="Times New Roman" w:hAnsi="Arial" w:cs="Arial"/>
          <w:b/>
          <w:bCs/>
          <w:sz w:val="36"/>
          <w:szCs w:val="36"/>
          <w:u w:val="single"/>
          <w:lang w:eastAsia="pl-PL"/>
        </w:rPr>
        <w:t xml:space="preserve">otwartej strefy aktywności na działce nr 205 </w:t>
      </w:r>
    </w:p>
    <w:p w14:paraId="534B55A7" w14:textId="21672860" w:rsidR="00980374" w:rsidRDefault="00644183" w:rsidP="00EA601E">
      <w:pPr>
        <w:shd w:val="clear" w:color="auto" w:fill="FFFF99"/>
        <w:jc w:val="center"/>
        <w:rPr>
          <w:rFonts w:ascii="Arial" w:eastAsia="Times New Roman" w:hAnsi="Arial" w:cs="Arial"/>
          <w:b/>
          <w:bCs/>
          <w:sz w:val="36"/>
          <w:szCs w:val="36"/>
          <w:u w:val="single"/>
          <w:lang w:eastAsia="pl-PL"/>
        </w:rPr>
      </w:pPr>
      <w:r>
        <w:rPr>
          <w:rFonts w:ascii="Arial" w:eastAsia="Times New Roman" w:hAnsi="Arial" w:cs="Arial"/>
          <w:b/>
          <w:bCs/>
          <w:sz w:val="36"/>
          <w:szCs w:val="36"/>
          <w:u w:val="single"/>
          <w:lang w:eastAsia="pl-PL"/>
        </w:rPr>
        <w:t>w miejscowości Lipsko Polesie.”</w:t>
      </w:r>
    </w:p>
    <w:p w14:paraId="7462BB31" w14:textId="77777777" w:rsidR="00644183" w:rsidRDefault="00644183" w:rsidP="00EA601E">
      <w:pPr>
        <w:shd w:val="clear" w:color="auto" w:fill="FFFF99"/>
        <w:jc w:val="center"/>
        <w:rPr>
          <w:rFonts w:ascii="Arial" w:eastAsia="Times New Roman" w:hAnsi="Arial" w:cs="Arial"/>
          <w:b/>
          <w:bCs/>
          <w:sz w:val="36"/>
          <w:szCs w:val="36"/>
          <w:u w:val="single"/>
          <w:lang w:eastAsia="pl-PL"/>
        </w:rPr>
      </w:pPr>
    </w:p>
    <w:p w14:paraId="2FD05785" w14:textId="50CEE6DA" w:rsidR="00644183" w:rsidRPr="00161ACA" w:rsidRDefault="00644183" w:rsidP="00644183">
      <w:pPr>
        <w:pStyle w:val="Tekstpodstawowy"/>
        <w:tabs>
          <w:tab w:val="left" w:leader="dot" w:pos="8661"/>
        </w:tabs>
        <w:spacing w:before="1"/>
        <w:ind w:left="0" w:right="-71"/>
        <w:rPr>
          <w:rFonts w:ascii="Arial" w:eastAsia="Times New Roman" w:hAnsi="Arial" w:cs="Arial"/>
          <w:sz w:val="36"/>
          <w:szCs w:val="36"/>
          <w:lang w:eastAsia="pl-PL"/>
        </w:rPr>
      </w:pPr>
    </w:p>
    <w:p w14:paraId="0B2BD5E4" w14:textId="77777777" w:rsidR="00105BB9" w:rsidRDefault="00325DC1" w:rsidP="00644183">
      <w:pPr>
        <w:pStyle w:val="Nagwek11"/>
        <w:ind w:left="0"/>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229D031A" w14:textId="08F9465F" w:rsidR="00F628E8" w:rsidRPr="006D2093" w:rsidRDefault="006D2093" w:rsidP="00644183">
      <w:pPr>
        <w:rPr>
          <w:rFonts w:ascii="Arial" w:hAnsi="Arial" w:cs="Arial"/>
        </w:rPr>
      </w:pPr>
      <w:r w:rsidRPr="003F1ACD">
        <w:rPr>
          <w:rFonts w:ascii="Arial" w:hAnsi="Arial" w:cs="Arial"/>
          <w:b/>
          <w:bCs/>
        </w:rPr>
        <w:t>45112</w:t>
      </w:r>
      <w:r w:rsidR="00644183" w:rsidRPr="003F1ACD">
        <w:rPr>
          <w:rFonts w:ascii="Arial" w:hAnsi="Arial" w:cs="Arial"/>
          <w:b/>
          <w:bCs/>
        </w:rPr>
        <w:t>72</w:t>
      </w:r>
      <w:r w:rsidR="00644183">
        <w:rPr>
          <w:rFonts w:ascii="Arial" w:hAnsi="Arial" w:cs="Arial"/>
          <w:b/>
          <w:bCs/>
        </w:rPr>
        <w:t>3-9</w:t>
      </w:r>
      <w:r>
        <w:rPr>
          <w:rFonts w:ascii="Arial" w:hAnsi="Arial" w:cs="Arial"/>
        </w:rPr>
        <w:t xml:space="preserve"> Roboty w zakresie </w:t>
      </w:r>
      <w:r w:rsidR="00644183" w:rsidRPr="006D2093">
        <w:rPr>
          <w:rFonts w:ascii="Arial" w:hAnsi="Arial" w:cs="Arial"/>
        </w:rPr>
        <w:t xml:space="preserve">kształtowania </w:t>
      </w:r>
      <w:r w:rsidR="00644183">
        <w:rPr>
          <w:rFonts w:ascii="Arial" w:hAnsi="Arial" w:cs="Arial"/>
        </w:rPr>
        <w:t>placów zabaw</w:t>
      </w:r>
    </w:p>
    <w:p w14:paraId="02D7B876" w14:textId="42BAF489" w:rsidR="00BA328E" w:rsidRDefault="00BA328E" w:rsidP="00BA328E">
      <w:pPr>
        <w:rPr>
          <w:rFonts w:ascii="Arial" w:hAnsi="Arial" w:cs="Arial"/>
        </w:rPr>
      </w:pP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09B9FEF7" w14:textId="77777777" w:rsidR="005C41F5" w:rsidRDefault="005C41F5" w:rsidP="00326D2B">
      <w:pPr>
        <w:pStyle w:val="Tekstpodstawowy"/>
        <w:tabs>
          <w:tab w:val="left" w:pos="1505"/>
        </w:tabs>
        <w:spacing w:line="267" w:lineRule="exact"/>
        <w:ind w:left="0"/>
        <w:rPr>
          <w:rFonts w:ascii="Arial" w:hAnsi="Arial" w:cs="Arial"/>
          <w:spacing w:val="-2"/>
        </w:rPr>
      </w:pPr>
    </w:p>
    <w:p w14:paraId="3F76EEAC" w14:textId="64AE5965"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w:t>
      </w:r>
      <w:r w:rsidR="00644183" w:rsidRPr="00EA601E">
        <w:rPr>
          <w:rFonts w:ascii="Arial" w:eastAsia="Times New Roman" w:hAnsi="Arial" w:cs="Arial"/>
          <w:u w:val="single"/>
          <w:lang w:eastAsia="pl-PL"/>
        </w:rPr>
        <w:t xml:space="preserve">postępowań </w:t>
      </w:r>
      <w:r w:rsidR="00644183" w:rsidRPr="00644183">
        <w:rPr>
          <w:rFonts w:ascii="Arial" w:eastAsia="Times New Roman" w:hAnsi="Arial" w:cs="Arial"/>
          <w:b/>
          <w:bCs/>
          <w:u w:val="single"/>
          <w:lang w:eastAsia="pl-PL"/>
        </w:rPr>
        <w:t>2024</w:t>
      </w:r>
      <w:r w:rsidRPr="00EA601E">
        <w:rPr>
          <w:rFonts w:ascii="Arial" w:hAnsi="Arial" w:cs="Arial"/>
          <w:b/>
          <w:u w:val="single"/>
        </w:rPr>
        <w:t>/BZP 000</w:t>
      </w:r>
      <w:r w:rsidR="00644183">
        <w:rPr>
          <w:rFonts w:ascii="Arial" w:hAnsi="Arial" w:cs="Arial"/>
          <w:b/>
          <w:u w:val="single"/>
        </w:rPr>
        <w:t>5</w:t>
      </w:r>
      <w:r w:rsidR="00BA328E">
        <w:rPr>
          <w:rFonts w:ascii="Arial" w:hAnsi="Arial" w:cs="Arial"/>
          <w:b/>
          <w:u w:val="single"/>
        </w:rPr>
        <w:t>9607/0</w:t>
      </w:r>
      <w:r w:rsidR="00644183">
        <w:rPr>
          <w:rFonts w:ascii="Arial" w:hAnsi="Arial" w:cs="Arial"/>
          <w:b/>
          <w:u w:val="single"/>
        </w:rPr>
        <w:t>4</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6D2093">
        <w:rPr>
          <w:rFonts w:ascii="Arial" w:eastAsia="Times New Roman" w:hAnsi="Arial" w:cs="Arial"/>
          <w:b/>
          <w:u w:val="single"/>
          <w:lang w:eastAsia="pl-PL"/>
        </w:rPr>
        <w:t>1</w:t>
      </w:r>
      <w:r w:rsidR="00644183">
        <w:rPr>
          <w:rFonts w:ascii="Arial" w:eastAsia="Times New Roman" w:hAnsi="Arial" w:cs="Arial"/>
          <w:b/>
          <w:u w:val="single"/>
          <w:lang w:eastAsia="pl-PL"/>
        </w:rPr>
        <w:t>2</w:t>
      </w:r>
    </w:p>
    <w:p w14:paraId="50AF0504" w14:textId="77777777" w:rsidR="005C41F5" w:rsidRDefault="005C41F5" w:rsidP="00EA601E">
      <w:pPr>
        <w:pStyle w:val="Tekstpodstawowy"/>
        <w:ind w:right="39"/>
        <w:jc w:val="center"/>
        <w:rPr>
          <w:rFonts w:eastAsia="Times New Roman"/>
          <w:lang w:eastAsia="pl-PL"/>
        </w:rPr>
      </w:pPr>
    </w:p>
    <w:p w14:paraId="65603DB2"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Default="00EA601E" w:rsidP="00EA601E">
      <w:pPr>
        <w:pStyle w:val="Tekstpodstawowy"/>
        <w:ind w:right="567"/>
        <w:jc w:val="center"/>
        <w:rPr>
          <w:rFonts w:ascii="Arial" w:hAnsi="Arial" w:cs="Arial"/>
          <w:b/>
        </w:rPr>
      </w:pPr>
      <w:r w:rsidRPr="00EA601E">
        <w:rPr>
          <w:rFonts w:ascii="Arial" w:hAnsi="Arial" w:cs="Arial"/>
          <w:b/>
        </w:rPr>
        <w:t>KOSZTY ZWIĄZANE Z PRZYGOTOWANIEM I ZŁOŻENIEM OFERTY PONOSI WYKONAWCA. ZAMAWIAJĄCY NIE PRZEWIDUJE ICH ZWROTU.</w:t>
      </w:r>
    </w:p>
    <w:p w14:paraId="2909B7A0" w14:textId="77777777" w:rsidR="00837EF2" w:rsidRDefault="00837EF2" w:rsidP="00EA601E">
      <w:pPr>
        <w:pStyle w:val="Tekstpodstawowy"/>
        <w:ind w:right="567"/>
        <w:jc w:val="center"/>
        <w:rPr>
          <w:rFonts w:ascii="Arial" w:hAnsi="Arial" w:cs="Arial"/>
          <w:b/>
        </w:rPr>
      </w:pPr>
    </w:p>
    <w:p w14:paraId="59C04C82" w14:textId="77777777" w:rsidR="00837EF2" w:rsidRDefault="00837EF2" w:rsidP="00EA601E">
      <w:pPr>
        <w:pStyle w:val="Tekstpodstawowy"/>
        <w:ind w:right="567"/>
        <w:jc w:val="center"/>
        <w:rPr>
          <w:rFonts w:ascii="Arial" w:hAnsi="Arial" w:cs="Arial"/>
          <w:b/>
        </w:rPr>
      </w:pPr>
    </w:p>
    <w:p w14:paraId="7893D327" w14:textId="77777777" w:rsidR="00837EF2" w:rsidRDefault="00837EF2" w:rsidP="00EA601E">
      <w:pPr>
        <w:pStyle w:val="Tekstpodstawowy"/>
        <w:ind w:right="567"/>
        <w:jc w:val="center"/>
        <w:rPr>
          <w:rFonts w:ascii="Arial" w:hAnsi="Arial" w:cs="Arial"/>
          <w:b/>
        </w:rPr>
      </w:pPr>
    </w:p>
    <w:p w14:paraId="17558C10" w14:textId="77777777" w:rsidR="00644183" w:rsidRDefault="00644183" w:rsidP="00EA601E">
      <w:pPr>
        <w:pStyle w:val="Tekstpodstawowy"/>
        <w:ind w:right="567"/>
        <w:jc w:val="center"/>
        <w:rPr>
          <w:rFonts w:ascii="Arial" w:hAnsi="Arial" w:cs="Arial"/>
          <w:b/>
        </w:rPr>
      </w:pPr>
    </w:p>
    <w:p w14:paraId="1BE1F0D6" w14:textId="7DD03EB4" w:rsidR="00837EF2" w:rsidRPr="00A81D17" w:rsidRDefault="00144A29" w:rsidP="00837EF2">
      <w:pPr>
        <w:pStyle w:val="Tekstpodstawowy"/>
        <w:rPr>
          <w:rFonts w:ascii="Arial" w:hAnsi="Arial" w:cs="Arial"/>
          <w:b/>
        </w:rPr>
      </w:pPr>
      <w:r>
        <w:rPr>
          <w:rFonts w:ascii="Arial" w:hAnsi="Arial" w:cs="Arial"/>
        </w:rPr>
        <w:t xml:space="preserve">       </w:t>
      </w:r>
      <w:r w:rsidR="00837EF2">
        <w:rPr>
          <w:rFonts w:ascii="Arial" w:hAnsi="Arial" w:cs="Arial"/>
          <w:b/>
        </w:rPr>
        <w:t>Monika Wiśniewska</w:t>
      </w:r>
      <w:r w:rsidR="00837EF2" w:rsidRPr="00A81D17">
        <w:rPr>
          <w:rFonts w:ascii="Arial" w:hAnsi="Arial" w:cs="Arial"/>
          <w:b/>
        </w:rPr>
        <w:t xml:space="preserve">                                                                          Ryszard Gliwiński</w:t>
      </w:r>
    </w:p>
    <w:p w14:paraId="0DD0E364" w14:textId="522928CD" w:rsidR="00837EF2" w:rsidRPr="00837EF2" w:rsidRDefault="00837EF2" w:rsidP="00837EF2">
      <w:pPr>
        <w:pStyle w:val="Tekstpodstawowy"/>
        <w:ind w:left="0"/>
        <w:rPr>
          <w:rFonts w:ascii="Arial" w:hAnsi="Arial" w:cs="Arial"/>
          <w:b/>
        </w:rPr>
      </w:pPr>
      <w:r>
        <w:rPr>
          <w:rFonts w:ascii="Arial" w:hAnsi="Arial" w:cs="Arial"/>
          <w:b/>
        </w:rPr>
        <w:t>pod</w:t>
      </w:r>
      <w:r w:rsidRPr="00A81D17">
        <w:rPr>
          <w:rFonts w:ascii="Arial" w:hAnsi="Arial" w:cs="Arial"/>
          <w:b/>
        </w:rPr>
        <w:t>insp. ds. zamówień publicznych                                                       Wójt Gminy Zamość</w:t>
      </w:r>
      <w:r w:rsidR="00144A29">
        <w:rPr>
          <w:rFonts w:ascii="Arial" w:hAnsi="Arial" w:cs="Arial"/>
        </w:rPr>
        <w:t xml:space="preserve">                                                                  </w:t>
      </w:r>
    </w:p>
    <w:p w14:paraId="05203644" w14:textId="77777777" w:rsidR="00EA601E" w:rsidRPr="00EA601E" w:rsidRDefault="00EA601E" w:rsidP="00EA601E">
      <w:pPr>
        <w:pStyle w:val="Tekstpodstawowy"/>
      </w:pPr>
      <w:r w:rsidRPr="00EA601E">
        <w:rPr>
          <w:rFonts w:ascii="Arial" w:hAnsi="Arial" w:cs="Arial"/>
        </w:rPr>
        <w:t xml:space="preserve">..........................................                                                              ............................................                                                                                    </w:t>
      </w:r>
    </w:p>
    <w:p w14:paraId="1F295F26" w14:textId="4F752E35" w:rsidR="00F628E8" w:rsidRDefault="00EA601E" w:rsidP="00F628E8">
      <w:pPr>
        <w:pStyle w:val="Tekstpodstawowy"/>
        <w:ind w:right="567"/>
        <w:jc w:val="center"/>
        <w:rPr>
          <w:rFonts w:ascii="Arial" w:hAnsi="Arial" w:cs="Arial"/>
        </w:rPr>
      </w:pPr>
      <w:r w:rsidRPr="00EA601E">
        <w:rPr>
          <w:rFonts w:ascii="Arial" w:hAnsi="Arial" w:cs="Arial"/>
        </w:rPr>
        <w:t>Sporządził                                                                                                Zatwierdzam</w:t>
      </w:r>
    </w:p>
    <w:p w14:paraId="1D4562A3" w14:textId="77777777" w:rsidR="00644183" w:rsidRDefault="00644183" w:rsidP="00EA601E">
      <w:pPr>
        <w:pStyle w:val="Tekstpodstawowy"/>
        <w:ind w:right="567"/>
        <w:jc w:val="center"/>
        <w:rPr>
          <w:rFonts w:ascii="Arial" w:hAnsi="Arial" w:cs="Arial"/>
        </w:rPr>
      </w:pPr>
    </w:p>
    <w:p w14:paraId="4AEE9615" w14:textId="1566BE15" w:rsidR="00837EF2" w:rsidRPr="00837EF2" w:rsidRDefault="00EA601E" w:rsidP="00837EF2">
      <w:pPr>
        <w:pStyle w:val="Tekstpodstawowy"/>
        <w:ind w:right="567"/>
        <w:jc w:val="center"/>
        <w:rPr>
          <w:rFonts w:ascii="Arial" w:hAnsi="Arial" w:cs="Arial"/>
        </w:rPr>
      </w:pPr>
      <w:r w:rsidRPr="00EA601E">
        <w:rPr>
          <w:rFonts w:ascii="Arial" w:hAnsi="Arial" w:cs="Arial"/>
        </w:rPr>
        <w:t xml:space="preserve">Zamość, </w:t>
      </w:r>
      <w:r w:rsidR="00644183">
        <w:rPr>
          <w:rFonts w:ascii="Arial" w:hAnsi="Arial" w:cs="Arial"/>
        </w:rPr>
        <w:t>2</w:t>
      </w:r>
      <w:r w:rsidR="00A3216D">
        <w:rPr>
          <w:rFonts w:ascii="Arial" w:hAnsi="Arial" w:cs="Arial"/>
        </w:rPr>
        <w:t>9</w:t>
      </w:r>
      <w:r w:rsidR="006D2093">
        <w:rPr>
          <w:rFonts w:ascii="Arial" w:hAnsi="Arial" w:cs="Arial"/>
        </w:rPr>
        <w:t>-0</w:t>
      </w:r>
      <w:r w:rsidR="00644183">
        <w:rPr>
          <w:rFonts w:ascii="Arial" w:hAnsi="Arial" w:cs="Arial"/>
        </w:rPr>
        <w:t>7</w:t>
      </w:r>
      <w:r w:rsidR="006D2093">
        <w:rPr>
          <w:rFonts w:ascii="Arial" w:hAnsi="Arial" w:cs="Arial"/>
        </w:rPr>
        <w:t>-2024</w:t>
      </w:r>
      <w:r w:rsidRPr="00EA601E">
        <w:rPr>
          <w:rFonts w:ascii="Arial" w:hAnsi="Arial" w:cs="Arial"/>
        </w:rPr>
        <w:t xml:space="preserve"> r.</w:t>
      </w:r>
    </w:p>
    <w:p w14:paraId="150B05D5" w14:textId="516280A8"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17055C6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7E4E694B" w14:textId="4E04D3D2"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12A6BE4" w14:textId="4BC025FB"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7379D73A" w14:textId="6A889C5C" w:rsidR="00105BB9" w:rsidRPr="000B5A85" w:rsidRDefault="00000000"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2442BE43" w14:textId="4CE5E931"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2F89E349" w14:textId="662D3908" w:rsidR="00105BB9" w:rsidRPr="000B5A85" w:rsidRDefault="00000000"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57E14448" w14:textId="2B854CD3" w:rsidR="00105BB9" w:rsidRPr="000B5A85" w:rsidRDefault="00000000"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7805530C" w14:textId="594FA050"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7F4FEBD7" w14:textId="6B3C11FC"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8179A4E" w14:textId="3D31DF4B"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3BB6E78B" w:rsidR="00105BB9" w:rsidRPr="000B5A85" w:rsidRDefault="00000000" w:rsidP="005E126C">
      <w:pPr>
        <w:pStyle w:val="Akapitzlist"/>
        <w:numPr>
          <w:ilvl w:val="0"/>
          <w:numId w:val="36"/>
        </w:numPr>
        <w:tabs>
          <w:tab w:val="left" w:pos="567"/>
          <w:tab w:val="left" w:leader="dot" w:pos="9541"/>
        </w:tabs>
        <w:spacing w:before="1" w:line="219" w:lineRule="exact"/>
        <w:ind w:left="567" w:hanging="567"/>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5E126C" w:rsidRPr="000B5A85">
          <w:rPr>
            <w:rFonts w:ascii="Arial" w:hAnsi="Arial" w:cs="Arial"/>
            <w:sz w:val="17"/>
            <w:szCs w:val="17"/>
          </w:rPr>
          <w:t>TECHNICZNYCH</w:t>
        </w:r>
        <w:r w:rsidR="005E126C" w:rsidRPr="000B5A85">
          <w:rPr>
            <w:rFonts w:ascii="Arial" w:hAnsi="Arial" w:cs="Arial"/>
            <w:spacing w:val="-3"/>
            <w:sz w:val="17"/>
            <w:szCs w:val="17"/>
          </w:rPr>
          <w:t xml:space="preserve"> 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t>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75041865" w14:textId="4E4EF25A" w:rsidR="00105BB9" w:rsidRPr="000B5A85" w:rsidRDefault="00000000"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r w:rsidR="00980374" w:rsidRPr="000B5A85">
          <w:rPr>
            <w:rFonts w:ascii="Arial" w:hAnsi="Arial" w:cs="Arial"/>
            <w:spacing w:val="-5"/>
            <w:sz w:val="17"/>
            <w:szCs w:val="17"/>
          </w:rPr>
          <w:t>Pzp</w:t>
        </w:r>
      </w:hyperlink>
    </w:p>
    <w:p w14:paraId="3928DA4C" w14:textId="2F5BD699" w:rsidR="00105BB9" w:rsidRPr="000B5A85" w:rsidRDefault="00000000"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6F4B55F8" w14:textId="6A976ABC"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382E0C6C" w14:textId="238DCF86" w:rsidR="00105BB9" w:rsidRPr="000B5A85" w:rsidRDefault="00000000"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599F527D" w14:textId="61153C5B"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2C7BA5" w14:textId="10C647D8"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55905AE8" w14:textId="35B598FB"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1DFC5AB0" w14:textId="1A94FBFF"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752FD4B2" w14:textId="313A49AB"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46FFAACC" w14:textId="5101151C"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594830F2" w14:textId="0CFEB41F" w:rsidR="00105BB9" w:rsidRPr="000B5A85" w:rsidRDefault="00000000"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418A8FC7" w14:textId="10AFD5F4"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7BBA934A" w14:textId="63A8CCE4" w:rsidR="00105BB9" w:rsidRPr="000B5A85" w:rsidRDefault="00000000"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08CBC83A"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17C03DD9" w14:textId="2B21553F" w:rsidR="00105BB9" w:rsidRPr="000B5A85" w:rsidRDefault="00000000"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4511673A" w14:textId="7DFF6215" w:rsidR="00105BB9" w:rsidRPr="000B5A85" w:rsidRDefault="00000000"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47B1FB27" w14:textId="3918D6BA" w:rsidR="00105BB9" w:rsidRPr="000B5A85" w:rsidRDefault="00000000"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MOWA W ART. 95 Pzp</w:t>
        </w:r>
      </w:hyperlink>
    </w:p>
    <w:p w14:paraId="11FCF444" w14:textId="577478FB"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r w:rsidR="00980374" w:rsidRPr="000B5A85">
          <w:rPr>
            <w:rFonts w:ascii="Arial" w:hAnsi="Arial" w:cs="Arial"/>
            <w:spacing w:val="-5"/>
            <w:sz w:val="17"/>
            <w:szCs w:val="17"/>
          </w:rPr>
          <w:t>P</w:t>
        </w:r>
        <w:r w:rsidR="000748BC" w:rsidRPr="000B5A85">
          <w:rPr>
            <w:rFonts w:ascii="Arial" w:hAnsi="Arial" w:cs="Arial"/>
            <w:spacing w:val="-5"/>
            <w:sz w:val="17"/>
            <w:szCs w:val="17"/>
          </w:rPr>
          <w:t>zp</w:t>
        </w:r>
      </w:hyperlink>
    </w:p>
    <w:p w14:paraId="30339A2A" w14:textId="2DF4F1E8"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r w:rsidR="00980374"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6ADFF58" w14:textId="4785F0A2"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1C29B4C1" w14:textId="12592386"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r w:rsidR="00980374" w:rsidRPr="000B5A85">
          <w:rPr>
            <w:rFonts w:ascii="Arial" w:hAnsi="Arial" w:cs="Arial"/>
            <w:spacing w:val="-5"/>
            <w:sz w:val="17"/>
            <w:szCs w:val="17"/>
          </w:rPr>
          <w:t>Pzp</w:t>
        </w:r>
      </w:hyperlink>
    </w:p>
    <w:p w14:paraId="0708052B" w14:textId="1BE0DB7F" w:rsidR="00105BB9" w:rsidRPr="000B5A85" w:rsidRDefault="00000000"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r w:rsidR="00980374" w:rsidRPr="000B5A85">
          <w:rPr>
            <w:rFonts w:ascii="Arial" w:hAnsi="Arial" w:cs="Arial"/>
            <w:spacing w:val="-4"/>
            <w:sz w:val="17"/>
            <w:szCs w:val="17"/>
          </w:rPr>
          <w:t>Pzp</w:t>
        </w:r>
      </w:hyperlink>
    </w:p>
    <w:p w14:paraId="59BAE6CF" w14:textId="588B8A16"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55EB28B2"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0ADAD9D0" w14:textId="63EAE2DD"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4CB9AF2B"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A7288B3" w14:textId="4FCFAA06" w:rsidR="00105BB9" w:rsidRPr="000B5A85" w:rsidRDefault="00000000"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16F33F21" w14:textId="0AC69460"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r w:rsidR="00980374"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0CC99175" w14:textId="7532CE13"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2BDDFF62" w14:textId="2298E849"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7E9B302F" w14:textId="1C81EE18"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22947642" w14:textId="3C3E271F"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2C2335">
          <w:footerReference w:type="default" r:id="rId11"/>
          <w:headerReference w:type="first" r:id="rId12"/>
          <w:footerReference w:type="first" r:id="rId13"/>
          <w:pgSz w:w="11910" w:h="16840"/>
          <w:pgMar w:top="1247" w:right="1020" w:bottom="860"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4FD6F254"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2D45F48C" w14:textId="2999B8E5"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6FC3715A" w14:textId="452F259F"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00171993" w:rsidRPr="00980374">
        <w:rPr>
          <w:rFonts w:ascii="Arial" w:hAnsi="Arial" w:cs="Arial"/>
          <w:spacing w:val="-2"/>
        </w:rPr>
        <w:t>urzędowania</w:t>
      </w:r>
      <w:r w:rsidR="00171993">
        <w:rPr>
          <w:rFonts w:ascii="Arial" w:hAnsi="Arial" w:cs="Arial"/>
          <w:spacing w:val="-2"/>
        </w:rPr>
        <w:t xml:space="preserve"> </w:t>
      </w:r>
      <w:r w:rsidR="00171993">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67339D12"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688EF94"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r w:rsidR="00171993" w:rsidRPr="00994640">
        <w:rPr>
          <w:rFonts w:ascii="Arial" w:hAnsi="Arial" w:cs="Arial"/>
          <w:b/>
        </w:rPr>
        <w:t xml:space="preserve">dobrowolne, </w:t>
      </w:r>
      <w:r w:rsidR="00171993">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00CB7DD2"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644183">
        <w:rPr>
          <w:rFonts w:ascii="Arial" w:hAnsi="Arial" w:cs="Arial"/>
          <w:b/>
        </w:rPr>
        <w:t>29</w:t>
      </w:r>
      <w:r w:rsidR="00BA328E">
        <w:rPr>
          <w:rFonts w:ascii="Arial" w:hAnsi="Arial" w:cs="Arial"/>
          <w:b/>
        </w:rPr>
        <w:t>.2024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E45B9">
        <w:rPr>
          <w:rFonts w:ascii="Arial" w:hAnsi="Arial" w:cs="Arial"/>
        </w:rPr>
        <w:t>3</w:t>
      </w:r>
      <w:r w:rsidRPr="00980374">
        <w:rPr>
          <w:rFonts w:ascii="Arial" w:hAnsi="Arial" w:cs="Arial"/>
        </w:rPr>
        <w:t xml:space="preserve"> r. poz. 1</w:t>
      </w:r>
      <w:r w:rsidR="005E45B9">
        <w:rPr>
          <w:rFonts w:ascii="Arial" w:hAnsi="Arial" w:cs="Arial"/>
        </w:rPr>
        <w:t>605</w:t>
      </w:r>
      <w:r w:rsidR="00BA328E">
        <w:rPr>
          <w:rFonts w:ascii="Arial" w:hAnsi="Arial" w:cs="Arial"/>
        </w:rPr>
        <w:t xml:space="preserve"> z późn. zm.</w:t>
      </w:r>
      <w:r w:rsidRPr="00980374">
        <w:rPr>
          <w:rFonts w:ascii="Arial" w:hAnsi="Arial" w:cs="Arial"/>
        </w:rPr>
        <w:t>), zwaną dalej ustawą lub Pzp.</w:t>
      </w:r>
    </w:p>
    <w:p w14:paraId="1FB81EA1" w14:textId="77777777"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08A1663E" w:rsidR="00105BB9" w:rsidRPr="00980374" w:rsidRDefault="00000000" w:rsidP="00FD0ED7">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411DF2A5"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A4D52BF" w14:textId="5326F1FA"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4F5FB073"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33E37CB2" w14:textId="27A41C6B" w:rsidR="006D2093" w:rsidRDefault="006D2093" w:rsidP="005C369F">
      <w:pPr>
        <w:pStyle w:val="pkt"/>
        <w:spacing w:before="40" w:after="0" w:line="264" w:lineRule="auto"/>
        <w:ind w:left="227" w:firstLine="0"/>
        <w:rPr>
          <w:rFonts w:ascii="Arial" w:eastAsia="Lucida Sans Unicode" w:hAnsi="Arial" w:cs="Arial"/>
          <w:b/>
          <w:kern w:val="2"/>
          <w:sz w:val="22"/>
          <w:szCs w:val="22"/>
          <w:lang w:eastAsia="pl-PL"/>
        </w:rPr>
      </w:pPr>
      <w:bookmarkStart w:id="12" w:name="_Hlk172895081"/>
      <w:r w:rsidRPr="006D2093">
        <w:rPr>
          <w:rFonts w:ascii="Arial" w:hAnsi="Arial" w:cs="Arial"/>
          <w:b/>
          <w:lang w:eastAsia="pl-PL"/>
        </w:rPr>
        <w:t xml:space="preserve">Przedmiotem zamówienia </w:t>
      </w:r>
      <w:r w:rsidRPr="005C369F">
        <w:rPr>
          <w:rFonts w:ascii="Arial" w:hAnsi="Arial" w:cs="Arial"/>
          <w:b/>
          <w:sz w:val="22"/>
          <w:szCs w:val="22"/>
          <w:lang w:eastAsia="pl-PL"/>
        </w:rPr>
        <w:t>są</w:t>
      </w:r>
      <w:r w:rsidR="005C369F" w:rsidRPr="005C369F">
        <w:rPr>
          <w:rFonts w:ascii="Arial" w:hAnsi="Arial" w:cs="Arial"/>
          <w:b/>
          <w:sz w:val="22"/>
          <w:szCs w:val="22"/>
          <w:lang w:eastAsia="pl-PL"/>
        </w:rPr>
        <w:t xml:space="preserve"> </w:t>
      </w:r>
      <w:r w:rsidR="005C369F" w:rsidRPr="005C369F">
        <w:rPr>
          <w:rFonts w:ascii="Arial" w:hAnsi="Arial" w:cs="Arial"/>
          <w:b/>
          <w:kern w:val="2"/>
          <w:sz w:val="22"/>
          <w:szCs w:val="22"/>
          <w:lang w:eastAsia="pl-PL"/>
        </w:rPr>
        <w:t xml:space="preserve">roboty budowlane w zakresie </w:t>
      </w:r>
      <w:r w:rsidR="005C369F" w:rsidRPr="005C369F">
        <w:rPr>
          <w:rFonts w:ascii="Arial" w:eastAsia="Lucida Sans Unicode" w:hAnsi="Arial" w:cs="Arial"/>
          <w:b/>
          <w:kern w:val="2"/>
          <w:sz w:val="22"/>
          <w:szCs w:val="22"/>
          <w:lang w:eastAsia="pl-PL"/>
        </w:rPr>
        <w:t>budowy placu zabaw w ramach zadania inwestycyjnego pn.: „B</w:t>
      </w:r>
      <w:r w:rsidR="005C369F" w:rsidRPr="005C369F">
        <w:rPr>
          <w:rFonts w:ascii="Arial" w:hAnsi="Arial" w:cs="Arial"/>
          <w:b/>
          <w:kern w:val="2"/>
          <w:sz w:val="22"/>
          <w:szCs w:val="22"/>
          <w:lang w:eastAsia="pl-PL"/>
        </w:rPr>
        <w:t xml:space="preserve">udowa </w:t>
      </w:r>
      <w:r w:rsidR="005C369F" w:rsidRPr="005C369F">
        <w:rPr>
          <w:rFonts w:ascii="Arial" w:hAnsi="Arial" w:cs="Arial"/>
          <w:b/>
          <w:bCs/>
          <w:kern w:val="2"/>
          <w:sz w:val="22"/>
          <w:szCs w:val="22"/>
          <w:lang w:eastAsia="pl-PL"/>
        </w:rPr>
        <w:t xml:space="preserve">otwartej strefy aktywności na działce nr 205 </w:t>
      </w:r>
      <w:r w:rsidR="005C369F">
        <w:rPr>
          <w:rFonts w:ascii="Arial" w:hAnsi="Arial" w:cs="Arial"/>
          <w:b/>
          <w:bCs/>
          <w:kern w:val="2"/>
          <w:sz w:val="22"/>
          <w:szCs w:val="22"/>
          <w:lang w:eastAsia="pl-PL"/>
        </w:rPr>
        <w:t xml:space="preserve">                                     </w:t>
      </w:r>
      <w:r w:rsidR="005C369F" w:rsidRPr="005C369F">
        <w:rPr>
          <w:rFonts w:ascii="Arial" w:hAnsi="Arial" w:cs="Arial"/>
          <w:b/>
          <w:bCs/>
          <w:kern w:val="2"/>
          <w:sz w:val="22"/>
          <w:szCs w:val="22"/>
          <w:lang w:eastAsia="pl-PL"/>
        </w:rPr>
        <w:t>w miejscowości Lipsko Polesie</w:t>
      </w:r>
      <w:r w:rsidR="005C369F" w:rsidRPr="005C369F">
        <w:rPr>
          <w:rFonts w:ascii="Arial" w:eastAsia="Lucida Sans Unicode" w:hAnsi="Arial" w:cs="Arial"/>
          <w:b/>
          <w:kern w:val="2"/>
          <w:sz w:val="22"/>
          <w:szCs w:val="22"/>
          <w:lang w:eastAsia="pl-PL"/>
        </w:rPr>
        <w:t>”.</w:t>
      </w:r>
    </w:p>
    <w:p w14:paraId="39338577" w14:textId="4964D108" w:rsidR="006D2093" w:rsidRPr="006D2093" w:rsidRDefault="006D2093" w:rsidP="005E126C">
      <w:pPr>
        <w:spacing w:before="113"/>
        <w:ind w:left="227"/>
        <w:jc w:val="both"/>
        <w:rPr>
          <w:rFonts w:ascii="Arial" w:hAnsi="Arial" w:cs="Arial"/>
        </w:rPr>
      </w:pPr>
      <w:r w:rsidRPr="006D2093">
        <w:rPr>
          <w:rFonts w:ascii="Arial" w:hAnsi="Arial" w:cs="Arial"/>
          <w:b/>
          <w:bCs/>
          <w:color w:val="000000"/>
          <w:u w:val="single"/>
          <w:lang w:eastAsia="pl-PL"/>
        </w:rPr>
        <w:t>Miejsce realizacji inwestycji:</w:t>
      </w:r>
      <w:r w:rsidRPr="006D2093">
        <w:rPr>
          <w:rFonts w:ascii="Arial" w:hAnsi="Arial" w:cs="Arial"/>
          <w:b/>
          <w:bCs/>
          <w:color w:val="000000"/>
          <w:lang w:eastAsia="pl-PL"/>
        </w:rPr>
        <w:t xml:space="preserve"> </w:t>
      </w:r>
      <w:r w:rsidRPr="006D2093">
        <w:rPr>
          <w:rFonts w:ascii="Arial" w:hAnsi="Arial" w:cs="Arial"/>
          <w:color w:val="000000"/>
          <w:lang w:eastAsia="pl-PL"/>
        </w:rPr>
        <w:t xml:space="preserve">działka nr </w:t>
      </w:r>
      <w:r w:rsidR="00644183">
        <w:rPr>
          <w:rFonts w:ascii="Arial" w:hAnsi="Arial" w:cs="Arial"/>
          <w:color w:val="000000"/>
          <w:lang w:eastAsia="pl-PL"/>
        </w:rPr>
        <w:t>205</w:t>
      </w:r>
      <w:r w:rsidRPr="006D2093">
        <w:rPr>
          <w:rFonts w:ascii="Arial" w:hAnsi="Arial" w:cs="Arial"/>
          <w:color w:val="000000"/>
          <w:lang w:eastAsia="pl-PL"/>
        </w:rPr>
        <w:t>,</w:t>
      </w:r>
      <w:r w:rsidRPr="006D2093">
        <w:rPr>
          <w:rFonts w:ascii="Arial" w:hAnsi="Arial" w:cs="Arial"/>
          <w:b/>
          <w:bCs/>
          <w:color w:val="000000"/>
          <w:lang w:eastAsia="pl-PL"/>
        </w:rPr>
        <w:t xml:space="preserve"> </w:t>
      </w:r>
      <w:r w:rsidR="005C369F">
        <w:rPr>
          <w:rFonts w:ascii="Arial" w:hAnsi="Arial" w:cs="Arial"/>
          <w:b/>
          <w:bCs/>
          <w:color w:val="000000"/>
          <w:lang w:eastAsia="pl-PL"/>
        </w:rPr>
        <w:t xml:space="preserve">miejscowość Lipsko Polesie, </w:t>
      </w:r>
      <w:r w:rsidRPr="006D2093">
        <w:rPr>
          <w:rFonts w:ascii="Arial" w:hAnsi="Arial" w:cs="Arial"/>
          <w:color w:val="000000"/>
          <w:lang w:eastAsia="pl-PL"/>
        </w:rPr>
        <w:t>obręb</w:t>
      </w:r>
      <w:r w:rsidR="00644183">
        <w:rPr>
          <w:rFonts w:ascii="Arial" w:hAnsi="Arial" w:cs="Arial"/>
          <w:color w:val="000000"/>
          <w:lang w:eastAsia="pl-PL"/>
        </w:rPr>
        <w:t xml:space="preserve"> </w:t>
      </w:r>
      <w:r w:rsidR="005C369F">
        <w:rPr>
          <w:rFonts w:ascii="Arial" w:hAnsi="Arial" w:cs="Arial"/>
          <w:color w:val="000000"/>
          <w:lang w:eastAsia="pl-PL"/>
        </w:rPr>
        <w:t>0012</w:t>
      </w:r>
      <w:r w:rsidR="00644183">
        <w:rPr>
          <w:rFonts w:ascii="Arial" w:hAnsi="Arial" w:cs="Arial"/>
          <w:color w:val="000000"/>
          <w:lang w:eastAsia="pl-PL"/>
        </w:rPr>
        <w:t xml:space="preserve"> </w:t>
      </w:r>
      <w:r w:rsidR="005C369F">
        <w:rPr>
          <w:rFonts w:ascii="Arial" w:hAnsi="Arial" w:cs="Arial"/>
          <w:color w:val="000000"/>
          <w:lang w:eastAsia="pl-PL"/>
        </w:rPr>
        <w:t xml:space="preserve">Lipsko Polesie, </w:t>
      </w:r>
      <w:r w:rsidRPr="006D2093">
        <w:rPr>
          <w:rFonts w:ascii="Arial" w:hAnsi="Arial" w:cs="Arial"/>
          <w:color w:val="000000"/>
          <w:lang w:eastAsia="pl-PL"/>
        </w:rPr>
        <w:t>Gmina Zamość.</w:t>
      </w:r>
    </w:p>
    <w:p w14:paraId="4023744A" w14:textId="77777777" w:rsidR="005E126C" w:rsidRDefault="005E126C" w:rsidP="006D2093">
      <w:pPr>
        <w:spacing w:before="113"/>
        <w:jc w:val="both"/>
        <w:rPr>
          <w:rFonts w:ascii="Arial" w:hAnsi="Arial" w:cs="Arial"/>
          <w:b/>
          <w:color w:val="000000"/>
          <w:u w:val="single"/>
          <w:lang w:eastAsia="pl-PL"/>
        </w:rPr>
      </w:pPr>
    </w:p>
    <w:p w14:paraId="0894070B" w14:textId="238854A1" w:rsidR="006D2093" w:rsidRDefault="006D2093" w:rsidP="006D2093">
      <w:pPr>
        <w:spacing w:before="113"/>
        <w:jc w:val="both"/>
        <w:rPr>
          <w:rFonts w:ascii="Arial" w:hAnsi="Arial" w:cs="Arial"/>
          <w:b/>
          <w:color w:val="000000"/>
          <w:u w:val="single"/>
          <w:lang w:eastAsia="pl-PL"/>
        </w:rPr>
      </w:pPr>
      <w:r w:rsidRPr="006D2093">
        <w:rPr>
          <w:rFonts w:ascii="Arial" w:hAnsi="Arial" w:cs="Arial"/>
          <w:b/>
          <w:color w:val="000000"/>
          <w:u w:val="single"/>
          <w:lang w:eastAsia="pl-PL"/>
        </w:rPr>
        <w:lastRenderedPageBreak/>
        <w:t>Zadanie zakresem obejmuje:</w:t>
      </w:r>
    </w:p>
    <w:p w14:paraId="28E8D583" w14:textId="0626AE7E" w:rsidR="005C369F" w:rsidRPr="005C369F" w:rsidRDefault="005C369F" w:rsidP="005C369F">
      <w:pPr>
        <w:pStyle w:val="pkt"/>
        <w:spacing w:before="0" w:after="0" w:line="276" w:lineRule="auto"/>
        <w:ind w:left="0" w:firstLine="0"/>
        <w:rPr>
          <w:rFonts w:ascii="Arial" w:hAnsi="Arial" w:cs="Arial"/>
        </w:rPr>
      </w:pPr>
      <w:r w:rsidRPr="005C369F">
        <w:rPr>
          <w:rFonts w:ascii="Arial" w:hAnsi="Arial" w:cs="Arial"/>
          <w:sz w:val="22"/>
          <w:szCs w:val="22"/>
        </w:rPr>
        <w:t>1. Wykonanie wielofunkcyjnego urządzenia zabawowego,</w:t>
      </w:r>
    </w:p>
    <w:p w14:paraId="0753BEC3" w14:textId="77777777" w:rsidR="005C369F" w:rsidRPr="005C369F" w:rsidRDefault="005C369F" w:rsidP="005C369F">
      <w:pPr>
        <w:pStyle w:val="pkt"/>
        <w:spacing w:before="0" w:after="0" w:line="276" w:lineRule="auto"/>
        <w:ind w:left="0" w:firstLine="0"/>
        <w:rPr>
          <w:rFonts w:ascii="Arial" w:hAnsi="Arial" w:cs="Arial"/>
        </w:rPr>
      </w:pPr>
      <w:r w:rsidRPr="005C369F">
        <w:rPr>
          <w:rFonts w:ascii="Arial" w:hAnsi="Arial" w:cs="Arial"/>
          <w:sz w:val="22"/>
          <w:szCs w:val="22"/>
        </w:rPr>
        <w:t>2. Wykonanie nawierzchni bezpiecznej,</w:t>
      </w:r>
    </w:p>
    <w:p w14:paraId="32C9ECD9" w14:textId="77777777" w:rsidR="005C369F" w:rsidRPr="005C369F" w:rsidRDefault="005C369F" w:rsidP="005C369F">
      <w:pPr>
        <w:pStyle w:val="pkt"/>
        <w:spacing w:before="0" w:after="0" w:line="276" w:lineRule="auto"/>
        <w:ind w:left="0" w:firstLine="0"/>
        <w:rPr>
          <w:rFonts w:ascii="Arial" w:hAnsi="Arial" w:cs="Arial"/>
        </w:rPr>
      </w:pPr>
      <w:r w:rsidRPr="005C369F">
        <w:rPr>
          <w:rFonts w:ascii="Arial" w:hAnsi="Arial" w:cs="Arial"/>
          <w:sz w:val="22"/>
          <w:szCs w:val="22"/>
        </w:rPr>
        <w:t>3. Montaż ławek oraz kosza na śmieci.</w:t>
      </w:r>
    </w:p>
    <w:p w14:paraId="0790088B" w14:textId="77777777" w:rsidR="005C369F" w:rsidRPr="00E53E01" w:rsidRDefault="005C369F" w:rsidP="005C369F">
      <w:pPr>
        <w:pStyle w:val="pkt"/>
        <w:spacing w:before="0" w:after="0" w:line="276" w:lineRule="auto"/>
        <w:ind w:left="0" w:firstLine="0"/>
        <w:rPr>
          <w:rFonts w:ascii="Calibri" w:hAnsi="Calibri" w:cs="Calibri"/>
          <w:sz w:val="10"/>
          <w:szCs w:val="10"/>
        </w:rPr>
      </w:pPr>
    </w:p>
    <w:p w14:paraId="301FF1DB" w14:textId="77777777" w:rsidR="00B84776" w:rsidRPr="00B84776" w:rsidRDefault="00B84776" w:rsidP="00B84776">
      <w:pPr>
        <w:pStyle w:val="pkt"/>
        <w:spacing w:before="0" w:after="0" w:line="276" w:lineRule="auto"/>
        <w:ind w:left="0" w:firstLine="0"/>
        <w:rPr>
          <w:rFonts w:ascii="Arial" w:hAnsi="Arial" w:cs="Arial"/>
          <w:u w:val="single"/>
        </w:rPr>
      </w:pPr>
      <w:r w:rsidRPr="00B84776">
        <w:rPr>
          <w:rFonts w:ascii="Arial" w:hAnsi="Arial" w:cs="Arial"/>
          <w:sz w:val="22"/>
          <w:szCs w:val="22"/>
          <w:u w:val="single"/>
        </w:rPr>
        <w:t>Szczegółowy opis zamówienia:</w:t>
      </w:r>
    </w:p>
    <w:p w14:paraId="548E279D" w14:textId="77777777" w:rsidR="00B84776" w:rsidRPr="00B84776" w:rsidRDefault="00B84776" w:rsidP="00B84776">
      <w:pPr>
        <w:pStyle w:val="pkt"/>
        <w:numPr>
          <w:ilvl w:val="0"/>
          <w:numId w:val="62"/>
        </w:numPr>
        <w:spacing w:before="0" w:after="0" w:line="276" w:lineRule="auto"/>
        <w:ind w:left="278" w:hanging="278"/>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Wielofunkcyjne urządzenie zabawowe:</w:t>
      </w:r>
    </w:p>
    <w:p w14:paraId="6C928FB1" w14:textId="77777777" w:rsidR="00B84776" w:rsidRPr="00B84776" w:rsidRDefault="00B84776" w:rsidP="00B84776">
      <w:pPr>
        <w:pStyle w:val="pkt"/>
        <w:spacing w:before="0" w:after="0" w:line="276" w:lineRule="auto"/>
        <w:ind w:left="136" w:hanging="136"/>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a) wymiary: ok. 643 cm x 1141 cm,</w:t>
      </w:r>
    </w:p>
    <w:p w14:paraId="4D9F7B73" w14:textId="77777777" w:rsidR="00B84776" w:rsidRPr="00B84776" w:rsidRDefault="00B84776" w:rsidP="00B84776">
      <w:pPr>
        <w:pStyle w:val="pkt"/>
        <w:spacing w:before="0" w:after="0" w:line="276" w:lineRule="auto"/>
        <w:ind w:left="136" w:hanging="136"/>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b) konstrukcja:</w:t>
      </w:r>
    </w:p>
    <w:p w14:paraId="7A4FD83F" w14:textId="77777777"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zjeżdżalnie, daszki, ścianki, tunele, panele zabawowe i edukacyjne zaprojektowane z polietylenu niskiej gęstości LLDPE,</w:t>
      </w:r>
    </w:p>
    <w:p w14:paraId="6427D12F" w14:textId="77777777"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przezroczyste zaprojektowane z poliwęglanu,</w:t>
      </w:r>
    </w:p>
    <w:p w14:paraId="6690F248" w14:textId="55342D8E"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xml:space="preserve">- podesty, schody i platformy zaprojektowane ze stali pokrytej warstwą tworzywa gumowego </w:t>
      </w:r>
      <w:r>
        <w:rPr>
          <w:rFonts w:ascii="Arial" w:eastAsia="Lucida Sans Unicode" w:hAnsi="Arial" w:cs="Arial"/>
          <w:color w:val="00000A"/>
          <w:kern w:val="2"/>
          <w:sz w:val="22"/>
          <w:szCs w:val="22"/>
        </w:rPr>
        <w:t xml:space="preserve">                               </w:t>
      </w:r>
      <w:r w:rsidRPr="00B84776">
        <w:rPr>
          <w:rFonts w:ascii="Arial" w:eastAsia="Lucida Sans Unicode" w:hAnsi="Arial" w:cs="Arial"/>
          <w:color w:val="00000A"/>
          <w:kern w:val="2"/>
          <w:sz w:val="22"/>
          <w:szCs w:val="22"/>
        </w:rPr>
        <w:t>o właściwościach antypoślizgowych,</w:t>
      </w:r>
    </w:p>
    <w:p w14:paraId="61AB97CF" w14:textId="77777777"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słupy, poręcze oraz barierki zaprojektowane ze stali cynkowej, malowanej proszkowo,</w:t>
      </w:r>
    </w:p>
    <w:p w14:paraId="0EEBD05F" w14:textId="77777777"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obejmy służące do montażu elementów sprawnościowych, zabezpieczających, zabawowych oraz podestów zaprojektowane z aluminium malowanego proszkowo,</w:t>
      </w:r>
    </w:p>
    <w:p w14:paraId="07A57CC5" w14:textId="77777777"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złączne (śruby, wkręty, nakrętki) zaprojektowane ze stali nierdzewnej,</w:t>
      </w:r>
    </w:p>
    <w:p w14:paraId="72B04424" w14:textId="77777777" w:rsidR="00B84776" w:rsidRPr="00B84776" w:rsidRDefault="00B84776" w:rsidP="00B84776">
      <w:pPr>
        <w:pStyle w:val="pkt"/>
        <w:tabs>
          <w:tab w:val="left" w:pos="278"/>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konstrukcja zestawu oparta na słupach o przekroju okrągłym posadowionych na prefabrykowanych bloczkach betonowych;</w:t>
      </w:r>
    </w:p>
    <w:p w14:paraId="6F330A38" w14:textId="77777777" w:rsidR="00B84776" w:rsidRPr="00B84776" w:rsidRDefault="00B84776" w:rsidP="00B84776">
      <w:pPr>
        <w:pStyle w:val="pkt"/>
        <w:spacing w:before="0" w:after="0" w:line="276" w:lineRule="auto"/>
        <w:ind w:left="0" w:hanging="5"/>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c) elementy wchodzące w skład urządzenia zabawowego:</w:t>
      </w:r>
    </w:p>
    <w:p w14:paraId="141BEAFA"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wieże z dachem dwuspadowym - 2 szt.</w:t>
      </w:r>
    </w:p>
    <w:p w14:paraId="0E122A34"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wieża niezadaszona - 1 szt.</w:t>
      </w:r>
    </w:p>
    <w:p w14:paraId="69E9B4E6"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most zadaszony - 1 szt.,</w:t>
      </w:r>
    </w:p>
    <w:p w14:paraId="45CDDB9B"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most łukowy - 1 szt.,</w:t>
      </w:r>
    </w:p>
    <w:p w14:paraId="056EB369"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dziewięcioelementowa zjeżdżalnia rurowa - 1 szt.,</w:t>
      </w:r>
    </w:p>
    <w:p w14:paraId="02E57E6B"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zjeżdżalnia ślimakowa - 1 szt.,</w:t>
      </w:r>
    </w:p>
    <w:p w14:paraId="392F75FC"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zjeżdżalnia prosta jednotorowa - 1 szt.,</w:t>
      </w:r>
    </w:p>
    <w:p w14:paraId="6CCE1758"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zjeżdżalnia prosta dwutorowa - 1 szt.,</w:t>
      </w:r>
    </w:p>
    <w:p w14:paraId="396270CC" w14:textId="77777777" w:rsidR="00B84776" w:rsidRPr="00B84776" w:rsidRDefault="00B84776" w:rsidP="00B84776">
      <w:pPr>
        <w:pStyle w:val="pkt"/>
        <w:tabs>
          <w:tab w:val="left" w:pos="5160"/>
        </w:tabs>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ścianka wspinaczkowa - 1 szt.,</w:t>
      </w:r>
      <w:r w:rsidRPr="00B84776">
        <w:rPr>
          <w:rFonts w:ascii="Arial" w:eastAsia="Lucida Sans Unicode" w:hAnsi="Arial" w:cs="Arial"/>
          <w:color w:val="00000A"/>
          <w:kern w:val="2"/>
          <w:sz w:val="22"/>
          <w:szCs w:val="22"/>
        </w:rPr>
        <w:tab/>
      </w:r>
    </w:p>
    <w:p w14:paraId="108E1642"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schody imitujące kształtem żabkę - 1 szt.,</w:t>
      </w:r>
    </w:p>
    <w:p w14:paraId="35F894C7"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zjazd strażacki typu frisbee z 5 spodkami - 1 szt.,</w:t>
      </w:r>
    </w:p>
    <w:p w14:paraId="1C7075FB"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dekoracyjne z motywami roślinnymi i/lub zwierzęcymi - 4 szt.,</w:t>
      </w:r>
    </w:p>
    <w:p w14:paraId="216ACFF0"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panele zabawowo-edukacyjne - 9 szt.,</w:t>
      </w:r>
    </w:p>
    <w:p w14:paraId="19B7F50B"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sprawnościowe - podesty do przeskoków,</w:t>
      </w:r>
    </w:p>
    <w:p w14:paraId="41406C15" w14:textId="77777777" w:rsidR="00B84776" w:rsidRPr="00B84776" w:rsidRDefault="00B84776" w:rsidP="00B84776">
      <w:pPr>
        <w:pStyle w:val="pkt"/>
        <w:spacing w:before="0" w:after="0" w:line="276" w:lineRule="auto"/>
        <w:ind w:left="136"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 dekoracyjno-zabawowy: bębenek - 1 szt.,</w:t>
      </w:r>
    </w:p>
    <w:p w14:paraId="5F7F273C" w14:textId="77777777" w:rsidR="00B84776" w:rsidRPr="00B84776" w:rsidRDefault="00B84776" w:rsidP="00B84776">
      <w:pPr>
        <w:pStyle w:val="pkt"/>
        <w:spacing w:before="0" w:after="0" w:line="276" w:lineRule="auto"/>
        <w:ind w:left="0"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d) kolorystyka: stonowana, kolory: zieleni, brązu, szarości, żółci i/lub zbliżone, z wyłączeniem jaskrawych, pstrokatych kolorów.</w:t>
      </w:r>
    </w:p>
    <w:p w14:paraId="2C111F2F" w14:textId="77777777" w:rsidR="00B84776" w:rsidRPr="00B84776" w:rsidRDefault="00B84776" w:rsidP="00B84776">
      <w:pPr>
        <w:contextualSpacing/>
        <w:jc w:val="both"/>
        <w:rPr>
          <w:rFonts w:ascii="Arial" w:hAnsi="Arial" w:cs="Arial"/>
        </w:rPr>
      </w:pPr>
      <w:r w:rsidRPr="00B84776">
        <w:rPr>
          <w:rFonts w:ascii="Arial" w:hAnsi="Arial" w:cs="Arial"/>
        </w:rPr>
        <w:t xml:space="preserve">e) urządzenie musi zostać wykonane </w:t>
      </w:r>
      <w:r w:rsidRPr="00B84776">
        <w:rPr>
          <w:rFonts w:ascii="Arial" w:hAnsi="Arial" w:cs="Arial"/>
          <w:lang w:eastAsia="pl-PL"/>
        </w:rPr>
        <w:t>zgodnie z obowiązującą normą PN-EN 1176;</w:t>
      </w:r>
    </w:p>
    <w:p w14:paraId="27E6279E" w14:textId="77777777" w:rsidR="00B84776" w:rsidRPr="00B84776" w:rsidRDefault="00B84776" w:rsidP="00B84776">
      <w:pPr>
        <w:pStyle w:val="pkt"/>
        <w:numPr>
          <w:ilvl w:val="0"/>
          <w:numId w:val="62"/>
        </w:numPr>
        <w:spacing w:before="0" w:after="0" w:line="276" w:lineRule="auto"/>
        <w:ind w:left="278" w:hanging="278"/>
        <w:rPr>
          <w:rFonts w:ascii="Arial" w:hAnsi="Arial" w:cs="Arial"/>
        </w:rPr>
      </w:pPr>
      <w:r w:rsidRPr="00B84776">
        <w:rPr>
          <w:rFonts w:ascii="Arial" w:hAnsi="Arial" w:cs="Arial"/>
          <w:sz w:val="22"/>
          <w:szCs w:val="18"/>
        </w:rPr>
        <w:t>Nawierzchnia bezpieczna:</w:t>
      </w:r>
    </w:p>
    <w:p w14:paraId="438A8E32" w14:textId="77777777" w:rsidR="00B84776" w:rsidRPr="00B84776" w:rsidRDefault="00B84776" w:rsidP="00B84776">
      <w:pPr>
        <w:pStyle w:val="pkt"/>
        <w:numPr>
          <w:ilvl w:val="0"/>
          <w:numId w:val="63"/>
        </w:numPr>
        <w:tabs>
          <w:tab w:val="left" w:pos="278"/>
        </w:tabs>
        <w:spacing w:before="0" w:after="0" w:line="276" w:lineRule="auto"/>
        <w:ind w:left="0" w:hanging="5"/>
        <w:rPr>
          <w:rFonts w:ascii="Arial" w:hAnsi="Arial" w:cs="Arial"/>
        </w:rPr>
      </w:pPr>
      <w:r w:rsidRPr="00B84776">
        <w:rPr>
          <w:rFonts w:ascii="Arial" w:hAnsi="Arial" w:cs="Arial"/>
          <w:sz w:val="22"/>
          <w:szCs w:val="18"/>
        </w:rPr>
        <w:t>wymiary - przestrzeń minimalna: 1498 cm x 1025 cm,</w:t>
      </w:r>
    </w:p>
    <w:p w14:paraId="357DFE0A" w14:textId="77777777" w:rsidR="00B84776" w:rsidRPr="00B84776" w:rsidRDefault="00B84776" w:rsidP="00B84776">
      <w:pPr>
        <w:pStyle w:val="pkt"/>
        <w:numPr>
          <w:ilvl w:val="0"/>
          <w:numId w:val="63"/>
        </w:numPr>
        <w:spacing w:before="0" w:after="0" w:line="276" w:lineRule="auto"/>
        <w:ind w:left="278" w:hanging="278"/>
        <w:rPr>
          <w:rFonts w:ascii="Arial" w:hAnsi="Arial" w:cs="Arial"/>
        </w:rPr>
      </w:pPr>
      <w:r w:rsidRPr="00B84776">
        <w:rPr>
          <w:rFonts w:ascii="Arial" w:hAnsi="Arial" w:cs="Arial"/>
          <w:sz w:val="22"/>
          <w:szCs w:val="18"/>
        </w:rPr>
        <w:t>powierzchnia - przestrzeń minimalna: 95 m</w:t>
      </w:r>
      <w:r w:rsidRPr="00B84776">
        <w:rPr>
          <w:rFonts w:ascii="Arial" w:hAnsi="Arial" w:cs="Arial"/>
          <w:sz w:val="22"/>
          <w:szCs w:val="18"/>
          <w:vertAlign w:val="superscript"/>
        </w:rPr>
        <w:t>2</w:t>
      </w:r>
      <w:r w:rsidRPr="00B84776">
        <w:rPr>
          <w:rFonts w:ascii="Arial" w:hAnsi="Arial" w:cs="Arial"/>
          <w:sz w:val="22"/>
          <w:szCs w:val="18"/>
        </w:rPr>
        <w:t>,</w:t>
      </w:r>
    </w:p>
    <w:p w14:paraId="3D87925C" w14:textId="77777777" w:rsidR="00B84776" w:rsidRPr="00B84776" w:rsidRDefault="00B84776" w:rsidP="00B84776">
      <w:pPr>
        <w:pStyle w:val="pkt"/>
        <w:numPr>
          <w:ilvl w:val="0"/>
          <w:numId w:val="63"/>
        </w:numPr>
        <w:spacing w:before="0" w:after="0" w:line="276" w:lineRule="auto"/>
        <w:ind w:left="278" w:hanging="278"/>
        <w:rPr>
          <w:rFonts w:ascii="Arial" w:hAnsi="Arial" w:cs="Arial"/>
        </w:rPr>
      </w:pPr>
      <w:r w:rsidRPr="00B84776">
        <w:rPr>
          <w:rFonts w:ascii="Arial" w:hAnsi="Arial" w:cs="Arial"/>
          <w:sz w:val="22"/>
          <w:szCs w:val="18"/>
        </w:rPr>
        <w:t>zaprojektowana z gumowych mat przerostowych:</w:t>
      </w:r>
    </w:p>
    <w:p w14:paraId="1506AD44" w14:textId="77777777" w:rsidR="00B84776" w:rsidRPr="00B84776" w:rsidRDefault="00B84776" w:rsidP="00B84776">
      <w:pPr>
        <w:pStyle w:val="pkt"/>
        <w:spacing w:before="0" w:after="0" w:line="276" w:lineRule="auto"/>
        <w:ind w:left="278" w:firstLine="0"/>
        <w:rPr>
          <w:rFonts w:ascii="Arial" w:hAnsi="Arial" w:cs="Arial"/>
          <w:sz w:val="22"/>
          <w:szCs w:val="18"/>
        </w:rPr>
      </w:pPr>
      <w:r w:rsidRPr="00B84776">
        <w:rPr>
          <w:rFonts w:ascii="Arial" w:hAnsi="Arial" w:cs="Arial"/>
          <w:sz w:val="22"/>
          <w:szCs w:val="18"/>
        </w:rPr>
        <w:t>- o wymiarach: 1500 x 1000 x 23 mm,</w:t>
      </w:r>
    </w:p>
    <w:p w14:paraId="3C31B503" w14:textId="77777777" w:rsidR="00B84776" w:rsidRPr="00B84776" w:rsidRDefault="00B84776" w:rsidP="00B84776">
      <w:pPr>
        <w:pStyle w:val="pkt"/>
        <w:spacing w:before="0" w:after="0" w:line="276" w:lineRule="auto"/>
        <w:ind w:left="278" w:firstLine="0"/>
        <w:rPr>
          <w:rFonts w:ascii="Arial" w:hAnsi="Arial" w:cs="Arial"/>
          <w:sz w:val="22"/>
          <w:szCs w:val="18"/>
        </w:rPr>
      </w:pPr>
      <w:r w:rsidRPr="00B84776">
        <w:rPr>
          <w:rFonts w:ascii="Arial" w:hAnsi="Arial" w:cs="Arial"/>
          <w:sz w:val="22"/>
          <w:szCs w:val="18"/>
        </w:rPr>
        <w:t>- ilość ok. 100 szt.</w:t>
      </w:r>
    </w:p>
    <w:p w14:paraId="59FA0D7A" w14:textId="77777777" w:rsidR="00B84776" w:rsidRPr="00B84776" w:rsidRDefault="00B84776" w:rsidP="00B84776">
      <w:pPr>
        <w:pStyle w:val="pkt"/>
        <w:spacing w:before="0" w:after="0" w:line="276" w:lineRule="auto"/>
        <w:ind w:left="278" w:firstLine="0"/>
        <w:rPr>
          <w:rFonts w:ascii="Arial" w:hAnsi="Arial" w:cs="Arial"/>
          <w:sz w:val="22"/>
          <w:szCs w:val="18"/>
        </w:rPr>
      </w:pPr>
      <w:r w:rsidRPr="00B84776">
        <w:rPr>
          <w:rFonts w:ascii="Arial" w:hAnsi="Arial" w:cs="Arial"/>
          <w:sz w:val="22"/>
          <w:szCs w:val="18"/>
        </w:rPr>
        <w:t>- spełniających wytyczne dot. krytycznej bezpiecznej wysokości upadku min. 3,0 metry według normy BS EN 1177:2019+AC:2019-04 (HIC 3,0 m),</w:t>
      </w:r>
    </w:p>
    <w:p w14:paraId="68E3F5E8" w14:textId="77777777" w:rsidR="00B84776" w:rsidRPr="00B84776" w:rsidRDefault="00B84776" w:rsidP="00B84776">
      <w:pPr>
        <w:pStyle w:val="pkt"/>
        <w:spacing w:before="0" w:after="0" w:line="276" w:lineRule="auto"/>
        <w:ind w:left="278" w:firstLine="0"/>
        <w:rPr>
          <w:rFonts w:ascii="Arial" w:hAnsi="Arial" w:cs="Arial"/>
          <w:sz w:val="22"/>
          <w:szCs w:val="18"/>
        </w:rPr>
      </w:pPr>
      <w:r w:rsidRPr="00B84776">
        <w:rPr>
          <w:rFonts w:ascii="Arial" w:hAnsi="Arial" w:cs="Arial"/>
          <w:sz w:val="22"/>
          <w:szCs w:val="18"/>
        </w:rPr>
        <w:t>- kolor zielony lub czarny;</w:t>
      </w:r>
    </w:p>
    <w:p w14:paraId="0C5DB767"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3. Montaż ławek i kosza na śmieci:</w:t>
      </w:r>
    </w:p>
    <w:p w14:paraId="02519009"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 xml:space="preserve">a) Ławki z oparciem: </w:t>
      </w:r>
    </w:p>
    <w:p w14:paraId="0E0F63CB"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 ilość: 2 szt.,</w:t>
      </w:r>
    </w:p>
    <w:p w14:paraId="7F7410E7"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 wymiary: ok. 180 x 35 x 71 cm,</w:t>
      </w:r>
    </w:p>
    <w:p w14:paraId="22B95A91"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lastRenderedPageBreak/>
        <w:t>- materiał: drewno na konstrukcji żeliwnej malowanej proszkowo (kolor czarny),</w:t>
      </w:r>
    </w:p>
    <w:p w14:paraId="3BD42ED7"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b) kosz na śmieci:</w:t>
      </w:r>
    </w:p>
    <w:p w14:paraId="5615B07E"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 ilość: 1 szt.,</w:t>
      </w:r>
    </w:p>
    <w:p w14:paraId="1920A911" w14:textId="77777777"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 wymiary: ok. 38 x 38 x 85 cm, średnica wkładu: ok. 28 cm, pojemność: 35 l,</w:t>
      </w:r>
    </w:p>
    <w:p w14:paraId="1502BC1B" w14:textId="219D4193" w:rsidR="00B84776" w:rsidRPr="00B84776" w:rsidRDefault="00B84776" w:rsidP="00B84776">
      <w:pPr>
        <w:pStyle w:val="pkt"/>
        <w:spacing w:before="0" w:after="0" w:line="276" w:lineRule="auto"/>
        <w:ind w:left="0" w:firstLine="0"/>
        <w:rPr>
          <w:rFonts w:ascii="Arial" w:hAnsi="Arial" w:cs="Arial"/>
          <w:sz w:val="22"/>
          <w:szCs w:val="18"/>
        </w:rPr>
      </w:pPr>
      <w:r w:rsidRPr="00B84776">
        <w:rPr>
          <w:rFonts w:ascii="Arial" w:hAnsi="Arial" w:cs="Arial"/>
          <w:sz w:val="22"/>
          <w:szCs w:val="18"/>
        </w:rPr>
        <w:t xml:space="preserve">- materiał: kosz stalowo-drewniany - elementy stalowe ocynkowane, malowane proszkowo, wkład </w:t>
      </w:r>
      <w:r>
        <w:rPr>
          <w:rFonts w:ascii="Arial" w:hAnsi="Arial" w:cs="Arial"/>
          <w:sz w:val="22"/>
          <w:szCs w:val="18"/>
        </w:rPr>
        <w:t xml:space="preserve">                    </w:t>
      </w:r>
      <w:r w:rsidRPr="00B84776">
        <w:rPr>
          <w:rFonts w:ascii="Arial" w:hAnsi="Arial" w:cs="Arial"/>
          <w:sz w:val="22"/>
          <w:szCs w:val="18"/>
        </w:rPr>
        <w:t>z blachy ocynkowanej, malowany proszkowo, listwy drewniane świerkowe, impregnowane oraz malowane.</w:t>
      </w:r>
    </w:p>
    <w:bookmarkEnd w:id="12"/>
    <w:p w14:paraId="3E0123D7" w14:textId="77777777" w:rsidR="00B84776" w:rsidRDefault="00B84776" w:rsidP="006D2093">
      <w:pPr>
        <w:spacing w:before="113"/>
        <w:contextualSpacing/>
        <w:jc w:val="both"/>
        <w:rPr>
          <w:rFonts w:ascii="Arial" w:hAnsi="Arial" w:cs="Arial"/>
        </w:rPr>
      </w:pPr>
    </w:p>
    <w:p w14:paraId="7776F611" w14:textId="77777777" w:rsidR="004778B3" w:rsidRPr="004778B3" w:rsidRDefault="004778B3" w:rsidP="004778B3">
      <w:pPr>
        <w:pStyle w:val="pkt"/>
        <w:tabs>
          <w:tab w:val="left" w:pos="278"/>
        </w:tabs>
        <w:spacing w:before="0" w:after="0" w:line="276" w:lineRule="auto"/>
        <w:ind w:left="0" w:firstLine="0"/>
        <w:rPr>
          <w:rFonts w:ascii="Arial" w:hAnsi="Arial" w:cs="Arial"/>
          <w:color w:val="auto"/>
          <w:sz w:val="22"/>
          <w:szCs w:val="18"/>
        </w:rPr>
      </w:pPr>
      <w:r w:rsidRPr="004778B3">
        <w:rPr>
          <w:rFonts w:ascii="Arial" w:hAnsi="Arial" w:cs="Arial"/>
          <w:color w:val="auto"/>
          <w:sz w:val="22"/>
          <w:szCs w:val="18"/>
        </w:rPr>
        <w:t>Podane parametry, w tym wymiary, opisujące poszczególne elementy przedmiotu zamówienia stanowią dane wyjściowe. Zamawiający dopuszcza tolerancję ± 10%.</w:t>
      </w:r>
    </w:p>
    <w:p w14:paraId="29CAF399" w14:textId="77777777" w:rsidR="004778B3" w:rsidRPr="004778B3" w:rsidRDefault="004778B3" w:rsidP="004778B3">
      <w:pPr>
        <w:pStyle w:val="pkt"/>
        <w:tabs>
          <w:tab w:val="left" w:pos="278"/>
        </w:tabs>
        <w:spacing w:before="0" w:after="0" w:line="276" w:lineRule="auto"/>
        <w:ind w:left="0" w:firstLine="0"/>
        <w:rPr>
          <w:rFonts w:ascii="Arial" w:hAnsi="Arial" w:cs="Arial"/>
          <w:sz w:val="10"/>
          <w:szCs w:val="6"/>
        </w:rPr>
      </w:pPr>
    </w:p>
    <w:p w14:paraId="69EFED27" w14:textId="36E19944" w:rsidR="004778B3" w:rsidRDefault="004778B3" w:rsidP="004778B3">
      <w:pPr>
        <w:pStyle w:val="pkt"/>
        <w:tabs>
          <w:tab w:val="left" w:pos="285"/>
        </w:tabs>
        <w:spacing w:before="0" w:after="0" w:line="276" w:lineRule="auto"/>
        <w:ind w:left="0" w:firstLine="0"/>
        <w:rPr>
          <w:rFonts w:ascii="Arial" w:hAnsi="Arial" w:cs="Arial"/>
          <w:sz w:val="22"/>
          <w:szCs w:val="22"/>
        </w:rPr>
      </w:pPr>
      <w:r w:rsidRPr="004778B3">
        <w:rPr>
          <w:rFonts w:ascii="Arial" w:hAnsi="Arial" w:cs="Arial"/>
          <w:sz w:val="22"/>
          <w:szCs w:val="22"/>
        </w:rPr>
        <w:tab/>
        <w:t xml:space="preserve">Przedmiot zamówienia należy wykonać zgodnie z obowiązującymi przepisami prawa, </w:t>
      </w:r>
      <w:r>
        <w:rPr>
          <w:rFonts w:ascii="Arial" w:hAnsi="Arial" w:cs="Arial"/>
          <w:sz w:val="22"/>
          <w:szCs w:val="22"/>
        </w:rPr>
        <w:t xml:space="preserve">                                 </w:t>
      </w:r>
      <w:r w:rsidRPr="004778B3">
        <w:rPr>
          <w:rFonts w:ascii="Arial" w:hAnsi="Arial" w:cs="Arial"/>
          <w:sz w:val="22"/>
          <w:szCs w:val="22"/>
        </w:rPr>
        <w:t xml:space="preserve">w szczególności ustawy z dnia 7 lipca 1994 r. Prawo Budowlane (t.j. Dz. U. 2024, poz. 725) wraz </w:t>
      </w:r>
      <w:r>
        <w:rPr>
          <w:rFonts w:ascii="Arial" w:hAnsi="Arial" w:cs="Arial"/>
          <w:sz w:val="22"/>
          <w:szCs w:val="22"/>
        </w:rPr>
        <w:t xml:space="preserve">                           </w:t>
      </w:r>
      <w:r w:rsidRPr="004778B3">
        <w:rPr>
          <w:rFonts w:ascii="Arial" w:hAnsi="Arial" w:cs="Arial"/>
          <w:sz w:val="22"/>
          <w:szCs w:val="22"/>
        </w:rPr>
        <w:t>z przepisami wykonawczymi, normami, instrukcjami producentów stosowanych urządzeń i materiałów, zasadami wiedzy technicznej i sztuki budowlanej.</w:t>
      </w:r>
    </w:p>
    <w:p w14:paraId="2B099E0C" w14:textId="77777777" w:rsidR="004778B3" w:rsidRPr="004778B3" w:rsidRDefault="004778B3" w:rsidP="004778B3">
      <w:pPr>
        <w:pStyle w:val="pkt"/>
        <w:tabs>
          <w:tab w:val="left" w:pos="285"/>
        </w:tabs>
        <w:spacing w:before="0" w:after="0" w:line="276" w:lineRule="auto"/>
        <w:ind w:left="0" w:firstLine="0"/>
        <w:rPr>
          <w:rFonts w:ascii="Arial" w:hAnsi="Arial" w:cs="Arial"/>
        </w:rPr>
      </w:pPr>
    </w:p>
    <w:p w14:paraId="3469D054" w14:textId="77777777" w:rsidR="004778B3" w:rsidRDefault="004778B3" w:rsidP="004778B3">
      <w:pPr>
        <w:pStyle w:val="pkt"/>
        <w:tabs>
          <w:tab w:val="left" w:pos="285"/>
        </w:tabs>
        <w:spacing w:before="0" w:after="0" w:line="276" w:lineRule="auto"/>
        <w:ind w:left="0" w:firstLine="0"/>
        <w:rPr>
          <w:rFonts w:ascii="Arial" w:hAnsi="Arial" w:cs="Arial"/>
          <w:kern w:val="2"/>
          <w:sz w:val="22"/>
          <w:szCs w:val="22"/>
          <w:lang w:eastAsia="pl-PL"/>
        </w:rPr>
      </w:pPr>
      <w:r w:rsidRPr="004778B3">
        <w:rPr>
          <w:rFonts w:ascii="Arial" w:hAnsi="Arial" w:cs="Arial"/>
          <w:kern w:val="2"/>
          <w:sz w:val="22"/>
          <w:szCs w:val="22"/>
          <w:lang w:eastAsia="pl-PL"/>
        </w:rPr>
        <w:tab/>
        <w:t xml:space="preserve">Materiały dostarczone i użyte przez Wykonawcę powinny odpowiadać, co do jakości wymogom wyrobów dopuszczonych do obrotu i stosowania w budownictwie, określonym w art. 10 ustawy z dnia 7 lipca 1994 r. Prawo budowlane (t.j. Dz. U. 2024, poz. 725). </w:t>
      </w:r>
    </w:p>
    <w:p w14:paraId="0F9C8619" w14:textId="77777777" w:rsidR="004778B3" w:rsidRPr="004778B3" w:rsidRDefault="004778B3" w:rsidP="004778B3">
      <w:pPr>
        <w:pStyle w:val="pkt"/>
        <w:tabs>
          <w:tab w:val="left" w:pos="285"/>
        </w:tabs>
        <w:spacing w:before="0" w:after="0" w:line="276" w:lineRule="auto"/>
        <w:ind w:left="0" w:firstLine="0"/>
        <w:rPr>
          <w:rFonts w:ascii="Arial" w:hAnsi="Arial" w:cs="Arial"/>
        </w:rPr>
      </w:pPr>
    </w:p>
    <w:p w14:paraId="5A69F437" w14:textId="77777777" w:rsidR="004778B3" w:rsidRDefault="004778B3" w:rsidP="004778B3">
      <w:pPr>
        <w:pStyle w:val="pkt"/>
        <w:tabs>
          <w:tab w:val="left" w:pos="285"/>
        </w:tabs>
        <w:spacing w:before="0" w:after="0" w:line="276" w:lineRule="auto"/>
        <w:ind w:left="0" w:firstLine="0"/>
        <w:rPr>
          <w:rFonts w:ascii="Arial" w:hAnsi="Arial" w:cs="Arial"/>
          <w:sz w:val="22"/>
          <w:szCs w:val="22"/>
        </w:rPr>
      </w:pPr>
      <w:r w:rsidRPr="004778B3">
        <w:rPr>
          <w:rFonts w:ascii="Arial" w:hAnsi="Arial" w:cs="Arial"/>
          <w:sz w:val="22"/>
          <w:szCs w:val="22"/>
        </w:rPr>
        <w:tab/>
        <w:t>Wykonanie przedmiotu zamówienia dodatkowo musi być zgodne z wszystkimi aktami prawnymi właściwymi dla przedmiotu zamówienia, z przepisami techniczno-budowlanymi, obowiązującymi normami i wytycznymi.</w:t>
      </w:r>
    </w:p>
    <w:p w14:paraId="3BD4D90C" w14:textId="77777777" w:rsidR="004778B3" w:rsidRPr="004778B3" w:rsidRDefault="004778B3" w:rsidP="004778B3">
      <w:pPr>
        <w:pStyle w:val="pkt"/>
        <w:tabs>
          <w:tab w:val="left" w:pos="285"/>
        </w:tabs>
        <w:spacing w:before="0" w:after="0" w:line="276" w:lineRule="auto"/>
        <w:ind w:left="0" w:firstLine="0"/>
        <w:rPr>
          <w:rFonts w:ascii="Arial" w:hAnsi="Arial" w:cs="Arial"/>
        </w:rPr>
      </w:pPr>
    </w:p>
    <w:p w14:paraId="2DCAC9AF" w14:textId="77777777" w:rsidR="004778B3" w:rsidRDefault="004778B3" w:rsidP="004778B3">
      <w:pPr>
        <w:pStyle w:val="pkt"/>
        <w:tabs>
          <w:tab w:val="left" w:pos="285"/>
        </w:tabs>
        <w:spacing w:before="0" w:after="0" w:line="276" w:lineRule="auto"/>
        <w:ind w:left="0" w:firstLine="0"/>
        <w:rPr>
          <w:rFonts w:ascii="Arial" w:hAnsi="Arial" w:cs="Arial"/>
          <w:b/>
          <w:bCs/>
          <w:sz w:val="22"/>
          <w:szCs w:val="22"/>
        </w:rPr>
      </w:pPr>
      <w:r w:rsidRPr="004778B3">
        <w:rPr>
          <w:rFonts w:ascii="Arial" w:hAnsi="Arial" w:cs="Arial"/>
          <w:b/>
          <w:bCs/>
          <w:sz w:val="22"/>
          <w:szCs w:val="22"/>
        </w:rPr>
        <w:tab/>
        <w:t>Szczegółowy rodzaj robót budowlanych oraz zakres prac został określony w dokumentacji dołączonej do postępowania, w skład której wchodzi:</w:t>
      </w:r>
    </w:p>
    <w:p w14:paraId="4EC1BC68" w14:textId="77777777" w:rsidR="00B226F6" w:rsidRPr="00B226F6" w:rsidRDefault="00B226F6" w:rsidP="00B226F6">
      <w:pPr>
        <w:pStyle w:val="pkt"/>
        <w:numPr>
          <w:ilvl w:val="0"/>
          <w:numId w:val="52"/>
        </w:numPr>
        <w:spacing w:before="0" w:after="0" w:line="276" w:lineRule="auto"/>
        <w:rPr>
          <w:rFonts w:ascii="Arial" w:hAnsi="Arial" w:cs="Arial"/>
        </w:rPr>
      </w:pPr>
      <w:bookmarkStart w:id="13" w:name="_Hlk172895474"/>
      <w:r w:rsidRPr="00B226F6">
        <w:rPr>
          <w:rFonts w:ascii="Arial" w:hAnsi="Arial" w:cs="Arial"/>
          <w:kern w:val="2"/>
          <w:sz w:val="22"/>
          <w:szCs w:val="22"/>
          <w:lang w:eastAsia="pl-PL"/>
        </w:rPr>
        <w:t>Projekt zagospodarowania terenu,</w:t>
      </w:r>
    </w:p>
    <w:p w14:paraId="7965BAF1" w14:textId="77777777" w:rsidR="00B226F6" w:rsidRPr="00B226F6" w:rsidRDefault="00B226F6" w:rsidP="00B226F6">
      <w:pPr>
        <w:pStyle w:val="pkt"/>
        <w:numPr>
          <w:ilvl w:val="0"/>
          <w:numId w:val="52"/>
        </w:numPr>
        <w:spacing w:before="0" w:after="0" w:line="276" w:lineRule="auto"/>
        <w:rPr>
          <w:rFonts w:ascii="Arial" w:hAnsi="Arial" w:cs="Arial"/>
        </w:rPr>
      </w:pPr>
      <w:r w:rsidRPr="00B226F6">
        <w:rPr>
          <w:rFonts w:ascii="Arial" w:hAnsi="Arial" w:cs="Arial"/>
          <w:sz w:val="22"/>
          <w:szCs w:val="22"/>
        </w:rPr>
        <w:t>Projekt architektoniczno-budowlany,</w:t>
      </w:r>
    </w:p>
    <w:p w14:paraId="4EC1B599" w14:textId="77777777" w:rsidR="00B226F6" w:rsidRPr="00B226F6" w:rsidRDefault="00B226F6" w:rsidP="00B226F6">
      <w:pPr>
        <w:pStyle w:val="pkt"/>
        <w:numPr>
          <w:ilvl w:val="0"/>
          <w:numId w:val="52"/>
        </w:numPr>
        <w:spacing w:before="0" w:after="0" w:line="276" w:lineRule="auto"/>
        <w:rPr>
          <w:rFonts w:ascii="Arial" w:hAnsi="Arial" w:cs="Arial"/>
        </w:rPr>
      </w:pPr>
      <w:r w:rsidRPr="00B226F6">
        <w:rPr>
          <w:rFonts w:ascii="Arial" w:hAnsi="Arial" w:cs="Arial"/>
          <w:sz w:val="22"/>
          <w:szCs w:val="22"/>
        </w:rPr>
        <w:t>Specyfikacja techniczna wykonania i odbioru robót,</w:t>
      </w:r>
    </w:p>
    <w:bookmarkEnd w:id="13"/>
    <w:p w14:paraId="33D0F107" w14:textId="0E4DB67E" w:rsidR="00B84776" w:rsidRPr="004C7AD0" w:rsidRDefault="004778B3" w:rsidP="006D2093">
      <w:pPr>
        <w:spacing w:before="113"/>
        <w:contextualSpacing/>
        <w:jc w:val="both"/>
        <w:rPr>
          <w:rFonts w:ascii="Arial" w:hAnsi="Arial" w:cs="Arial"/>
          <w:b/>
          <w:bCs/>
        </w:rPr>
      </w:pPr>
      <w:r w:rsidRPr="004778B3">
        <w:rPr>
          <w:rFonts w:ascii="Arial" w:hAnsi="Arial" w:cs="Arial"/>
          <w:b/>
          <w:bCs/>
        </w:rPr>
        <w:t>Przedmiar robót dołączono jako POMOCNICZY.</w:t>
      </w:r>
    </w:p>
    <w:p w14:paraId="26849C23" w14:textId="77777777" w:rsidR="000F233D" w:rsidRPr="00346CA4" w:rsidRDefault="000F233D" w:rsidP="0068580D">
      <w:pPr>
        <w:jc w:val="both"/>
        <w:rPr>
          <w:rFonts w:ascii="Arial" w:hAnsi="Arial" w:cs="Arial"/>
          <w:b/>
          <w:bCs/>
          <w:i/>
          <w:iCs/>
          <w:color w:val="548DD4"/>
        </w:rPr>
      </w:pPr>
    </w:p>
    <w:p w14:paraId="4866AF80" w14:textId="2D55D6E1"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 xml:space="preserve">gwarancji jakości na wykonane roboty budowlane oraz dostarczone </w:t>
      </w:r>
      <w:r w:rsidR="004C7AD0">
        <w:rPr>
          <w:rFonts w:ascii="Arial" w:hAnsi="Arial" w:cs="Arial"/>
          <w:b/>
          <w:i/>
          <w:color w:val="548DD4" w:themeColor="text2" w:themeTint="99"/>
        </w:rPr>
        <w:t xml:space="preserve">                                   </w:t>
      </w:r>
      <w:r w:rsidR="00D6660B" w:rsidRPr="00D6660B">
        <w:rPr>
          <w:rFonts w:ascii="Arial" w:hAnsi="Arial" w:cs="Arial"/>
          <w:b/>
          <w:i/>
          <w:color w:val="548DD4" w:themeColor="text2" w:themeTint="99"/>
        </w:rPr>
        <w:t>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52C5EE24"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w:t>
      </w:r>
      <w:r w:rsidR="004C7AD0">
        <w:rPr>
          <w:rFonts w:ascii="Arial" w:hAnsi="Arial" w:cs="Arial"/>
          <w:b/>
          <w:bCs/>
          <w:iCs/>
          <w:color w:val="548DD4"/>
          <w:kern w:val="2"/>
        </w:rPr>
        <w:t xml:space="preserve">                </w:t>
      </w:r>
      <w:r w:rsidRPr="00346CA4">
        <w:rPr>
          <w:rFonts w:ascii="Arial" w:hAnsi="Arial" w:cs="Arial"/>
          <w:b/>
          <w:bCs/>
          <w:iCs/>
          <w:color w:val="548DD4"/>
          <w:kern w:val="2"/>
        </w:rPr>
        <w:t xml:space="preserve">z przepisów kodeksu cywilnego w terminach w nim określonych – niezależnie od uprawnień </w:t>
      </w:r>
      <w:r w:rsidR="004C7AD0">
        <w:rPr>
          <w:rFonts w:ascii="Arial" w:hAnsi="Arial" w:cs="Arial"/>
          <w:b/>
          <w:bCs/>
          <w:iCs/>
          <w:color w:val="548DD4"/>
          <w:kern w:val="2"/>
        </w:rPr>
        <w:t xml:space="preserve">                    </w:t>
      </w:r>
      <w:r w:rsidRPr="00346CA4">
        <w:rPr>
          <w:rFonts w:ascii="Arial" w:hAnsi="Arial" w:cs="Arial"/>
          <w:b/>
          <w:bCs/>
          <w:iCs/>
          <w:color w:val="548DD4"/>
          <w:kern w:val="2"/>
        </w:rPr>
        <w:t xml:space="preserve">z tytułu gwarancji. </w:t>
      </w:r>
    </w:p>
    <w:p w14:paraId="69693C8B" w14:textId="77777777" w:rsidR="003304A6" w:rsidRDefault="003304A6" w:rsidP="004C7AD0">
      <w:pPr>
        <w:pStyle w:val="pkt"/>
        <w:spacing w:before="0" w:after="0"/>
        <w:ind w:left="0" w:firstLine="0"/>
        <w:rPr>
          <w:rFonts w:ascii="Arial" w:hAnsi="Arial" w:cs="Arial"/>
          <w:sz w:val="22"/>
          <w:szCs w:val="22"/>
        </w:rPr>
      </w:pPr>
    </w:p>
    <w:p w14:paraId="0996BB81" w14:textId="02A273CB"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t xml:space="preserve">2. </w:t>
      </w:r>
      <w:r w:rsidR="004C7AD0" w:rsidRPr="00D40EA1">
        <w:rPr>
          <w:rFonts w:ascii="Arial" w:eastAsia="SimSun-18030" w:hAnsi="Arial" w:cs="Arial"/>
          <w:b/>
          <w:bCs/>
          <w:i/>
          <w:sz w:val="22"/>
          <w:szCs w:val="22"/>
          <w:u w:val="single"/>
        </w:rPr>
        <w:t>OBOWIĄZKI WYKONAWCY</w:t>
      </w:r>
      <w:r w:rsidR="00D40EA1" w:rsidRPr="00D40EA1">
        <w:rPr>
          <w:rFonts w:ascii="Arial" w:eastAsia="SimSun-18030" w:hAnsi="Arial" w:cs="Arial"/>
          <w:b/>
          <w:bCs/>
          <w:i/>
          <w:sz w:val="22"/>
          <w:szCs w:val="22"/>
          <w:u w:val="single"/>
        </w:rPr>
        <w:t>:</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37E2CF4" w14:textId="0C0EFF34" w:rsidR="003304A6" w:rsidRPr="003304A6" w:rsidRDefault="00223AF0" w:rsidP="003304A6">
      <w:pPr>
        <w:pStyle w:val="pkt"/>
        <w:spacing w:before="0" w:after="0"/>
        <w:ind w:left="0" w:firstLine="0"/>
        <w:rPr>
          <w:rFonts w:ascii="Arial" w:hAnsi="Arial" w:cs="Arial"/>
          <w:sz w:val="22"/>
          <w:szCs w:val="22"/>
        </w:rPr>
      </w:pPr>
      <w:r w:rsidRPr="00223AF0">
        <w:rPr>
          <w:rFonts w:ascii="Arial" w:hAnsi="Arial" w:cs="Arial"/>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6A8F38EC"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1387B3FE"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lastRenderedPageBreak/>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5810CD38"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Przed przekazaniem placu budowy dostarczenie Zamawiającemu uzupełnionego oświadczenia kierownika budowy o przejęciu obowiązków kierownika budowy wraz z załącznikami,</w:t>
      </w:r>
    </w:p>
    <w:p w14:paraId="179DD528"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1D072405" w14:textId="0B51417A" w:rsidR="003304A6" w:rsidRPr="00FE644B"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Zapewnienie obsługi geodezyjnej, wykonanie inwentaryzacji powykonawczej (</w:t>
      </w:r>
      <w:r w:rsidR="00FE644B">
        <w:rPr>
          <w:rFonts w:ascii="Arial" w:hAnsi="Arial" w:cs="Arial"/>
          <w:color w:val="000000"/>
          <w:lang w:eastAsia="pl-PL"/>
        </w:rPr>
        <w:t>5</w:t>
      </w:r>
      <w:r w:rsidRPr="003304A6">
        <w:rPr>
          <w:rFonts w:ascii="Arial" w:hAnsi="Arial" w:cs="Arial"/>
          <w:color w:val="000000"/>
          <w:lang w:eastAsia="pl-PL"/>
        </w:rPr>
        <w:t xml:space="preserve"> egz.) - koszt powinien być wliczony w ogólną wartość zamówienia i nie podlega odrębnej zapłacie,</w:t>
      </w:r>
    </w:p>
    <w:p w14:paraId="69CB66B9" w14:textId="52C45E00" w:rsidR="00FE644B" w:rsidRPr="00FE644B" w:rsidRDefault="00FE644B" w:rsidP="00FE644B">
      <w:pPr>
        <w:pStyle w:val="pkt"/>
        <w:numPr>
          <w:ilvl w:val="0"/>
          <w:numId w:val="53"/>
        </w:numPr>
        <w:tabs>
          <w:tab w:val="left" w:pos="390"/>
        </w:tabs>
        <w:spacing w:before="0" w:after="0"/>
        <w:rPr>
          <w:rFonts w:ascii="Arial" w:hAnsi="Arial" w:cs="Arial"/>
        </w:rPr>
      </w:pPr>
      <w:r w:rsidRPr="00FE644B">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35FD880B"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Naprawa uszkodzonych sieci uzbrojenia podziemnego i nadziemnego oraz budowli znajdujących się w bezpośrednim sąsiedztwie placu budowy, za które odpowiedzialność ponosi Wykonawca,</w:t>
      </w:r>
    </w:p>
    <w:p w14:paraId="5A58D8A0"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Zabezpieczenie kompletu materiałów do wykonania przedmiotu zamówienia. Materiały powinny odpowiadać co do jakości wymogom wyrobów dopuszczonych do obrotu i stosowania w budownictwie określonym w art. 10 ustawy - Prawo budowlane, SWZ oraz dokumentacji projektowej,</w:t>
      </w:r>
    </w:p>
    <w:p w14:paraId="1D7B48AB" w14:textId="55B6514C"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 xml:space="preserve">Posiadanie w odniesieniu do użytych materiałów i urządzeń, dokumentów potwierdzających pozwolenie na zastosowanie/ wbudowanie (np. </w:t>
      </w:r>
      <w:r w:rsidR="00FE644B">
        <w:rPr>
          <w:rFonts w:ascii="Arial" w:hAnsi="Arial" w:cs="Arial"/>
          <w:color w:val="000000"/>
          <w:lang w:eastAsia="pl-PL"/>
        </w:rPr>
        <w:t>a</w:t>
      </w:r>
      <w:r w:rsidRPr="003304A6">
        <w:rPr>
          <w:rFonts w:ascii="Arial" w:hAnsi="Arial" w:cs="Arial"/>
          <w:color w:val="000000"/>
          <w:lang w:eastAsia="pl-PL"/>
        </w:rPr>
        <w:t>testy, certyfikaty, deklaracje własności użytkowych, deklaracje techniczne producenta, świadectwa jakości),</w:t>
      </w:r>
    </w:p>
    <w:p w14:paraId="5A5F025A" w14:textId="339BACF1" w:rsidR="00FE644B" w:rsidRPr="00FE644B" w:rsidRDefault="00FE644B" w:rsidP="00FE644B">
      <w:pPr>
        <w:pStyle w:val="pkt"/>
        <w:numPr>
          <w:ilvl w:val="0"/>
          <w:numId w:val="53"/>
        </w:numPr>
        <w:spacing w:before="0" w:after="0" w:line="276" w:lineRule="auto"/>
        <w:rPr>
          <w:rFonts w:ascii="Arial" w:hAnsi="Arial" w:cs="Arial"/>
        </w:rPr>
      </w:pPr>
      <w:r w:rsidRPr="00FE644B">
        <w:rPr>
          <w:rFonts w:ascii="Arial" w:eastAsia="Calibri" w:hAnsi="Arial" w:cs="Arial"/>
          <w:kern w:val="2"/>
          <w:sz w:val="22"/>
          <w:szCs w:val="22"/>
          <w:lang w:eastAsia="pl-PL"/>
        </w:rPr>
        <w:t>Uczestniczenie we wszystkich spotkaniach zwoływanych przez Zamawiającego, dotyczących realizacji przedmiotu umowy oraz stała współpraca z Zamawiającym i Inspektorem Nadzoru,</w:t>
      </w:r>
      <w:r w:rsidR="003304A6" w:rsidRPr="00FE644B">
        <w:rPr>
          <w:rFonts w:ascii="Arial" w:hAnsi="Arial" w:cs="Arial"/>
          <w:lang w:eastAsia="pl-PL"/>
        </w:rPr>
        <w:t xml:space="preserve">  </w:t>
      </w:r>
    </w:p>
    <w:p w14:paraId="1D9F9A18" w14:textId="60B35209"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Niezwłoczne powiadamianie Zamawiającego o:</w:t>
      </w:r>
    </w:p>
    <w:p w14:paraId="0EE7599F" w14:textId="77777777" w:rsidR="003304A6" w:rsidRPr="003304A6" w:rsidRDefault="003304A6" w:rsidP="003304A6">
      <w:pPr>
        <w:ind w:left="360"/>
        <w:jc w:val="both"/>
        <w:rPr>
          <w:rFonts w:ascii="Arial" w:hAnsi="Arial" w:cs="Arial"/>
        </w:rPr>
      </w:pPr>
      <w:r w:rsidRPr="003304A6">
        <w:rPr>
          <w:rFonts w:ascii="Arial" w:hAnsi="Arial" w:cs="Arial"/>
          <w:color w:val="000000"/>
          <w:lang w:eastAsia="pl-PL"/>
        </w:rPr>
        <w:t>* wykrytych wadach dokumentacji projektowej,</w:t>
      </w:r>
    </w:p>
    <w:p w14:paraId="5C65E680" w14:textId="77777777" w:rsidR="003304A6" w:rsidRPr="003304A6" w:rsidRDefault="003304A6" w:rsidP="003304A6">
      <w:pPr>
        <w:ind w:left="360"/>
        <w:jc w:val="both"/>
        <w:rPr>
          <w:rFonts w:ascii="Arial" w:hAnsi="Arial" w:cs="Arial"/>
        </w:rPr>
      </w:pPr>
      <w:r w:rsidRPr="003304A6">
        <w:rPr>
          <w:rFonts w:ascii="Arial" w:hAnsi="Arial" w:cs="Arial"/>
          <w:color w:val="000000"/>
          <w:lang w:eastAsia="pl-PL"/>
        </w:rPr>
        <w:t>* wszelkich okolicznościach ujawnionych w toku robót, które mogą mieć wpływ na terminową i zgodną z dokumentacją projektową oraz wiedzą techniczną, realizację przedmiotu zamówienia,</w:t>
      </w:r>
    </w:p>
    <w:p w14:paraId="4C48B01D"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Zabezpieczenie terenu robót przed dostępem osób niepowołanych,</w:t>
      </w:r>
    </w:p>
    <w:p w14:paraId="1B992CCB"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6829AA6A" w14:textId="5E6B525B" w:rsidR="00F2145C" w:rsidRPr="00F2145C" w:rsidRDefault="00F2145C" w:rsidP="00F2145C">
      <w:pPr>
        <w:pStyle w:val="pkt"/>
        <w:numPr>
          <w:ilvl w:val="0"/>
          <w:numId w:val="53"/>
        </w:numPr>
        <w:spacing w:before="0" w:after="0"/>
        <w:rPr>
          <w:rFonts w:ascii="Arial" w:hAnsi="Arial" w:cs="Arial"/>
        </w:rPr>
      </w:pPr>
      <w:r w:rsidRPr="00F2145C">
        <w:rPr>
          <w:rFonts w:ascii="Arial" w:hAnsi="Arial" w:cs="Arial"/>
          <w:sz w:val="22"/>
          <w:szCs w:val="22"/>
        </w:rPr>
        <w:t>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pobranej wody (m3)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5E581C92" w14:textId="4B2BBE20"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754CE90C"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229573A9"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Bieżące informowanie Zamawiającego o konieczności wykonania dodatkowych robót nieobjętych dokumentacją projektową,</w:t>
      </w:r>
    </w:p>
    <w:p w14:paraId="5A82EF70"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Usuwanie usterek i wad stwierdzonych w czasie realizacji robót oraz ujawnionych w okresie rękojmi i gwarancji,</w:t>
      </w:r>
    </w:p>
    <w:p w14:paraId="6C287BBE"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 xml:space="preserve">Utrzymanie ładu i porządku na terenie budowy, a po zakończeniu robót pozostawienie terenu </w:t>
      </w:r>
      <w:r w:rsidRPr="003304A6">
        <w:rPr>
          <w:rFonts w:ascii="Arial" w:hAnsi="Arial" w:cs="Arial"/>
          <w:color w:val="000000"/>
          <w:lang w:eastAsia="pl-PL"/>
        </w:rPr>
        <w:lastRenderedPageBreak/>
        <w:t>czystego i nadającego się do użytkowania, doprowadzenie terenu robót oraz jego sąsiedztwa do ich stanu pierwotnego,</w:t>
      </w:r>
    </w:p>
    <w:p w14:paraId="3E80795B" w14:textId="77777777" w:rsidR="001C598B" w:rsidRDefault="003304A6" w:rsidP="001C598B">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 xml:space="preserve">Utrzymanie czystości dróg (po których będzie odbywał się ruch pojazdów budowy </w:t>
      </w:r>
      <w:r w:rsidR="001C598B">
        <w:rPr>
          <w:rFonts w:ascii="Arial" w:hAnsi="Arial" w:cs="Arial"/>
          <w:color w:val="000000"/>
          <w:lang w:eastAsia="pl-PL"/>
        </w:rPr>
        <w:t xml:space="preserve">                                                    </w:t>
      </w:r>
      <w:r w:rsidRPr="003304A6">
        <w:rPr>
          <w:rFonts w:ascii="Arial" w:hAnsi="Arial" w:cs="Arial"/>
          <w:color w:val="000000"/>
          <w:lang w:eastAsia="pl-PL"/>
        </w:rPr>
        <w:t>i transportujących materiały) oraz posesji/działek w miejscach, na których będą prowadzone roboty budowlane,</w:t>
      </w:r>
    </w:p>
    <w:p w14:paraId="33EAD3DF" w14:textId="050F7ECF" w:rsidR="003304A6" w:rsidRPr="001C598B" w:rsidRDefault="003304A6" w:rsidP="001C598B">
      <w:pPr>
        <w:numPr>
          <w:ilvl w:val="0"/>
          <w:numId w:val="53"/>
        </w:numPr>
        <w:suppressAutoHyphens/>
        <w:autoSpaceDN/>
        <w:jc w:val="both"/>
        <w:textAlignment w:val="baseline"/>
        <w:rPr>
          <w:rFonts w:ascii="Arial" w:hAnsi="Arial" w:cs="Arial"/>
        </w:rPr>
      </w:pPr>
      <w:r w:rsidRPr="001C598B">
        <w:rPr>
          <w:rFonts w:ascii="Arial" w:hAnsi="Arial" w:cs="Arial"/>
          <w:color w:val="000000"/>
          <w:lang w:eastAsia="pl-PL"/>
        </w:rPr>
        <w:t>Prowadzenie systematycznych prac porządkowych w czasie realizacji robót oraz uporządkowanie placu budowy każdego dnia po zakończeniu robót,</w:t>
      </w:r>
    </w:p>
    <w:p w14:paraId="14C95D79" w14:textId="307EA795" w:rsidR="001C598B" w:rsidRPr="001C598B" w:rsidRDefault="001C598B" w:rsidP="001C598B">
      <w:pPr>
        <w:pStyle w:val="pkt"/>
        <w:numPr>
          <w:ilvl w:val="0"/>
          <w:numId w:val="53"/>
        </w:numPr>
        <w:spacing w:before="0" w:after="0"/>
        <w:rPr>
          <w:rFonts w:ascii="Arial" w:hAnsi="Arial" w:cs="Arial"/>
        </w:rPr>
      </w:pPr>
      <w:r w:rsidRPr="001C598B">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5FF9A14A" w14:textId="10849C52" w:rsidR="00A60CFF" w:rsidRPr="00A60CFF" w:rsidRDefault="00A60CFF" w:rsidP="00A60CFF">
      <w:pPr>
        <w:numPr>
          <w:ilvl w:val="0"/>
          <w:numId w:val="53"/>
        </w:numPr>
        <w:suppressAutoHyphens/>
        <w:autoSpaceDN/>
        <w:jc w:val="both"/>
        <w:textAlignment w:val="baseline"/>
        <w:rPr>
          <w:rFonts w:ascii="Arial" w:hAnsi="Arial" w:cs="Arial"/>
        </w:rPr>
      </w:pPr>
      <w:r w:rsidRPr="00A60CFF">
        <w:rPr>
          <w:rFonts w:ascii="Arial" w:hAnsi="Arial" w:cs="Arial"/>
        </w:rPr>
        <w:t>Doprowadzenie przez Wykonawcę, po zakończeniu robót budowlanych, elementów nieobjętych zakresem przedmiotu zamówienia do stanu sprzed rozpoczęcia robót budowlanych,</w:t>
      </w:r>
    </w:p>
    <w:p w14:paraId="7E12DC0B" w14:textId="4ECB518C" w:rsidR="00A304CB" w:rsidRPr="00A304CB" w:rsidRDefault="00A304CB" w:rsidP="00A304CB">
      <w:pPr>
        <w:pStyle w:val="pkt"/>
        <w:numPr>
          <w:ilvl w:val="0"/>
          <w:numId w:val="53"/>
        </w:numPr>
        <w:spacing w:before="0" w:after="0" w:line="276" w:lineRule="auto"/>
        <w:rPr>
          <w:rFonts w:ascii="Arial" w:hAnsi="Arial" w:cs="Arial"/>
        </w:rPr>
      </w:pPr>
      <w:r w:rsidRPr="00A304CB">
        <w:rPr>
          <w:rFonts w:ascii="Arial" w:hAnsi="Arial" w:cs="Arial"/>
          <w:sz w:val="22"/>
          <w:szCs w:val="22"/>
        </w:rPr>
        <w:t>Doprowadzenie przez Wykonawcę, po zakończeniu robót budowlanych, elementów nieobjętych zakresem przedmiotu zamówienia do stanu sprzed rozpoczęcia robót budowlanych,</w:t>
      </w:r>
    </w:p>
    <w:p w14:paraId="52CEDFF0" w14:textId="0622BF55"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Usunięcie zgodnie z obowiązującymi przepisami wszelkich odpadów powstałych podczas realizacji inwestycji,</w:t>
      </w:r>
    </w:p>
    <w:p w14:paraId="6571D06E"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lang w:eastAsia="pl-PL"/>
        </w:rPr>
        <w:t>Przedkładanie Zamawiającemu projektów umów o podwykonawstwo,</w:t>
      </w:r>
      <w:r w:rsidRPr="003304A6">
        <w:rPr>
          <w:rFonts w:ascii="Arial" w:hAnsi="Arial" w:cs="Arial"/>
          <w:color w:val="000000"/>
          <w:lang w:eastAsia="pl-PL"/>
        </w:rPr>
        <w:t xml:space="preserve"> których przedmiotem są roboty budowlane, a także projekty ich zmian oraz poświadczonej za zgodność z oryginałem kopii zawartych umów o podwykonawstwo, których przedmiotem są roboty budowlane, dostawy lub usługi oraz ich zmiany,</w:t>
      </w:r>
    </w:p>
    <w:p w14:paraId="5A55E86C"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Wykonawca jest zobowiązany do podjęcia wszelkich czynności w celu terminowego i prawidłowego zakończenia zadania inwestycyjnego wraz z niezbędnymi dokumentami, odbiorami i próbami wymaganymi przez polskie Prawo Budowlane,</w:t>
      </w:r>
    </w:p>
    <w:p w14:paraId="2CC2569F"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Przygotowanie dokumentów do odbioru końcowego oraz dopełnienie obowiązków związanych z odbiorem końcowym wykonanych robót budowlanych,</w:t>
      </w:r>
    </w:p>
    <w:p w14:paraId="3681CE01"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Wykonywanie dodatkowych badań materiałów lub robót budzących wątpliwości Inspektora Nadzoru i Zamawiającego co do ich jakości,</w:t>
      </w:r>
    </w:p>
    <w:p w14:paraId="2CC8D7B4" w14:textId="77777777" w:rsidR="003304A6" w:rsidRPr="003304A6" w:rsidRDefault="003304A6" w:rsidP="003304A6">
      <w:pPr>
        <w:numPr>
          <w:ilvl w:val="0"/>
          <w:numId w:val="53"/>
        </w:numPr>
        <w:suppressAutoHyphens/>
        <w:autoSpaceDN/>
        <w:jc w:val="both"/>
        <w:textAlignment w:val="baseline"/>
        <w:rPr>
          <w:rFonts w:ascii="Arial" w:hAnsi="Arial" w:cs="Arial"/>
        </w:rPr>
      </w:pPr>
      <w:r w:rsidRPr="003304A6">
        <w:rPr>
          <w:rFonts w:ascii="Arial" w:hAnsi="Arial" w:cs="Arial"/>
          <w:color w:val="000000"/>
          <w:lang w:eastAsia="pl-PL"/>
        </w:rPr>
        <w:t>Uwzględnianie wytycznych Zamawiającego oraz Inspektora Nadzoru,</w:t>
      </w:r>
    </w:p>
    <w:p w14:paraId="3007D7FA" w14:textId="77777777" w:rsidR="003304A6" w:rsidRPr="003304A6" w:rsidRDefault="003304A6" w:rsidP="003304A6">
      <w:pPr>
        <w:numPr>
          <w:ilvl w:val="0"/>
          <w:numId w:val="53"/>
        </w:numPr>
        <w:suppressAutoHyphens/>
        <w:autoSpaceDN/>
        <w:jc w:val="both"/>
        <w:rPr>
          <w:rFonts w:ascii="Arial" w:hAnsi="Arial" w:cs="Arial"/>
        </w:rPr>
      </w:pPr>
      <w:r w:rsidRPr="003304A6">
        <w:rPr>
          <w:rFonts w:ascii="Arial" w:eastAsia="Times New Roman" w:hAnsi="Arial" w:cs="Arial"/>
          <w:color w:val="000000"/>
          <w:lang w:eastAsia="pl-PL"/>
        </w:rPr>
        <w:t>Zabezpieczenie we własnym zakresie energii elektrycznej, jak również wody oraz poniesienie kosztów z tym związanych,</w:t>
      </w:r>
    </w:p>
    <w:p w14:paraId="5B338192" w14:textId="5C444EAB" w:rsidR="009859ED" w:rsidRDefault="003304A6" w:rsidP="003304A6">
      <w:pPr>
        <w:pStyle w:val="NormalnyWeb"/>
        <w:tabs>
          <w:tab w:val="left" w:pos="284"/>
        </w:tabs>
        <w:suppressAutoHyphens/>
        <w:spacing w:before="0" w:beforeAutospacing="0" w:after="0" w:afterAutospacing="0"/>
        <w:jc w:val="both"/>
        <w:textAlignment w:val="baseline"/>
        <w:rPr>
          <w:rFonts w:ascii="Arial" w:hAnsi="Arial" w:cs="Arial"/>
          <w:b/>
          <w:bCs/>
          <w:color w:val="000000"/>
          <w:sz w:val="22"/>
          <w:szCs w:val="22"/>
        </w:rPr>
      </w:pPr>
      <w:r w:rsidRPr="003304A6">
        <w:rPr>
          <w:rFonts w:ascii="Arial" w:hAnsi="Arial" w:cs="Arial"/>
          <w:b/>
          <w:bCs/>
          <w:color w:val="000000"/>
          <w:sz w:val="22"/>
          <w:szCs w:val="22"/>
        </w:rPr>
        <w:t>Wymienione czynności muszą być wycenione w całości zadania i nie podlegają one odrębnej zapłacie.</w:t>
      </w:r>
    </w:p>
    <w:p w14:paraId="424529D0" w14:textId="77777777" w:rsidR="00A820E2" w:rsidRPr="003304A6" w:rsidRDefault="00A820E2"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14:paraId="354F23D5"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color w:val="000000"/>
          <w:lang w:eastAsia="pl-PL"/>
        </w:rPr>
        <w:t>Oświadczenie kierownika budowy o zakończeniu robót i wykonaniu ich zgodnie z dokumentacją projektową i przepisami prawa,</w:t>
      </w:r>
    </w:p>
    <w:p w14:paraId="381E7E51"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color w:val="000000"/>
          <w:lang w:eastAsia="pl-PL"/>
        </w:rPr>
        <w:t>Oświadczenie kierownika budowy o doprowadzeniu do należytego stanu i porządku terenu budowy,</w:t>
      </w:r>
    </w:p>
    <w:p w14:paraId="04E0BE66"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color w:val="000000"/>
          <w:lang w:eastAsia="pl-PL"/>
        </w:rPr>
        <w:t>Deklaracje właściwości użytkowych, certyfikaty zgodności wbudowanych materiałów i urządzeń, aprobaty techniczne, karty techniczne, świadectwa jakości itd.,</w:t>
      </w:r>
    </w:p>
    <w:p w14:paraId="3CF501C8"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lang w:eastAsia="pl-PL"/>
        </w:rPr>
        <w:t>Certyfikat zgodności wykonanego urządzenia zabawowego z obowiązującą normą PN-EN 1176,</w:t>
      </w:r>
    </w:p>
    <w:p w14:paraId="1E522E60"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color w:val="000000"/>
          <w:lang w:eastAsia="pl-PL"/>
        </w:rPr>
        <w:t>Inwentaryzacja powykonawcza wraz z informacją o zgodności usytuowania obiektu budowlanego z projektem zagospodarowania działki lub terenu lub odstępstwach do tego projektu, sporządzona przez osobę posiadającą odpowiednie uprawnienia zawodowe w dziedzinie geodezji i kartografii - 3 egz.,</w:t>
      </w:r>
    </w:p>
    <w:p w14:paraId="51C9CEBF"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color w:val="000000"/>
          <w:lang w:eastAsia="pl-PL"/>
        </w:rPr>
        <w:t>Kosztorys powykonawczy - 2 egz.,</w:t>
      </w:r>
    </w:p>
    <w:p w14:paraId="460D663B" w14:textId="77777777" w:rsidR="0091075B" w:rsidRPr="0091075B" w:rsidRDefault="0091075B" w:rsidP="0091075B">
      <w:pPr>
        <w:numPr>
          <w:ilvl w:val="0"/>
          <w:numId w:val="61"/>
        </w:numPr>
        <w:tabs>
          <w:tab w:val="clear" w:pos="0"/>
        </w:tabs>
        <w:suppressAutoHyphens/>
        <w:autoSpaceDE/>
        <w:autoSpaceDN/>
        <w:contextualSpacing/>
        <w:jc w:val="both"/>
        <w:textAlignment w:val="baseline"/>
        <w:rPr>
          <w:rFonts w:ascii="Arial" w:hAnsi="Arial" w:cs="Arial"/>
        </w:rPr>
      </w:pPr>
      <w:r w:rsidRPr="0091075B">
        <w:rPr>
          <w:rFonts w:ascii="Arial" w:hAnsi="Arial" w:cs="Arial"/>
          <w:color w:val="000000"/>
          <w:lang w:eastAsia="pl-PL"/>
        </w:rPr>
        <w:t>Kosztorys różnicowy - 2 egz. (jeśli dotyczy),</w:t>
      </w:r>
    </w:p>
    <w:p w14:paraId="5CC3C405" w14:textId="0B17AE0B" w:rsidR="0091075B" w:rsidRPr="0091075B" w:rsidRDefault="0091075B" w:rsidP="0091075B">
      <w:pPr>
        <w:numPr>
          <w:ilvl w:val="0"/>
          <w:numId w:val="61"/>
        </w:numPr>
        <w:suppressAutoHyphens/>
        <w:autoSpaceDE/>
        <w:autoSpaceDN/>
        <w:jc w:val="both"/>
        <w:textAlignment w:val="baseline"/>
        <w:rPr>
          <w:rFonts w:ascii="Arial" w:hAnsi="Arial" w:cs="Arial"/>
        </w:rPr>
      </w:pPr>
      <w:r w:rsidRPr="0091075B">
        <w:rPr>
          <w:rFonts w:ascii="Arial" w:hAnsi="Arial" w:cs="Arial"/>
          <w:color w:val="000000"/>
          <w:lang w:eastAsia="pl-PL"/>
        </w:rPr>
        <w:t>Kserokopia dokumentacji projektowej z rysunkami wraz z naniesionymi zmianami oraz dodatkowa, jeśli została sporządzona w trakcie realizacji umowy, opieczętowane przez kierownika budowy (jeśli dotyczy).</w:t>
      </w:r>
    </w:p>
    <w:p w14:paraId="7A7E1FC2" w14:textId="77777777" w:rsidR="00A820E2" w:rsidRPr="00223AF0" w:rsidRDefault="00A820E2" w:rsidP="0091075B">
      <w:pPr>
        <w:suppressAutoHyphens/>
        <w:autoSpaceDE/>
        <w:autoSpaceDN/>
        <w:snapToGrid w:val="0"/>
        <w:jc w:val="both"/>
        <w:textAlignment w:val="baseline"/>
        <w:rPr>
          <w:rFonts w:ascii="Arial" w:hAnsi="Arial" w:cs="Arial"/>
        </w:rPr>
      </w:pPr>
    </w:p>
    <w:p w14:paraId="748547D4" w14:textId="56499CDA" w:rsidR="00105BB9" w:rsidRPr="004E40F3" w:rsidRDefault="00980374" w:rsidP="004D5B88">
      <w:pPr>
        <w:pStyle w:val="NormalnyWeb"/>
        <w:numPr>
          <w:ilvl w:val="0"/>
          <w:numId w:val="55"/>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SWZ</w:t>
      </w:r>
      <w:r w:rsidRPr="004E40F3">
        <w:rPr>
          <w:rFonts w:ascii="Arial" w:hAnsi="Arial" w:cs="Arial"/>
          <w:sz w:val="22"/>
          <w:szCs w:val="22"/>
        </w:rPr>
        <w:t>.</w:t>
      </w:r>
    </w:p>
    <w:p w14:paraId="3821849B" w14:textId="77777777" w:rsidR="00105BB9" w:rsidRPr="004E40F3" w:rsidRDefault="00980374" w:rsidP="004D5B88">
      <w:pPr>
        <w:pStyle w:val="Akapitzlist"/>
        <w:numPr>
          <w:ilvl w:val="0"/>
          <w:numId w:val="55"/>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1CCE03CB" w14:textId="77777777" w:rsidR="00DB068C" w:rsidRDefault="00DB068C"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26743D6B" w14:textId="612BB8CD" w:rsidR="00DB068C" w:rsidRPr="00DB068C" w:rsidRDefault="00DB068C" w:rsidP="00DB068C">
      <w:pPr>
        <w:pStyle w:val="Akapitzlist"/>
        <w:tabs>
          <w:tab w:val="left" w:pos="284"/>
          <w:tab w:val="left" w:pos="398"/>
        </w:tabs>
        <w:spacing w:line="267" w:lineRule="exact"/>
        <w:ind w:left="0"/>
        <w:jc w:val="both"/>
        <w:rPr>
          <w:rFonts w:ascii="Arial" w:hAnsi="Arial" w:cs="Arial"/>
        </w:rPr>
      </w:pPr>
      <w:r w:rsidRPr="00DB068C">
        <w:rPr>
          <w:rFonts w:ascii="Arial" w:hAnsi="Arial" w:cs="Arial"/>
        </w:rPr>
        <w:t>W każdym przypadku użycia w opisie przedmiotu zamówienia norm, ocen technicznych, specy</w:t>
      </w:r>
      <w:r>
        <w:rPr>
          <w:rFonts w:ascii="Arial" w:hAnsi="Arial" w:cs="Arial"/>
        </w:rPr>
        <w:t xml:space="preserve">fikacji </w:t>
      </w:r>
      <w:r>
        <w:rPr>
          <w:rFonts w:ascii="Arial" w:hAnsi="Arial" w:cs="Arial"/>
        </w:rPr>
        <w:lastRenderedPageBreak/>
        <w:t>technicznych i systemów</w:t>
      </w:r>
      <w:r w:rsidRPr="00DB068C">
        <w:rPr>
          <w:rFonts w:ascii="Arial" w:hAnsi="Arial" w:cs="Arial"/>
        </w:rPr>
        <w:t xml:space="preserve"> </w:t>
      </w:r>
      <w:r>
        <w:rPr>
          <w:rFonts w:ascii="Arial" w:hAnsi="Arial" w:cs="Arial"/>
        </w:rPr>
        <w:t>referencji technicznych, o któr</w:t>
      </w:r>
      <w:r w:rsidRPr="00DB068C">
        <w:rPr>
          <w:rFonts w:ascii="Arial" w:hAnsi="Arial" w:cs="Arial"/>
        </w:rPr>
        <w:t>ych mowa w art. 101 ust. 1 pkt 2 oraz ust. 3 ustawy Pzp Wykonawca powinien przyjąć, że odniesieniu takiemu towarzyszą wyrazy „lub równoważne”. W przypadku użycia w dokumentacji projektowej odniesień do norm, europejskich ocen technicznych, aprobat, specyfikacji technicznych i systemów referencji technicznych Zamawi</w:t>
      </w:r>
      <w:r>
        <w:rPr>
          <w:rFonts w:ascii="Arial" w:hAnsi="Arial" w:cs="Arial"/>
        </w:rPr>
        <w:t>ający dopuszcza rozwiązania ró</w:t>
      </w:r>
      <w:r w:rsidRPr="00DB068C">
        <w:rPr>
          <w:rFonts w:ascii="Arial" w:hAnsi="Arial" w:cs="Arial"/>
        </w:rPr>
        <w:t>wnoważne opisywanym. Wykonawca analizując dokumentację projektową powinien założyć, że każdemu odniesieniu użytemu w dokumentacji projektowej towarzyszy wyraz „lub równoważne". W przypadku, gdy w dokumentacji projektowej lub specyfikacji techni</w:t>
      </w:r>
      <w:r>
        <w:rPr>
          <w:rFonts w:ascii="Arial" w:hAnsi="Arial" w:cs="Arial"/>
        </w:rPr>
        <w:t>cznej wykonania i odbioru robó</w:t>
      </w:r>
      <w:r w:rsidRPr="00DB068C">
        <w:rPr>
          <w:rFonts w:ascii="Arial" w:hAnsi="Arial" w:cs="Arial"/>
        </w:rPr>
        <w:t>t zostały użyte znaki towarowe, oznacza to, że są podane przykładowo i określają jedynie minimalne oczekiwane parametry jakościowe oraz wymagany standard. Wykonawca może zastosowa</w:t>
      </w:r>
      <w:r>
        <w:rPr>
          <w:rFonts w:ascii="Arial" w:hAnsi="Arial" w:cs="Arial"/>
        </w:rPr>
        <w:t>ć materiały lub urządzenia ró</w:t>
      </w:r>
      <w:r w:rsidRPr="00DB068C">
        <w:rPr>
          <w:rFonts w:ascii="Arial" w:hAnsi="Arial" w:cs="Arial"/>
        </w:rPr>
        <w:t>wnoważne, lecz o parametrach technicznych i jakościowy</w:t>
      </w:r>
      <w:r>
        <w:rPr>
          <w:rFonts w:ascii="Arial" w:hAnsi="Arial" w:cs="Arial"/>
        </w:rPr>
        <w:t>ch podobnych lub lepszych, któ</w:t>
      </w:r>
      <w:r w:rsidRPr="00DB068C">
        <w:rPr>
          <w:rFonts w:ascii="Arial" w:hAnsi="Arial" w:cs="Arial"/>
        </w:rPr>
        <w:t>ry</w:t>
      </w:r>
      <w:r>
        <w:rPr>
          <w:rFonts w:ascii="Arial" w:hAnsi="Arial" w:cs="Arial"/>
        </w:rPr>
        <w:t>ch zastosowanie w żaden sposó</w:t>
      </w:r>
      <w:r w:rsidRPr="00DB068C">
        <w:rPr>
          <w:rFonts w:ascii="Arial" w:hAnsi="Arial" w:cs="Arial"/>
        </w:rPr>
        <w:t>b nie wpłynie negatywnie na prawidłowe funkcjonowanie rozwiązań przyjętych w dokumentacj</w:t>
      </w:r>
      <w:r>
        <w:rPr>
          <w:rFonts w:ascii="Arial" w:hAnsi="Arial" w:cs="Arial"/>
        </w:rPr>
        <w:t>i projektowej. Wykonawca, któ</w:t>
      </w:r>
      <w:r w:rsidRPr="00DB068C">
        <w:rPr>
          <w:rFonts w:ascii="Arial" w:hAnsi="Arial" w:cs="Arial"/>
        </w:rPr>
        <w:t>ry zastosuje urządzenia lub materia</w:t>
      </w:r>
      <w:r>
        <w:rPr>
          <w:rFonts w:ascii="Arial" w:hAnsi="Arial" w:cs="Arial"/>
        </w:rPr>
        <w:t>ły ró</w:t>
      </w:r>
      <w:r w:rsidRPr="00DB068C">
        <w:rPr>
          <w:rFonts w:ascii="Arial" w:hAnsi="Arial" w:cs="Arial"/>
        </w:rPr>
        <w:t>wnoważne będzie obowiązany wyka</w:t>
      </w:r>
      <w:r>
        <w:rPr>
          <w:rFonts w:ascii="Arial" w:hAnsi="Arial" w:cs="Arial"/>
        </w:rPr>
        <w:t>zać w trakcie realizacji zamó</w:t>
      </w:r>
      <w:r w:rsidRPr="00DB068C">
        <w:rPr>
          <w:rFonts w:ascii="Arial" w:hAnsi="Arial" w:cs="Arial"/>
        </w:rPr>
        <w:t>wienia, że zastosowane przez niego urządzenia i materiały spełniają wymagania określone przez Zamawiającego. Użycie w dokumentacji projektowej etykiety oznacza, że Zamawiający akceptuje wszystkie etykiety potwierdzające, że dane roboty budowlane, d</w:t>
      </w:r>
      <w:r>
        <w:rPr>
          <w:rFonts w:ascii="Arial" w:hAnsi="Arial" w:cs="Arial"/>
        </w:rPr>
        <w:t>ostawy lub usługi spełniają ró</w:t>
      </w:r>
      <w:r w:rsidRPr="00DB068C">
        <w:rPr>
          <w:rFonts w:ascii="Arial" w:hAnsi="Arial" w:cs="Arial"/>
        </w:rPr>
        <w:t>wnoważne wymagania określonej przez zamawiającego etykiety. W przypadku gdy wykonawca z przyczyn od niego niezależnych nie może uzyskać określonej przez</w:t>
      </w:r>
      <w:r>
        <w:rPr>
          <w:rFonts w:ascii="Arial" w:hAnsi="Arial" w:cs="Arial"/>
        </w:rPr>
        <w:t xml:space="preserve"> zamawiającego etykiety lub ró</w:t>
      </w:r>
      <w:r w:rsidRPr="00DB068C">
        <w:rPr>
          <w:rFonts w:ascii="Arial" w:hAnsi="Arial" w:cs="Arial"/>
        </w:rPr>
        <w:t>wnoważnej etykiety, zamawiający, w terminie, przez siebie wyznaczonym akceptuje inne odpowiednie przedmioto</w:t>
      </w:r>
      <w:r>
        <w:rPr>
          <w:rFonts w:ascii="Arial" w:hAnsi="Arial" w:cs="Arial"/>
        </w:rPr>
        <w:t>we środki dowodowe, w szczegó</w:t>
      </w:r>
      <w:r w:rsidRPr="00DB068C">
        <w:rPr>
          <w:rFonts w:ascii="Arial" w:hAnsi="Arial" w:cs="Arial"/>
        </w:rPr>
        <w:t>lności dokumentację techniczną producenta, o ile dany wykonawca udowodni, że roboty budo</w:t>
      </w:r>
      <w:r>
        <w:rPr>
          <w:rFonts w:ascii="Arial" w:hAnsi="Arial" w:cs="Arial"/>
        </w:rPr>
        <w:t>wlane, dostawy lub usługi, któ</w:t>
      </w:r>
      <w:r w:rsidRPr="00DB068C">
        <w:rPr>
          <w:rFonts w:ascii="Arial" w:hAnsi="Arial" w:cs="Arial"/>
        </w:rPr>
        <w:t>re mają zostać przez niego wykonane, spełniają wymagania określonej etykiety lub określone wymagania wskazane przez Zamawiającego. Użycie w dokumentacji projektowej wymogu posiadania certyfikatu wydanego przez jednostkę oceniającą zgodność lub sprawozdania z badań przeprowadzonych przez tę jednostkę jako środka dowodowego potwierdzającego zgodność z wymaganiami lub cechami określ</w:t>
      </w:r>
      <w:r>
        <w:rPr>
          <w:rFonts w:ascii="Arial" w:hAnsi="Arial" w:cs="Arial"/>
        </w:rPr>
        <w:t>onymi w opisie przedmiotu zamó</w:t>
      </w:r>
      <w:r w:rsidRPr="00DB068C">
        <w:rPr>
          <w:rFonts w:ascii="Arial" w:hAnsi="Arial" w:cs="Arial"/>
        </w:rPr>
        <w:t>wienia, kryteriach oceny ofert lub warunkach re</w:t>
      </w:r>
      <w:r>
        <w:rPr>
          <w:rFonts w:ascii="Arial" w:hAnsi="Arial" w:cs="Arial"/>
        </w:rPr>
        <w:t>alizacji zamó</w:t>
      </w:r>
      <w:r w:rsidRPr="00DB068C">
        <w:rPr>
          <w:rFonts w:ascii="Arial" w:hAnsi="Arial" w:cs="Arial"/>
        </w:rPr>
        <w:t>wienia oznacza</w:t>
      </w:r>
      <w:r>
        <w:rPr>
          <w:rFonts w:ascii="Arial" w:hAnsi="Arial" w:cs="Arial"/>
        </w:rPr>
        <w:t>, że zamawiający akceptuje ró</w:t>
      </w:r>
      <w:r w:rsidRPr="00DB068C">
        <w:rPr>
          <w:rFonts w:ascii="Arial" w:hAnsi="Arial" w:cs="Arial"/>
        </w:rPr>
        <w:t>wnież ce</w:t>
      </w:r>
      <w:r>
        <w:rPr>
          <w:rFonts w:ascii="Arial" w:hAnsi="Arial" w:cs="Arial"/>
        </w:rPr>
        <w:t>rtyfikaty wydane przez inne ró</w:t>
      </w:r>
      <w:r w:rsidRPr="00DB068C">
        <w:rPr>
          <w:rFonts w:ascii="Arial" w:hAnsi="Arial" w:cs="Arial"/>
        </w:rPr>
        <w:t>wnoważne jednostki oceniające zgodność. Zamawiający akceptuje także inne odpowiedn</w:t>
      </w:r>
      <w:r>
        <w:rPr>
          <w:rFonts w:ascii="Arial" w:hAnsi="Arial" w:cs="Arial"/>
        </w:rPr>
        <w:t>ie środki dowodowe, w szczegó</w:t>
      </w:r>
      <w:r w:rsidRPr="00DB068C">
        <w:rPr>
          <w:rFonts w:ascii="Arial" w:hAnsi="Arial" w:cs="Arial"/>
        </w:rPr>
        <w:t>lności dokumentację techniczną producenta, w przypadku, gdy dany Wykonawca nie ma ani dostępu do certyfikatów lub sprawozdań z badań , ani możliwości ich uzyskania w odpowiednim terminie, o ile ten brak dostępu nie może być przypisany danemu Wykonawcy, oraz pod warunkiem że dany Wykonawca udowodni, że wykonywane przez niego roboty budowlane, dostawy lub usługi spełniają wymogi lub kryteria okres</w:t>
      </w:r>
      <w:r>
        <w:rPr>
          <w:rFonts w:ascii="Arial" w:hAnsi="Arial" w:cs="Arial"/>
        </w:rPr>
        <w:t>́lone w opisie przedmiotu zamó</w:t>
      </w:r>
      <w:r w:rsidRPr="00DB068C">
        <w:rPr>
          <w:rFonts w:ascii="Arial" w:hAnsi="Arial" w:cs="Arial"/>
        </w:rPr>
        <w:t>wienia, kryteriach oceny ofert lub wymaga</w:t>
      </w:r>
      <w:r>
        <w:rPr>
          <w:rFonts w:ascii="Arial" w:hAnsi="Arial" w:cs="Arial"/>
        </w:rPr>
        <w:t xml:space="preserve">nia związane </w:t>
      </w:r>
      <w:r w:rsidR="001D6201">
        <w:rPr>
          <w:rFonts w:ascii="Arial" w:hAnsi="Arial" w:cs="Arial"/>
        </w:rPr>
        <w:t xml:space="preserve">                </w:t>
      </w:r>
      <w:r>
        <w:rPr>
          <w:rFonts w:ascii="Arial" w:hAnsi="Arial" w:cs="Arial"/>
        </w:rPr>
        <w:t>z realizacją zamó</w:t>
      </w:r>
      <w:r w:rsidRPr="00DB068C">
        <w:rPr>
          <w:rFonts w:ascii="Arial" w:hAnsi="Arial" w:cs="Arial"/>
        </w:rPr>
        <w:t>wienia. Jeżeli w opisie przedmiot</w:t>
      </w:r>
      <w:r>
        <w:rPr>
          <w:rFonts w:ascii="Arial" w:hAnsi="Arial" w:cs="Arial"/>
        </w:rPr>
        <w:t>u zamó</w:t>
      </w:r>
      <w:r w:rsidRPr="00DB068C">
        <w:rPr>
          <w:rFonts w:ascii="Arial" w:hAnsi="Arial" w:cs="Arial"/>
        </w:rPr>
        <w:t>wienia ujęto zapis wynikający z KNR lub KNNR wskazujący na konieczność wykorz</w:t>
      </w:r>
      <w:r>
        <w:rPr>
          <w:rFonts w:ascii="Arial" w:hAnsi="Arial" w:cs="Arial"/>
        </w:rPr>
        <w:t>ystywania przy realizacji zamó</w:t>
      </w:r>
      <w:r w:rsidRPr="00DB068C">
        <w:rPr>
          <w:rFonts w:ascii="Arial" w:hAnsi="Arial" w:cs="Arial"/>
        </w:rPr>
        <w:t>wienia konkretnego sprzętu o konkretnych parametrach Zamawiający dopuszcza używanie innego sprzętu o ile zapewni to osiągnięcie zakładanych parametrów projektowych i nie spowoduje ryzyka niezgodności wykonanych prac z dokumentacją techniczną.</w:t>
      </w:r>
    </w:p>
    <w:p w14:paraId="5464EDF6"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7A67E62D" w14:textId="77777777" w:rsidR="009859ED" w:rsidRPr="009859ED" w:rsidRDefault="00595A26"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7EF645A7"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8DB1ADE"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18A29297" w14:textId="4DCCCC85" w:rsidR="0051116B" w:rsidRPr="0051116B"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 xml:space="preserve">Opis przedmiotu zamówienia odnoszący się do norm, ocen technicznych, specyfikacji technicznych art. 101, 102, 103 ustawy Pzp – </w:t>
      </w:r>
      <w:r w:rsidR="00DB068C" w:rsidRPr="0051116B">
        <w:rPr>
          <w:rFonts w:ascii="Arial" w:hAnsi="Arial" w:cs="Arial"/>
        </w:rPr>
        <w:t xml:space="preserve"> </w:t>
      </w:r>
      <w:r w:rsidR="0051116B" w:rsidRPr="0051116B">
        <w:rPr>
          <w:rFonts w:ascii="Arial" w:hAnsi="Arial" w:cs="Arial"/>
        </w:rPr>
        <w:t xml:space="preserve">  zgodnie z </w:t>
      </w:r>
      <w:r w:rsidR="00BA47C0">
        <w:rPr>
          <w:rFonts w:ascii="Arial" w:hAnsi="Arial" w:cs="Arial"/>
        </w:rPr>
        <w:t>dokumentacją projektową</w:t>
      </w:r>
      <w:r w:rsidR="0051116B" w:rsidRPr="0051116B">
        <w:rPr>
          <w:rFonts w:ascii="Arial" w:hAnsi="Arial" w:cs="Arial"/>
        </w:rPr>
        <w:t xml:space="preserve">. Zastosowane materiały winny posiadać atesty i certyfikaty dopuszczające do stosowania w budownictwie. </w:t>
      </w:r>
    </w:p>
    <w:p w14:paraId="2FDE5976" w14:textId="16FFFD6D" w:rsidR="00062ADC" w:rsidRPr="0051116B"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Pzp – </w:t>
      </w:r>
      <w:r w:rsidR="0051116B" w:rsidRPr="0051116B">
        <w:rPr>
          <w:rFonts w:ascii="Arial" w:hAnsi="Arial" w:cs="Arial"/>
        </w:rPr>
        <w:t xml:space="preserve">Zgodnie z obowiązującymi </w:t>
      </w:r>
      <w:r w:rsidR="00BA47C0">
        <w:rPr>
          <w:rFonts w:ascii="Arial" w:hAnsi="Arial" w:cs="Arial"/>
        </w:rPr>
        <w:t>normami.</w:t>
      </w:r>
      <w:r w:rsidR="0068580D" w:rsidRPr="0051116B">
        <w:rPr>
          <w:rFonts w:ascii="Arial" w:hAnsi="Arial" w:cs="Arial"/>
        </w:rPr>
        <w:t xml:space="preserve"> </w:t>
      </w:r>
    </w:p>
    <w:p w14:paraId="219B7BB9" w14:textId="77777777" w:rsidR="00105BB9" w:rsidRPr="004E40F3" w:rsidRDefault="00980374" w:rsidP="004D5B88">
      <w:pPr>
        <w:pStyle w:val="Akapitzlist"/>
        <w:numPr>
          <w:ilvl w:val="0"/>
          <w:numId w:val="55"/>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4595B610" w14:textId="24810CC8" w:rsidR="00BA47C0" w:rsidRPr="001D6201" w:rsidRDefault="00062ADC" w:rsidP="001D6201">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001D6201">
        <w:rPr>
          <w:rFonts w:ascii="Arial" w:hAnsi="Arial" w:cs="Arial"/>
          <w:b/>
          <w:spacing w:val="-2"/>
        </w:rPr>
        <w:t xml:space="preserve"> </w:t>
      </w:r>
      <w:r w:rsidR="00A820E2" w:rsidRPr="001D6201">
        <w:rPr>
          <w:rFonts w:ascii="Arial" w:hAnsi="Arial" w:cs="Arial"/>
          <w:b/>
          <w:bCs/>
        </w:rPr>
        <w:t>4511</w:t>
      </w:r>
      <w:r w:rsidR="001D6201" w:rsidRPr="001D6201">
        <w:rPr>
          <w:rFonts w:ascii="Arial" w:hAnsi="Arial" w:cs="Arial"/>
          <w:b/>
          <w:bCs/>
        </w:rPr>
        <w:t>2723-9</w:t>
      </w:r>
      <w:r w:rsidR="00A820E2" w:rsidRPr="001D6201">
        <w:rPr>
          <w:rFonts w:ascii="Arial" w:hAnsi="Arial" w:cs="Arial"/>
          <w:b/>
          <w:bCs/>
        </w:rPr>
        <w:t xml:space="preserve"> Roboty w zakresie </w:t>
      </w:r>
      <w:r w:rsidR="001D6201" w:rsidRPr="001D6201">
        <w:rPr>
          <w:rFonts w:ascii="Arial" w:hAnsi="Arial" w:cs="Arial"/>
          <w:b/>
          <w:bCs/>
        </w:rPr>
        <w:t>kształtowania placów zabaw</w:t>
      </w:r>
    </w:p>
    <w:p w14:paraId="054B6F85" w14:textId="77777777" w:rsidR="00105BB9" w:rsidRPr="004E40F3" w:rsidRDefault="00980374" w:rsidP="004C4CAF">
      <w:pPr>
        <w:pStyle w:val="Akapitzlist"/>
        <w:numPr>
          <w:ilvl w:val="0"/>
          <w:numId w:val="55"/>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lastRenderedPageBreak/>
        <w:t xml:space="preserve">SWZ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SWZ</w:t>
      </w:r>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16763D76" w14:textId="77777777" w:rsidR="004E40F3"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290B3AFC" w14:textId="05D41B64" w:rsidR="00560AEA" w:rsidRPr="00560AEA" w:rsidRDefault="00560AEA" w:rsidP="00560AEA">
      <w:pPr>
        <w:pStyle w:val="Akapitzlist"/>
        <w:tabs>
          <w:tab w:val="left" w:pos="447"/>
        </w:tabs>
        <w:ind w:left="447" w:right="-53"/>
        <w:jc w:val="both"/>
        <w:rPr>
          <w:rFonts w:ascii="Arial" w:hAnsi="Arial" w:cs="Arial"/>
        </w:rPr>
      </w:pPr>
      <w:r w:rsidRPr="00560AEA">
        <w:rPr>
          <w:rFonts w:ascii="Arial" w:hAnsi="Arial" w:cs="Arial"/>
        </w:rPr>
        <w:t>Dokumentacja projektowa obejmuje swoim zakresem wykonanie jednego urządzenia zabawowego wraz z nawierzchnią bezpieczną oraz montażem elementów małej architektury</w:t>
      </w:r>
      <w:r>
        <w:rPr>
          <w:rFonts w:ascii="Arial" w:hAnsi="Arial" w:cs="Arial"/>
        </w:rPr>
        <w:t xml:space="preserve"> </w:t>
      </w:r>
      <w:r w:rsidRPr="00560AEA">
        <w:rPr>
          <w:rFonts w:ascii="Arial" w:hAnsi="Arial" w:cs="Arial"/>
        </w:rPr>
        <w:t xml:space="preserve"> </w:t>
      </w:r>
      <w:r>
        <w:rPr>
          <w:rFonts w:ascii="Arial" w:hAnsi="Arial" w:cs="Arial"/>
        </w:rPr>
        <w:t xml:space="preserve">          </w:t>
      </w:r>
      <w:r w:rsidRPr="00560AEA">
        <w:rPr>
          <w:rFonts w:ascii="Arial" w:hAnsi="Arial" w:cs="Arial"/>
        </w:rPr>
        <w:t>w ilości 3 sztuk. W ocenie Zamawiającego</w:t>
      </w:r>
      <w:r w:rsidRPr="00560AEA">
        <w:rPr>
          <w:rFonts w:ascii="Arial" w:eastAsia="Lucida Sans Unicode" w:hAnsi="Arial" w:cs="Arial"/>
          <w:color w:val="00000A"/>
          <w:kern w:val="2"/>
        </w:rPr>
        <w:t xml:space="preserve"> </w:t>
      </w:r>
      <w:r w:rsidRPr="00560AEA">
        <w:rPr>
          <w:rFonts w:ascii="Arial" w:hAnsi="Arial" w:cs="Arial"/>
        </w:rPr>
        <w:t xml:space="preserve">podział zamówienia obejmującego wyżej opisany zakres jest bezzasadny. Spowodowałby jedynie niepotrzebny wzrost kosztów realizacji zadania. A prowadzenie prac budowlanych przez różnych wykonawców na tak niewielkim terenie inwestycji, skutkowałoby problemami organizacyjnymi, co w rezultacie mogłoby spowodować opóźnienia </w:t>
      </w:r>
      <w:r>
        <w:rPr>
          <w:rFonts w:ascii="Arial" w:hAnsi="Arial" w:cs="Arial"/>
        </w:rPr>
        <w:t xml:space="preserve">                   </w:t>
      </w:r>
      <w:r w:rsidRPr="00560AEA">
        <w:rPr>
          <w:rFonts w:ascii="Arial" w:hAnsi="Arial" w:cs="Arial"/>
        </w:rPr>
        <w:t>w realizacji przedmiotu umowy.</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7D6E1B48" w14:textId="77777777" w:rsidR="00105BB9" w:rsidRPr="00980374"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rsidP="004D5B88">
      <w:pPr>
        <w:pStyle w:val="Nagwek11"/>
        <w:numPr>
          <w:ilvl w:val="0"/>
          <w:numId w:val="55"/>
        </w:numPr>
        <w:tabs>
          <w:tab w:val="left" w:pos="450"/>
        </w:tabs>
        <w:ind w:left="0" w:right="-53" w:firstLine="0"/>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14" w:name="_bookmark7"/>
                            <w:bookmarkEnd w:id="1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15" w:name="_bookmark7"/>
                      <w:bookmarkEnd w:id="15"/>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69523C" w14:textId="1E6CD64A" w:rsidR="00105BB9" w:rsidRPr="001D6201" w:rsidRDefault="00980374" w:rsidP="001D6201">
      <w:pPr>
        <w:pStyle w:val="Akapitzlist"/>
        <w:numPr>
          <w:ilvl w:val="0"/>
          <w:numId w:val="65"/>
        </w:numPr>
        <w:jc w:val="both"/>
        <w:rPr>
          <w:rFonts w:ascii="Arial" w:hAnsi="Arial" w:cs="Arial"/>
          <w:b/>
          <w:spacing w:val="-2"/>
        </w:rPr>
      </w:pPr>
      <w:r w:rsidRPr="001D6201">
        <w:rPr>
          <w:rFonts w:ascii="Arial" w:hAnsi="Arial" w:cs="Arial"/>
        </w:rPr>
        <w:t>Zgodnie</w:t>
      </w:r>
      <w:r w:rsidRPr="001D6201">
        <w:rPr>
          <w:rFonts w:ascii="Arial" w:hAnsi="Arial" w:cs="Arial"/>
          <w:spacing w:val="-5"/>
        </w:rPr>
        <w:t xml:space="preserve"> </w:t>
      </w:r>
      <w:r w:rsidRPr="001D6201">
        <w:rPr>
          <w:rFonts w:ascii="Arial" w:hAnsi="Arial" w:cs="Arial"/>
        </w:rPr>
        <w:t>z</w:t>
      </w:r>
      <w:r w:rsidRPr="001D6201">
        <w:rPr>
          <w:rFonts w:ascii="Arial" w:hAnsi="Arial" w:cs="Arial"/>
          <w:spacing w:val="-3"/>
        </w:rPr>
        <w:t xml:space="preserve"> </w:t>
      </w:r>
      <w:r w:rsidRPr="001D6201">
        <w:rPr>
          <w:rFonts w:ascii="Arial" w:hAnsi="Arial" w:cs="Arial"/>
        </w:rPr>
        <w:t>art.</w:t>
      </w:r>
      <w:r w:rsidRPr="001D6201">
        <w:rPr>
          <w:rFonts w:ascii="Arial" w:hAnsi="Arial" w:cs="Arial"/>
          <w:spacing w:val="-5"/>
        </w:rPr>
        <w:t xml:space="preserve"> </w:t>
      </w:r>
      <w:r w:rsidRPr="001D6201">
        <w:rPr>
          <w:rFonts w:ascii="Arial" w:hAnsi="Arial" w:cs="Arial"/>
        </w:rPr>
        <w:t>436</w:t>
      </w:r>
      <w:r w:rsidRPr="001D6201">
        <w:rPr>
          <w:rFonts w:ascii="Arial" w:hAnsi="Arial" w:cs="Arial"/>
          <w:spacing w:val="-5"/>
        </w:rPr>
        <w:t xml:space="preserve"> </w:t>
      </w:r>
      <w:r w:rsidRPr="001D6201">
        <w:rPr>
          <w:rFonts w:ascii="Arial" w:hAnsi="Arial" w:cs="Arial"/>
        </w:rPr>
        <w:t>Pzp</w:t>
      </w:r>
      <w:r w:rsidRPr="001D6201">
        <w:rPr>
          <w:rFonts w:ascii="Arial" w:hAnsi="Arial" w:cs="Arial"/>
          <w:spacing w:val="-3"/>
        </w:rPr>
        <w:t xml:space="preserve"> </w:t>
      </w:r>
      <w:r w:rsidRPr="001D6201">
        <w:rPr>
          <w:rFonts w:ascii="Arial" w:hAnsi="Arial" w:cs="Arial"/>
        </w:rPr>
        <w:t>termin</w:t>
      </w:r>
      <w:r w:rsidRPr="001D6201">
        <w:rPr>
          <w:rFonts w:ascii="Arial" w:hAnsi="Arial" w:cs="Arial"/>
          <w:spacing w:val="-4"/>
        </w:rPr>
        <w:t xml:space="preserve"> </w:t>
      </w:r>
      <w:r w:rsidRPr="001D6201">
        <w:rPr>
          <w:rFonts w:ascii="Arial" w:hAnsi="Arial" w:cs="Arial"/>
        </w:rPr>
        <w:t>wykonania</w:t>
      </w:r>
      <w:r w:rsidRPr="001D6201">
        <w:rPr>
          <w:rFonts w:ascii="Arial" w:hAnsi="Arial" w:cs="Arial"/>
          <w:spacing w:val="-2"/>
        </w:rPr>
        <w:t xml:space="preserve"> </w:t>
      </w:r>
      <w:r w:rsidRPr="001D6201">
        <w:rPr>
          <w:rFonts w:ascii="Arial" w:hAnsi="Arial" w:cs="Arial"/>
        </w:rPr>
        <w:t>zamówienia:</w:t>
      </w:r>
      <w:r w:rsidRPr="001D6201">
        <w:rPr>
          <w:rFonts w:ascii="Arial" w:hAnsi="Arial" w:cs="Arial"/>
          <w:spacing w:val="-4"/>
        </w:rPr>
        <w:t xml:space="preserve"> </w:t>
      </w:r>
      <w:r w:rsidRPr="001D6201">
        <w:rPr>
          <w:rFonts w:ascii="Arial" w:hAnsi="Arial" w:cs="Arial"/>
          <w:b/>
          <w:u w:val="single"/>
        </w:rPr>
        <w:t>do</w:t>
      </w:r>
      <w:r w:rsidRPr="001D6201">
        <w:rPr>
          <w:rFonts w:ascii="Arial" w:hAnsi="Arial" w:cs="Arial"/>
          <w:b/>
          <w:spacing w:val="-3"/>
          <w:u w:val="single"/>
        </w:rPr>
        <w:t xml:space="preserve"> </w:t>
      </w:r>
      <w:r w:rsidR="000C7E3D" w:rsidRPr="001D6201">
        <w:rPr>
          <w:rFonts w:ascii="Arial" w:hAnsi="Arial" w:cs="Arial"/>
          <w:b/>
          <w:u w:val="single"/>
        </w:rPr>
        <w:t>2</w:t>
      </w:r>
      <w:r w:rsidRPr="001D6201">
        <w:rPr>
          <w:rFonts w:ascii="Arial" w:hAnsi="Arial" w:cs="Arial"/>
          <w:b/>
          <w:spacing w:val="-3"/>
          <w:u w:val="single"/>
        </w:rPr>
        <w:t xml:space="preserve"> </w:t>
      </w:r>
      <w:r w:rsidRPr="001D6201">
        <w:rPr>
          <w:rFonts w:ascii="Arial" w:hAnsi="Arial" w:cs="Arial"/>
          <w:b/>
          <w:u w:val="single"/>
        </w:rPr>
        <w:t>miesięcy</w:t>
      </w:r>
      <w:r w:rsidRPr="001D6201">
        <w:rPr>
          <w:rFonts w:ascii="Arial" w:hAnsi="Arial" w:cs="Arial"/>
          <w:b/>
          <w:spacing w:val="-5"/>
        </w:rPr>
        <w:t xml:space="preserve"> </w:t>
      </w:r>
      <w:r w:rsidRPr="001D6201">
        <w:rPr>
          <w:rFonts w:ascii="Arial" w:hAnsi="Arial" w:cs="Arial"/>
          <w:b/>
        </w:rPr>
        <w:t>od</w:t>
      </w:r>
      <w:r w:rsidRPr="001D6201">
        <w:rPr>
          <w:rFonts w:ascii="Arial" w:hAnsi="Arial" w:cs="Arial"/>
          <w:b/>
          <w:spacing w:val="-4"/>
        </w:rPr>
        <w:t xml:space="preserve"> </w:t>
      </w:r>
      <w:r w:rsidRPr="001D6201">
        <w:rPr>
          <w:rFonts w:ascii="Arial" w:hAnsi="Arial" w:cs="Arial"/>
          <w:b/>
        </w:rPr>
        <w:t>d</w:t>
      </w:r>
      <w:r w:rsidR="000C7E3D" w:rsidRPr="001D6201">
        <w:rPr>
          <w:rFonts w:ascii="Arial" w:hAnsi="Arial" w:cs="Arial"/>
          <w:b/>
        </w:rPr>
        <w:t>aty podpisania umowy</w:t>
      </w:r>
      <w:r w:rsidRPr="001D6201">
        <w:rPr>
          <w:rFonts w:ascii="Arial" w:hAnsi="Arial" w:cs="Arial"/>
          <w:b/>
          <w:spacing w:val="-2"/>
        </w:rPr>
        <w:t>.</w:t>
      </w:r>
    </w:p>
    <w:p w14:paraId="7D33FC24" w14:textId="65EDF012" w:rsidR="009D2314" w:rsidRDefault="009D2314" w:rsidP="001D6201">
      <w:pPr>
        <w:pStyle w:val="Standard"/>
        <w:numPr>
          <w:ilvl w:val="0"/>
          <w:numId w:val="65"/>
        </w:numPr>
        <w:spacing w:before="0"/>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16" w:name="_bookmark8"/>
                            <w:bookmarkEnd w:id="1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17" w:name="_bookmark8"/>
                      <w:bookmarkEnd w:id="1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6539BC18" w:rsidR="000D640E" w:rsidRPr="007E38E6" w:rsidRDefault="000D640E" w:rsidP="00A3216D">
                            <w:pPr>
                              <w:spacing w:before="18"/>
                              <w:ind w:left="108"/>
                              <w:jc w:val="both"/>
                              <w:rPr>
                                <w:rFonts w:ascii="Arial" w:hAnsi="Arial" w:cs="Arial"/>
                                <w:b/>
                                <w:color w:val="000000"/>
                              </w:rPr>
                            </w:pPr>
                            <w:bookmarkStart w:id="18" w:name="_bookmark9"/>
                            <w:bookmarkEnd w:id="1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3216D">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6539BC18" w:rsidR="000D640E" w:rsidRPr="007E38E6" w:rsidRDefault="000D640E" w:rsidP="00A3216D">
                      <w:pPr>
                        <w:spacing w:before="18"/>
                        <w:ind w:left="108"/>
                        <w:jc w:val="both"/>
                        <w:rPr>
                          <w:rFonts w:ascii="Arial" w:hAnsi="Arial" w:cs="Arial"/>
                          <w:b/>
                          <w:color w:val="000000"/>
                        </w:rPr>
                      </w:pPr>
                      <w:bookmarkStart w:id="19" w:name="_bookmark9"/>
                      <w:bookmarkEnd w:id="1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3216D">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357D5656"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6CE84A9A" w14:textId="77777777" w:rsidR="00105BB9" w:rsidRPr="00980374" w:rsidRDefault="00980374" w:rsidP="004D5B88">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682DC13"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lastRenderedPageBreak/>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77777777"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r w:rsidRPr="00067F4C">
        <w:rPr>
          <w:rFonts w:ascii="Arial" w:hAnsi="Arial" w:cs="Arial"/>
          <w:spacing w:val="-2"/>
        </w:rPr>
        <w:t>kb/s,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(hh:mm:ss)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5222009"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165032D0"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5960E6D9"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D7AD9">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DD7AD9"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067DA4D9"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D7AD9">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3A66CA5" w14:textId="77777777" w:rsidR="00DD7AD9" w:rsidRPr="00DD7AD9"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p>
    <w:p w14:paraId="777B2B24" w14:textId="790FB57B" w:rsidR="00105BB9" w:rsidRPr="00067F4C" w:rsidRDefault="00980374" w:rsidP="00DD7AD9">
      <w:pPr>
        <w:pStyle w:val="Akapitzlist"/>
        <w:tabs>
          <w:tab w:val="left" w:pos="447"/>
        </w:tabs>
        <w:spacing w:before="1"/>
        <w:ind w:left="447" w:right="-53"/>
        <w:jc w:val="both"/>
        <w:rPr>
          <w:rFonts w:ascii="Arial" w:hAnsi="Arial" w:cs="Arial"/>
          <w:b/>
        </w:rPr>
      </w:pP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00DD7AD9">
        <w:rPr>
          <w:rFonts w:ascii="Arial" w:hAnsi="Arial" w:cs="Arial"/>
          <w:spacing w:val="-4"/>
        </w:rPr>
        <w:t xml:space="preserve">                                </w:t>
      </w:r>
      <w:r w:rsidRPr="00067F4C">
        <w:rPr>
          <w:rFonts w:ascii="Arial" w:hAnsi="Arial" w:cs="Arial"/>
        </w:rPr>
        <w:t>w</w:t>
      </w:r>
      <w:r w:rsidR="00DD7AD9">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.doc</w:t>
      </w:r>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(.jpeg)</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5173A2BF" w14:textId="77777777" w:rsidR="00DD7AD9"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 xml:space="preserve">z </w:t>
      </w:r>
    </w:p>
    <w:p w14:paraId="4B32F3CC" w14:textId="5C374B82" w:rsidR="00105BB9" w:rsidRPr="00980374" w:rsidRDefault="00DD7AD9" w:rsidP="00DD7AD9">
      <w:pPr>
        <w:pStyle w:val="Akapitzlist"/>
        <w:tabs>
          <w:tab w:val="left" w:pos="558"/>
        </w:tabs>
        <w:ind w:right="-53"/>
        <w:jc w:val="both"/>
        <w:rPr>
          <w:rFonts w:ascii="Arial" w:hAnsi="Arial" w:cs="Arial"/>
        </w:rPr>
      </w:pPr>
      <w:r>
        <w:rPr>
          <w:rFonts w:ascii="Arial" w:hAnsi="Arial" w:cs="Arial"/>
        </w:rPr>
        <w:tab/>
      </w:r>
      <w:r w:rsidR="00980374" w:rsidRPr="00980374">
        <w:rPr>
          <w:rFonts w:ascii="Arial" w:hAnsi="Arial" w:cs="Arial"/>
        </w:rPr>
        <w:t>formatów: .zip, .7Z.</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lastRenderedPageBreak/>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.rar</w:t>
      </w:r>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.bmp</w:t>
      </w:r>
      <w:r w:rsidR="00067F4C" w:rsidRPr="00067F4C">
        <w:rPr>
          <w:rFonts w:ascii="Arial" w:hAnsi="Arial" w:cs="Arial"/>
          <w:spacing w:val="-4"/>
        </w:rPr>
        <w:t xml:space="preserve"> </w:t>
      </w:r>
      <w:r w:rsidRPr="00067F4C">
        <w:rPr>
          <w:rFonts w:ascii="Arial" w:hAnsi="Arial" w:cs="Arial"/>
        </w:rPr>
        <w:t>.numbers</w:t>
      </w:r>
      <w:r w:rsidRPr="00067F4C">
        <w:rPr>
          <w:rFonts w:ascii="Arial" w:hAnsi="Arial" w:cs="Arial"/>
          <w:spacing w:val="-7"/>
        </w:rPr>
        <w:t xml:space="preserve"> </w:t>
      </w:r>
      <w:r w:rsidRPr="00067F4C">
        <w:rPr>
          <w:rFonts w:ascii="Arial" w:hAnsi="Arial" w:cs="Arial"/>
        </w:rPr>
        <w:t>.pages.</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r w:rsidRPr="00067F4C">
        <w:rPr>
          <w:rFonts w:ascii="Arial" w:hAnsi="Arial" w:cs="Arial"/>
        </w:rPr>
        <w:t>eDoApp</w:t>
      </w:r>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i opatrzenie ich podpisem kwalifikowanym PAdES</w:t>
      </w:r>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r w:rsidRPr="00067F4C">
        <w:rPr>
          <w:rFonts w:ascii="Arial" w:hAnsi="Arial" w:cs="Arial"/>
          <w:b/>
        </w:rPr>
        <w:t>XAdES</w:t>
      </w:r>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51DA8121"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DD7AD9"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D7AD9">
        <w:rPr>
          <w:rFonts w:ascii="Arial" w:hAnsi="Arial" w:cs="Arial"/>
        </w:rPr>
        <w:t xml:space="preserve">                                   </w:t>
      </w:r>
      <w:r w:rsidRPr="00980374">
        <w:rPr>
          <w:rFonts w:ascii="Arial" w:hAnsi="Arial" w:cs="Arial"/>
        </w:rPr>
        <w:t>i 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E40CD15" w14:textId="05A2D0B4"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D7AD9">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04B9054F"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DD7AD9"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439727CB"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DD7AD9"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26D75015"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DD7AD9"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4C68185B"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00DD7AD9" w:rsidRPr="00B95E08">
        <w:rPr>
          <w:rFonts w:ascii="Arial" w:hAnsi="Arial" w:cs="Arial"/>
          <w:spacing w:val="-2"/>
        </w:rPr>
        <w:t>ofert 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r w:rsidRPr="00B95E08">
        <w:rPr>
          <w:rFonts w:ascii="Arial" w:hAnsi="Arial" w:cs="Arial"/>
        </w:rPr>
        <w:t>SWZ</w:t>
      </w:r>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r w:rsidRPr="00B95E08">
        <w:rPr>
          <w:rFonts w:ascii="Arial" w:hAnsi="Arial" w:cs="Arial"/>
        </w:rPr>
        <w:t>Pzp;</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r w:rsidRPr="00B95E08">
        <w:rPr>
          <w:rFonts w:ascii="Arial" w:hAnsi="Arial" w:cs="Arial"/>
        </w:rPr>
        <w:t>SWZ</w:t>
      </w:r>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1143380B"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7240B9">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44E2BCFE" w14:textId="07A45562"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7240B9"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6024E8B8" w:rsidR="000D640E" w:rsidRPr="007E38E6" w:rsidRDefault="000D640E" w:rsidP="00DD7AD9">
                            <w:pPr>
                              <w:spacing w:before="18"/>
                              <w:ind w:left="391" w:hanging="284"/>
                              <w:jc w:val="both"/>
                              <w:rPr>
                                <w:rFonts w:ascii="Arial" w:hAnsi="Arial" w:cs="Arial"/>
                                <w:b/>
                                <w:color w:val="000000"/>
                              </w:rPr>
                            </w:pPr>
                            <w:bookmarkStart w:id="20" w:name="_bookmark10"/>
                            <w:bookmarkEnd w:id="20"/>
                            <w:r w:rsidRPr="007E38E6">
                              <w:rPr>
                                <w:rFonts w:ascii="Arial" w:hAnsi="Arial" w:cs="Arial"/>
                                <w:b/>
                                <w:color w:val="000000"/>
                              </w:rPr>
                              <w:t xml:space="preserve">IX. INFORMACJA O SPOSOBIE KOMUNIKOWANIA SIĘ ZAMAWIAJĄCEGO </w:t>
                            </w:r>
                            <w:r w:rsidR="00DD7AD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6024E8B8" w:rsidR="000D640E" w:rsidRPr="007E38E6" w:rsidRDefault="000D640E" w:rsidP="00DD7AD9">
                      <w:pPr>
                        <w:spacing w:before="18"/>
                        <w:ind w:left="391" w:hanging="284"/>
                        <w:jc w:val="both"/>
                        <w:rPr>
                          <w:rFonts w:ascii="Arial" w:hAnsi="Arial" w:cs="Arial"/>
                          <w:b/>
                          <w:color w:val="000000"/>
                        </w:rPr>
                      </w:pPr>
                      <w:bookmarkStart w:id="21" w:name="_bookmark10"/>
                      <w:bookmarkEnd w:id="21"/>
                      <w:r w:rsidRPr="007E38E6">
                        <w:rPr>
                          <w:rFonts w:ascii="Arial" w:hAnsi="Arial" w:cs="Arial"/>
                          <w:b/>
                          <w:color w:val="000000"/>
                        </w:rPr>
                        <w:t xml:space="preserve">IX. INFORMACJA O SPOSOBIE KOMUNIKOWANIA SIĘ ZAMAWIAJĄCEGO </w:t>
                      </w:r>
                      <w:r w:rsidR="00DD7AD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22" w:name="_bookmark11"/>
                            <w:bookmarkEnd w:id="2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23" w:name="_bookmark11"/>
                      <w:bookmarkEnd w:id="23"/>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1CFFEBD" w14:textId="4DA2B3F3" w:rsidR="00105BB9" w:rsidRPr="00980374" w:rsidRDefault="00DD7AD9" w:rsidP="004D5B88">
      <w:pPr>
        <w:pStyle w:val="Akapitzlist"/>
        <w:numPr>
          <w:ilvl w:val="0"/>
          <w:numId w:val="24"/>
        </w:numPr>
        <w:tabs>
          <w:tab w:val="left" w:pos="512"/>
        </w:tabs>
        <w:ind w:hanging="285"/>
        <w:jc w:val="both"/>
        <w:rPr>
          <w:rFonts w:ascii="Arial" w:hAnsi="Arial" w:cs="Arial"/>
        </w:rPr>
      </w:pPr>
      <w:r>
        <w:rPr>
          <w:rFonts w:ascii="Arial" w:hAnsi="Arial" w:cs="Arial"/>
          <w:b/>
        </w:rPr>
        <w:t>Katarzyna Turczyn</w:t>
      </w:r>
      <w:r w:rsidR="00546081">
        <w:rPr>
          <w:rFonts w:ascii="Arial" w:hAnsi="Arial" w:cs="Arial"/>
          <w:b/>
        </w:rPr>
        <w:t>,</w:t>
      </w:r>
      <w:r>
        <w:rPr>
          <w:rFonts w:ascii="Arial" w:hAnsi="Arial" w:cs="Arial"/>
          <w:b/>
        </w:rPr>
        <w:t xml:space="preserve"> Monika Marchewka</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23</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05C9ADB3" w14:textId="77777777" w:rsidR="0091075B" w:rsidRPr="0091075B" w:rsidRDefault="00DD7AD9" w:rsidP="004D5B88">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p>
    <w:p w14:paraId="536C9CC2" w14:textId="6226CE6A" w:rsidR="00325DC1" w:rsidRPr="008C3B67" w:rsidRDefault="008E0A48" w:rsidP="0091075B">
      <w:pPr>
        <w:pStyle w:val="Akapitzlist"/>
        <w:tabs>
          <w:tab w:val="left" w:pos="512"/>
        </w:tabs>
        <w:spacing w:before="1"/>
        <w:ind w:left="511"/>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3F934023" wp14:editId="218FAB70">
                <wp:simplePos x="0" y="0"/>
                <wp:positionH relativeFrom="margin">
                  <wp:align>right</wp:align>
                </wp:positionH>
                <wp:positionV relativeFrom="paragraph">
                  <wp:posOffset>258445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24" w:name="_bookmark12"/>
                            <w:bookmarkEnd w:id="2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20.3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25" w:name="_bookmark12"/>
                      <w:bookmarkEnd w:id="25"/>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4875FD70" w:rsidR="00105BB9" w:rsidRPr="00980374" w:rsidRDefault="00105BB9" w:rsidP="00FD0ED7">
      <w:pPr>
        <w:pStyle w:val="Tekstpodstawowy"/>
        <w:spacing w:before="3"/>
        <w:ind w:left="0"/>
        <w:jc w:val="both"/>
        <w:rPr>
          <w:rFonts w:ascii="Arial" w:hAnsi="Arial" w:cs="Arial"/>
          <w:sz w:val="20"/>
        </w:rPr>
      </w:pPr>
    </w:p>
    <w:p w14:paraId="47271D94" w14:textId="43B7511D" w:rsidR="00105BB9" w:rsidRPr="00980374" w:rsidRDefault="00980374" w:rsidP="004D5B88">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980374">
        <w:rPr>
          <w:rFonts w:ascii="Arial" w:hAnsi="Arial" w:cs="Arial"/>
          <w:spacing w:val="-5"/>
        </w:rPr>
        <w:t xml:space="preserve"> </w:t>
      </w:r>
      <w:r w:rsidR="008E0A48">
        <w:rPr>
          <w:rFonts w:ascii="Arial" w:hAnsi="Arial" w:cs="Arial"/>
          <w:spacing w:val="-5"/>
        </w:rPr>
        <w:t xml:space="preserve">                  </w:t>
      </w:r>
      <w:r w:rsidR="00231D42" w:rsidRPr="00231D42">
        <w:rPr>
          <w:rFonts w:ascii="Arial" w:hAnsi="Arial" w:cs="Arial"/>
          <w:b/>
          <w:bCs/>
          <w:spacing w:val="-5"/>
          <w:u w:val="single"/>
        </w:rPr>
        <w:t>1</w:t>
      </w:r>
      <w:r w:rsidR="00A3216D">
        <w:rPr>
          <w:rFonts w:ascii="Arial" w:hAnsi="Arial" w:cs="Arial"/>
          <w:b/>
          <w:bCs/>
          <w:spacing w:val="-5"/>
          <w:u w:val="single"/>
        </w:rPr>
        <w:t>1</w:t>
      </w:r>
      <w:r w:rsidR="008E0A48">
        <w:rPr>
          <w:rFonts w:ascii="Arial" w:hAnsi="Arial" w:cs="Arial"/>
          <w:b/>
          <w:color w:val="000000" w:themeColor="text1"/>
          <w:u w:val="single"/>
        </w:rPr>
        <w:t>-0</w:t>
      </w:r>
      <w:r w:rsidR="00DD7AD9">
        <w:rPr>
          <w:rFonts w:ascii="Arial" w:hAnsi="Arial" w:cs="Arial"/>
          <w:b/>
          <w:color w:val="000000" w:themeColor="text1"/>
          <w:u w:val="single"/>
        </w:rPr>
        <w:t>9</w:t>
      </w:r>
      <w:r w:rsidR="008E0A48">
        <w:rPr>
          <w:rFonts w:ascii="Arial" w:hAnsi="Arial" w:cs="Arial"/>
          <w:b/>
          <w:color w:val="000000" w:themeColor="text1"/>
          <w:u w:val="single"/>
        </w:rPr>
        <w:t>-</w:t>
      </w:r>
      <w:r w:rsidR="00ED7915">
        <w:rPr>
          <w:rFonts w:ascii="Arial" w:hAnsi="Arial" w:cs="Arial"/>
          <w:b/>
          <w:color w:val="000000" w:themeColor="text1"/>
          <w:u w:val="single"/>
        </w:rPr>
        <w:t>2024</w:t>
      </w:r>
      <w:r w:rsidRPr="000F3799">
        <w:rPr>
          <w:rFonts w:ascii="Arial" w:hAnsi="Arial" w:cs="Arial"/>
          <w:b/>
          <w:color w:val="000000" w:themeColor="text1"/>
          <w:spacing w:val="-2"/>
          <w:u w:val="single"/>
        </w:rPr>
        <w:t xml:space="preserve"> </w:t>
      </w:r>
      <w:r w:rsidRPr="000F3799">
        <w:rPr>
          <w:rFonts w:ascii="Arial" w:hAnsi="Arial" w:cs="Arial"/>
          <w:b/>
          <w:color w:val="000000" w:themeColor="text1"/>
          <w:spacing w:val="-5"/>
          <w:u w:val="single"/>
        </w:rPr>
        <w:t>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26" w:name="_bookmark13"/>
                            <w:bookmarkEnd w:id="2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27" w:name="_bookmark13"/>
                      <w:bookmarkEnd w:id="2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34E8B0B2"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09BE64EB" w14:textId="5B396D14"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645A91">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0EEE052B" w:rsidR="00105BB9" w:rsidRPr="001863E7" w:rsidRDefault="00980374" w:rsidP="004D5B88">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DF7731">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lastRenderedPageBreak/>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(eIDAS)</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r w:rsidRPr="001863E7">
        <w:rPr>
          <w:rFonts w:ascii="Arial" w:hAnsi="Arial" w:cs="Arial"/>
        </w:rPr>
        <w:t>XAdES</w:t>
      </w:r>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r w:rsidRPr="001863E7">
        <w:rPr>
          <w:rFonts w:ascii="Arial" w:hAnsi="Arial" w:cs="Arial"/>
          <w:spacing w:val="-2"/>
        </w:rPr>
        <w:t>XAdES.</w:t>
      </w:r>
    </w:p>
    <w:p w14:paraId="37E77D15" w14:textId="462EE691"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645A91"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645A91"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645A91">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3A189840"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 xml:space="preserve">ofert zmienić lub wycofać ofertę. Sposób dokonywania zmiany lub wycofania oferty zamieszczono </w:t>
      </w:r>
      <w:r w:rsidR="00645A91">
        <w:rPr>
          <w:rFonts w:ascii="Arial" w:hAnsi="Arial" w:cs="Arial"/>
        </w:rPr>
        <w:t xml:space="preserve">                                 </w:t>
      </w:r>
      <w:r w:rsidRPr="00980374">
        <w:rPr>
          <w:rFonts w:ascii="Arial" w:hAnsi="Arial" w:cs="Arial"/>
        </w:rPr>
        <w:t>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SWZ.</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0E4B5261"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w:t>
      </w:r>
      <w:r w:rsidR="00645A91">
        <w:rPr>
          <w:rFonts w:ascii="Arial" w:hAnsi="Arial" w:cs="Arial"/>
        </w:rPr>
        <w:t xml:space="preserve">                                                 </w:t>
      </w:r>
      <w:r w:rsidRPr="009F2964">
        <w:rPr>
          <w:rFonts w:ascii="Arial" w:hAnsi="Arial" w:cs="Arial"/>
        </w:rPr>
        <w:t>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lastRenderedPageBreak/>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3CF1760E"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645A91">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184D3F58"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DF7731"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79AD0B1E"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645A91">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lastRenderedPageBreak/>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29B6E760" w14:textId="77777777"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77777777"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28" w:name="_bookmark14"/>
                            <w:bookmarkEnd w:id="2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29" w:name="_bookmark14"/>
                      <w:bookmarkEnd w:id="2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74650A72"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231D42">
        <w:rPr>
          <w:rFonts w:ascii="Arial" w:hAnsi="Arial" w:cs="Arial"/>
          <w:b/>
          <w:color w:val="000000" w:themeColor="text1"/>
          <w:u w:val="single"/>
        </w:rPr>
        <w:t>1</w:t>
      </w:r>
      <w:r w:rsidR="00A3216D">
        <w:rPr>
          <w:rFonts w:ascii="Arial" w:hAnsi="Arial" w:cs="Arial"/>
          <w:b/>
          <w:color w:val="000000" w:themeColor="text1"/>
          <w:u w:val="single"/>
        </w:rPr>
        <w:t>3</w:t>
      </w:r>
      <w:r w:rsidR="008E0A48">
        <w:rPr>
          <w:rFonts w:ascii="Arial" w:hAnsi="Arial" w:cs="Arial"/>
          <w:b/>
          <w:color w:val="000000" w:themeColor="text1"/>
          <w:u w:val="single"/>
        </w:rPr>
        <w:t>-0</w:t>
      </w:r>
      <w:r w:rsidR="00DD7AD9">
        <w:rPr>
          <w:rFonts w:ascii="Arial" w:hAnsi="Arial" w:cs="Arial"/>
          <w:b/>
          <w:color w:val="000000" w:themeColor="text1"/>
          <w:u w:val="single"/>
        </w:rPr>
        <w:t>8</w:t>
      </w:r>
      <w:r w:rsidR="00ED7915">
        <w:rPr>
          <w:rFonts w:ascii="Arial" w:hAnsi="Arial" w:cs="Arial"/>
          <w:b/>
          <w:color w:val="000000" w:themeColor="text1"/>
          <w:u w:val="single"/>
        </w:rPr>
        <w:t>-2024</w:t>
      </w:r>
      <w:r w:rsidR="000568AF">
        <w:rPr>
          <w:rFonts w:ascii="Arial" w:hAnsi="Arial" w:cs="Arial"/>
          <w:b/>
          <w:color w:val="000000" w:themeColor="text1"/>
          <w:u w:val="single"/>
        </w:rPr>
        <w:t xml:space="preserve"> </w:t>
      </w:r>
      <w:r w:rsidRPr="000F3799">
        <w:rPr>
          <w:rFonts w:ascii="Arial" w:hAnsi="Arial" w:cs="Arial"/>
          <w:b/>
          <w:color w:val="000000" w:themeColor="text1"/>
          <w:u w:val="single"/>
        </w:rPr>
        <w:t xml:space="preserve">r.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w:t>
      </w:r>
      <w:r w:rsidR="00DD7AD9">
        <w:rPr>
          <w:rFonts w:ascii="Arial" w:hAnsi="Arial" w:cs="Arial"/>
          <w:b/>
          <w:bCs/>
          <w:color w:val="000000" w:themeColor="text1"/>
          <w:u w:val="single"/>
        </w:rPr>
        <w:t>1</w:t>
      </w:r>
      <w:r w:rsidR="008E0A48">
        <w:rPr>
          <w:rFonts w:ascii="Arial" w:hAnsi="Arial" w:cs="Arial"/>
          <w:b/>
          <w:bCs/>
          <w:color w:val="000000" w:themeColor="text1"/>
          <w:u w:val="single"/>
        </w:rPr>
        <w:t>:</w:t>
      </w:r>
      <w:r w:rsidR="00DD7AD9">
        <w:rPr>
          <w:rFonts w:ascii="Arial" w:hAnsi="Arial" w:cs="Arial"/>
          <w:b/>
          <w:bCs/>
          <w:color w:val="000000" w:themeColor="text1"/>
          <w:u w:val="single"/>
        </w:rPr>
        <w:t>3</w:t>
      </w:r>
      <w:r w:rsidR="008E0A48">
        <w:rPr>
          <w:rFonts w:ascii="Arial" w:hAnsi="Arial" w:cs="Arial"/>
          <w:b/>
          <w:bCs/>
          <w:color w:val="000000" w:themeColor="text1"/>
          <w:u w:val="single"/>
        </w:rPr>
        <w:t>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5EE10EF8"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DF7731"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6A85DC62" w14:textId="77777777" w:rsidR="00DF7731" w:rsidRPr="00980374" w:rsidRDefault="00DF7731" w:rsidP="00DF7731">
      <w:pPr>
        <w:pStyle w:val="Akapitzlist"/>
        <w:tabs>
          <w:tab w:val="left" w:pos="447"/>
        </w:tabs>
        <w:spacing w:before="1"/>
        <w:ind w:left="446" w:right="-53"/>
        <w:jc w:val="both"/>
        <w:rPr>
          <w:rFonts w:ascii="Arial" w:hAnsi="Arial" w:cs="Arial"/>
        </w:rPr>
      </w:pPr>
    </w:p>
    <w:p w14:paraId="33D55A95" w14:textId="232AE24E" w:rsidR="00105BB9" w:rsidRPr="00980374" w:rsidRDefault="003F1853" w:rsidP="00FD0ED7">
      <w:pPr>
        <w:pStyle w:val="Tekstpodstawowy"/>
        <w:spacing w:before="3"/>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6032" behindDoc="1" locked="0" layoutInCell="1" allowOverlap="1" wp14:anchorId="67529C5B" wp14:editId="2C5710C3">
                <wp:simplePos x="0" y="0"/>
                <wp:positionH relativeFrom="page">
                  <wp:posOffset>720725</wp:posOffset>
                </wp:positionH>
                <wp:positionV relativeFrom="paragraph">
                  <wp:posOffset>175895</wp:posOffset>
                </wp:positionV>
                <wp:extent cx="6122035" cy="201295"/>
                <wp:effectExtent l="0" t="0" r="0" b="0"/>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30" w:name="_bookmark15"/>
                            <w:bookmarkEnd w:id="3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1" w:name="_bookmark15"/>
                      <w:bookmarkEnd w:id="3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B00E883" w14:textId="757A7F7A" w:rsidR="00105BB9" w:rsidRPr="00980374" w:rsidRDefault="00980374" w:rsidP="004D5B88">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231D42">
        <w:rPr>
          <w:rFonts w:ascii="Arial" w:hAnsi="Arial" w:cs="Arial"/>
          <w:b/>
          <w:color w:val="000000" w:themeColor="text1"/>
          <w:u w:val="single"/>
        </w:rPr>
        <w:t>1</w:t>
      </w:r>
      <w:r w:rsidR="00A3216D">
        <w:rPr>
          <w:rFonts w:ascii="Arial" w:hAnsi="Arial" w:cs="Arial"/>
          <w:b/>
          <w:color w:val="000000" w:themeColor="text1"/>
          <w:u w:val="single"/>
        </w:rPr>
        <w:t>3</w:t>
      </w:r>
      <w:r w:rsidR="008E0A48">
        <w:rPr>
          <w:rFonts w:ascii="Arial" w:hAnsi="Arial" w:cs="Arial"/>
          <w:b/>
          <w:color w:val="000000" w:themeColor="text1"/>
          <w:u w:val="single"/>
        </w:rPr>
        <w:t>-0</w:t>
      </w:r>
      <w:r w:rsidR="00DD7AD9">
        <w:rPr>
          <w:rFonts w:ascii="Arial" w:hAnsi="Arial" w:cs="Arial"/>
          <w:b/>
          <w:color w:val="000000" w:themeColor="text1"/>
          <w:u w:val="single"/>
        </w:rPr>
        <w:t>8</w:t>
      </w:r>
      <w:r w:rsidR="00ED7915">
        <w:rPr>
          <w:rFonts w:ascii="Arial" w:hAnsi="Arial" w:cs="Arial"/>
          <w:b/>
          <w:color w:val="000000" w:themeColor="text1"/>
          <w:u w:val="single"/>
        </w:rPr>
        <w:t>-2024</w:t>
      </w:r>
      <w:r w:rsidRPr="000F3799">
        <w:rPr>
          <w:rFonts w:ascii="Arial" w:hAnsi="Arial" w:cs="Arial"/>
          <w:b/>
          <w:color w:val="000000" w:themeColor="text1"/>
          <w:u w:val="single"/>
        </w:rPr>
        <w:t xml:space="preserve"> r. od godz. </w:t>
      </w:r>
      <w:r w:rsidR="008E0A48">
        <w:rPr>
          <w:rFonts w:ascii="Arial" w:hAnsi="Arial" w:cs="Arial"/>
          <w:b/>
          <w:color w:val="000000" w:themeColor="text1"/>
          <w:u w:val="single"/>
        </w:rPr>
        <w:t>1</w:t>
      </w:r>
      <w:r w:rsidR="00DD7AD9">
        <w:rPr>
          <w:rFonts w:ascii="Arial" w:hAnsi="Arial" w:cs="Arial"/>
          <w:b/>
          <w:color w:val="000000" w:themeColor="text1"/>
          <w:u w:val="single"/>
        </w:rPr>
        <w:t>1</w:t>
      </w:r>
      <w:r w:rsidR="008E0A48">
        <w:rPr>
          <w:rFonts w:ascii="Arial" w:hAnsi="Arial" w:cs="Arial"/>
          <w:b/>
          <w:color w:val="000000" w:themeColor="text1"/>
          <w:u w:val="single"/>
        </w:rPr>
        <w:t>:</w:t>
      </w:r>
      <w:r w:rsidR="00DD7AD9">
        <w:rPr>
          <w:rFonts w:ascii="Arial" w:hAnsi="Arial" w:cs="Arial"/>
          <w:b/>
          <w:color w:val="000000" w:themeColor="text1"/>
          <w:u w:val="single"/>
        </w:rPr>
        <w:t>3</w:t>
      </w:r>
      <w:r w:rsidR="008E0A48">
        <w:rPr>
          <w:rFonts w:ascii="Arial" w:hAnsi="Arial" w:cs="Arial"/>
          <w:b/>
          <w:color w:val="000000" w:themeColor="text1"/>
          <w:u w:val="single"/>
        </w:rPr>
        <w:t>5</w:t>
      </w:r>
      <w:r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064D6C48"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A3216D">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32" w:name="_bookmark16"/>
                            <w:bookmarkEnd w:id="3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33" w:name="_bookmark16"/>
                      <w:bookmarkEnd w:id="33"/>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94A0309" w14:textId="5D43A2F1"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w:t>
      </w:r>
      <w:r w:rsidR="00D53815">
        <w:rPr>
          <w:rFonts w:ascii="Arial" w:hAnsi="Arial" w:cs="Arial"/>
          <w:color w:val="000000" w:themeColor="text1"/>
          <w:sz w:val="22"/>
          <w:szCs w:val="22"/>
          <w:shd w:val="clear" w:color="auto" w:fill="FFFFFF"/>
        </w:rPr>
        <w:t xml:space="preserve">      </w:t>
      </w:r>
      <w:r w:rsidRPr="00751399">
        <w:rPr>
          <w:rFonts w:ascii="Arial" w:hAnsi="Arial" w:cs="Arial"/>
          <w:color w:val="000000" w:themeColor="text1"/>
          <w:sz w:val="22"/>
          <w:szCs w:val="22"/>
          <w:shd w:val="clear" w:color="auto" w:fill="FFFFFF"/>
        </w:rPr>
        <w:t>i 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52C67970"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w:t>
      </w:r>
      <w:r w:rsidR="00D53815">
        <w:rPr>
          <w:rFonts w:ascii="Arial" w:hAnsi="Arial" w:cs="Arial"/>
          <w:sz w:val="22"/>
          <w:szCs w:val="22"/>
        </w:rPr>
        <w:t xml:space="preserve">                                        </w:t>
      </w:r>
      <w:r w:rsidRPr="004B2206">
        <w:rPr>
          <w:rFonts w:ascii="Arial" w:hAnsi="Arial" w:cs="Arial"/>
          <w:sz w:val="22"/>
          <w:szCs w:val="22"/>
        </w:rPr>
        <w:t xml:space="preserve">z 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7F926859"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lastRenderedPageBreak/>
        <w:t xml:space="preserve">1.2) jeżeli urzędującego członka jego organu zarządzającego lub nadzorczego, wspólnika spółki </w:t>
      </w:r>
      <w:r w:rsidR="00D53815">
        <w:rPr>
          <w:rFonts w:ascii="Arial" w:hAnsi="Arial" w:cs="Arial"/>
          <w:sz w:val="22"/>
          <w:szCs w:val="22"/>
        </w:rPr>
        <w:t xml:space="preserve">                   </w:t>
      </w:r>
      <w:r w:rsidRPr="004B2206">
        <w:rPr>
          <w:rFonts w:ascii="Arial" w:hAnsi="Arial" w:cs="Arial"/>
          <w:sz w:val="22"/>
          <w:szCs w:val="22"/>
        </w:rPr>
        <w:t xml:space="preserve">w spółce jawnej lub partnerskiej albo komplementariusza w spółce komandytowej lub komandytowo-akcyjnej lub prokurenta prawomocnie skazano za przestępstwo, o którym mowa w pkt 1; </w:t>
      </w:r>
    </w:p>
    <w:p w14:paraId="7A45FEB7" w14:textId="3069FF39"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D53815">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179A64A2"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D53815">
        <w:rPr>
          <w:rFonts w:ascii="Arial" w:hAnsi="Arial" w:cs="Arial"/>
          <w:sz w:val="22"/>
          <w:szCs w:val="22"/>
        </w:rPr>
        <w:t xml:space="preserve">                                           </w:t>
      </w:r>
      <w:r w:rsidRPr="004B2206">
        <w:rPr>
          <w:rFonts w:ascii="Arial" w:hAnsi="Arial" w:cs="Arial"/>
          <w:sz w:val="22"/>
          <w:szCs w:val="22"/>
        </w:rPr>
        <w:t xml:space="preserve">w </w:t>
      </w:r>
      <w:r w:rsidR="00DD7AD9"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20BA2896" w:rsidR="004B2206" w:rsidRPr="004B2206" w:rsidRDefault="004B2206" w:rsidP="004B2206">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w:t>
      </w:r>
      <w:r w:rsidR="00D53815">
        <w:rPr>
          <w:rFonts w:ascii="Arial" w:hAnsi="Arial" w:cs="Arial"/>
        </w:rPr>
        <w:t xml:space="preserve">                         </w:t>
      </w:r>
      <w:r w:rsidRPr="004B2206">
        <w:rPr>
          <w:rFonts w:ascii="Arial" w:hAnsi="Arial" w:cs="Aria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D53815">
        <w:rPr>
          <w:rFonts w:ascii="Arial" w:hAnsi="Arial" w:cs="Arial"/>
        </w:rPr>
        <w:t xml:space="preserve">                        </w:t>
      </w:r>
      <w:r w:rsidRPr="004B2206">
        <w:rPr>
          <w:rFonts w:ascii="Arial" w:hAnsi="Arial" w:cs="Arial"/>
        </w:rPr>
        <w:t>o udzielenie zamówienia.</w:t>
      </w:r>
    </w:p>
    <w:p w14:paraId="794AC4B4" w14:textId="7B1B95B3"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D53815">
        <w:rPr>
          <w:rFonts w:ascii="Arial" w:hAnsi="Arial" w:cs="Arial"/>
        </w:rPr>
        <w:t xml:space="preserve">                          </w:t>
      </w:r>
      <w:r w:rsidRPr="00980374">
        <w:rPr>
          <w:rFonts w:ascii="Arial" w:hAnsi="Arial" w:cs="Arial"/>
        </w:rPr>
        <w:t>o udzielenie zamówienia, a wykluczenie następuje zgodnie z art. 111 Pzp.</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EC9AD0F" w:rsidR="00855DE4" w:rsidRPr="00855DE4" w:rsidRDefault="00855DE4" w:rsidP="00D53815">
      <w:pPr>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DF7731">
        <w:rPr>
          <w:rFonts w:ascii="Arial" w:hAnsi="Arial" w:cs="Arial"/>
          <w:b/>
          <w:color w:val="000000"/>
          <w:u w:val="single"/>
        </w:rPr>
        <w:t xml:space="preserve">                           </w:t>
      </w:r>
      <w:r w:rsidRPr="00855DE4">
        <w:rPr>
          <w:rFonts w:ascii="Arial" w:hAnsi="Arial" w:cs="Arial"/>
          <w:b/>
          <w:color w:val="000000"/>
          <w:u w:val="single"/>
        </w:rPr>
        <w:t>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lastRenderedPageBreak/>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2FCF8804" w14:textId="342FF8E3"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w:t>
      </w:r>
      <w:r w:rsidR="00A3216D">
        <w:rPr>
          <w:rFonts w:ascii="Arial" w:hAnsi="Arial" w:cs="Arial"/>
        </w:rPr>
        <w:t xml:space="preserve">                    </w:t>
      </w:r>
      <w:r w:rsidRPr="004B2206">
        <w:rPr>
          <w:rFonts w:ascii="Arial" w:hAnsi="Arial" w:cs="Arial"/>
        </w:rPr>
        <w:t xml:space="preserve">o ile został wpisany na listę na podstawie decyzji w sprawie wpisu na listę rozstrzygającej </w:t>
      </w:r>
      <w:r w:rsidR="00A3216D">
        <w:rPr>
          <w:rFonts w:ascii="Arial" w:hAnsi="Arial" w:cs="Arial"/>
        </w:rPr>
        <w:t xml:space="preserve">                                   </w:t>
      </w:r>
      <w:r w:rsidRPr="004B2206">
        <w:rPr>
          <w:rFonts w:ascii="Arial" w:hAnsi="Arial" w:cs="Arial"/>
        </w:rPr>
        <w:t>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01EC13B6" w:rsidR="00105BB9" w:rsidRDefault="00980374" w:rsidP="00F32337">
      <w:pPr>
        <w:pStyle w:val="Tekstpodstawowy"/>
        <w:ind w:right="-53"/>
        <w:jc w:val="both"/>
        <w:rPr>
          <w:rFonts w:ascii="Arial" w:hAnsi="Arial" w:cs="Arial"/>
        </w:rPr>
      </w:pPr>
      <w:r w:rsidRPr="004B2206">
        <w:rPr>
          <w:rFonts w:ascii="Arial" w:hAnsi="Arial" w:cs="Arial"/>
        </w:rPr>
        <w:t xml:space="preserve">- w </w:t>
      </w:r>
      <w:r w:rsidR="00D53815"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t>
      </w:r>
      <w:r w:rsidR="00D53815">
        <w:rPr>
          <w:rFonts w:ascii="Arial" w:hAnsi="Arial" w:cs="Arial"/>
        </w:rPr>
        <w:t xml:space="preserve">                </w:t>
      </w:r>
      <w:r w:rsidRPr="004B2206">
        <w:rPr>
          <w:rFonts w:ascii="Arial" w:hAnsi="Arial" w:cs="Arial"/>
        </w:rPr>
        <w:t xml:space="preserve">w przepisach miejsca wszczęcia tej procedury – </w:t>
      </w:r>
      <w:r w:rsidRPr="004B2206">
        <w:rPr>
          <w:rFonts w:ascii="Arial" w:hAnsi="Arial" w:cs="Arial"/>
          <w:b/>
        </w:rPr>
        <w:t>art. 109 ust. 1 pkt 4) Pzp</w:t>
      </w:r>
      <w:r w:rsidRPr="004B2206">
        <w:rPr>
          <w:rFonts w:ascii="Arial" w:hAnsi="Arial" w:cs="Arial"/>
        </w:rPr>
        <w:t>.</w:t>
      </w:r>
    </w:p>
    <w:p w14:paraId="49F2CED2" w14:textId="7646D89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 xml:space="preserve">który w sposób zawiniony poważnie naruszył obowiązki zawodowe, co podważa jego uczciwość, w </w:t>
      </w:r>
      <w:r w:rsidR="00D53815" w:rsidRPr="00F32337">
        <w:rPr>
          <w:rFonts w:ascii="Arial" w:eastAsia="Times New Roman" w:hAnsi="Arial" w:cs="Arial"/>
          <w:color w:val="333333"/>
          <w:lang w:eastAsia="pl-PL"/>
        </w:rPr>
        <w:t>szczególności,</w:t>
      </w:r>
      <w:r w:rsidRPr="00F32337">
        <w:rPr>
          <w:rFonts w:ascii="Arial" w:eastAsia="Times New Roman" w:hAnsi="Arial" w:cs="Arial"/>
          <w:color w:val="333333"/>
          <w:lang w:eastAsia="pl-PL"/>
        </w:rPr>
        <w:t xml:space="preserve">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Pzp</w:t>
      </w:r>
      <w:r w:rsidRPr="004B2206">
        <w:rPr>
          <w:rFonts w:ascii="Arial" w:hAnsi="Arial" w:cs="Arial"/>
        </w:rPr>
        <w:t>.</w:t>
      </w:r>
    </w:p>
    <w:p w14:paraId="6DD048E1" w14:textId="0090E382"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 xml:space="preserve">który, z przyczyn leżących po jego stronie, w znacznym stopniu lub zakresie nie wykonał lub nienależycie wykonał albo długotrwale nienależycie wykonywał istotne zobowiązanie wynikające </w:t>
      </w:r>
      <w:r w:rsidR="00D53815">
        <w:rPr>
          <w:rFonts w:ascii="Arial" w:eastAsia="Times New Roman" w:hAnsi="Arial" w:cs="Arial"/>
          <w:color w:val="333333"/>
          <w:lang w:eastAsia="pl-PL"/>
        </w:rPr>
        <w:t xml:space="preserve">                      </w:t>
      </w:r>
      <w:r w:rsidRPr="00F32337">
        <w:rPr>
          <w:rFonts w:ascii="Arial" w:eastAsia="Times New Roman" w:hAnsi="Arial" w:cs="Arial"/>
          <w:color w:val="333333"/>
          <w:lang w:eastAsia="pl-PL"/>
        </w:rPr>
        <w:t>z 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Pzp</w:t>
      </w:r>
      <w:r w:rsidRPr="004B2206">
        <w:rPr>
          <w:rFonts w:ascii="Arial" w:hAnsi="Arial" w:cs="Arial"/>
        </w:rPr>
        <w:t>.</w:t>
      </w:r>
    </w:p>
    <w:p w14:paraId="1B696753" w14:textId="282BF32E"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 xml:space="preserve">który w wyniku zamierzonego działania lub rażącego niedbalstwa wprowadził zamawiającego </w:t>
      </w:r>
      <w:r w:rsidR="00D53815">
        <w:rPr>
          <w:rFonts w:ascii="Arial" w:eastAsia="Times New Roman" w:hAnsi="Arial" w:cs="Arial"/>
          <w:color w:val="333333"/>
          <w:lang w:eastAsia="pl-PL"/>
        </w:rPr>
        <w:t xml:space="preserve">                     </w:t>
      </w:r>
      <w:r w:rsidRPr="00F32337">
        <w:rPr>
          <w:rFonts w:ascii="Arial" w:eastAsia="Times New Roman" w:hAnsi="Arial" w:cs="Arial"/>
          <w:color w:val="333333"/>
          <w:lang w:eastAsia="pl-PL"/>
        </w:rPr>
        <w:t xml:space="preserve">w błąd przy przedstawianiu informacji, że nie podlega wykluczeniu, spełnia warunki udziału </w:t>
      </w:r>
      <w:r w:rsidR="00D53815">
        <w:rPr>
          <w:rFonts w:ascii="Arial" w:eastAsia="Times New Roman" w:hAnsi="Arial" w:cs="Arial"/>
          <w:color w:val="333333"/>
          <w:lang w:eastAsia="pl-PL"/>
        </w:rPr>
        <w:t xml:space="preserve">                             </w:t>
      </w:r>
      <w:r w:rsidRPr="00F32337">
        <w:rPr>
          <w:rFonts w:ascii="Arial" w:eastAsia="Times New Roman" w:hAnsi="Arial" w:cs="Arial"/>
          <w:color w:val="333333"/>
          <w:lang w:eastAsia="pl-PL"/>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Pzp</w:t>
      </w:r>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Pzp</w:t>
      </w:r>
      <w:r w:rsidRPr="004B2206">
        <w:rPr>
          <w:rFonts w:ascii="Arial" w:hAnsi="Arial" w:cs="Arial"/>
        </w:rPr>
        <w:t>.</w:t>
      </w:r>
    </w:p>
    <w:p w14:paraId="7C2FF2D8" w14:textId="281E51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Pzp</w:t>
      </w:r>
      <w:r w:rsidRPr="004B2206">
        <w:rPr>
          <w:rFonts w:ascii="Arial" w:hAnsi="Arial" w:cs="Arial"/>
        </w:rPr>
        <w:t>.</w:t>
      </w:r>
    </w:p>
    <w:p w14:paraId="00A2061D" w14:textId="77777777" w:rsidR="00105BB9" w:rsidRPr="004B2206" w:rsidRDefault="00980374" w:rsidP="00DF7731">
      <w:pPr>
        <w:pStyle w:val="Akapitzlist"/>
        <w:numPr>
          <w:ilvl w:val="1"/>
          <w:numId w:val="15"/>
        </w:numPr>
        <w:tabs>
          <w:tab w:val="left" w:pos="447"/>
          <w:tab w:val="left" w:pos="56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34" w:name="_bookmark17"/>
                            <w:bookmarkEnd w:id="3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35" w:name="_bookmark17"/>
                      <w:bookmarkEnd w:id="35"/>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r w:rsidR="00980374" w:rsidRPr="004B2206">
        <w:rPr>
          <w:rFonts w:ascii="Arial" w:hAnsi="Arial" w:cs="Arial"/>
          <w:spacing w:val="-4"/>
        </w:rPr>
        <w:t>Pzp.</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4C88B829"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D53815">
        <w:rPr>
          <w:rFonts w:ascii="Arial" w:hAnsi="Arial" w:cs="Arial"/>
        </w:rPr>
        <w:t xml:space="preserve">                     </w:t>
      </w:r>
      <w:r w:rsidRPr="00980374">
        <w:rPr>
          <w:rFonts w:ascii="Arial" w:hAnsi="Arial" w:cs="Arial"/>
        </w:rPr>
        <w:t>o 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4EAE226C"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00645A91" w:rsidRPr="00980374">
        <w:rPr>
          <w:rFonts w:ascii="Arial" w:hAnsi="Arial" w:cs="Arial"/>
        </w:rPr>
        <w:t>zawodowej,</w:t>
      </w:r>
      <w:r w:rsidR="00645A91" w:rsidRPr="00980374">
        <w:rPr>
          <w:rFonts w:ascii="Arial" w:hAnsi="Arial" w:cs="Arial"/>
          <w:spacing w:val="-1"/>
        </w:rPr>
        <w:t xml:space="preserve"> </w:t>
      </w:r>
      <w:r w:rsidR="00645A91">
        <w:rPr>
          <w:rFonts w:ascii="Arial" w:hAnsi="Arial" w:cs="Arial"/>
          <w:spacing w:val="-1"/>
        </w:rPr>
        <w:t xml:space="preserve"> </w:t>
      </w:r>
      <w:r w:rsidR="00D53815">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D53815" w:rsidRDefault="00A832DD" w:rsidP="004D5B88">
      <w:pPr>
        <w:pStyle w:val="Nagwek11"/>
        <w:numPr>
          <w:ilvl w:val="1"/>
          <w:numId w:val="14"/>
        </w:numPr>
        <w:tabs>
          <w:tab w:val="left" w:pos="819"/>
          <w:tab w:val="left" w:pos="9356"/>
        </w:tabs>
        <w:ind w:left="818" w:right="-28" w:hanging="231"/>
        <w:jc w:val="both"/>
        <w:rPr>
          <w:rFonts w:ascii="Arial" w:hAnsi="Arial" w:cs="Arial"/>
        </w:rPr>
      </w:pPr>
      <w:r w:rsidRPr="00D53815">
        <w:rPr>
          <w:rFonts w:ascii="Arial" w:hAnsi="Arial" w:cs="Arial"/>
        </w:rPr>
        <w:t>Sytuacja</w:t>
      </w:r>
      <w:r w:rsidRPr="00D53815">
        <w:rPr>
          <w:rFonts w:ascii="Arial" w:hAnsi="Arial" w:cs="Arial"/>
          <w:spacing w:val="-9"/>
        </w:rPr>
        <w:t xml:space="preserve"> </w:t>
      </w:r>
      <w:r w:rsidRPr="00D53815">
        <w:rPr>
          <w:rFonts w:ascii="Arial" w:hAnsi="Arial" w:cs="Arial"/>
        </w:rPr>
        <w:t>ekonomiczna</w:t>
      </w:r>
      <w:r w:rsidRPr="00D53815">
        <w:rPr>
          <w:rFonts w:ascii="Arial" w:hAnsi="Arial" w:cs="Arial"/>
          <w:spacing w:val="-6"/>
        </w:rPr>
        <w:t xml:space="preserve"> </w:t>
      </w:r>
      <w:r w:rsidRPr="00D53815">
        <w:rPr>
          <w:rFonts w:ascii="Arial" w:hAnsi="Arial" w:cs="Arial"/>
        </w:rPr>
        <w:t>lub</w:t>
      </w:r>
      <w:r w:rsidRPr="00D53815">
        <w:rPr>
          <w:rFonts w:ascii="Arial" w:hAnsi="Arial" w:cs="Arial"/>
          <w:spacing w:val="-6"/>
        </w:rPr>
        <w:t xml:space="preserve"> </w:t>
      </w:r>
      <w:r w:rsidRPr="00D53815">
        <w:rPr>
          <w:rFonts w:ascii="Arial" w:hAnsi="Arial" w:cs="Arial"/>
          <w:spacing w:val="-2"/>
        </w:rPr>
        <w:t>finansowa:</w:t>
      </w:r>
    </w:p>
    <w:p w14:paraId="3F4EB6AD" w14:textId="755AD1A2" w:rsidR="003816EB" w:rsidRPr="00D53815" w:rsidRDefault="003816EB" w:rsidP="00D53815">
      <w:pPr>
        <w:pStyle w:val="Akapitzlist"/>
        <w:numPr>
          <w:ilvl w:val="2"/>
          <w:numId w:val="14"/>
        </w:numPr>
        <w:tabs>
          <w:tab w:val="left" w:pos="707"/>
        </w:tabs>
        <w:ind w:right="-53" w:hanging="119"/>
        <w:jc w:val="both"/>
        <w:rPr>
          <w:rFonts w:ascii="Arial" w:hAnsi="Arial" w:cs="Arial"/>
        </w:rPr>
      </w:pPr>
      <w:bookmarkStart w:id="36" w:name="_Hlk139620322"/>
      <w:r w:rsidRPr="00D53815">
        <w:rPr>
          <w:rFonts w:ascii="Arial" w:hAnsi="Arial" w:cs="Arial"/>
          <w:bCs/>
        </w:rPr>
        <w:t xml:space="preserve"> </w:t>
      </w:r>
      <w:r w:rsidR="00D53815" w:rsidRPr="00D53815">
        <w:rPr>
          <w:rFonts w:ascii="Arial" w:hAnsi="Arial" w:cs="Arial"/>
        </w:rPr>
        <w:t>ZAMAWIAJĄCY</w:t>
      </w:r>
      <w:r w:rsidR="00D53815" w:rsidRPr="00D53815">
        <w:rPr>
          <w:rFonts w:ascii="Arial" w:hAnsi="Arial" w:cs="Arial"/>
          <w:spacing w:val="-9"/>
        </w:rPr>
        <w:t xml:space="preserve"> </w:t>
      </w:r>
      <w:r w:rsidR="00D53815" w:rsidRPr="00D53815">
        <w:rPr>
          <w:rFonts w:ascii="Arial" w:hAnsi="Arial" w:cs="Arial"/>
        </w:rPr>
        <w:t>NIE</w:t>
      </w:r>
      <w:r w:rsidR="00D53815" w:rsidRPr="00D53815">
        <w:rPr>
          <w:rFonts w:ascii="Arial" w:hAnsi="Arial" w:cs="Arial"/>
          <w:spacing w:val="-5"/>
        </w:rPr>
        <w:t xml:space="preserve"> </w:t>
      </w:r>
      <w:r w:rsidR="00D53815" w:rsidRPr="00D53815">
        <w:rPr>
          <w:rFonts w:ascii="Arial" w:hAnsi="Arial" w:cs="Arial"/>
        </w:rPr>
        <w:t>STAWIA</w:t>
      </w:r>
      <w:r w:rsidR="00D53815" w:rsidRPr="00D53815">
        <w:rPr>
          <w:rFonts w:ascii="Arial" w:hAnsi="Arial" w:cs="Arial"/>
          <w:spacing w:val="-6"/>
        </w:rPr>
        <w:t xml:space="preserve"> </w:t>
      </w:r>
      <w:r w:rsidR="00D53815" w:rsidRPr="00D53815">
        <w:rPr>
          <w:rFonts w:ascii="Arial" w:hAnsi="Arial" w:cs="Arial"/>
        </w:rPr>
        <w:t>SZCZEGÓŁOWEGO</w:t>
      </w:r>
      <w:r w:rsidR="00D53815" w:rsidRPr="00D53815">
        <w:rPr>
          <w:rFonts w:ascii="Arial" w:hAnsi="Arial" w:cs="Arial"/>
          <w:spacing w:val="-6"/>
        </w:rPr>
        <w:t xml:space="preserve"> </w:t>
      </w:r>
      <w:r w:rsidR="00D53815" w:rsidRPr="00D53815">
        <w:rPr>
          <w:rFonts w:ascii="Arial" w:hAnsi="Arial" w:cs="Arial"/>
        </w:rPr>
        <w:t>WARUNKU</w:t>
      </w:r>
      <w:r w:rsidR="00D53815" w:rsidRPr="00D53815">
        <w:rPr>
          <w:rFonts w:ascii="Arial" w:hAnsi="Arial" w:cs="Arial"/>
          <w:spacing w:val="-6"/>
        </w:rPr>
        <w:t xml:space="preserve"> </w:t>
      </w:r>
      <w:r w:rsidR="00D53815" w:rsidRPr="00D53815">
        <w:rPr>
          <w:rFonts w:ascii="Arial" w:hAnsi="Arial" w:cs="Arial"/>
        </w:rPr>
        <w:t>W</w:t>
      </w:r>
      <w:r w:rsidR="00D53815" w:rsidRPr="00D53815">
        <w:rPr>
          <w:rFonts w:ascii="Arial" w:hAnsi="Arial" w:cs="Arial"/>
          <w:spacing w:val="-6"/>
        </w:rPr>
        <w:t xml:space="preserve"> </w:t>
      </w:r>
      <w:r w:rsidR="00D53815" w:rsidRPr="00D53815">
        <w:rPr>
          <w:rFonts w:ascii="Arial" w:hAnsi="Arial" w:cs="Arial"/>
        </w:rPr>
        <w:t>TYM</w:t>
      </w:r>
      <w:r w:rsidR="00D53815" w:rsidRPr="00D53815">
        <w:rPr>
          <w:rFonts w:ascii="Arial" w:hAnsi="Arial" w:cs="Arial"/>
          <w:spacing w:val="-5"/>
        </w:rPr>
        <w:t xml:space="preserve"> </w:t>
      </w:r>
      <w:r w:rsidR="00D53815" w:rsidRPr="00D53815">
        <w:rPr>
          <w:rFonts w:ascii="Arial" w:hAnsi="Arial" w:cs="Arial"/>
          <w:spacing w:val="-2"/>
        </w:rPr>
        <w:t>ZAKRESIE,</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lastRenderedPageBreak/>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7E7481AD"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00D53815">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26C24F95" w14:textId="25C97269" w:rsidR="00ED7915" w:rsidRPr="00D53815" w:rsidRDefault="00D53815" w:rsidP="00ED7915">
      <w:pPr>
        <w:tabs>
          <w:tab w:val="left" w:pos="9356"/>
        </w:tabs>
        <w:spacing w:before="29"/>
        <w:ind w:left="794" w:right="-28"/>
        <w:jc w:val="both"/>
        <w:rPr>
          <w:rFonts w:ascii="Arial" w:hAnsi="Arial" w:cs="Arial"/>
          <w:b/>
          <w:bCs/>
          <w:i/>
          <w:iCs/>
        </w:rPr>
      </w:pPr>
      <w:r w:rsidRPr="00D53815">
        <w:rPr>
          <w:rFonts w:ascii="Arial" w:hAnsi="Arial" w:cs="Arial"/>
          <w:b/>
          <w:i/>
          <w:u w:val="single"/>
        </w:rPr>
        <w:t>1</w:t>
      </w:r>
      <w:r w:rsidR="000F3799" w:rsidRPr="00D53815">
        <w:rPr>
          <w:rFonts w:ascii="Arial" w:hAnsi="Arial" w:cs="Arial"/>
          <w:b/>
          <w:i/>
          <w:u w:val="single"/>
        </w:rPr>
        <w:t xml:space="preserve"> robot</w:t>
      </w:r>
      <w:r w:rsidRPr="00D53815">
        <w:rPr>
          <w:rFonts w:ascii="Arial" w:hAnsi="Arial" w:cs="Arial"/>
          <w:b/>
          <w:i/>
          <w:u w:val="single"/>
        </w:rPr>
        <w:t>ę</w:t>
      </w:r>
      <w:r w:rsidR="000F3799" w:rsidRPr="00D53815">
        <w:rPr>
          <w:rFonts w:ascii="Arial" w:hAnsi="Arial" w:cs="Arial"/>
          <w:b/>
          <w:i/>
          <w:u w:val="single"/>
        </w:rPr>
        <w:t xml:space="preserve"> budowlan</w:t>
      </w:r>
      <w:r w:rsidRPr="00D53815">
        <w:rPr>
          <w:rFonts w:ascii="Arial" w:hAnsi="Arial" w:cs="Arial"/>
          <w:b/>
          <w:i/>
          <w:u w:val="single"/>
        </w:rPr>
        <w:t>ą</w:t>
      </w:r>
      <w:r w:rsidR="00ED7915" w:rsidRPr="00D53815">
        <w:rPr>
          <w:rFonts w:ascii="Arial" w:hAnsi="Arial" w:cs="Arial"/>
          <w:b/>
          <w:i/>
        </w:rPr>
        <w:t xml:space="preserve"> polegając</w:t>
      </w:r>
      <w:r w:rsidRPr="00D53815">
        <w:rPr>
          <w:rFonts w:ascii="Arial" w:hAnsi="Arial" w:cs="Arial"/>
          <w:b/>
          <w:i/>
        </w:rPr>
        <w:t>ą</w:t>
      </w:r>
      <w:r w:rsidR="00ED7915" w:rsidRPr="00D53815">
        <w:rPr>
          <w:rFonts w:ascii="Arial" w:hAnsi="Arial" w:cs="Arial"/>
          <w:b/>
          <w:i/>
        </w:rPr>
        <w:t xml:space="preserve"> na </w:t>
      </w:r>
      <w:r w:rsidRPr="00D53815">
        <w:rPr>
          <w:rFonts w:ascii="Arial" w:hAnsi="Arial" w:cs="Arial"/>
          <w:b/>
          <w:bCs/>
          <w:i/>
          <w:iCs/>
        </w:rPr>
        <w:t>wykonani</w:t>
      </w:r>
      <w:r w:rsidR="004A4B08">
        <w:rPr>
          <w:rFonts w:ascii="Arial" w:hAnsi="Arial" w:cs="Arial"/>
          <w:b/>
          <w:bCs/>
          <w:i/>
          <w:iCs/>
        </w:rPr>
        <w:t>u</w:t>
      </w:r>
      <w:r w:rsidR="00ED7915" w:rsidRPr="00D53815">
        <w:rPr>
          <w:rFonts w:ascii="Arial" w:hAnsi="Arial" w:cs="Arial"/>
          <w:b/>
          <w:bCs/>
          <w:i/>
          <w:iCs/>
        </w:rPr>
        <w:t xml:space="preserve">, budowie lub przebudowie </w:t>
      </w:r>
      <w:r w:rsidR="008E0A48" w:rsidRPr="00D53815">
        <w:rPr>
          <w:rFonts w:ascii="Arial" w:hAnsi="Arial" w:cs="Arial"/>
          <w:b/>
          <w:bCs/>
          <w:i/>
          <w:iCs/>
        </w:rPr>
        <w:t>plac</w:t>
      </w:r>
      <w:r w:rsidRPr="00D53815">
        <w:rPr>
          <w:rFonts w:ascii="Arial" w:hAnsi="Arial" w:cs="Arial"/>
          <w:b/>
          <w:bCs/>
          <w:i/>
          <w:iCs/>
        </w:rPr>
        <w:t>u</w:t>
      </w:r>
      <w:r w:rsidR="008E0A48" w:rsidRPr="00D53815">
        <w:rPr>
          <w:rFonts w:ascii="Arial" w:hAnsi="Arial" w:cs="Arial"/>
          <w:b/>
          <w:bCs/>
          <w:i/>
          <w:iCs/>
        </w:rPr>
        <w:t xml:space="preserve"> zabaw </w:t>
      </w:r>
      <w:r w:rsidRPr="00D53815">
        <w:rPr>
          <w:rFonts w:ascii="Arial" w:hAnsi="Arial" w:cs="Arial"/>
          <w:b/>
          <w:bCs/>
          <w:i/>
          <w:iCs/>
        </w:rPr>
        <w:t xml:space="preserve">                        </w:t>
      </w:r>
      <w:r w:rsidR="00ED7915" w:rsidRPr="00D53815">
        <w:rPr>
          <w:rFonts w:ascii="Arial" w:hAnsi="Arial" w:cs="Arial"/>
          <w:b/>
          <w:bCs/>
          <w:i/>
          <w:iCs/>
        </w:rPr>
        <w:t xml:space="preserve">o wartości </w:t>
      </w:r>
      <w:r w:rsidRPr="00D53815">
        <w:rPr>
          <w:rFonts w:ascii="Arial" w:hAnsi="Arial" w:cs="Arial"/>
          <w:b/>
          <w:bCs/>
          <w:i/>
          <w:iCs/>
        </w:rPr>
        <w:t>nie mniejszej niż 7</w:t>
      </w:r>
      <w:r w:rsidR="00ED7915" w:rsidRPr="00D53815">
        <w:rPr>
          <w:rFonts w:ascii="Arial" w:hAnsi="Arial" w:cs="Arial"/>
          <w:b/>
          <w:bCs/>
          <w:i/>
          <w:iCs/>
        </w:rPr>
        <w:t xml:space="preserve">0 000,00 zł </w:t>
      </w:r>
      <w:r w:rsidRPr="00D53815">
        <w:rPr>
          <w:rFonts w:ascii="Arial" w:hAnsi="Arial" w:cs="Arial"/>
          <w:b/>
          <w:bCs/>
          <w:i/>
          <w:iCs/>
        </w:rPr>
        <w:t>brutto</w:t>
      </w:r>
      <w:r w:rsidR="00A74C28">
        <w:rPr>
          <w:rFonts w:ascii="Arial" w:hAnsi="Arial" w:cs="Arial"/>
          <w:b/>
          <w:bCs/>
          <w:i/>
          <w:iCs/>
        </w:rPr>
        <w:t xml:space="preserve"> (</w:t>
      </w:r>
      <w:r w:rsidR="00ED7915" w:rsidRPr="00D53815">
        <w:rPr>
          <w:rFonts w:ascii="Arial" w:hAnsi="Arial" w:cs="Arial"/>
          <w:b/>
          <w:bCs/>
          <w:i/>
          <w:iCs/>
        </w:rPr>
        <w:t>KAŻDA</w:t>
      </w:r>
      <w:r w:rsidR="00A74C28">
        <w:rPr>
          <w:rFonts w:ascii="Arial" w:hAnsi="Arial" w:cs="Arial"/>
          <w:b/>
          <w:bCs/>
          <w:i/>
          <w:iCs/>
        </w:rPr>
        <w:t>)</w:t>
      </w:r>
    </w:p>
    <w:p w14:paraId="1E03502A" w14:textId="7F25D5C0" w:rsidR="008E0A48" w:rsidRPr="005B402F" w:rsidRDefault="00A832DD" w:rsidP="005B402F">
      <w:pPr>
        <w:tabs>
          <w:tab w:val="left" w:pos="9356"/>
        </w:tabs>
        <w:spacing w:before="29"/>
        <w:ind w:left="794" w:right="-28"/>
        <w:jc w:val="both"/>
        <w:rPr>
          <w:rFonts w:ascii="Arial" w:eastAsia="Times New Roman" w:hAnsi="Arial" w:cs="Arial"/>
          <w:lang w:eastAsia="pl-PL"/>
        </w:rPr>
      </w:pPr>
      <w:r w:rsidRPr="00D53815">
        <w:rPr>
          <w:rFonts w:ascii="Arial" w:hAnsi="Arial" w:cs="Arial"/>
          <w:b/>
        </w:rPr>
        <w:t>oraz dołączy dowody (referencje)</w:t>
      </w:r>
      <w:r w:rsidRPr="00D53815">
        <w:rPr>
          <w:rFonts w:ascii="Arial" w:hAnsi="Arial" w:cs="Arial"/>
          <w:bCs/>
        </w:rPr>
        <w:t xml:space="preserve"> określające, czy roboty budowlane zostały wykonane lub w przypadku świadczeń okresowych lub ciągłych są wykonywane należycie</w:t>
      </w:r>
      <w:r w:rsidRPr="00D53815">
        <w:rPr>
          <w:rFonts w:ascii="Arial" w:hAnsi="Arial" w:cs="Arial"/>
          <w:b/>
        </w:rPr>
        <w:t>.</w:t>
      </w:r>
      <w:r w:rsidRPr="00D53815">
        <w:rPr>
          <w:rFonts w:ascii="Arial" w:eastAsia="Times New Roman" w:hAnsi="Arial" w:cs="Arial"/>
          <w:lang w:eastAsia="pl-PL"/>
        </w:rPr>
        <w:t> </w:t>
      </w:r>
      <w:bookmarkEnd w:id="36"/>
    </w:p>
    <w:p w14:paraId="756C0C16" w14:textId="77777777" w:rsidR="00A832DD" w:rsidRPr="00980374" w:rsidRDefault="00A832DD" w:rsidP="004D5B88">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4D5B88">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7026EE10" w:rsidR="00A832DD" w:rsidRPr="00E92C4C" w:rsidRDefault="00A832DD" w:rsidP="00A832DD">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D53815">
        <w:rPr>
          <w:rFonts w:ascii="Arial" w:hAnsi="Arial" w:cs="Arial"/>
          <w:b/>
          <w:bCs/>
          <w:sz w:val="22"/>
          <w:szCs w:val="22"/>
        </w:rPr>
        <w:t xml:space="preserve">                                          </w:t>
      </w:r>
      <w:r w:rsidR="008E0A48">
        <w:rPr>
          <w:rFonts w:ascii="Arial" w:hAnsi="Arial" w:cs="Arial"/>
          <w:b/>
          <w:bCs/>
          <w:sz w:val="22"/>
          <w:szCs w:val="22"/>
        </w:rPr>
        <w:t>w specjalności konstrukcyjno-budowlanej</w:t>
      </w: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7F8763B7"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 xml:space="preserve">W przypadku, gdy zamówienia o wyżej opisanym zakresie były zrealizowane łącznie </w:t>
      </w:r>
      <w:r w:rsidR="00CE5ADF">
        <w:rPr>
          <w:rFonts w:ascii="Arial" w:hAnsi="Arial" w:cs="Arial"/>
          <w:b/>
          <w:bCs/>
          <w:i/>
          <w:u w:val="single"/>
        </w:rPr>
        <w:t xml:space="preserve">                           </w:t>
      </w:r>
      <w:r w:rsidRPr="003F1853">
        <w:rPr>
          <w:rFonts w:ascii="Arial" w:hAnsi="Arial" w:cs="Arial"/>
          <w:b/>
          <w:bCs/>
          <w:i/>
          <w:u w:val="single"/>
        </w:rPr>
        <w:t>z 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77777777"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13CBDCC3"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D53815"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594C7714"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w:t>
      </w:r>
      <w:r w:rsidR="00CF33BD">
        <w:rPr>
          <w:rFonts w:ascii="Arial" w:hAnsi="Arial" w:cs="Arial"/>
          <w:b/>
        </w:rPr>
        <w:t xml:space="preserve">                                    </w:t>
      </w:r>
      <w:r w:rsidRPr="00980374">
        <w:rPr>
          <w:rFonts w:ascii="Arial" w:hAnsi="Arial" w:cs="Arial"/>
          <w:b/>
        </w:rPr>
        <w:t>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5963AA1F"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F33BD"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lastRenderedPageBreak/>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07117ACF"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00CE5ADF">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37" w:name="_bookmark18"/>
                            <w:bookmarkEnd w:id="3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38" w:name="_bookmark18"/>
                      <w:bookmarkEnd w:id="3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15A3041" w14:textId="47FD266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39" w:name="_bookmark19"/>
                            <w:bookmarkEnd w:id="3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0" w:name="_bookmark19"/>
                      <w:bookmarkEnd w:id="4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5BA80295"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D53815">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3D9690AC" w14:textId="2F7D45C0"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64906066"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D53815">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D53815">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086A5F85"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D53815">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5303862F" w14:textId="5CBC75E7" w:rsidR="000568AF" w:rsidRPr="000568AF" w:rsidRDefault="000568AF" w:rsidP="000568AF">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14:paraId="2B8C27C8" w14:textId="53CF8331"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D53815"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614B9004"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00D53815" w:rsidRPr="00980374">
        <w:rPr>
          <w:rFonts w:ascii="Arial" w:hAnsi="Arial" w:cs="Arial"/>
          <w:b/>
        </w:rPr>
        <w:t>wykaz,</w:t>
      </w:r>
      <w:r w:rsidRPr="00980374">
        <w:rPr>
          <w:rFonts w:ascii="Arial" w:hAnsi="Arial" w:cs="Arial"/>
          <w:b/>
        </w:rPr>
        <w:t xml:space="preserve">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37E6BC8F" w14:textId="08D18249"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00D53815">
        <w:rPr>
          <w:rFonts w:ascii="Arial" w:hAnsi="Arial" w:cs="Arial"/>
          <w:spacing w:val="-4"/>
        </w:rPr>
        <w:t xml:space="preserve">                                </w:t>
      </w:r>
      <w:r w:rsidRPr="00980374">
        <w:rPr>
          <w:rFonts w:ascii="Arial" w:hAnsi="Arial" w:cs="Arial"/>
          <w:spacing w:val="-10"/>
        </w:rPr>
        <w:t>w</w:t>
      </w:r>
      <w:r w:rsidR="00E50F59">
        <w:rPr>
          <w:rFonts w:ascii="Arial" w:hAnsi="Arial" w:cs="Arial"/>
          <w:spacing w:val="-10"/>
        </w:rPr>
        <w:t xml:space="preserve"> </w:t>
      </w:r>
      <w:r w:rsidRPr="00980374">
        <w:rPr>
          <w:rFonts w:ascii="Arial" w:hAnsi="Arial" w:cs="Arial"/>
        </w:rPr>
        <w:t xml:space="preserve">szczególności odpowiedzialnych za kierowanie robotami budowlanymi, wraz z informacjami na </w:t>
      </w:r>
      <w:r w:rsidRPr="00980374">
        <w:rPr>
          <w:rFonts w:ascii="Arial" w:hAnsi="Arial" w:cs="Arial"/>
        </w:rPr>
        <w:lastRenderedPageBreak/>
        <w:t>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w/g zał. nr 7 do SWZ.</w:t>
      </w:r>
    </w:p>
    <w:p w14:paraId="47E2F59C" w14:textId="2847DFBB"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D53815">
        <w:rPr>
          <w:rFonts w:ascii="Arial" w:hAnsi="Arial" w:cs="Arial"/>
        </w:rPr>
        <w:t xml:space="preserve">                     </w:t>
      </w:r>
      <w:r w:rsidRPr="00980374">
        <w:rPr>
          <w:rFonts w:ascii="Arial" w:hAnsi="Arial" w:cs="Arial"/>
        </w:rPr>
        <w:t xml:space="preserve">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D53815"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r w:rsidRPr="00980374">
        <w:rPr>
          <w:rFonts w:ascii="Arial" w:hAnsi="Arial" w:cs="Arial"/>
        </w:rPr>
        <w:t>Pzp.</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00AE51C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D53815"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Pzp, </w:t>
      </w:r>
      <w:r w:rsidRPr="00980374">
        <w:rPr>
          <w:rFonts w:ascii="Arial" w:hAnsi="Arial" w:cs="Arial"/>
        </w:rPr>
        <w:lastRenderedPageBreak/>
        <w:t>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524F2795"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1" w:name="_bookmark20"/>
                            <w:bookmarkEnd w:id="4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2" w:name="_bookmark20"/>
                      <w:bookmarkEnd w:id="4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1375574F"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00CB238F">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1F40E341"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D53815">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lastRenderedPageBreak/>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18C90ABF"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00D53815">
        <w:rPr>
          <w:rFonts w:ascii="Arial" w:hAnsi="Arial" w:cs="Arial"/>
          <w:spacing w:val="-3"/>
        </w:rPr>
        <w:t xml:space="preserve">                            </w:t>
      </w:r>
      <w:r w:rsidRPr="00A051B9">
        <w:rPr>
          <w:rFonts w:ascii="Arial" w:hAnsi="Arial" w:cs="Arial"/>
        </w:rPr>
        <w:t>u 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79F7470" w14:textId="1990694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43" w:name="_bookmark21"/>
                            <w:bookmarkEnd w:id="43"/>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44" w:name="_bookmark21"/>
                      <w:bookmarkEnd w:id="4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FC78CB1"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D53815" w:rsidRPr="00980374">
        <w:rPr>
          <w:rFonts w:ascii="Arial" w:hAnsi="Arial" w:cs="Arial"/>
          <w:b/>
        </w:rPr>
        <w:t>nie</w:t>
      </w:r>
      <w:r w:rsidR="00D53815"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58031F22" w14:textId="77777777" w:rsidR="00CC1060" w:rsidRDefault="00CC1060" w:rsidP="00CC1060">
      <w:pPr>
        <w:ind w:left="588" w:right="-53"/>
        <w:jc w:val="both"/>
        <w:rPr>
          <w:rFonts w:ascii="Arial" w:hAnsi="Arial" w:cs="Arial"/>
          <w:i/>
          <w:spacing w:val="-2"/>
        </w:rPr>
      </w:pPr>
    </w:p>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7777777"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 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m-cy</w:t>
      </w:r>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m-cy</w:t>
      </w:r>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rsidP="005B402F">
                            <w:pPr>
                              <w:tabs>
                                <w:tab w:val="left" w:pos="674"/>
                              </w:tabs>
                              <w:spacing w:before="18" w:line="242" w:lineRule="auto"/>
                              <w:ind w:left="674" w:right="212" w:hanging="567"/>
                              <w:jc w:val="both"/>
                              <w:rPr>
                                <w:rFonts w:ascii="Arial" w:hAnsi="Arial" w:cs="Arial"/>
                                <w:b/>
                                <w:color w:val="000000"/>
                              </w:rPr>
                            </w:pPr>
                            <w:bookmarkStart w:id="45" w:name="_bookmark22"/>
                            <w:bookmarkEnd w:id="4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rsidP="005B402F">
                      <w:pPr>
                        <w:tabs>
                          <w:tab w:val="left" w:pos="674"/>
                        </w:tabs>
                        <w:spacing w:before="18" w:line="242" w:lineRule="auto"/>
                        <w:ind w:left="674" w:right="212" w:hanging="567"/>
                        <w:jc w:val="both"/>
                        <w:rPr>
                          <w:rFonts w:ascii="Arial" w:hAnsi="Arial" w:cs="Arial"/>
                          <w:b/>
                          <w:color w:val="000000"/>
                        </w:rPr>
                      </w:pPr>
                      <w:bookmarkStart w:id="46" w:name="_bookmark22"/>
                      <w:bookmarkEnd w:id="4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11B8B1D1" w:rsidR="00105BB9" w:rsidRDefault="00980374" w:rsidP="005B402F">
      <w:pPr>
        <w:pStyle w:val="Akapitzlist"/>
        <w:numPr>
          <w:ilvl w:val="0"/>
          <w:numId w:val="7"/>
        </w:numPr>
        <w:tabs>
          <w:tab w:val="left" w:pos="447"/>
        </w:tabs>
        <w:ind w:right="-53"/>
        <w:jc w:val="both"/>
        <w:rPr>
          <w:rFonts w:ascii="Arial" w:hAnsi="Arial" w:cs="Arial"/>
        </w:rPr>
      </w:pPr>
      <w:r w:rsidRPr="00D6660B">
        <w:rPr>
          <w:rFonts w:ascii="Arial" w:hAnsi="Arial" w:cs="Arial"/>
        </w:rPr>
        <w:t xml:space="preserve">Przed podpisaniem umowy Wykonawcy wspólnie ubiegający się o udzielenie zamówienia </w:t>
      </w:r>
      <w:r w:rsidR="005B402F">
        <w:rPr>
          <w:rFonts w:ascii="Arial" w:hAnsi="Arial" w:cs="Arial"/>
        </w:rPr>
        <w:t xml:space="preserve">                         </w:t>
      </w:r>
      <w:r w:rsidRPr="00D6660B">
        <w:rPr>
          <w:rFonts w:ascii="Arial" w:hAnsi="Arial" w:cs="Arial"/>
        </w:rPr>
        <w:t>(w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99E8786" w14:textId="77777777" w:rsidR="005B402F" w:rsidRDefault="005B402F" w:rsidP="005B402F">
      <w:pPr>
        <w:pStyle w:val="Akapitzlist"/>
        <w:tabs>
          <w:tab w:val="left" w:pos="447"/>
        </w:tabs>
        <w:ind w:left="503" w:right="-53"/>
        <w:jc w:val="both"/>
        <w:rPr>
          <w:rFonts w:ascii="Arial" w:hAnsi="Arial" w:cs="Arial"/>
        </w:rPr>
      </w:pPr>
    </w:p>
    <w:p w14:paraId="4511ABB2" w14:textId="2D6AF6D6" w:rsidR="006224FD" w:rsidRPr="005B402F"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u w:val="single"/>
        </w:rPr>
      </w:pPr>
      <w:r w:rsidRPr="005B402F">
        <w:rPr>
          <w:rFonts w:ascii="Arial" w:eastAsia="Times" w:hAnsi="Arial" w:cs="Arial"/>
          <w:b/>
          <w:bCs/>
          <w:u w:val="single"/>
        </w:rPr>
        <w:lastRenderedPageBreak/>
        <w:t>Przed podpisaniem umowy Wykonawca zobowi</w:t>
      </w:r>
      <w:r w:rsidRPr="005B402F">
        <w:rPr>
          <w:rFonts w:ascii="Arial" w:hAnsi="Arial" w:cs="Arial"/>
          <w:b/>
          <w:bCs/>
          <w:u w:val="single"/>
        </w:rPr>
        <w:t>ą</w:t>
      </w:r>
      <w:r w:rsidRPr="005B402F">
        <w:rPr>
          <w:rFonts w:ascii="Arial" w:eastAsia="Times" w:hAnsi="Arial" w:cs="Arial"/>
          <w:b/>
          <w:bCs/>
          <w:u w:val="single"/>
        </w:rPr>
        <w:t>zany jest do</w:t>
      </w:r>
      <w:r w:rsidR="004B0D14">
        <w:rPr>
          <w:rFonts w:ascii="Arial" w:eastAsia="Times" w:hAnsi="Arial" w:cs="Arial"/>
          <w:b/>
          <w:bCs/>
          <w:u w:val="single"/>
        </w:rPr>
        <w:t xml:space="preserve"> dostarczenia zamawiającemu</w:t>
      </w:r>
      <w:r w:rsidR="006224FD" w:rsidRPr="005B402F">
        <w:rPr>
          <w:rFonts w:ascii="Arial" w:eastAsia="Times" w:hAnsi="Arial" w:cs="Arial"/>
          <w:b/>
          <w:bCs/>
          <w:u w:val="single"/>
        </w:rPr>
        <w:t>:</w:t>
      </w:r>
    </w:p>
    <w:p w14:paraId="02B2C065" w14:textId="1426AD4F" w:rsidR="006224FD" w:rsidRPr="008113B1" w:rsidRDefault="002B4E41" w:rsidP="006224FD">
      <w:pPr>
        <w:pStyle w:val="Akapitzlist"/>
        <w:numPr>
          <w:ilvl w:val="1"/>
          <w:numId w:val="8"/>
        </w:numPr>
        <w:shd w:val="clear" w:color="auto" w:fill="FFFFFF"/>
        <w:tabs>
          <w:tab w:val="left" w:pos="447"/>
        </w:tabs>
        <w:suppressAutoHyphens/>
        <w:autoSpaceDE/>
        <w:autoSpaceDN/>
        <w:ind w:right="-53"/>
        <w:jc w:val="both"/>
        <w:textAlignment w:val="baseline"/>
        <w:rPr>
          <w:rFonts w:ascii="Arial" w:eastAsia="Times" w:hAnsi="Arial" w:cs="Arial"/>
          <w:b/>
          <w:bCs/>
        </w:rPr>
      </w:pPr>
      <w:r w:rsidRPr="008113B1">
        <w:rPr>
          <w:rFonts w:ascii="Arial" w:eastAsia="Times" w:hAnsi="Arial" w:cs="Arial"/>
          <w:b/>
          <w:bCs/>
        </w:rPr>
        <w:t>K</w:t>
      </w:r>
      <w:r w:rsidR="00D6660B" w:rsidRPr="008113B1">
        <w:rPr>
          <w:rFonts w:ascii="Arial" w:eastAsia="Times" w:hAnsi="Arial" w:cs="Arial"/>
          <w:b/>
          <w:bCs/>
        </w:rPr>
        <w:t>opii uprawnień budowlanych wraz z zaświadczeniem o przynależności do Polskiej Izby Inżynierów Budownictwa os</w:t>
      </w:r>
      <w:r w:rsidR="00222BBB" w:rsidRPr="008113B1">
        <w:rPr>
          <w:rFonts w:ascii="Arial" w:eastAsia="Times" w:hAnsi="Arial" w:cs="Arial"/>
          <w:b/>
          <w:bCs/>
        </w:rPr>
        <w:t>oby</w:t>
      </w:r>
      <w:r w:rsidR="00D6660B" w:rsidRPr="008113B1">
        <w:rPr>
          <w:rFonts w:ascii="Arial" w:eastAsia="Times" w:hAnsi="Arial" w:cs="Arial"/>
          <w:b/>
          <w:bCs/>
        </w:rPr>
        <w:t>, któr</w:t>
      </w:r>
      <w:r w:rsidR="00222BBB" w:rsidRPr="008113B1">
        <w:rPr>
          <w:rFonts w:ascii="Arial" w:eastAsia="Times" w:hAnsi="Arial" w:cs="Arial"/>
          <w:b/>
          <w:bCs/>
        </w:rPr>
        <w:t>a</w:t>
      </w:r>
      <w:r w:rsidR="00D6660B" w:rsidRPr="008113B1">
        <w:rPr>
          <w:rFonts w:ascii="Arial" w:eastAsia="Times" w:hAnsi="Arial" w:cs="Arial"/>
          <w:b/>
          <w:bCs/>
        </w:rPr>
        <w:t xml:space="preserve"> będ</w:t>
      </w:r>
      <w:r w:rsidR="00222BBB" w:rsidRPr="008113B1">
        <w:rPr>
          <w:rFonts w:ascii="Arial" w:eastAsia="Times" w:hAnsi="Arial" w:cs="Arial"/>
          <w:b/>
          <w:bCs/>
        </w:rPr>
        <w:t>zie</w:t>
      </w:r>
      <w:r w:rsidR="00D6660B" w:rsidRPr="008113B1">
        <w:rPr>
          <w:rFonts w:ascii="Arial" w:eastAsia="Times" w:hAnsi="Arial" w:cs="Arial"/>
          <w:b/>
          <w:bCs/>
        </w:rPr>
        <w:t xml:space="preserve"> pełnił</w:t>
      </w:r>
      <w:r w:rsidR="00222BBB" w:rsidRPr="008113B1">
        <w:rPr>
          <w:rFonts w:ascii="Arial" w:eastAsia="Times" w:hAnsi="Arial" w:cs="Arial"/>
          <w:b/>
          <w:bCs/>
        </w:rPr>
        <w:t>a</w:t>
      </w:r>
      <w:r w:rsidR="00D6660B" w:rsidRPr="008113B1">
        <w:rPr>
          <w:rFonts w:ascii="Arial" w:eastAsia="Times" w:hAnsi="Arial" w:cs="Arial"/>
          <w:b/>
          <w:bCs/>
        </w:rPr>
        <w:t xml:space="preserve"> obowiązki kierownika budowy</w:t>
      </w:r>
      <w:r w:rsidR="006224FD" w:rsidRPr="008113B1">
        <w:rPr>
          <w:rFonts w:ascii="Arial" w:eastAsia="Times" w:hAnsi="Arial" w:cs="Arial"/>
          <w:b/>
          <w:bCs/>
        </w:rPr>
        <w:t>,</w:t>
      </w:r>
    </w:p>
    <w:p w14:paraId="5AF3750A" w14:textId="77777777" w:rsidR="006224FD" w:rsidRPr="008113B1" w:rsidRDefault="006224FD" w:rsidP="006224FD">
      <w:pPr>
        <w:pStyle w:val="Akapitzlist"/>
        <w:numPr>
          <w:ilvl w:val="1"/>
          <w:numId w:val="8"/>
        </w:numPr>
        <w:shd w:val="clear" w:color="auto" w:fill="FFFFFF"/>
        <w:tabs>
          <w:tab w:val="left" w:pos="447"/>
        </w:tabs>
        <w:suppressAutoHyphens/>
        <w:autoSpaceDE/>
        <w:autoSpaceDN/>
        <w:ind w:right="-53"/>
        <w:jc w:val="both"/>
        <w:textAlignment w:val="baseline"/>
        <w:rPr>
          <w:rFonts w:ascii="Arial" w:hAnsi="Arial" w:cs="Arial"/>
          <w:b/>
          <w:bCs/>
        </w:rPr>
      </w:pPr>
      <w:r w:rsidRPr="008113B1">
        <w:rPr>
          <w:rFonts w:ascii="Arial" w:hAnsi="Arial" w:cs="Arial"/>
          <w:b/>
          <w:bCs/>
        </w:rPr>
        <w:t>Kosztorys sporządzony metodą kalkulacji uproszczonej, w wersji papierowej oraz elektronicznej, odzwierciadlający cenę ofertową oraz zawierający wszystkie prace do wykonania,</w:t>
      </w:r>
    </w:p>
    <w:p w14:paraId="7C744BEB" w14:textId="313875E0" w:rsidR="006224FD" w:rsidRPr="008113B1" w:rsidRDefault="006224FD" w:rsidP="006224FD">
      <w:pPr>
        <w:pStyle w:val="Akapitzlist"/>
        <w:numPr>
          <w:ilvl w:val="1"/>
          <w:numId w:val="8"/>
        </w:numPr>
        <w:shd w:val="clear" w:color="auto" w:fill="FFFFFF"/>
        <w:tabs>
          <w:tab w:val="left" w:pos="447"/>
        </w:tabs>
        <w:suppressAutoHyphens/>
        <w:autoSpaceDE/>
        <w:autoSpaceDN/>
        <w:ind w:right="-53"/>
        <w:jc w:val="both"/>
        <w:textAlignment w:val="baseline"/>
        <w:rPr>
          <w:rFonts w:ascii="Arial" w:hAnsi="Arial" w:cs="Arial"/>
          <w:b/>
          <w:bCs/>
        </w:rPr>
      </w:pPr>
      <w:r w:rsidRPr="008113B1">
        <w:rPr>
          <w:rFonts w:ascii="Arial" w:hAnsi="Arial" w:cs="Arial"/>
          <w:b/>
          <w:bCs/>
        </w:rPr>
        <w:t>Polisę OC odpowiedzialności Wykonawcy (ogólna roczna polisa OC firmy) na sumę ubezpieczeniową o wartości nie mniejszej niż 70.000,00 zł brutto.</w:t>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60C0CA96"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 xml:space="preserve">dokumenty potwierdzające ich umocowanie do podpisania umowy, o ile umocowanie to nie będzie wynikać </w:t>
      </w:r>
      <w:r w:rsidR="004B0D14">
        <w:rPr>
          <w:rFonts w:ascii="Arial" w:hAnsi="Arial" w:cs="Arial"/>
        </w:rPr>
        <w:t xml:space="preserve">                           </w:t>
      </w:r>
      <w:r w:rsidRPr="00D6660B">
        <w:rPr>
          <w:rFonts w:ascii="Arial" w:hAnsi="Arial" w:cs="Arial"/>
        </w:rPr>
        <w:t>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47" w:name="_bookmark23"/>
                            <w:bookmarkEnd w:id="4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48" w:name="_bookmark23"/>
                      <w:bookmarkEnd w:id="4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4F17651D" w:rsidR="000D640E" w:rsidRPr="006A3E2F" w:rsidRDefault="000D640E" w:rsidP="0076468F">
                            <w:pPr>
                              <w:spacing w:before="18"/>
                              <w:ind w:left="108"/>
                              <w:jc w:val="both"/>
                              <w:rPr>
                                <w:rFonts w:ascii="Arial" w:hAnsi="Arial" w:cs="Arial"/>
                                <w:b/>
                                <w:color w:val="000000"/>
                              </w:rPr>
                            </w:pPr>
                            <w:bookmarkStart w:id="49" w:name="_bookmark24"/>
                            <w:bookmarkEnd w:id="49"/>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D53815" w:rsidRPr="006A3E2F">
                              <w:rPr>
                                <w:rFonts w:ascii="Arial" w:hAnsi="Arial" w:cs="Arial"/>
                                <w:b/>
                                <w:color w:val="000000"/>
                              </w:rPr>
                              <w:t xml:space="preserve">ZOSTAĆ </w:t>
                            </w:r>
                            <w:r w:rsidR="00D53815">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0076468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4F17651D" w:rsidR="000D640E" w:rsidRPr="006A3E2F" w:rsidRDefault="000D640E" w:rsidP="0076468F">
                      <w:pPr>
                        <w:spacing w:before="18"/>
                        <w:ind w:left="108"/>
                        <w:jc w:val="both"/>
                        <w:rPr>
                          <w:rFonts w:ascii="Arial" w:hAnsi="Arial" w:cs="Arial"/>
                          <w:b/>
                          <w:color w:val="000000"/>
                        </w:rPr>
                      </w:pPr>
                      <w:bookmarkStart w:id="50" w:name="_bookmark24"/>
                      <w:bookmarkEnd w:id="50"/>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D53815" w:rsidRPr="006A3E2F">
                        <w:rPr>
                          <w:rFonts w:ascii="Arial" w:hAnsi="Arial" w:cs="Arial"/>
                          <w:b/>
                          <w:color w:val="000000"/>
                        </w:rPr>
                        <w:t xml:space="preserve">ZOSTAĆ </w:t>
                      </w:r>
                      <w:r w:rsidR="00D53815">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0076468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6DA48071" w:rsidR="000D640E" w:rsidRPr="006A3E2F" w:rsidRDefault="000D640E" w:rsidP="0076468F">
                            <w:pPr>
                              <w:spacing w:before="18" w:line="242" w:lineRule="auto"/>
                              <w:ind w:left="108"/>
                              <w:jc w:val="both"/>
                              <w:rPr>
                                <w:rFonts w:ascii="Arial" w:hAnsi="Arial" w:cs="Arial"/>
                                <w:b/>
                                <w:color w:val="000000"/>
                              </w:rPr>
                            </w:pPr>
                            <w:bookmarkStart w:id="51" w:name="_bookmark25"/>
                            <w:bookmarkEnd w:id="5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8113B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6DA48071" w:rsidR="000D640E" w:rsidRPr="006A3E2F" w:rsidRDefault="000D640E" w:rsidP="0076468F">
                      <w:pPr>
                        <w:spacing w:before="18" w:line="242" w:lineRule="auto"/>
                        <w:ind w:left="108"/>
                        <w:jc w:val="both"/>
                        <w:rPr>
                          <w:rFonts w:ascii="Arial" w:hAnsi="Arial" w:cs="Arial"/>
                          <w:b/>
                          <w:color w:val="000000"/>
                        </w:rPr>
                      </w:pPr>
                      <w:bookmarkStart w:id="52" w:name="_bookmark25"/>
                      <w:bookmarkEnd w:id="5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8113B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F376D6E" w14:textId="5D941F9C" w:rsidR="000D640E" w:rsidRPr="006A3E2F" w:rsidRDefault="000D640E" w:rsidP="00D53815">
                            <w:pPr>
                              <w:spacing w:before="18"/>
                              <w:ind w:left="108"/>
                              <w:rPr>
                                <w:rFonts w:ascii="Arial" w:hAnsi="Arial" w:cs="Arial"/>
                                <w:b/>
                                <w:color w:val="000000"/>
                              </w:rPr>
                            </w:pPr>
                            <w:bookmarkStart w:id="53" w:name="_bookmark26"/>
                            <w:bookmarkEnd w:id="53"/>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76468F">
                              <w:rPr>
                                <w:rFonts w:ascii="Arial" w:hAnsi="Arial" w:cs="Arial"/>
                                <w:b/>
                                <w:color w:val="000000"/>
                                <w:spacing w:val="-5"/>
                              </w:rPr>
                              <w:t xml:space="preserve"> </w:t>
                            </w:r>
                            <w:r w:rsidR="00D53815">
                              <w:rPr>
                                <w:rFonts w:ascii="Arial" w:hAnsi="Arial" w:cs="Arial"/>
                                <w:b/>
                                <w:color w:val="000000"/>
                                <w:spacing w:val="-5"/>
                              </w:rPr>
                              <w:t xml:space="preserve"> </w:t>
                            </w:r>
                            <w:r w:rsidRPr="006A3E2F">
                              <w:rPr>
                                <w:rFonts w:ascii="Arial" w:hAnsi="Arial" w:cs="Arial"/>
                                <w:b/>
                                <w:color w:val="000000"/>
                                <w:spacing w:val="-10"/>
                              </w:rPr>
                              <w:t>W</w:t>
                            </w:r>
                            <w:r w:rsidR="00D53815">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F376D6E" w14:textId="5D941F9C" w:rsidR="000D640E" w:rsidRPr="006A3E2F" w:rsidRDefault="000D640E" w:rsidP="00D53815">
                      <w:pPr>
                        <w:spacing w:before="18"/>
                        <w:ind w:left="108"/>
                        <w:rPr>
                          <w:rFonts w:ascii="Arial" w:hAnsi="Arial" w:cs="Arial"/>
                          <w:b/>
                          <w:color w:val="000000"/>
                        </w:rPr>
                      </w:pPr>
                      <w:bookmarkStart w:id="54" w:name="_bookmark26"/>
                      <w:bookmarkEnd w:id="5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76468F">
                        <w:rPr>
                          <w:rFonts w:ascii="Arial" w:hAnsi="Arial" w:cs="Arial"/>
                          <w:b/>
                          <w:color w:val="000000"/>
                          <w:spacing w:val="-5"/>
                        </w:rPr>
                        <w:t xml:space="preserve"> </w:t>
                      </w:r>
                      <w:r w:rsidR="00D53815">
                        <w:rPr>
                          <w:rFonts w:ascii="Arial" w:hAnsi="Arial" w:cs="Arial"/>
                          <w:b/>
                          <w:color w:val="000000"/>
                          <w:spacing w:val="-5"/>
                        </w:rPr>
                        <w:t xml:space="preserve"> </w:t>
                      </w:r>
                      <w:r w:rsidRPr="006A3E2F">
                        <w:rPr>
                          <w:rFonts w:ascii="Arial" w:hAnsi="Arial" w:cs="Arial"/>
                          <w:b/>
                          <w:color w:val="000000"/>
                          <w:spacing w:val="-10"/>
                        </w:rPr>
                        <w:t>W</w:t>
                      </w:r>
                      <w:r w:rsidR="00D53815">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6074DEE0"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w:t>
      </w:r>
      <w:r w:rsidR="00A57367">
        <w:rPr>
          <w:rFonts w:ascii="Arial" w:hAnsi="Arial" w:cs="Arial"/>
        </w:rPr>
        <w:t xml:space="preserve">                            </w:t>
      </w:r>
      <w:r w:rsidRPr="00026F5B">
        <w:rPr>
          <w:rFonts w:ascii="Arial" w:hAnsi="Arial" w:cs="Arial"/>
        </w:rPr>
        <w:t xml:space="preserve">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lastRenderedPageBreak/>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55" w:name="_bookmark27"/>
                            <w:bookmarkEnd w:id="55"/>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56" w:name="_bookmark27"/>
                      <w:bookmarkEnd w:id="5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5D83B299"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199AFB" w:rsidR="000D640E" w:rsidRPr="006A3E2F" w:rsidRDefault="000D640E" w:rsidP="00B14987">
                            <w:pPr>
                              <w:pStyle w:val="Akapitzlist"/>
                              <w:numPr>
                                <w:ilvl w:val="0"/>
                                <w:numId w:val="39"/>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00B14987">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199AFB" w:rsidR="000D640E" w:rsidRPr="006A3E2F" w:rsidRDefault="000D640E" w:rsidP="00B14987">
                      <w:pPr>
                        <w:pStyle w:val="Akapitzlist"/>
                        <w:numPr>
                          <w:ilvl w:val="0"/>
                          <w:numId w:val="39"/>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00B14987">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3AF5B3BA" w14:textId="65659D1A" w:rsidR="00105BB9" w:rsidRPr="00980374" w:rsidRDefault="00761B8D" w:rsidP="00FD0ED7">
      <w:pPr>
        <w:pStyle w:val="Tekstpodstawowy"/>
        <w:spacing w:before="1"/>
        <w:jc w:val="both"/>
        <w:rPr>
          <w:rFonts w:ascii="Arial" w:hAnsi="Arial" w:cs="Arial"/>
        </w:rPr>
      </w:pPr>
      <w:r>
        <w:rPr>
          <w:rFonts w:ascii="Arial" w:hAnsi="Arial" w:cs="Arial"/>
          <w:noProof/>
        </w:rPr>
        <mc:AlternateContent>
          <mc:Choice Requires="wps">
            <w:drawing>
              <wp:anchor distT="0" distB="0" distL="0" distR="0" simplePos="0" relativeHeight="487603712" behindDoc="1" locked="0" layoutInCell="1" allowOverlap="1" wp14:anchorId="647BDF07" wp14:editId="76620601">
                <wp:simplePos x="0" y="0"/>
                <wp:positionH relativeFrom="page">
                  <wp:posOffset>833755</wp:posOffset>
                </wp:positionH>
                <wp:positionV relativeFrom="paragraph">
                  <wp:posOffset>842010</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57" w:name="_bookmark29"/>
                            <w:bookmarkEnd w:id="5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F07" id="docshape33" o:spid="_x0000_s1053" type="#_x0000_t202" style="position:absolute;left:0;text-align:left;margin-left:65.65pt;margin-top:66.3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58" w:name="_bookmark29"/>
                      <w:bookmarkEnd w:id="5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980374" w:rsidRPr="00980374">
        <w:rPr>
          <w:rFonts w:ascii="Arial" w:hAnsi="Arial" w:cs="Arial"/>
        </w:rPr>
        <w:t>Zamawiający</w:t>
      </w:r>
      <w:r w:rsidR="00980374" w:rsidRPr="00980374">
        <w:rPr>
          <w:rFonts w:ascii="Arial" w:hAnsi="Arial" w:cs="Arial"/>
          <w:spacing w:val="-5"/>
        </w:rPr>
        <w:t xml:space="preserve"> </w:t>
      </w:r>
      <w:r w:rsidR="00980374" w:rsidRPr="00980374">
        <w:rPr>
          <w:rFonts w:ascii="Arial" w:hAnsi="Arial" w:cs="Arial"/>
        </w:rPr>
        <w:t>nie</w:t>
      </w:r>
      <w:r w:rsidR="00980374" w:rsidRPr="00980374">
        <w:rPr>
          <w:rFonts w:ascii="Arial" w:hAnsi="Arial" w:cs="Arial"/>
          <w:spacing w:val="-5"/>
        </w:rPr>
        <w:t xml:space="preserve"> </w:t>
      </w:r>
      <w:r w:rsidR="00980374" w:rsidRPr="00980374">
        <w:rPr>
          <w:rFonts w:ascii="Arial" w:hAnsi="Arial" w:cs="Arial"/>
        </w:rPr>
        <w:t>wprowadza</w:t>
      </w:r>
      <w:r w:rsidR="00980374" w:rsidRPr="00980374">
        <w:rPr>
          <w:rFonts w:ascii="Arial" w:hAnsi="Arial" w:cs="Arial"/>
          <w:spacing w:val="-3"/>
        </w:rPr>
        <w:t xml:space="preserve"> </w:t>
      </w:r>
      <w:r w:rsidR="00980374" w:rsidRPr="00980374">
        <w:rPr>
          <w:rFonts w:ascii="Arial" w:hAnsi="Arial" w:cs="Arial"/>
        </w:rPr>
        <w:t>ograniczenia</w:t>
      </w:r>
      <w:r w:rsidR="00980374" w:rsidRPr="00980374">
        <w:rPr>
          <w:rFonts w:ascii="Arial" w:hAnsi="Arial" w:cs="Arial"/>
          <w:spacing w:val="-3"/>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art.</w:t>
      </w:r>
      <w:r w:rsidR="00980374" w:rsidRPr="00980374">
        <w:rPr>
          <w:rFonts w:ascii="Arial" w:hAnsi="Arial" w:cs="Arial"/>
          <w:spacing w:val="-3"/>
        </w:rPr>
        <w:t xml:space="preserve"> </w:t>
      </w:r>
      <w:r w:rsidR="00980374" w:rsidRPr="00980374">
        <w:rPr>
          <w:rFonts w:ascii="Arial" w:hAnsi="Arial" w:cs="Arial"/>
        </w:rPr>
        <w:t>94</w:t>
      </w:r>
      <w:r w:rsidR="00980374" w:rsidRPr="00980374">
        <w:rPr>
          <w:rFonts w:ascii="Arial" w:hAnsi="Arial" w:cs="Arial"/>
          <w:spacing w:val="-4"/>
        </w:rPr>
        <w:t xml:space="preserve"> Pzp.</w:t>
      </w:r>
    </w:p>
    <w:p w14:paraId="72188F99" w14:textId="4D068F95" w:rsidR="000A653B" w:rsidRPr="005E4C58" w:rsidRDefault="00CB238F" w:rsidP="000A653B">
      <w:pPr>
        <w:pStyle w:val="Akapitzlist"/>
        <w:numPr>
          <w:ilvl w:val="2"/>
          <w:numId w:val="8"/>
        </w:numPr>
        <w:tabs>
          <w:tab w:val="left" w:pos="1701"/>
        </w:tabs>
        <w:suppressAutoHyphens/>
        <w:autoSpaceDE/>
        <w:autoSpaceDN/>
        <w:spacing w:before="20" w:after="40"/>
        <w:ind w:left="512" w:hanging="229"/>
        <w:contextualSpacing/>
        <w:jc w:val="both"/>
        <w:outlineLvl w:val="3"/>
        <w:rPr>
          <w:rFonts w:ascii="Arial" w:hAnsi="Arial" w:cs="Arial"/>
          <w:bCs/>
        </w:rPr>
      </w:pPr>
      <w:bookmarkStart w:id="59" w:name="_Hlk172016026"/>
      <w:r w:rsidRPr="008E0A48">
        <w:rPr>
          <w:rFonts w:ascii="Arial" w:hAnsi="Arial" w:cs="Arial"/>
        </w:rPr>
        <w:t xml:space="preserve">Zamawiający </w:t>
      </w:r>
      <w:r>
        <w:rPr>
          <w:rFonts w:ascii="Arial" w:hAnsi="Arial" w:cs="Arial"/>
        </w:rPr>
        <w:t>Wykonawca</w:t>
      </w:r>
      <w:r w:rsidR="000A653B" w:rsidRPr="00E0309B">
        <w:rPr>
          <w:rFonts w:ascii="Arial" w:hAnsi="Arial" w:cs="Arial"/>
          <w:bCs/>
        </w:rPr>
        <w:t xml:space="preserve"> jest zobowiązany wnieść wadium w wysokości: </w:t>
      </w:r>
      <w:r w:rsidR="000A653B">
        <w:rPr>
          <w:rFonts w:ascii="Arial" w:hAnsi="Arial" w:cs="Arial"/>
          <w:b/>
          <w:bCs/>
        </w:rPr>
        <w:t>1 5</w:t>
      </w:r>
      <w:r w:rsidR="000A653B" w:rsidRPr="00E0309B">
        <w:rPr>
          <w:rFonts w:ascii="Arial" w:hAnsi="Arial" w:cs="Arial"/>
          <w:b/>
          <w:bCs/>
        </w:rPr>
        <w:t xml:space="preserve">00,00 PLN </w:t>
      </w:r>
      <w:r w:rsidR="000A653B" w:rsidRPr="00E0309B">
        <w:rPr>
          <w:rFonts w:ascii="Arial" w:hAnsi="Arial" w:cs="Arial"/>
          <w:bCs/>
        </w:rPr>
        <w:t>(słownie zł</w:t>
      </w:r>
      <w:r w:rsidR="000A653B">
        <w:rPr>
          <w:rFonts w:ascii="Arial" w:hAnsi="Arial" w:cs="Arial"/>
          <w:bCs/>
        </w:rPr>
        <w:t>:</w:t>
      </w:r>
      <w:r w:rsidR="000A653B" w:rsidRPr="00E0309B">
        <w:rPr>
          <w:rFonts w:ascii="Arial" w:hAnsi="Arial" w:cs="Arial"/>
          <w:bCs/>
        </w:rPr>
        <w:t xml:space="preserve"> tysi</w:t>
      </w:r>
      <w:r w:rsidR="000A653B">
        <w:rPr>
          <w:rFonts w:ascii="Arial" w:hAnsi="Arial" w:cs="Arial"/>
          <w:bCs/>
        </w:rPr>
        <w:t>ą</w:t>
      </w:r>
      <w:r w:rsidR="000A653B" w:rsidRPr="00E0309B">
        <w:rPr>
          <w:rFonts w:ascii="Arial" w:hAnsi="Arial" w:cs="Arial"/>
          <w:bCs/>
        </w:rPr>
        <w:t xml:space="preserve">c </w:t>
      </w:r>
      <w:r w:rsidR="000A653B">
        <w:rPr>
          <w:rFonts w:ascii="Arial" w:hAnsi="Arial" w:cs="Arial"/>
          <w:bCs/>
        </w:rPr>
        <w:t xml:space="preserve">pięćset </w:t>
      </w:r>
      <w:r w:rsidR="000A653B" w:rsidRPr="00E0309B">
        <w:rPr>
          <w:rFonts w:ascii="Arial" w:hAnsi="Arial" w:cs="Arial"/>
          <w:bCs/>
        </w:rPr>
        <w:t>złotych 00/100).</w:t>
      </w:r>
    </w:p>
    <w:p w14:paraId="3349CF7A" w14:textId="77777777" w:rsidR="000A653B" w:rsidRPr="006A3E2F" w:rsidRDefault="000A653B" w:rsidP="000A653B">
      <w:pPr>
        <w:pStyle w:val="Akapitzlist"/>
        <w:numPr>
          <w:ilvl w:val="2"/>
          <w:numId w:val="8"/>
        </w:numPr>
        <w:suppressAutoHyphens/>
        <w:autoSpaceDE/>
        <w:autoSpaceDN/>
        <w:ind w:left="512"/>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31A94E91" w14:textId="77777777" w:rsidR="000A653B" w:rsidRPr="006A3E2F" w:rsidRDefault="000A653B" w:rsidP="000A653B">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737E2F2" w14:textId="77777777" w:rsidR="000A653B" w:rsidRPr="006A3E2F" w:rsidRDefault="000A653B" w:rsidP="000A653B">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460A48B0" w14:textId="77777777" w:rsidR="000A653B" w:rsidRPr="006A3E2F" w:rsidRDefault="000A653B" w:rsidP="000A653B">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13935B8F" w14:textId="16F0E304" w:rsidR="000A653B" w:rsidRPr="006A3E2F" w:rsidRDefault="000A653B" w:rsidP="000A653B">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6b ust. 5 pkt. 2 ustawy </w:t>
      </w:r>
      <w:r w:rsidR="00CB238F">
        <w:rPr>
          <w:rFonts w:ascii="Arial" w:hAnsi="Arial" w:cs="Arial"/>
        </w:rPr>
        <w:t xml:space="preserve">                    </w:t>
      </w:r>
      <w:r w:rsidRPr="006A3E2F">
        <w:rPr>
          <w:rFonts w:ascii="Arial" w:hAnsi="Arial" w:cs="Arial"/>
        </w:rPr>
        <w:t>z dnia 9 listopada 2000 r. o utworzeniu Polskiej Agencji Rozwoju Przedsiębiorczości.</w:t>
      </w:r>
    </w:p>
    <w:p w14:paraId="172C4BB4" w14:textId="77777777" w:rsidR="000A653B" w:rsidRPr="006A3E2F" w:rsidRDefault="000A653B" w:rsidP="000A653B">
      <w:pPr>
        <w:pStyle w:val="Akapitzlist"/>
        <w:numPr>
          <w:ilvl w:val="2"/>
          <w:numId w:val="8"/>
        </w:numPr>
        <w:suppressAutoHyphens/>
        <w:autoSpaceDE/>
        <w:autoSpaceDN/>
        <w:ind w:left="512"/>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1960E833" w14:textId="77777777" w:rsidR="000A653B" w:rsidRPr="006A3E2F" w:rsidRDefault="000A653B" w:rsidP="000A653B">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35B89BA8" w14:textId="77777777" w:rsidR="000A653B" w:rsidRPr="006A3E2F" w:rsidRDefault="000A653B" w:rsidP="000A653B">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06385F8A" w14:textId="00D89C58" w:rsidR="000A653B" w:rsidRPr="006A3E2F" w:rsidRDefault="000A653B" w:rsidP="000A653B">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RI.271.</w:t>
      </w:r>
      <w:r>
        <w:rPr>
          <w:rFonts w:ascii="Arial" w:hAnsi="Arial" w:cs="Arial"/>
          <w:b/>
          <w:color w:val="000000"/>
          <w:lang w:eastAsia="pl-PL"/>
        </w:rPr>
        <w:t>29</w:t>
      </w:r>
      <w:r w:rsidRPr="006A3E2F">
        <w:rPr>
          <w:rFonts w:ascii="Arial" w:hAnsi="Arial" w:cs="Arial"/>
          <w:b/>
          <w:color w:val="000000"/>
          <w:lang w:eastAsia="pl-PL"/>
        </w:rPr>
        <w:t>.202</w:t>
      </w:r>
      <w:r>
        <w:rPr>
          <w:rFonts w:ascii="Arial" w:hAnsi="Arial" w:cs="Arial"/>
          <w:b/>
          <w:color w:val="000000"/>
          <w:lang w:eastAsia="pl-PL"/>
        </w:rPr>
        <w:t>4</w:t>
      </w:r>
      <w:r w:rsidRPr="006A3E2F">
        <w:rPr>
          <w:rFonts w:ascii="Arial" w:hAnsi="Arial" w:cs="Arial"/>
          <w:b/>
          <w:color w:val="000000"/>
          <w:lang w:eastAsia="pl-PL"/>
        </w:rPr>
        <w:t>”.</w:t>
      </w:r>
    </w:p>
    <w:p w14:paraId="3BB5ED00" w14:textId="77777777" w:rsidR="000A653B" w:rsidRPr="006A3E2F" w:rsidRDefault="000A653B" w:rsidP="000A653B">
      <w:pPr>
        <w:pStyle w:val="Akapitzlist"/>
        <w:widowControl/>
        <w:numPr>
          <w:ilvl w:val="2"/>
          <w:numId w:val="8"/>
        </w:numPr>
        <w:tabs>
          <w:tab w:val="left" w:pos="709"/>
        </w:tabs>
        <w:suppressAutoHyphens/>
        <w:autoSpaceDE/>
        <w:autoSpaceDN/>
        <w:ind w:left="512"/>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4D51F7DC" w14:textId="77777777" w:rsidR="000A653B" w:rsidRPr="006A3E2F" w:rsidRDefault="000A653B" w:rsidP="000A653B">
      <w:pPr>
        <w:pStyle w:val="Akapitzlist"/>
        <w:widowControl/>
        <w:numPr>
          <w:ilvl w:val="2"/>
          <w:numId w:val="8"/>
        </w:numPr>
        <w:tabs>
          <w:tab w:val="left" w:pos="709"/>
        </w:tabs>
        <w:suppressAutoHyphens/>
        <w:autoSpaceDE/>
        <w:autoSpaceDN/>
        <w:ind w:left="512"/>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5C9E8B1C" w14:textId="77777777" w:rsidR="000A653B" w:rsidRPr="006A3E2F" w:rsidRDefault="000A653B" w:rsidP="000A653B">
      <w:pPr>
        <w:pStyle w:val="Akapitzlist"/>
        <w:widowControl/>
        <w:numPr>
          <w:ilvl w:val="2"/>
          <w:numId w:val="8"/>
        </w:numPr>
        <w:tabs>
          <w:tab w:val="left" w:pos="709"/>
        </w:tabs>
        <w:suppressAutoHyphens/>
        <w:autoSpaceDE/>
        <w:autoSpaceDN/>
        <w:ind w:left="512"/>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494BA95B" w14:textId="77777777" w:rsidR="000A653B" w:rsidRPr="006A3E2F" w:rsidRDefault="000A653B" w:rsidP="000A653B">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76ACEF62" w14:textId="77777777" w:rsidR="000A653B" w:rsidRPr="006A3E2F" w:rsidRDefault="000A653B" w:rsidP="000A653B">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63686EF2" w14:textId="77777777" w:rsidR="000A653B" w:rsidRPr="006A3E2F" w:rsidRDefault="000A653B" w:rsidP="000A653B">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38752CEE" w14:textId="77777777" w:rsidR="000A653B" w:rsidRPr="006A3E2F" w:rsidRDefault="000A653B" w:rsidP="000A653B">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t>
      </w:r>
      <w:r>
        <w:rPr>
          <w:rFonts w:ascii="Arial" w:hAnsi="Arial" w:cs="Arial"/>
          <w:bCs/>
        </w:rPr>
        <w:t xml:space="preserve">                                                          </w:t>
      </w:r>
      <w:r w:rsidRPr="006A3E2F">
        <w:rPr>
          <w:rFonts w:ascii="Arial" w:hAnsi="Arial" w:cs="Arial"/>
          <w:bCs/>
        </w:rPr>
        <w:t>w gwarancji/poręczeniu na pierwsze żądanie Zamawiającego w sytuacjach zatrzymania wadium określonych w przepisach ustawy Pzp.</w:t>
      </w:r>
    </w:p>
    <w:p w14:paraId="02497956" w14:textId="77777777" w:rsidR="000A653B" w:rsidRPr="006A3E2F" w:rsidRDefault="000A653B" w:rsidP="000A653B">
      <w:pPr>
        <w:pStyle w:val="Akapitzlist"/>
        <w:widowControl/>
        <w:numPr>
          <w:ilvl w:val="2"/>
          <w:numId w:val="8"/>
        </w:numPr>
        <w:tabs>
          <w:tab w:val="left" w:pos="709"/>
        </w:tabs>
        <w:suppressAutoHyphens/>
        <w:autoSpaceDE/>
        <w:autoSpaceDN/>
        <w:spacing w:before="20" w:after="40"/>
        <w:ind w:left="512"/>
        <w:contextualSpacing/>
        <w:jc w:val="both"/>
        <w:rPr>
          <w:rFonts w:ascii="Arial" w:hAnsi="Arial" w:cs="Arial"/>
        </w:rPr>
      </w:pPr>
      <w:r w:rsidRPr="006A3E2F">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 Pzp.</w:t>
      </w:r>
    </w:p>
    <w:p w14:paraId="57C087AC" w14:textId="77777777" w:rsidR="000A653B" w:rsidRPr="006A3E2F" w:rsidRDefault="000A653B" w:rsidP="000A653B">
      <w:pPr>
        <w:pStyle w:val="Akapitzlist"/>
        <w:widowControl/>
        <w:numPr>
          <w:ilvl w:val="2"/>
          <w:numId w:val="8"/>
        </w:numPr>
        <w:tabs>
          <w:tab w:val="left" w:pos="709"/>
        </w:tabs>
        <w:suppressAutoHyphens/>
        <w:autoSpaceDE/>
        <w:autoSpaceDN/>
        <w:spacing w:before="20" w:after="40"/>
        <w:ind w:left="512"/>
        <w:contextualSpacing/>
        <w:jc w:val="both"/>
        <w:rPr>
          <w:rFonts w:ascii="Arial" w:hAnsi="Arial" w:cs="Arial"/>
        </w:rPr>
      </w:pPr>
      <w:r w:rsidRPr="006A3E2F">
        <w:rPr>
          <w:rFonts w:ascii="Arial" w:hAnsi="Arial" w:cs="Arial"/>
        </w:rPr>
        <w:t>Zasady dokonywania zatrzymania i zwrotu wadium określono w przepisach art. 98 ustawy Pzp.</w:t>
      </w:r>
    </w:p>
    <w:bookmarkEnd w:id="59"/>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60" w:name="_bookmark30"/>
                            <w:bookmarkEnd w:id="6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rsidP="0076468F">
                            <w:pPr>
                              <w:spacing w:before="19"/>
                              <w:ind w:left="108" w:right="212"/>
                              <w:jc w:val="both"/>
                              <w:rPr>
                                <w:rFonts w:ascii="Arial" w:hAnsi="Arial" w:cs="Arial"/>
                                <w:b/>
                                <w:color w:val="000000"/>
                              </w:rPr>
                            </w:pPr>
                            <w:bookmarkStart w:id="62" w:name="_bookmark31"/>
                            <w:bookmarkEnd w:id="6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rsidP="0076468F">
                      <w:pPr>
                        <w:spacing w:before="19"/>
                        <w:ind w:left="108" w:right="212"/>
                        <w:jc w:val="both"/>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rsidP="0076468F">
                            <w:pPr>
                              <w:spacing w:before="18"/>
                              <w:ind w:left="108"/>
                              <w:jc w:val="both"/>
                              <w:rPr>
                                <w:rFonts w:ascii="Arial" w:hAnsi="Arial" w:cs="Arial"/>
                                <w:b/>
                                <w:color w:val="000000"/>
                              </w:rPr>
                            </w:pPr>
                            <w:bookmarkStart w:id="64" w:name="_bookmark32"/>
                            <w:bookmarkEnd w:id="6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rsidP="0076468F">
                      <w:pPr>
                        <w:spacing w:before="18"/>
                        <w:ind w:left="108"/>
                        <w:jc w:val="both"/>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66" w:name="_bookmark34"/>
                            <w:bookmarkEnd w:id="6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68" w:name="_bookmark35"/>
                            <w:bookmarkEnd w:id="6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184A645A"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0A653B" w:rsidRPr="00693AC2">
                              <w:rPr>
                                <w:rFonts w:ascii="Arial" w:hAnsi="Arial" w:cs="Arial"/>
                                <w:b/>
                                <w:color w:val="000000"/>
                              </w:rPr>
                              <w:t>OFERTY</w:t>
                            </w:r>
                            <w:r w:rsidR="000A653B" w:rsidRPr="00693AC2">
                              <w:rPr>
                                <w:rFonts w:ascii="Arial" w:hAnsi="Arial" w:cs="Arial"/>
                                <w:b/>
                                <w:color w:val="000000"/>
                                <w:spacing w:val="-5"/>
                              </w:rPr>
                              <w:t xml:space="preserve"> </w:t>
                            </w:r>
                            <w:r w:rsidR="000A653B">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184A645A"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0A653B" w:rsidRPr="00693AC2">
                        <w:rPr>
                          <w:rFonts w:ascii="Arial" w:hAnsi="Arial" w:cs="Arial"/>
                          <w:b/>
                          <w:color w:val="000000"/>
                        </w:rPr>
                        <w:t>OFERTY</w:t>
                      </w:r>
                      <w:r w:rsidR="000A653B" w:rsidRPr="00693AC2">
                        <w:rPr>
                          <w:rFonts w:ascii="Arial" w:hAnsi="Arial" w:cs="Arial"/>
                          <w:b/>
                          <w:color w:val="000000"/>
                          <w:spacing w:val="-5"/>
                        </w:rPr>
                        <w:t xml:space="preserve"> </w:t>
                      </w:r>
                      <w:r w:rsidR="000A653B">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76468F">
                            <w:pPr>
                              <w:spacing w:before="18"/>
                              <w:ind w:left="108"/>
                              <w:jc w:val="both"/>
                              <w:rPr>
                                <w:rFonts w:ascii="Arial" w:hAnsi="Arial" w:cs="Arial"/>
                                <w:b/>
                                <w:color w:val="000000"/>
                              </w:rPr>
                            </w:pPr>
                            <w:bookmarkStart w:id="70" w:name="_bookmark37"/>
                            <w:bookmarkEnd w:id="7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76468F">
                      <w:pPr>
                        <w:spacing w:before="18"/>
                        <w:ind w:left="108"/>
                        <w:jc w:val="both"/>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561D1AD5" w14:textId="305808EE" w:rsidR="00AC33CF" w:rsidRDefault="00980374" w:rsidP="00CF33BD">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CF33BD">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72" w:name="_bookmark38"/>
                            <w:bookmarkEnd w:id="7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0CF27EFF"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w:t>
      </w:r>
      <w:r w:rsidR="0091075B">
        <w:rPr>
          <w:rFonts w:ascii="Arial" w:hAnsi="Arial" w:cs="Arial"/>
          <w:b/>
          <w:bCs/>
        </w:rPr>
        <w:t xml:space="preserve">              </w:t>
      </w:r>
      <w:r w:rsidRPr="00B40110">
        <w:rPr>
          <w:rFonts w:ascii="Arial" w:hAnsi="Arial" w:cs="Arial"/>
          <w:b/>
          <w:bCs/>
        </w:rPr>
        <w:t>(z 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5F3EB218"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6b ust. 5 pkt 2 ustawy </w:t>
      </w:r>
      <w:r w:rsidR="008113B1">
        <w:rPr>
          <w:rFonts w:ascii="Arial" w:hAnsi="Arial" w:cs="Arial"/>
          <w:bCs/>
        </w:rPr>
        <w:t xml:space="preserve">                     </w:t>
      </w:r>
      <w:r w:rsidRPr="00B40110">
        <w:rPr>
          <w:rFonts w:ascii="Arial" w:hAnsi="Arial" w:cs="Arial"/>
          <w:bCs/>
        </w:rPr>
        <w:t>z 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lastRenderedPageBreak/>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0A263BDB"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0A653B">
        <w:rPr>
          <w:rFonts w:ascii="Arial" w:hAnsi="Arial" w:cs="Arial"/>
          <w:b/>
          <w:color w:val="000000"/>
          <w:lang w:eastAsia="pl-PL"/>
        </w:rPr>
        <w:t>29</w:t>
      </w:r>
      <w:r w:rsidRPr="00B40110">
        <w:rPr>
          <w:rFonts w:ascii="Arial" w:hAnsi="Arial" w:cs="Arial"/>
          <w:b/>
          <w:color w:val="000000"/>
          <w:lang w:eastAsia="pl-PL"/>
        </w:rPr>
        <w:t>.202</w:t>
      </w:r>
      <w:r w:rsidR="00222BBB">
        <w:rPr>
          <w:rFonts w:ascii="Arial" w:hAnsi="Arial" w:cs="Arial"/>
          <w:b/>
          <w:color w:val="000000"/>
          <w:lang w:eastAsia="pl-PL"/>
        </w:rPr>
        <w:t>4</w:t>
      </w:r>
      <w:r w:rsidRPr="00B40110">
        <w:rPr>
          <w:rFonts w:ascii="Arial" w:hAnsi="Arial" w:cs="Arial"/>
          <w:b/>
          <w:color w:val="000000"/>
          <w:lang w:eastAsia="pl-PL"/>
        </w:rPr>
        <w:t>”.</w:t>
      </w:r>
    </w:p>
    <w:p w14:paraId="5ADC6A97" w14:textId="0A31A93E"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rsidP="0076468F">
                            <w:pPr>
                              <w:spacing w:before="18"/>
                              <w:ind w:left="108"/>
                              <w:jc w:val="both"/>
                              <w:rPr>
                                <w:rFonts w:ascii="Arial" w:hAnsi="Arial" w:cs="Arial"/>
                                <w:b/>
                                <w:color w:val="000000"/>
                              </w:rPr>
                            </w:pPr>
                            <w:bookmarkStart w:id="74" w:name="_bookmark39"/>
                            <w:bookmarkEnd w:id="7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rsidP="0076468F">
                      <w:pPr>
                        <w:spacing w:before="18"/>
                        <w:ind w:left="108"/>
                        <w:jc w:val="both"/>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1DC5C67E" w14:textId="77777777" w:rsid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2AF717B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91075B">
      <w:pPr>
        <w:pStyle w:val="Akapitzlist"/>
        <w:shd w:val="clear" w:color="auto" w:fill="FFFFFF"/>
        <w:ind w:left="1701" w:hanging="425"/>
        <w:jc w:val="both"/>
        <w:rPr>
          <w:rFonts w:ascii="Arial" w:hAnsi="Arial" w:cs="Arial"/>
          <w:color w:val="000000"/>
        </w:rPr>
      </w:pPr>
      <w:r w:rsidRPr="003B04C5">
        <w:rPr>
          <w:rFonts w:ascii="Arial" w:hAnsi="Arial" w:cs="Arial"/>
          <w:color w:val="000000"/>
        </w:rPr>
        <w:lastRenderedPageBreak/>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91075B">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77777777" w:rsidR="003B04C5" w:rsidRPr="003B04C5" w:rsidRDefault="003B04C5" w:rsidP="0091075B">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44C4FB2" w14:textId="77777777" w:rsidR="003B04C5" w:rsidRPr="003B04C5" w:rsidRDefault="003B04C5" w:rsidP="0091075B">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77777777" w:rsidR="003B04C5" w:rsidRPr="003B04C5" w:rsidRDefault="003B04C5" w:rsidP="0091075B">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17C8EEA" w14:textId="3A38CD11" w:rsidR="003B04C5" w:rsidRPr="003B04C5" w:rsidRDefault="003B04C5" w:rsidP="0091075B">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 xml:space="preserve">15 dni od dnia zamieszczenia w Biuletynie Zamówień Publicznych ogłoszenia </w:t>
      </w:r>
      <w:r w:rsidR="0091075B">
        <w:rPr>
          <w:rFonts w:ascii="Arial" w:hAnsi="Arial" w:cs="Arial"/>
          <w:color w:val="000000"/>
        </w:rPr>
        <w:t xml:space="preserve">                            </w:t>
      </w:r>
      <w:r w:rsidRPr="003B04C5">
        <w:rPr>
          <w:rFonts w:ascii="Arial" w:hAnsi="Arial" w:cs="Arial"/>
          <w:color w:val="000000"/>
        </w:rPr>
        <w:t>o wyniku postępowania</w:t>
      </w:r>
    </w:p>
    <w:p w14:paraId="0283A47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0F483914" w14:textId="77777777" w:rsidR="003B04C5" w:rsidRPr="003B04C5" w:rsidRDefault="003B04C5" w:rsidP="0091075B">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91075B">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91075B">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91075B">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91075B">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91075B">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4D5B88">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76" w:name="_bookmark40"/>
                            <w:bookmarkEnd w:id="7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38CFF79A"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00CF33BD">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 xml:space="preserve">w sprawie ochrony osób fizycznych w związku z przetwarzaniem danych osobowych </w:t>
      </w:r>
      <w:r w:rsidR="00CF33BD">
        <w:rPr>
          <w:rFonts w:ascii="Arial" w:hAnsi="Arial" w:cs="Arial"/>
        </w:rPr>
        <w:t xml:space="preserve">                               </w:t>
      </w:r>
      <w:r w:rsidRPr="003B04C5">
        <w:rPr>
          <w:rFonts w:ascii="Arial" w:hAnsi="Arial" w:cs="Arial"/>
        </w:rPr>
        <w:t>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4DB4F968"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12DF7970" w14:textId="3F79CAD3" w:rsidR="00105BB9" w:rsidRPr="00980374" w:rsidRDefault="00980374" w:rsidP="0049450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r w:rsidR="00494508">
        <w:rPr>
          <w:rFonts w:ascii="Arial" w:hAnsi="Arial" w:cs="Arial"/>
        </w:rPr>
        <w:t xml:space="preserve"> </w:t>
      </w: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00CF33BD">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RODO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D24883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0E905E1C"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738E37A5" w14:textId="77777777"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prawo do przenoszenia danych osobowych, o którym mowa w art. 20 RODO;</w:t>
      </w:r>
    </w:p>
    <w:p w14:paraId="31F9B765" w14:textId="77777777"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53FD5A4F" w14:textId="7BDA5653"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w:t>
      </w:r>
      <w:r w:rsidR="00CF33BD">
        <w:rPr>
          <w:rFonts w:ascii="Arial" w:eastAsia="Times New Roman" w:hAnsi="Arial" w:cs="Arial"/>
          <w:color w:val="000000"/>
          <w:lang w:eastAsia="pl-PL"/>
        </w:rPr>
        <w:t xml:space="preserve">                                 </w:t>
      </w:r>
      <w:r w:rsidRPr="003B04C5">
        <w:rPr>
          <w:rFonts w:ascii="Arial" w:eastAsia="Times New Roman" w:hAnsi="Arial" w:cs="Arial"/>
          <w:color w:val="000000"/>
          <w:lang w:eastAsia="pl-PL"/>
        </w:rPr>
        <w:t>z RODO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78" w:name="_bookmark41"/>
                            <w:bookmarkEnd w:id="7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0497D4C"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5E58A22D"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095282D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3D719066" w14:textId="77777777"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r w:rsidRPr="007C5533">
        <w:rPr>
          <w:rFonts w:ascii="Arial" w:hAnsi="Arial" w:cs="Arial"/>
          <w:spacing w:val="-5"/>
        </w:rPr>
        <w:t>SWZ</w:t>
      </w:r>
    </w:p>
    <w:p w14:paraId="27BC838E" w14:textId="264AE4F4" w:rsidR="00412555" w:rsidRPr="00CB238F" w:rsidRDefault="00980374" w:rsidP="00CB238F">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1FD8F0AD"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6095D139"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6E885045"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03D7E7BC" w14:textId="7FC5867D" w:rsidR="00412555" w:rsidRPr="00CB238F"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CE1BFD6"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B89327C" w14:textId="77777777"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69628C4C" w14:textId="77777777" w:rsidR="00105BB9" w:rsidRDefault="00B1088A" w:rsidP="00B1088A">
      <w:pPr>
        <w:pStyle w:val="Akapitzlist"/>
        <w:tabs>
          <w:tab w:val="left" w:pos="512"/>
        </w:tabs>
        <w:spacing w:before="1"/>
        <w:ind w:left="228" w:right="-53"/>
        <w:jc w:val="both"/>
        <w:rPr>
          <w:rFonts w:ascii="Arial" w:hAnsi="Arial" w:cs="Arial"/>
          <w:b/>
          <w:spacing w:val="-4"/>
        </w:rPr>
      </w:pPr>
      <w:r>
        <w:rPr>
          <w:rFonts w:ascii="Arial" w:hAnsi="Arial" w:cs="Arial"/>
          <w:b/>
          <w:spacing w:val="-5"/>
        </w:rPr>
        <w:t xml:space="preserve">9.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2D99C1EC" w14:textId="77777777" w:rsidR="0091075B" w:rsidRDefault="0091075B" w:rsidP="00B1088A">
      <w:pPr>
        <w:pStyle w:val="Akapitzlist"/>
        <w:tabs>
          <w:tab w:val="left" w:pos="512"/>
        </w:tabs>
        <w:spacing w:before="1"/>
        <w:ind w:left="228" w:right="-53"/>
        <w:jc w:val="both"/>
        <w:rPr>
          <w:rFonts w:ascii="Arial" w:hAnsi="Arial" w:cs="Arial"/>
          <w:b/>
          <w:spacing w:val="-4"/>
        </w:rPr>
      </w:pPr>
    </w:p>
    <w:p w14:paraId="36BDB2C8" w14:textId="77777777" w:rsidR="0091075B" w:rsidRDefault="0091075B" w:rsidP="00B1088A">
      <w:pPr>
        <w:pStyle w:val="Akapitzlist"/>
        <w:tabs>
          <w:tab w:val="left" w:pos="512"/>
        </w:tabs>
        <w:spacing w:before="1"/>
        <w:ind w:left="228" w:right="-53"/>
        <w:jc w:val="both"/>
        <w:rPr>
          <w:rFonts w:ascii="Arial" w:hAnsi="Arial" w:cs="Arial"/>
          <w:b/>
          <w:spacing w:val="-4"/>
        </w:rPr>
      </w:pPr>
    </w:p>
    <w:p w14:paraId="28D32A07" w14:textId="77777777" w:rsidR="0091075B" w:rsidRPr="0076468F" w:rsidRDefault="0091075B" w:rsidP="0076468F">
      <w:pPr>
        <w:tabs>
          <w:tab w:val="left" w:pos="512"/>
        </w:tabs>
        <w:spacing w:before="1"/>
        <w:ind w:right="-53"/>
        <w:jc w:val="both"/>
        <w:rPr>
          <w:rFonts w:ascii="Arial" w:hAnsi="Arial" w:cs="Arial"/>
        </w:rPr>
      </w:pPr>
    </w:p>
    <w:p w14:paraId="51A91F08" w14:textId="57C5791F" w:rsidR="00105BB9" w:rsidRPr="00980374" w:rsidRDefault="00980374" w:rsidP="00CB238F">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0A653B">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0A653B">
        <w:rPr>
          <w:rFonts w:ascii="Arial" w:hAnsi="Arial" w:cs="Arial"/>
          <w:spacing w:val="-5"/>
          <w:sz w:val="14"/>
        </w:rPr>
        <w:t>KT</w:t>
      </w:r>
    </w:p>
    <w:sectPr w:rsidR="00105BB9" w:rsidRPr="00980374" w:rsidSect="002C2335">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2112E" w14:textId="77777777" w:rsidR="00D30C2A" w:rsidRPr="00096E6B" w:rsidRDefault="00D30C2A" w:rsidP="00105BB9">
      <w:pPr>
        <w:rPr>
          <w:szCs w:val="24"/>
        </w:rPr>
      </w:pPr>
      <w:r>
        <w:separator/>
      </w:r>
    </w:p>
  </w:endnote>
  <w:endnote w:type="continuationSeparator" w:id="0">
    <w:p w14:paraId="2AC1E51F" w14:textId="77777777" w:rsidR="00D30C2A" w:rsidRPr="00096E6B" w:rsidRDefault="00D30C2A"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73DD" w14:textId="77777777" w:rsidR="00D30C2A" w:rsidRPr="00096E6B" w:rsidRDefault="00D30C2A" w:rsidP="00105BB9">
      <w:pPr>
        <w:rPr>
          <w:szCs w:val="24"/>
        </w:rPr>
      </w:pPr>
      <w:r>
        <w:separator/>
      </w:r>
    </w:p>
  </w:footnote>
  <w:footnote w:type="continuationSeparator" w:id="0">
    <w:p w14:paraId="3D18EFBE" w14:textId="77777777" w:rsidR="00D30C2A" w:rsidRPr="00096E6B" w:rsidRDefault="00D30C2A"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2EE8" w14:textId="5C5312F0" w:rsidR="000D640E" w:rsidRDefault="000D640E" w:rsidP="00777BD5">
    <w:pPr>
      <w:spacing w:line="360" w:lineRule="auto"/>
      <w:jc w:val="both"/>
      <w:rPr>
        <w:rFonts w:ascii="Arial" w:hAnsi="Arial" w:cs="Arial"/>
      </w:rPr>
    </w:pP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0D53F7"/>
    <w:multiLevelType w:val="hybridMultilevel"/>
    <w:tmpl w:val="394C9A20"/>
    <w:lvl w:ilvl="0" w:tplc="3FFE7650">
      <w:start w:val="1"/>
      <w:numFmt w:val="lowerLetter"/>
      <w:lvlText w:val="%1)"/>
      <w:lvlJc w:val="left"/>
      <w:pPr>
        <w:ind w:left="638" w:hanging="360"/>
      </w:pPr>
      <w:rPr>
        <w:rFonts w:ascii="Calibri" w:hAnsi="Calibri" w:cs="Calibri" w:hint="default"/>
        <w:sz w:val="22"/>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7"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8"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9"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0"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1"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2"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3"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9660FC"/>
    <w:multiLevelType w:val="hybridMultilevel"/>
    <w:tmpl w:val="FDB46E60"/>
    <w:lvl w:ilvl="0" w:tplc="1AA691E2">
      <w:start w:val="1"/>
      <w:numFmt w:val="decimal"/>
      <w:lvlText w:val="%1."/>
      <w:lvlJc w:val="left"/>
      <w:pPr>
        <w:ind w:left="587" w:hanging="360"/>
      </w:pPr>
      <w:rPr>
        <w:rFonts w:hint="default"/>
        <w:b w:val="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4"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5"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9"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463133E"/>
    <w:multiLevelType w:val="hybridMultilevel"/>
    <w:tmpl w:val="21261EB0"/>
    <w:lvl w:ilvl="0" w:tplc="9A7E6730">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3"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7" w15:restartNumberingAfterBreak="0">
    <w:nsid w:val="35C03FD3"/>
    <w:multiLevelType w:val="hybridMultilevel"/>
    <w:tmpl w:val="9C82B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1" w15:restartNumberingAfterBreak="0">
    <w:nsid w:val="3C362C32"/>
    <w:multiLevelType w:val="hybridMultilevel"/>
    <w:tmpl w:val="8C92573A"/>
    <w:lvl w:ilvl="0" w:tplc="0A8E37F4">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E141B76"/>
    <w:multiLevelType w:val="hybridMultilevel"/>
    <w:tmpl w:val="F31036F4"/>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0F4619E">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1"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3"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4"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5"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6"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8"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2" w15:restartNumberingAfterBreak="0">
    <w:nsid w:val="7880203B"/>
    <w:multiLevelType w:val="hybridMultilevel"/>
    <w:tmpl w:val="AFEC9E2E"/>
    <w:lvl w:ilvl="0" w:tplc="B78C11C4">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4"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5"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9"/>
  </w:num>
  <w:num w:numId="2" w16cid:durableId="1874078631">
    <w:abstractNumId w:val="46"/>
  </w:num>
  <w:num w:numId="3" w16cid:durableId="1451851196">
    <w:abstractNumId w:val="45"/>
  </w:num>
  <w:num w:numId="4" w16cid:durableId="377321051">
    <w:abstractNumId w:val="19"/>
  </w:num>
  <w:num w:numId="5" w16cid:durableId="1515998271">
    <w:abstractNumId w:val="48"/>
  </w:num>
  <w:num w:numId="6" w16cid:durableId="1261371657">
    <w:abstractNumId w:val="43"/>
  </w:num>
  <w:num w:numId="7" w16cid:durableId="1661807005">
    <w:abstractNumId w:val="34"/>
  </w:num>
  <w:num w:numId="8" w16cid:durableId="1337656171">
    <w:abstractNumId w:val="52"/>
  </w:num>
  <w:num w:numId="9" w16cid:durableId="164512570">
    <w:abstractNumId w:val="14"/>
  </w:num>
  <w:num w:numId="10" w16cid:durableId="106044354">
    <w:abstractNumId w:val="28"/>
  </w:num>
  <w:num w:numId="11" w16cid:durableId="496578039">
    <w:abstractNumId w:val="64"/>
  </w:num>
  <w:num w:numId="12" w16cid:durableId="1459643032">
    <w:abstractNumId w:val="57"/>
  </w:num>
  <w:num w:numId="13" w16cid:durableId="1524512024">
    <w:abstractNumId w:val="50"/>
  </w:num>
  <w:num w:numId="14" w16cid:durableId="747188459">
    <w:abstractNumId w:val="63"/>
  </w:num>
  <w:num w:numId="15" w16cid:durableId="1090930218">
    <w:abstractNumId w:val="40"/>
  </w:num>
  <w:num w:numId="16" w16cid:durableId="37290268">
    <w:abstractNumId w:val="16"/>
  </w:num>
  <w:num w:numId="17" w16cid:durableId="1271086850">
    <w:abstractNumId w:val="26"/>
  </w:num>
  <w:num w:numId="18" w16cid:durableId="963197249">
    <w:abstractNumId w:val="35"/>
  </w:num>
  <w:num w:numId="19" w16cid:durableId="850341073">
    <w:abstractNumId w:val="61"/>
  </w:num>
  <w:num w:numId="20" w16cid:durableId="618071542">
    <w:abstractNumId w:val="12"/>
  </w:num>
  <w:num w:numId="21" w16cid:durableId="1869953319">
    <w:abstractNumId w:val="13"/>
  </w:num>
  <w:num w:numId="22" w16cid:durableId="2042315341">
    <w:abstractNumId w:val="47"/>
  </w:num>
  <w:num w:numId="23" w16cid:durableId="355539781">
    <w:abstractNumId w:val="54"/>
  </w:num>
  <w:num w:numId="24" w16cid:durableId="769081342">
    <w:abstractNumId w:val="8"/>
  </w:num>
  <w:num w:numId="25" w16cid:durableId="1173565606">
    <w:abstractNumId w:val="20"/>
  </w:num>
  <w:num w:numId="26" w16cid:durableId="881093246">
    <w:abstractNumId w:val="24"/>
  </w:num>
  <w:num w:numId="27" w16cid:durableId="619922219">
    <w:abstractNumId w:val="55"/>
  </w:num>
  <w:num w:numId="28" w16cid:durableId="514272988">
    <w:abstractNumId w:val="9"/>
  </w:num>
  <w:num w:numId="29" w16cid:durableId="188105445">
    <w:abstractNumId w:val="17"/>
  </w:num>
  <w:num w:numId="30" w16cid:durableId="735400215">
    <w:abstractNumId w:val="27"/>
  </w:num>
  <w:num w:numId="31" w16cid:durableId="970861810">
    <w:abstractNumId w:val="36"/>
  </w:num>
  <w:num w:numId="32" w16cid:durableId="371421289">
    <w:abstractNumId w:val="38"/>
  </w:num>
  <w:num w:numId="33" w16cid:durableId="15424107">
    <w:abstractNumId w:val="10"/>
  </w:num>
  <w:num w:numId="34" w16cid:durableId="1117290490">
    <w:abstractNumId w:val="66"/>
  </w:num>
  <w:num w:numId="35" w16cid:durableId="435366141">
    <w:abstractNumId w:val="32"/>
  </w:num>
  <w:num w:numId="36" w16cid:durableId="1300109867">
    <w:abstractNumId w:val="23"/>
  </w:num>
  <w:num w:numId="37" w16cid:durableId="199245860">
    <w:abstractNumId w:val="4"/>
  </w:num>
  <w:num w:numId="38" w16cid:durableId="1723284132">
    <w:abstractNumId w:val="25"/>
  </w:num>
  <w:num w:numId="39" w16cid:durableId="1658800760">
    <w:abstractNumId w:val="30"/>
  </w:num>
  <w:num w:numId="40" w16cid:durableId="1619220941">
    <w:abstractNumId w:val="29"/>
  </w:num>
  <w:num w:numId="41" w16cid:durableId="259408642">
    <w:abstractNumId w:val="15"/>
  </w:num>
  <w:num w:numId="42" w16cid:durableId="352266984">
    <w:abstractNumId w:val="60"/>
  </w:num>
  <w:num w:numId="43" w16cid:durableId="1655992807">
    <w:abstractNumId w:val="44"/>
  </w:num>
  <w:num w:numId="44" w16cid:durableId="1153256871">
    <w:abstractNumId w:val="21"/>
  </w:num>
  <w:num w:numId="45" w16cid:durableId="564265042">
    <w:abstractNumId w:val="42"/>
  </w:num>
  <w:num w:numId="46" w16cid:durableId="1022121815">
    <w:abstractNumId w:val="11"/>
  </w:num>
  <w:num w:numId="47" w16cid:durableId="1142504125">
    <w:abstractNumId w:val="59"/>
  </w:num>
  <w:num w:numId="48" w16cid:durableId="2071611776">
    <w:abstractNumId w:val="51"/>
  </w:num>
  <w:num w:numId="49" w16cid:durableId="1216117603">
    <w:abstractNumId w:val="49"/>
  </w:num>
  <w:num w:numId="50" w16cid:durableId="1705909494">
    <w:abstractNumId w:val="58"/>
  </w:num>
  <w:num w:numId="51" w16cid:durableId="95492392">
    <w:abstractNumId w:val="7"/>
  </w:num>
  <w:num w:numId="52" w16cid:durableId="547454238">
    <w:abstractNumId w:val="2"/>
  </w:num>
  <w:num w:numId="53" w16cid:durableId="1588268693">
    <w:abstractNumId w:val="0"/>
  </w:num>
  <w:num w:numId="54" w16cid:durableId="597106168">
    <w:abstractNumId w:val="41"/>
  </w:num>
  <w:num w:numId="55" w16cid:durableId="1924874475">
    <w:abstractNumId w:val="56"/>
  </w:num>
  <w:num w:numId="56" w16cid:durableId="539319857">
    <w:abstractNumId w:val="22"/>
  </w:num>
  <w:num w:numId="57" w16cid:durableId="12070972">
    <w:abstractNumId w:val="1"/>
  </w:num>
  <w:num w:numId="58" w16cid:durableId="1927372637">
    <w:abstractNumId w:val="37"/>
  </w:num>
  <w:num w:numId="59" w16cid:durableId="800536113">
    <w:abstractNumId w:val="33"/>
  </w:num>
  <w:num w:numId="60" w16cid:durableId="1890611881">
    <w:abstractNumId w:val="65"/>
  </w:num>
  <w:num w:numId="61" w16cid:durableId="670647255">
    <w:abstractNumId w:val="53"/>
  </w:num>
  <w:num w:numId="62" w16cid:durableId="1971545665">
    <w:abstractNumId w:val="31"/>
  </w:num>
  <w:num w:numId="63" w16cid:durableId="951787785">
    <w:abstractNumId w:val="6"/>
  </w:num>
  <w:num w:numId="64" w16cid:durableId="1931891452">
    <w:abstractNumId w:val="62"/>
  </w:num>
  <w:num w:numId="65" w16cid:durableId="1451557951">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68AF"/>
    <w:rsid w:val="00062ADC"/>
    <w:rsid w:val="00065243"/>
    <w:rsid w:val="00067F4C"/>
    <w:rsid w:val="000748BC"/>
    <w:rsid w:val="0007725F"/>
    <w:rsid w:val="000A653B"/>
    <w:rsid w:val="000B5A85"/>
    <w:rsid w:val="000C7E3D"/>
    <w:rsid w:val="000D4AA6"/>
    <w:rsid w:val="000D640E"/>
    <w:rsid w:val="000E6E81"/>
    <w:rsid w:val="000F233D"/>
    <w:rsid w:val="000F3799"/>
    <w:rsid w:val="00105BB9"/>
    <w:rsid w:val="00106F77"/>
    <w:rsid w:val="0011340A"/>
    <w:rsid w:val="00117E85"/>
    <w:rsid w:val="00144A29"/>
    <w:rsid w:val="0016004C"/>
    <w:rsid w:val="001605D6"/>
    <w:rsid w:val="00161ACA"/>
    <w:rsid w:val="00171993"/>
    <w:rsid w:val="00183AB0"/>
    <w:rsid w:val="001863E7"/>
    <w:rsid w:val="0019191B"/>
    <w:rsid w:val="00195210"/>
    <w:rsid w:val="001C598B"/>
    <w:rsid w:val="001C6D1D"/>
    <w:rsid w:val="001D6201"/>
    <w:rsid w:val="00222BBB"/>
    <w:rsid w:val="00223AF0"/>
    <w:rsid w:val="00231D42"/>
    <w:rsid w:val="00233A27"/>
    <w:rsid w:val="00245902"/>
    <w:rsid w:val="00285972"/>
    <w:rsid w:val="002910C9"/>
    <w:rsid w:val="002A2FED"/>
    <w:rsid w:val="002A672D"/>
    <w:rsid w:val="002B4E41"/>
    <w:rsid w:val="002C0AD9"/>
    <w:rsid w:val="002C2335"/>
    <w:rsid w:val="002E7649"/>
    <w:rsid w:val="00312840"/>
    <w:rsid w:val="00325DC1"/>
    <w:rsid w:val="00326D2B"/>
    <w:rsid w:val="003304A6"/>
    <w:rsid w:val="00332410"/>
    <w:rsid w:val="003468C7"/>
    <w:rsid w:val="00346CA4"/>
    <w:rsid w:val="00380990"/>
    <w:rsid w:val="003816EB"/>
    <w:rsid w:val="003A1BED"/>
    <w:rsid w:val="003A587E"/>
    <w:rsid w:val="003B04C5"/>
    <w:rsid w:val="003C3C5B"/>
    <w:rsid w:val="003C7145"/>
    <w:rsid w:val="003D7757"/>
    <w:rsid w:val="003F0F73"/>
    <w:rsid w:val="003F1853"/>
    <w:rsid w:val="003F1ACD"/>
    <w:rsid w:val="003F3E20"/>
    <w:rsid w:val="003F4317"/>
    <w:rsid w:val="0040525C"/>
    <w:rsid w:val="00412555"/>
    <w:rsid w:val="00417E45"/>
    <w:rsid w:val="00421B27"/>
    <w:rsid w:val="00450834"/>
    <w:rsid w:val="00452D99"/>
    <w:rsid w:val="0047449E"/>
    <w:rsid w:val="004778B3"/>
    <w:rsid w:val="00494508"/>
    <w:rsid w:val="004965BB"/>
    <w:rsid w:val="004A2653"/>
    <w:rsid w:val="004A4B08"/>
    <w:rsid w:val="004B0D14"/>
    <w:rsid w:val="004B2206"/>
    <w:rsid w:val="004C4CAF"/>
    <w:rsid w:val="004C7AD0"/>
    <w:rsid w:val="004D5B88"/>
    <w:rsid w:val="004E40F3"/>
    <w:rsid w:val="0051116B"/>
    <w:rsid w:val="005179DD"/>
    <w:rsid w:val="00521D67"/>
    <w:rsid w:val="005254B4"/>
    <w:rsid w:val="00546081"/>
    <w:rsid w:val="00560AEA"/>
    <w:rsid w:val="005643C1"/>
    <w:rsid w:val="00580571"/>
    <w:rsid w:val="0058396B"/>
    <w:rsid w:val="00595A26"/>
    <w:rsid w:val="005A0DE3"/>
    <w:rsid w:val="005B402F"/>
    <w:rsid w:val="005B6267"/>
    <w:rsid w:val="005C369F"/>
    <w:rsid w:val="005C41F5"/>
    <w:rsid w:val="005E126C"/>
    <w:rsid w:val="005E45B9"/>
    <w:rsid w:val="005F45D7"/>
    <w:rsid w:val="006224FD"/>
    <w:rsid w:val="0064020A"/>
    <w:rsid w:val="00644183"/>
    <w:rsid w:val="00645A91"/>
    <w:rsid w:val="00655245"/>
    <w:rsid w:val="00655E13"/>
    <w:rsid w:val="00662249"/>
    <w:rsid w:val="0068580D"/>
    <w:rsid w:val="00686DDC"/>
    <w:rsid w:val="00693AC2"/>
    <w:rsid w:val="006A3E2F"/>
    <w:rsid w:val="006C38A5"/>
    <w:rsid w:val="006D2093"/>
    <w:rsid w:val="006D5DA2"/>
    <w:rsid w:val="006E266C"/>
    <w:rsid w:val="006E5FF3"/>
    <w:rsid w:val="007240B9"/>
    <w:rsid w:val="00736425"/>
    <w:rsid w:val="00751399"/>
    <w:rsid w:val="007605C0"/>
    <w:rsid w:val="00761B8D"/>
    <w:rsid w:val="0076468F"/>
    <w:rsid w:val="00777BD5"/>
    <w:rsid w:val="00790BB8"/>
    <w:rsid w:val="0079791B"/>
    <w:rsid w:val="007A0063"/>
    <w:rsid w:val="007B1F73"/>
    <w:rsid w:val="007C07ED"/>
    <w:rsid w:val="007C5533"/>
    <w:rsid w:val="007C7090"/>
    <w:rsid w:val="007D49F5"/>
    <w:rsid w:val="007E38E6"/>
    <w:rsid w:val="007F7AD1"/>
    <w:rsid w:val="008001BB"/>
    <w:rsid w:val="008007BF"/>
    <w:rsid w:val="008113B1"/>
    <w:rsid w:val="008119D1"/>
    <w:rsid w:val="00815D95"/>
    <w:rsid w:val="00823E88"/>
    <w:rsid w:val="00830B5B"/>
    <w:rsid w:val="00837EF2"/>
    <w:rsid w:val="00845ABE"/>
    <w:rsid w:val="00855DE4"/>
    <w:rsid w:val="00865479"/>
    <w:rsid w:val="0089109D"/>
    <w:rsid w:val="0089154E"/>
    <w:rsid w:val="008B16E1"/>
    <w:rsid w:val="008B426F"/>
    <w:rsid w:val="008C3B67"/>
    <w:rsid w:val="008C53F7"/>
    <w:rsid w:val="008D22E2"/>
    <w:rsid w:val="008E0A48"/>
    <w:rsid w:val="008F3E70"/>
    <w:rsid w:val="0091075B"/>
    <w:rsid w:val="00912435"/>
    <w:rsid w:val="00920C95"/>
    <w:rsid w:val="00947328"/>
    <w:rsid w:val="00951853"/>
    <w:rsid w:val="009736F3"/>
    <w:rsid w:val="0097756A"/>
    <w:rsid w:val="00980374"/>
    <w:rsid w:val="00981119"/>
    <w:rsid w:val="009859ED"/>
    <w:rsid w:val="0099313A"/>
    <w:rsid w:val="00994640"/>
    <w:rsid w:val="009A4598"/>
    <w:rsid w:val="009B783B"/>
    <w:rsid w:val="009D2314"/>
    <w:rsid w:val="009E2CFD"/>
    <w:rsid w:val="009F2964"/>
    <w:rsid w:val="00A03AA8"/>
    <w:rsid w:val="00A051B9"/>
    <w:rsid w:val="00A304CB"/>
    <w:rsid w:val="00A3216D"/>
    <w:rsid w:val="00A477E9"/>
    <w:rsid w:val="00A517B9"/>
    <w:rsid w:val="00A57367"/>
    <w:rsid w:val="00A60CFF"/>
    <w:rsid w:val="00A7050A"/>
    <w:rsid w:val="00A74C28"/>
    <w:rsid w:val="00A81D17"/>
    <w:rsid w:val="00A820E2"/>
    <w:rsid w:val="00A832DD"/>
    <w:rsid w:val="00A9268A"/>
    <w:rsid w:val="00AA5B6A"/>
    <w:rsid w:val="00AB17FF"/>
    <w:rsid w:val="00AC31C7"/>
    <w:rsid w:val="00AC33CF"/>
    <w:rsid w:val="00AC7A41"/>
    <w:rsid w:val="00B1088A"/>
    <w:rsid w:val="00B14987"/>
    <w:rsid w:val="00B226F6"/>
    <w:rsid w:val="00B3021D"/>
    <w:rsid w:val="00B33D53"/>
    <w:rsid w:val="00B35297"/>
    <w:rsid w:val="00B40110"/>
    <w:rsid w:val="00B45708"/>
    <w:rsid w:val="00B66980"/>
    <w:rsid w:val="00B76FC9"/>
    <w:rsid w:val="00B8155C"/>
    <w:rsid w:val="00B84776"/>
    <w:rsid w:val="00B95E08"/>
    <w:rsid w:val="00BA328E"/>
    <w:rsid w:val="00BA47C0"/>
    <w:rsid w:val="00BA792B"/>
    <w:rsid w:val="00BC5CF9"/>
    <w:rsid w:val="00BC61AB"/>
    <w:rsid w:val="00BD556F"/>
    <w:rsid w:val="00BF34F2"/>
    <w:rsid w:val="00BF772C"/>
    <w:rsid w:val="00C3672C"/>
    <w:rsid w:val="00C414BE"/>
    <w:rsid w:val="00C41B61"/>
    <w:rsid w:val="00C441F8"/>
    <w:rsid w:val="00C45613"/>
    <w:rsid w:val="00C5041F"/>
    <w:rsid w:val="00C55F55"/>
    <w:rsid w:val="00CA2FE2"/>
    <w:rsid w:val="00CB1AA1"/>
    <w:rsid w:val="00CB238F"/>
    <w:rsid w:val="00CC1060"/>
    <w:rsid w:val="00CD5011"/>
    <w:rsid w:val="00CE5ADF"/>
    <w:rsid w:val="00CF33BD"/>
    <w:rsid w:val="00D10EF8"/>
    <w:rsid w:val="00D242C3"/>
    <w:rsid w:val="00D30C2A"/>
    <w:rsid w:val="00D30FA6"/>
    <w:rsid w:val="00D36144"/>
    <w:rsid w:val="00D40EA1"/>
    <w:rsid w:val="00D53815"/>
    <w:rsid w:val="00D6660B"/>
    <w:rsid w:val="00D72060"/>
    <w:rsid w:val="00D77047"/>
    <w:rsid w:val="00D901DC"/>
    <w:rsid w:val="00DA2D0D"/>
    <w:rsid w:val="00DB068C"/>
    <w:rsid w:val="00DD5813"/>
    <w:rsid w:val="00DD7AD9"/>
    <w:rsid w:val="00DF7731"/>
    <w:rsid w:val="00E064C4"/>
    <w:rsid w:val="00E27B28"/>
    <w:rsid w:val="00E3476A"/>
    <w:rsid w:val="00E3708E"/>
    <w:rsid w:val="00E50F59"/>
    <w:rsid w:val="00E611C5"/>
    <w:rsid w:val="00E92C4C"/>
    <w:rsid w:val="00EA1839"/>
    <w:rsid w:val="00EA4993"/>
    <w:rsid w:val="00EA601E"/>
    <w:rsid w:val="00EC3BFE"/>
    <w:rsid w:val="00ED150F"/>
    <w:rsid w:val="00ED6CC1"/>
    <w:rsid w:val="00ED7915"/>
    <w:rsid w:val="00EF69E8"/>
    <w:rsid w:val="00F2145C"/>
    <w:rsid w:val="00F26544"/>
    <w:rsid w:val="00F32337"/>
    <w:rsid w:val="00F41CE4"/>
    <w:rsid w:val="00F45888"/>
    <w:rsid w:val="00F628E8"/>
    <w:rsid w:val="00F63258"/>
    <w:rsid w:val="00F959DA"/>
    <w:rsid w:val="00FA5281"/>
    <w:rsid w:val="00FB4E63"/>
    <w:rsid w:val="00FB7987"/>
    <w:rsid w:val="00FD0ED7"/>
    <w:rsid w:val="00FD32EF"/>
    <w:rsid w:val="00FE6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31</Pages>
  <Words>16355</Words>
  <Characters>98132</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38</cp:revision>
  <cp:lastPrinted>2024-07-29T06:36:00Z</cp:lastPrinted>
  <dcterms:created xsi:type="dcterms:W3CDTF">2024-07-19T12:10:00Z</dcterms:created>
  <dcterms:modified xsi:type="dcterms:W3CDTF">2024-07-29T08:20:00Z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