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8E02" w14:textId="7B16B2A7" w:rsidR="00E12980" w:rsidRPr="00060580" w:rsidRDefault="0098260D" w:rsidP="0097264B">
      <w:pPr>
        <w:jc w:val="right"/>
        <w:rPr>
          <w:rFonts w:ascii="Arial" w:hAnsi="Arial" w:cs="Arial"/>
          <w:b/>
        </w:rPr>
      </w:pPr>
      <w:r w:rsidRPr="00060580">
        <w:rPr>
          <w:rFonts w:ascii="Arial" w:hAnsi="Arial" w:cs="Arial"/>
          <w:b/>
        </w:rPr>
        <w:t>Załącznik nr</w:t>
      </w:r>
      <w:r w:rsidR="00DA7864">
        <w:rPr>
          <w:rFonts w:ascii="Arial" w:hAnsi="Arial" w:cs="Arial"/>
          <w:b/>
        </w:rPr>
        <w:t xml:space="preserve"> 2</w:t>
      </w:r>
      <w:r w:rsidR="00EF376F" w:rsidRPr="00060580">
        <w:rPr>
          <w:rFonts w:ascii="Arial" w:hAnsi="Arial" w:cs="Arial"/>
          <w:b/>
        </w:rPr>
        <w:t xml:space="preserve"> do SWZ</w:t>
      </w:r>
    </w:p>
    <w:p w14:paraId="1D9CD6E7" w14:textId="62E14941" w:rsidR="00373DD0" w:rsidRPr="00060580" w:rsidRDefault="00373DD0" w:rsidP="0097264B">
      <w:pPr>
        <w:jc w:val="right"/>
        <w:rPr>
          <w:rFonts w:ascii="Arial" w:hAnsi="Arial" w:cs="Arial"/>
          <w:b/>
        </w:rPr>
      </w:pPr>
      <w:r w:rsidRPr="00060580">
        <w:rPr>
          <w:rFonts w:ascii="Arial" w:hAnsi="Arial" w:cs="Arial"/>
          <w:b/>
        </w:rPr>
        <w:t xml:space="preserve">część </w:t>
      </w:r>
      <w:r w:rsidR="00B122E4">
        <w:rPr>
          <w:rFonts w:ascii="Arial" w:hAnsi="Arial" w:cs="Arial"/>
          <w:b/>
        </w:rPr>
        <w:t>I</w:t>
      </w:r>
      <w:r w:rsidR="001C4B10">
        <w:rPr>
          <w:rFonts w:ascii="Arial" w:hAnsi="Arial" w:cs="Arial"/>
          <w:b/>
        </w:rPr>
        <w:t>II</w:t>
      </w:r>
    </w:p>
    <w:p w14:paraId="0653D4B2" w14:textId="77777777" w:rsidR="00E12980" w:rsidRPr="00060580" w:rsidRDefault="00E12980" w:rsidP="004C6DF0">
      <w:pPr>
        <w:pStyle w:val="Nagwek10"/>
        <w:rPr>
          <w:rFonts w:ascii="Arial" w:hAnsi="Arial" w:cs="Arial"/>
          <w:sz w:val="22"/>
          <w:szCs w:val="22"/>
        </w:rPr>
      </w:pPr>
    </w:p>
    <w:p w14:paraId="59136EC7" w14:textId="297135EF" w:rsidR="00E12980" w:rsidRPr="00060580" w:rsidRDefault="00E12980" w:rsidP="004C6DF0">
      <w:pPr>
        <w:pStyle w:val="Nagwek10"/>
        <w:rPr>
          <w:rFonts w:ascii="Arial" w:hAnsi="Arial" w:cs="Arial"/>
        </w:rPr>
      </w:pPr>
      <w:r w:rsidRPr="00060580">
        <w:rPr>
          <w:rFonts w:ascii="Arial" w:hAnsi="Arial" w:cs="Arial"/>
        </w:rPr>
        <w:t>Opis przedmiotu zamówienia</w:t>
      </w:r>
      <w:r w:rsidR="00B56B8F" w:rsidRPr="00060580">
        <w:rPr>
          <w:rFonts w:ascii="Arial" w:hAnsi="Arial" w:cs="Arial"/>
        </w:rPr>
        <w:t xml:space="preserve"> </w:t>
      </w:r>
    </w:p>
    <w:p w14:paraId="598DB862" w14:textId="77777777" w:rsidR="00E12980" w:rsidRPr="00060580" w:rsidRDefault="00E12980" w:rsidP="004C6DF0">
      <w:pPr>
        <w:pStyle w:val="Tekstpodstawowy"/>
        <w:rPr>
          <w:rFonts w:ascii="Arial" w:hAnsi="Arial" w:cs="Arial"/>
          <w:lang w:eastAsia="ar-SA"/>
        </w:rPr>
      </w:pPr>
    </w:p>
    <w:p w14:paraId="2CE77D9D" w14:textId="3DAD6D34" w:rsidR="00E12980" w:rsidRPr="00060580" w:rsidRDefault="00E12980" w:rsidP="004C6DF0">
      <w:pPr>
        <w:pStyle w:val="Nagwek10"/>
        <w:rPr>
          <w:rFonts w:ascii="Arial" w:hAnsi="Arial" w:cs="Arial"/>
          <w:sz w:val="22"/>
          <w:szCs w:val="22"/>
        </w:rPr>
      </w:pPr>
      <w:r w:rsidRPr="00060580">
        <w:rPr>
          <w:rFonts w:ascii="Arial" w:hAnsi="Arial" w:cs="Arial"/>
        </w:rPr>
        <w:t xml:space="preserve">Minimalne wymagania </w:t>
      </w:r>
      <w:proofErr w:type="spellStart"/>
      <w:r w:rsidRPr="00060580">
        <w:rPr>
          <w:rFonts w:ascii="Arial" w:hAnsi="Arial" w:cs="Arial"/>
        </w:rPr>
        <w:t>techniczno</w:t>
      </w:r>
      <w:proofErr w:type="spellEnd"/>
      <w:r w:rsidR="00060580">
        <w:rPr>
          <w:rFonts w:ascii="Arial" w:hAnsi="Arial" w:cs="Arial"/>
        </w:rPr>
        <w:t xml:space="preserve"> – </w:t>
      </w:r>
      <w:r w:rsidRPr="00060580">
        <w:rPr>
          <w:rFonts w:ascii="Arial" w:hAnsi="Arial" w:cs="Arial"/>
        </w:rPr>
        <w:t xml:space="preserve">użytkowe dla </w:t>
      </w:r>
      <w:r w:rsidR="00CC298C" w:rsidRPr="00060580">
        <w:rPr>
          <w:rFonts w:ascii="Arial" w:hAnsi="Arial" w:cs="Arial"/>
        </w:rPr>
        <w:t>ciężkiego</w:t>
      </w:r>
      <w:r w:rsidRPr="00060580">
        <w:rPr>
          <w:rFonts w:ascii="Arial" w:hAnsi="Arial" w:cs="Arial"/>
        </w:rPr>
        <w:t xml:space="preserve"> samochodu ratowniczo</w:t>
      </w:r>
      <w:r w:rsidR="000D0CFA">
        <w:rPr>
          <w:rFonts w:ascii="Arial" w:hAnsi="Arial" w:cs="Arial"/>
        </w:rPr>
        <w:t xml:space="preserve"> – </w:t>
      </w:r>
      <w:r w:rsidRPr="00060580">
        <w:rPr>
          <w:rFonts w:ascii="Arial" w:hAnsi="Arial" w:cs="Arial"/>
        </w:rPr>
        <w:t>gaśniczego</w:t>
      </w:r>
      <w:r w:rsidR="00373DD0" w:rsidRPr="00060580">
        <w:rPr>
          <w:rFonts w:ascii="Arial" w:hAnsi="Arial" w:cs="Arial"/>
        </w:rPr>
        <w:t xml:space="preserve"> – </w:t>
      </w:r>
      <w:r w:rsidR="002C640B">
        <w:rPr>
          <w:rFonts w:ascii="Arial" w:hAnsi="Arial" w:cs="Arial"/>
        </w:rPr>
        <w:t>1</w:t>
      </w:r>
      <w:r w:rsidR="00373DD0" w:rsidRPr="00060580">
        <w:rPr>
          <w:rFonts w:ascii="Arial" w:hAnsi="Arial" w:cs="Arial"/>
        </w:rPr>
        <w:t xml:space="preserve"> szt.</w:t>
      </w:r>
    </w:p>
    <w:p w14:paraId="4A2B027C" w14:textId="77777777" w:rsidR="00E12980" w:rsidRPr="00060580" w:rsidRDefault="00E12980" w:rsidP="00B91757">
      <w:pPr>
        <w:pStyle w:val="Nagwek"/>
        <w:rPr>
          <w:rFonts w:ascii="Arial" w:hAnsi="Arial" w:cs="Arial"/>
          <w:b/>
          <w:bCs/>
          <w:spacing w:val="-1"/>
          <w:sz w:val="22"/>
          <w:szCs w:val="22"/>
        </w:rPr>
      </w:pPr>
    </w:p>
    <w:tbl>
      <w:tblPr>
        <w:tblW w:w="14856" w:type="dxa"/>
        <w:tblInd w:w="-686" w:type="dxa"/>
        <w:tblLayout w:type="fixed"/>
        <w:tblCellMar>
          <w:left w:w="70" w:type="dxa"/>
          <w:right w:w="70" w:type="dxa"/>
        </w:tblCellMar>
        <w:tblLook w:val="0000" w:firstRow="0" w:lastRow="0" w:firstColumn="0" w:lastColumn="0" w:noHBand="0" w:noVBand="0"/>
      </w:tblPr>
      <w:tblGrid>
        <w:gridCol w:w="13"/>
        <w:gridCol w:w="743"/>
        <w:gridCol w:w="6453"/>
        <w:gridCol w:w="1022"/>
        <w:gridCol w:w="5066"/>
        <w:gridCol w:w="1559"/>
      </w:tblGrid>
      <w:tr w:rsidR="00E12980" w:rsidRPr="00060580" w14:paraId="7FC97639" w14:textId="77777777" w:rsidTr="00AB7197">
        <w:trPr>
          <w:gridBefore w:val="1"/>
          <w:wBefore w:w="13" w:type="dxa"/>
        </w:trPr>
        <w:tc>
          <w:tcPr>
            <w:tcW w:w="743" w:type="dxa"/>
            <w:tcBorders>
              <w:top w:val="single" w:sz="4" w:space="0" w:color="000000"/>
              <w:left w:val="single" w:sz="4" w:space="0" w:color="000000"/>
              <w:bottom w:val="single" w:sz="4" w:space="0" w:color="000000"/>
            </w:tcBorders>
            <w:shd w:val="clear" w:color="auto" w:fill="F3F3F3"/>
            <w:vAlign w:val="center"/>
          </w:tcPr>
          <w:p w14:paraId="6F0B370B" w14:textId="77777777" w:rsidR="00E12980" w:rsidRPr="00060580" w:rsidRDefault="00E12980" w:rsidP="00160032">
            <w:pPr>
              <w:snapToGrid w:val="0"/>
              <w:jc w:val="center"/>
              <w:rPr>
                <w:rFonts w:ascii="Arial" w:hAnsi="Arial" w:cs="Arial"/>
                <w:b/>
                <w:bCs/>
                <w:sz w:val="22"/>
                <w:szCs w:val="22"/>
              </w:rPr>
            </w:pPr>
            <w:r w:rsidRPr="00060580">
              <w:rPr>
                <w:rFonts w:ascii="Arial" w:hAnsi="Arial" w:cs="Arial"/>
                <w:b/>
                <w:bCs/>
                <w:sz w:val="22"/>
                <w:szCs w:val="22"/>
              </w:rPr>
              <w:t>Lp.</w:t>
            </w:r>
          </w:p>
        </w:tc>
        <w:tc>
          <w:tcPr>
            <w:tcW w:w="7475" w:type="dxa"/>
            <w:gridSpan w:val="2"/>
            <w:tcBorders>
              <w:top w:val="single" w:sz="4" w:space="0" w:color="000000"/>
              <w:left w:val="single" w:sz="4" w:space="0" w:color="000000"/>
              <w:bottom w:val="single" w:sz="4" w:space="0" w:color="000000"/>
            </w:tcBorders>
            <w:shd w:val="clear" w:color="auto" w:fill="F3F3F3"/>
            <w:vAlign w:val="center"/>
          </w:tcPr>
          <w:p w14:paraId="1C4BA5B2" w14:textId="2BA495A5" w:rsidR="00E12980" w:rsidRPr="00060580" w:rsidRDefault="00E12980" w:rsidP="00160032">
            <w:pPr>
              <w:snapToGrid w:val="0"/>
              <w:jc w:val="center"/>
              <w:rPr>
                <w:rFonts w:ascii="Arial" w:hAnsi="Arial" w:cs="Arial"/>
                <w:b/>
                <w:bCs/>
                <w:spacing w:val="-10"/>
              </w:rPr>
            </w:pPr>
            <w:r w:rsidRPr="00060580">
              <w:rPr>
                <w:rFonts w:ascii="Arial" w:hAnsi="Arial" w:cs="Arial"/>
                <w:b/>
                <w:bCs/>
                <w:spacing w:val="-10"/>
                <w:sz w:val="22"/>
                <w:szCs w:val="22"/>
              </w:rPr>
              <w:t xml:space="preserve">Minimalne wymagania </w:t>
            </w:r>
            <w:proofErr w:type="spellStart"/>
            <w:r w:rsidRPr="00060580">
              <w:rPr>
                <w:rFonts w:ascii="Arial" w:hAnsi="Arial" w:cs="Arial"/>
                <w:b/>
                <w:bCs/>
                <w:spacing w:val="-10"/>
                <w:sz w:val="22"/>
                <w:szCs w:val="22"/>
              </w:rPr>
              <w:t>techniczno</w:t>
            </w:r>
            <w:proofErr w:type="spellEnd"/>
            <w:r w:rsidR="003A473B" w:rsidRPr="00060580">
              <w:rPr>
                <w:rFonts w:ascii="Arial" w:hAnsi="Arial" w:cs="Arial"/>
                <w:b/>
                <w:bCs/>
                <w:spacing w:val="-10"/>
                <w:sz w:val="22"/>
                <w:szCs w:val="22"/>
              </w:rPr>
              <w:t xml:space="preserve"> </w:t>
            </w:r>
            <w:r w:rsidRPr="00060580">
              <w:rPr>
                <w:rFonts w:ascii="Arial" w:hAnsi="Arial" w:cs="Arial"/>
                <w:b/>
                <w:bCs/>
                <w:spacing w:val="-10"/>
                <w:sz w:val="22"/>
                <w:szCs w:val="22"/>
              </w:rPr>
              <w:t>- użytkowe</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1D255374" w14:textId="77777777" w:rsidR="003242DD" w:rsidRPr="00060580" w:rsidRDefault="00520CA2" w:rsidP="00160032">
            <w:pPr>
              <w:jc w:val="center"/>
              <w:rPr>
                <w:rFonts w:ascii="Arial" w:hAnsi="Arial" w:cs="Arial"/>
                <w:b/>
                <w:kern w:val="24"/>
                <w:sz w:val="20"/>
              </w:rPr>
            </w:pPr>
            <w:r w:rsidRPr="00060580">
              <w:rPr>
                <w:rFonts w:ascii="Arial" w:hAnsi="Arial" w:cs="Arial"/>
                <w:b/>
                <w:bCs/>
                <w:sz w:val="20"/>
              </w:rPr>
              <w:t xml:space="preserve">Wypełnia Wykonawca wpisując słowo </w:t>
            </w:r>
            <w:r w:rsidRPr="00060580">
              <w:rPr>
                <w:rFonts w:ascii="Arial" w:hAnsi="Arial" w:cs="Arial"/>
                <w:b/>
                <w:i/>
                <w:kern w:val="24"/>
                <w:sz w:val="20"/>
              </w:rPr>
              <w:t>SPEŁNIA</w:t>
            </w:r>
            <w:r w:rsidRPr="00060580">
              <w:rPr>
                <w:rFonts w:ascii="Arial" w:hAnsi="Arial" w:cs="Arial"/>
                <w:b/>
                <w:kern w:val="24"/>
                <w:sz w:val="20"/>
              </w:rPr>
              <w:t xml:space="preserve"> </w:t>
            </w:r>
          </w:p>
          <w:p w14:paraId="1D206B84" w14:textId="764CAFFD" w:rsidR="00E12980" w:rsidRPr="00060580" w:rsidRDefault="00520CA2" w:rsidP="003242DD">
            <w:pPr>
              <w:jc w:val="center"/>
              <w:rPr>
                <w:rFonts w:ascii="Arial" w:hAnsi="Arial" w:cs="Arial"/>
                <w:b/>
                <w:kern w:val="24"/>
                <w:sz w:val="22"/>
                <w:szCs w:val="22"/>
              </w:rPr>
            </w:pPr>
            <w:r w:rsidRPr="00060580">
              <w:rPr>
                <w:rFonts w:ascii="Arial" w:hAnsi="Arial" w:cs="Arial"/>
                <w:b/>
                <w:kern w:val="24"/>
                <w:sz w:val="20"/>
              </w:rPr>
              <w:t>na potwierdzenie spełnienia wymagań</w:t>
            </w:r>
            <w:r w:rsidR="001C533A" w:rsidRPr="00060580">
              <w:rPr>
                <w:rFonts w:ascii="Arial" w:hAnsi="Arial" w:cs="Arial"/>
                <w:b/>
                <w:kern w:val="24"/>
                <w:sz w:val="22"/>
                <w:szCs w:val="22"/>
              </w:rPr>
              <w:t xml:space="preserve"> </w:t>
            </w:r>
          </w:p>
        </w:tc>
      </w:tr>
      <w:tr w:rsidR="00E12980" w:rsidRPr="00060580" w14:paraId="553ACC29" w14:textId="77777777" w:rsidTr="00AB7197">
        <w:trPr>
          <w:gridBefore w:val="1"/>
          <w:wBefore w:w="13" w:type="dxa"/>
        </w:trPr>
        <w:tc>
          <w:tcPr>
            <w:tcW w:w="743" w:type="dxa"/>
            <w:tcBorders>
              <w:top w:val="single" w:sz="4" w:space="0" w:color="000000"/>
              <w:left w:val="single" w:sz="4" w:space="0" w:color="000000"/>
              <w:bottom w:val="double" w:sz="4" w:space="0" w:color="auto"/>
            </w:tcBorders>
            <w:vAlign w:val="center"/>
          </w:tcPr>
          <w:p w14:paraId="6EC96FA6" w14:textId="77777777" w:rsidR="00E12980" w:rsidRPr="00060580" w:rsidRDefault="00E12980" w:rsidP="00160032">
            <w:pPr>
              <w:snapToGrid w:val="0"/>
              <w:jc w:val="center"/>
              <w:rPr>
                <w:rFonts w:ascii="Arial" w:hAnsi="Arial" w:cs="Arial"/>
                <w:b/>
                <w:bCs/>
                <w:sz w:val="22"/>
                <w:szCs w:val="22"/>
              </w:rPr>
            </w:pPr>
            <w:r w:rsidRPr="00060580">
              <w:rPr>
                <w:rFonts w:ascii="Arial" w:hAnsi="Arial" w:cs="Arial"/>
                <w:b/>
                <w:bCs/>
                <w:sz w:val="22"/>
                <w:szCs w:val="22"/>
              </w:rPr>
              <w:t>1</w:t>
            </w:r>
          </w:p>
        </w:tc>
        <w:tc>
          <w:tcPr>
            <w:tcW w:w="7475" w:type="dxa"/>
            <w:gridSpan w:val="2"/>
            <w:tcBorders>
              <w:top w:val="single" w:sz="4" w:space="0" w:color="000000"/>
              <w:left w:val="single" w:sz="4" w:space="0" w:color="000000"/>
              <w:bottom w:val="double" w:sz="4" w:space="0" w:color="auto"/>
            </w:tcBorders>
            <w:vAlign w:val="center"/>
          </w:tcPr>
          <w:p w14:paraId="40CD38C1" w14:textId="77777777" w:rsidR="00E12980" w:rsidRPr="00060580" w:rsidRDefault="00E12980" w:rsidP="00160032">
            <w:pPr>
              <w:snapToGrid w:val="0"/>
              <w:jc w:val="center"/>
              <w:rPr>
                <w:rFonts w:ascii="Arial" w:hAnsi="Arial" w:cs="Arial"/>
                <w:b/>
                <w:bCs/>
                <w:sz w:val="16"/>
                <w:szCs w:val="16"/>
              </w:rPr>
            </w:pPr>
            <w:r w:rsidRPr="00060580">
              <w:rPr>
                <w:rFonts w:ascii="Arial" w:hAnsi="Arial" w:cs="Arial"/>
                <w:b/>
                <w:bCs/>
                <w:sz w:val="16"/>
                <w:szCs w:val="16"/>
              </w:rPr>
              <w:t>2</w:t>
            </w:r>
          </w:p>
        </w:tc>
        <w:tc>
          <w:tcPr>
            <w:tcW w:w="6625" w:type="dxa"/>
            <w:gridSpan w:val="2"/>
            <w:tcBorders>
              <w:top w:val="single" w:sz="4" w:space="0" w:color="000000"/>
              <w:left w:val="single" w:sz="4" w:space="0" w:color="000000"/>
              <w:bottom w:val="double" w:sz="4" w:space="0" w:color="auto"/>
              <w:right w:val="single" w:sz="4" w:space="0" w:color="000000"/>
            </w:tcBorders>
            <w:vAlign w:val="center"/>
          </w:tcPr>
          <w:p w14:paraId="1C070AEC" w14:textId="77777777" w:rsidR="00E12980" w:rsidRPr="00060580" w:rsidRDefault="00E12980" w:rsidP="00160032">
            <w:pPr>
              <w:snapToGrid w:val="0"/>
              <w:jc w:val="center"/>
              <w:rPr>
                <w:rFonts w:ascii="Arial" w:hAnsi="Arial" w:cs="Arial"/>
                <w:b/>
                <w:bCs/>
                <w:spacing w:val="-10"/>
                <w:sz w:val="16"/>
                <w:szCs w:val="16"/>
              </w:rPr>
            </w:pPr>
            <w:r w:rsidRPr="00060580">
              <w:rPr>
                <w:rFonts w:ascii="Arial" w:hAnsi="Arial" w:cs="Arial"/>
                <w:b/>
                <w:bCs/>
                <w:spacing w:val="-10"/>
                <w:sz w:val="16"/>
                <w:szCs w:val="16"/>
              </w:rPr>
              <w:t>3</w:t>
            </w:r>
          </w:p>
        </w:tc>
      </w:tr>
      <w:tr w:rsidR="00E12980" w:rsidRPr="00060580" w14:paraId="04537DAA" w14:textId="77777777" w:rsidTr="00AB7197">
        <w:trPr>
          <w:gridBefore w:val="1"/>
          <w:wBefore w:w="13" w:type="dxa"/>
        </w:trPr>
        <w:tc>
          <w:tcPr>
            <w:tcW w:w="743" w:type="dxa"/>
            <w:tcBorders>
              <w:top w:val="single" w:sz="4" w:space="0" w:color="000000"/>
              <w:left w:val="single" w:sz="4" w:space="0" w:color="000000"/>
              <w:bottom w:val="single" w:sz="4" w:space="0" w:color="000000"/>
            </w:tcBorders>
            <w:shd w:val="clear" w:color="auto" w:fill="C0C0C0"/>
          </w:tcPr>
          <w:p w14:paraId="4BB72539" w14:textId="77777777" w:rsidR="00E12980" w:rsidRPr="00060580" w:rsidRDefault="00E12980" w:rsidP="00160032">
            <w:pPr>
              <w:snapToGrid w:val="0"/>
              <w:jc w:val="center"/>
              <w:rPr>
                <w:rFonts w:ascii="Arial" w:hAnsi="Arial" w:cs="Arial"/>
                <w:b/>
                <w:sz w:val="22"/>
                <w:szCs w:val="22"/>
              </w:rPr>
            </w:pPr>
            <w:r w:rsidRPr="00060580">
              <w:rPr>
                <w:rFonts w:ascii="Arial" w:hAnsi="Arial" w:cs="Arial"/>
                <w:b/>
                <w:sz w:val="22"/>
                <w:szCs w:val="22"/>
              </w:rPr>
              <w:t>1</w:t>
            </w:r>
          </w:p>
        </w:tc>
        <w:tc>
          <w:tcPr>
            <w:tcW w:w="7475" w:type="dxa"/>
            <w:gridSpan w:val="2"/>
            <w:tcBorders>
              <w:top w:val="single" w:sz="4" w:space="0" w:color="000000"/>
              <w:left w:val="single" w:sz="4" w:space="0" w:color="000000"/>
              <w:bottom w:val="single" w:sz="4" w:space="0" w:color="000000"/>
            </w:tcBorders>
            <w:shd w:val="clear" w:color="auto" w:fill="C0C0C0"/>
          </w:tcPr>
          <w:p w14:paraId="4C1BDDDD" w14:textId="77777777" w:rsidR="00E12980" w:rsidRPr="00060580" w:rsidRDefault="00E12980" w:rsidP="00160032">
            <w:pPr>
              <w:snapToGrid w:val="0"/>
              <w:jc w:val="both"/>
              <w:rPr>
                <w:rFonts w:ascii="Arial" w:hAnsi="Arial" w:cs="Arial"/>
                <w:b/>
              </w:rPr>
            </w:pPr>
            <w:r w:rsidRPr="00060580">
              <w:rPr>
                <w:rFonts w:ascii="Arial" w:hAnsi="Arial" w:cs="Arial"/>
                <w:b/>
                <w:sz w:val="22"/>
                <w:szCs w:val="22"/>
              </w:rPr>
              <w:t>Warunki ogólne</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41B3F2D" w14:textId="77777777" w:rsidR="00E12980" w:rsidRPr="00060580" w:rsidRDefault="00E12980" w:rsidP="00160032">
            <w:pPr>
              <w:snapToGrid w:val="0"/>
              <w:rPr>
                <w:rFonts w:ascii="Arial" w:hAnsi="Arial" w:cs="Arial"/>
                <w:b/>
              </w:rPr>
            </w:pPr>
          </w:p>
        </w:tc>
      </w:tr>
      <w:tr w:rsidR="00E12980" w:rsidRPr="00060580" w14:paraId="111AE38C" w14:textId="77777777" w:rsidTr="00AB7197">
        <w:trPr>
          <w:gridBefore w:val="1"/>
          <w:wBefore w:w="13" w:type="dxa"/>
          <w:trHeight w:val="1826"/>
        </w:trPr>
        <w:tc>
          <w:tcPr>
            <w:tcW w:w="743" w:type="dxa"/>
            <w:tcBorders>
              <w:top w:val="single" w:sz="4" w:space="0" w:color="000000"/>
              <w:left w:val="single" w:sz="4" w:space="0" w:color="000000"/>
              <w:bottom w:val="single" w:sz="4" w:space="0" w:color="000000"/>
            </w:tcBorders>
          </w:tcPr>
          <w:p w14:paraId="12088DD8" w14:textId="77777777" w:rsidR="00E12980" w:rsidRPr="00060580" w:rsidRDefault="00E12980"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t>1.1</w:t>
            </w:r>
          </w:p>
        </w:tc>
        <w:tc>
          <w:tcPr>
            <w:tcW w:w="7475" w:type="dxa"/>
            <w:gridSpan w:val="2"/>
            <w:tcBorders>
              <w:top w:val="single" w:sz="4" w:space="0" w:color="000000"/>
              <w:left w:val="single" w:sz="4" w:space="0" w:color="000000"/>
              <w:bottom w:val="single" w:sz="4" w:space="0" w:color="000000"/>
            </w:tcBorders>
          </w:tcPr>
          <w:p w14:paraId="6D365BF3" w14:textId="30ECF323" w:rsidR="004C79F4" w:rsidRPr="00060580" w:rsidRDefault="00D01D81" w:rsidP="0058119F">
            <w:pPr>
              <w:autoSpaceDE w:val="0"/>
              <w:autoSpaceDN w:val="0"/>
              <w:adjustRightInd w:val="0"/>
              <w:jc w:val="both"/>
              <w:rPr>
                <w:rFonts w:ascii="Arial" w:hAnsi="Arial" w:cs="Arial"/>
                <w:spacing w:val="-1"/>
                <w:sz w:val="22"/>
                <w:szCs w:val="22"/>
              </w:rPr>
            </w:pPr>
            <w:r w:rsidRPr="00060580">
              <w:rPr>
                <w:rFonts w:ascii="Arial" w:hAnsi="Arial" w:cs="Arial"/>
                <w:spacing w:val="-1"/>
                <w:sz w:val="22"/>
                <w:szCs w:val="22"/>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Aktualne świadectwa dopuszczenia</w:t>
            </w:r>
            <w:r w:rsidR="00B33E11" w:rsidRPr="00060580">
              <w:rPr>
                <w:rFonts w:ascii="Arial" w:hAnsi="Arial" w:cs="Arial"/>
                <w:spacing w:val="-1"/>
                <w:sz w:val="22"/>
                <w:szCs w:val="22"/>
              </w:rPr>
              <w:t xml:space="preserve"> </w:t>
            </w:r>
            <w:r w:rsidR="005C2C44" w:rsidRPr="00060580">
              <w:rPr>
                <w:rFonts w:ascii="Arial" w:hAnsi="Arial" w:cs="Arial"/>
                <w:spacing w:val="-1"/>
                <w:sz w:val="22"/>
                <w:szCs w:val="22"/>
              </w:rPr>
              <w:t xml:space="preserve">dla pojazdu </w:t>
            </w:r>
            <w:r w:rsidRPr="00060580">
              <w:rPr>
                <w:rFonts w:ascii="Arial" w:hAnsi="Arial" w:cs="Arial"/>
                <w:spacing w:val="-1"/>
                <w:sz w:val="22"/>
                <w:szCs w:val="22"/>
              </w:rPr>
              <w:t xml:space="preserve">należy dostarczyć najpóźniej w dniu odbioru </w:t>
            </w:r>
            <w:proofErr w:type="spellStart"/>
            <w:r w:rsidR="00B15244" w:rsidRPr="00060580">
              <w:rPr>
                <w:rFonts w:ascii="Arial" w:hAnsi="Arial" w:cs="Arial"/>
                <w:spacing w:val="-1"/>
                <w:sz w:val="22"/>
                <w:szCs w:val="22"/>
              </w:rPr>
              <w:t>techniczno</w:t>
            </w:r>
            <w:proofErr w:type="spellEnd"/>
            <w:r w:rsidR="00060580">
              <w:rPr>
                <w:rFonts w:ascii="Arial" w:hAnsi="Arial" w:cs="Arial"/>
                <w:spacing w:val="-1"/>
                <w:sz w:val="22"/>
                <w:szCs w:val="22"/>
              </w:rPr>
              <w:t xml:space="preserve"> – </w:t>
            </w:r>
            <w:r w:rsidR="00B15244" w:rsidRPr="00060580">
              <w:rPr>
                <w:rFonts w:ascii="Arial" w:hAnsi="Arial" w:cs="Arial"/>
                <w:spacing w:val="-1"/>
                <w:sz w:val="22"/>
                <w:szCs w:val="22"/>
              </w:rPr>
              <w:t>jakościowego</w:t>
            </w:r>
            <w:r w:rsidRPr="00060580">
              <w:rPr>
                <w:rFonts w:ascii="Arial" w:hAnsi="Arial" w:cs="Arial"/>
                <w:spacing w:val="-1"/>
                <w:sz w:val="22"/>
                <w:szCs w:val="22"/>
              </w:rPr>
              <w:t xml:space="preserve"> samochodu.</w:t>
            </w:r>
          </w:p>
        </w:tc>
        <w:tc>
          <w:tcPr>
            <w:tcW w:w="6625" w:type="dxa"/>
            <w:gridSpan w:val="2"/>
            <w:tcBorders>
              <w:top w:val="single" w:sz="4" w:space="0" w:color="000000"/>
              <w:left w:val="single" w:sz="4" w:space="0" w:color="000000"/>
              <w:bottom w:val="single" w:sz="4" w:space="0" w:color="000000"/>
              <w:right w:val="single" w:sz="4" w:space="0" w:color="000000"/>
            </w:tcBorders>
          </w:tcPr>
          <w:p w14:paraId="59727A3A" w14:textId="77777777" w:rsidR="00E12980" w:rsidRPr="00060580" w:rsidRDefault="00E12980" w:rsidP="00160032">
            <w:pPr>
              <w:snapToGrid w:val="0"/>
              <w:rPr>
                <w:rFonts w:ascii="Arial" w:hAnsi="Arial" w:cs="Arial"/>
                <w:sz w:val="22"/>
                <w:szCs w:val="22"/>
              </w:rPr>
            </w:pPr>
          </w:p>
          <w:p w14:paraId="17C7F424" w14:textId="77777777" w:rsidR="00E12980" w:rsidRPr="00060580" w:rsidRDefault="00E12980" w:rsidP="00160032">
            <w:pPr>
              <w:snapToGrid w:val="0"/>
              <w:rPr>
                <w:rFonts w:ascii="Arial" w:hAnsi="Arial" w:cs="Arial"/>
                <w:sz w:val="22"/>
                <w:szCs w:val="22"/>
              </w:rPr>
            </w:pPr>
          </w:p>
          <w:p w14:paraId="6CEDC039" w14:textId="77777777" w:rsidR="00E12980" w:rsidRPr="00060580" w:rsidRDefault="00E12980" w:rsidP="00160032">
            <w:pPr>
              <w:snapToGrid w:val="0"/>
              <w:rPr>
                <w:rFonts w:ascii="Arial" w:hAnsi="Arial" w:cs="Arial"/>
                <w:sz w:val="22"/>
                <w:szCs w:val="22"/>
              </w:rPr>
            </w:pPr>
          </w:p>
          <w:p w14:paraId="77F43EEB" w14:textId="77777777" w:rsidR="00E12980" w:rsidRPr="00060580" w:rsidRDefault="00E12980" w:rsidP="00160032">
            <w:pPr>
              <w:snapToGrid w:val="0"/>
              <w:rPr>
                <w:rFonts w:ascii="Arial" w:hAnsi="Arial" w:cs="Arial"/>
                <w:sz w:val="22"/>
                <w:szCs w:val="22"/>
              </w:rPr>
            </w:pPr>
          </w:p>
          <w:p w14:paraId="701EB315" w14:textId="77777777" w:rsidR="00E12980" w:rsidRPr="00060580" w:rsidRDefault="00E12980" w:rsidP="00160032">
            <w:pPr>
              <w:snapToGrid w:val="0"/>
              <w:rPr>
                <w:rFonts w:ascii="Arial" w:hAnsi="Arial" w:cs="Arial"/>
                <w:sz w:val="22"/>
                <w:szCs w:val="22"/>
              </w:rPr>
            </w:pPr>
          </w:p>
          <w:p w14:paraId="64C91441" w14:textId="79D9DE66" w:rsidR="00E12980" w:rsidRPr="00060580" w:rsidRDefault="00E12980" w:rsidP="000C3951">
            <w:pPr>
              <w:snapToGrid w:val="0"/>
              <w:rPr>
                <w:rFonts w:ascii="Arial" w:hAnsi="Arial" w:cs="Arial"/>
                <w:sz w:val="22"/>
                <w:szCs w:val="22"/>
              </w:rPr>
            </w:pPr>
          </w:p>
        </w:tc>
      </w:tr>
      <w:tr w:rsidR="00E12980" w:rsidRPr="00060580" w14:paraId="39E80041" w14:textId="77777777" w:rsidTr="00AB7197">
        <w:trPr>
          <w:gridBefore w:val="1"/>
          <w:wBefore w:w="13" w:type="dxa"/>
        </w:trPr>
        <w:tc>
          <w:tcPr>
            <w:tcW w:w="743" w:type="dxa"/>
            <w:tcBorders>
              <w:top w:val="single" w:sz="4" w:space="0" w:color="000000"/>
              <w:left w:val="single" w:sz="4" w:space="0" w:color="000000"/>
              <w:bottom w:val="single" w:sz="4" w:space="0" w:color="000000"/>
            </w:tcBorders>
          </w:tcPr>
          <w:p w14:paraId="4F9834D8" w14:textId="77777777" w:rsidR="00E12980" w:rsidRPr="00060580" w:rsidRDefault="00E12980" w:rsidP="00CE715E">
            <w:pPr>
              <w:shd w:val="clear" w:color="auto" w:fill="FFFFFF"/>
              <w:snapToGrid w:val="0"/>
              <w:ind w:left="106"/>
              <w:jc w:val="center"/>
              <w:rPr>
                <w:rFonts w:ascii="Arial" w:hAnsi="Arial" w:cs="Arial"/>
                <w:sz w:val="22"/>
                <w:szCs w:val="22"/>
              </w:rPr>
            </w:pPr>
            <w:r w:rsidRPr="00060580">
              <w:rPr>
                <w:rFonts w:ascii="Arial" w:hAnsi="Arial" w:cs="Arial"/>
                <w:sz w:val="22"/>
                <w:szCs w:val="22"/>
              </w:rPr>
              <w:t>1.2</w:t>
            </w:r>
          </w:p>
        </w:tc>
        <w:tc>
          <w:tcPr>
            <w:tcW w:w="7475" w:type="dxa"/>
            <w:gridSpan w:val="2"/>
            <w:tcBorders>
              <w:top w:val="single" w:sz="4" w:space="0" w:color="000000"/>
              <w:left w:val="single" w:sz="4" w:space="0" w:color="000000"/>
              <w:bottom w:val="single" w:sz="4" w:space="0" w:color="000000"/>
            </w:tcBorders>
          </w:tcPr>
          <w:p w14:paraId="1D302B25" w14:textId="2B2EEA28" w:rsidR="00E12980" w:rsidRPr="00060580" w:rsidRDefault="00E12980" w:rsidP="004950DC">
            <w:pPr>
              <w:autoSpaceDE w:val="0"/>
              <w:jc w:val="both"/>
              <w:rPr>
                <w:rFonts w:ascii="Arial" w:hAnsi="Arial" w:cs="Arial"/>
                <w:sz w:val="22"/>
                <w:szCs w:val="22"/>
              </w:rPr>
            </w:pPr>
            <w:r w:rsidRPr="00060580">
              <w:rPr>
                <w:rFonts w:ascii="Arial" w:hAnsi="Arial" w:cs="Arial"/>
                <w:sz w:val="22"/>
                <w:szCs w:val="22"/>
              </w:rPr>
              <w:t xml:space="preserve">Pojazd musi spełniać wymagania polskich przepisów o ruchu </w:t>
            </w:r>
            <w:r w:rsidR="000D0CFA" w:rsidRPr="00060580">
              <w:rPr>
                <w:rFonts w:ascii="Arial" w:hAnsi="Arial" w:cs="Arial"/>
                <w:sz w:val="22"/>
                <w:szCs w:val="22"/>
              </w:rPr>
              <w:t xml:space="preserve">drogowym,  </w:t>
            </w:r>
            <w:r w:rsidR="0058119F" w:rsidRPr="00060580">
              <w:rPr>
                <w:rFonts w:ascii="Arial" w:hAnsi="Arial" w:cs="Arial"/>
                <w:sz w:val="22"/>
                <w:szCs w:val="22"/>
              </w:rPr>
              <w:t xml:space="preserve">                    </w:t>
            </w:r>
            <w:r w:rsidRPr="00060580">
              <w:rPr>
                <w:rFonts w:ascii="Arial" w:hAnsi="Arial" w:cs="Arial"/>
                <w:sz w:val="22"/>
                <w:szCs w:val="22"/>
              </w:rPr>
              <w:t>z uwzględnieniem wymagań dotyczących pojazdów uprzywilejowanych, zgodnie</w:t>
            </w:r>
            <w:r w:rsidR="00060580">
              <w:rPr>
                <w:rFonts w:ascii="Arial" w:hAnsi="Arial" w:cs="Arial"/>
                <w:sz w:val="22"/>
                <w:szCs w:val="22"/>
              </w:rPr>
              <w:t xml:space="preserve"> </w:t>
            </w:r>
            <w:r w:rsidRPr="00060580">
              <w:rPr>
                <w:rFonts w:ascii="Arial" w:hAnsi="Arial" w:cs="Arial"/>
                <w:sz w:val="22"/>
                <w:szCs w:val="22"/>
              </w:rPr>
              <w:t xml:space="preserve">z ustawą z dnia 20 czerwca 1997 r. „Prawo o ruchu drogowym” </w:t>
            </w:r>
            <w:r w:rsidR="00213E71" w:rsidRPr="00060580">
              <w:rPr>
                <w:rFonts w:ascii="Arial" w:hAnsi="Arial" w:cs="Arial"/>
                <w:sz w:val="22"/>
                <w:szCs w:val="22"/>
              </w:rPr>
              <w:t>(</w:t>
            </w:r>
            <w:r w:rsidR="000D0CFA">
              <w:rPr>
                <w:rFonts w:ascii="Arial" w:hAnsi="Arial" w:cs="Arial"/>
                <w:sz w:val="22"/>
                <w:szCs w:val="22"/>
              </w:rPr>
              <w:t xml:space="preserve">Tekst jednolity: </w:t>
            </w:r>
            <w:r w:rsidR="000D0CFA" w:rsidRPr="00060580">
              <w:rPr>
                <w:rFonts w:ascii="Arial" w:hAnsi="Arial" w:cs="Arial"/>
                <w:sz w:val="22"/>
                <w:szCs w:val="22"/>
              </w:rPr>
              <w:t>Dz.</w:t>
            </w:r>
            <w:r w:rsidR="004950DC" w:rsidRPr="00060580">
              <w:rPr>
                <w:rFonts w:ascii="Arial" w:hAnsi="Arial" w:cs="Arial"/>
                <w:sz w:val="22"/>
                <w:szCs w:val="22"/>
              </w:rPr>
              <w:t xml:space="preserve">  U.  z  202</w:t>
            </w:r>
            <w:r w:rsidR="00EB0F87">
              <w:rPr>
                <w:rFonts w:ascii="Arial" w:hAnsi="Arial" w:cs="Arial"/>
                <w:sz w:val="22"/>
                <w:szCs w:val="22"/>
              </w:rPr>
              <w:t>3</w:t>
            </w:r>
            <w:r w:rsidR="004950DC" w:rsidRPr="00060580">
              <w:rPr>
                <w:rFonts w:ascii="Arial" w:hAnsi="Arial" w:cs="Arial"/>
                <w:sz w:val="22"/>
                <w:szCs w:val="22"/>
              </w:rPr>
              <w:t xml:space="preserve">  r. poz. </w:t>
            </w:r>
            <w:r w:rsidR="00EB0F87">
              <w:rPr>
                <w:rFonts w:ascii="Arial" w:hAnsi="Arial" w:cs="Arial"/>
                <w:sz w:val="22"/>
                <w:szCs w:val="22"/>
              </w:rPr>
              <w:t>1047</w:t>
            </w:r>
            <w:r w:rsidR="00213E71" w:rsidRPr="00060580">
              <w:rPr>
                <w:rFonts w:ascii="Arial" w:hAnsi="Arial" w:cs="Arial"/>
                <w:sz w:val="22"/>
                <w:szCs w:val="22"/>
              </w:rPr>
              <w:t xml:space="preserve"> z</w:t>
            </w:r>
            <w:r w:rsidR="0043156C" w:rsidRPr="00060580">
              <w:rPr>
                <w:rFonts w:ascii="Arial" w:hAnsi="Arial" w:cs="Arial"/>
                <w:sz w:val="22"/>
                <w:szCs w:val="22"/>
              </w:rPr>
              <w:t>e</w:t>
            </w:r>
            <w:r w:rsidR="00213E71" w:rsidRPr="00060580">
              <w:rPr>
                <w:rFonts w:ascii="Arial" w:hAnsi="Arial" w:cs="Arial"/>
                <w:sz w:val="22"/>
                <w:szCs w:val="22"/>
              </w:rPr>
              <w:t xml:space="preserve"> zm.)</w:t>
            </w:r>
            <w:r w:rsidRPr="00060580">
              <w:rPr>
                <w:rFonts w:ascii="Arial" w:hAnsi="Arial" w:cs="Arial"/>
                <w:sz w:val="22"/>
                <w:szCs w:val="22"/>
              </w:rPr>
              <w:t>, wraz z przepisami wykonawczymi do ustawy.</w:t>
            </w:r>
          </w:p>
        </w:tc>
        <w:tc>
          <w:tcPr>
            <w:tcW w:w="6625" w:type="dxa"/>
            <w:gridSpan w:val="2"/>
            <w:tcBorders>
              <w:top w:val="single" w:sz="4" w:space="0" w:color="000000"/>
              <w:left w:val="single" w:sz="4" w:space="0" w:color="000000"/>
              <w:bottom w:val="single" w:sz="4" w:space="0" w:color="000000"/>
              <w:right w:val="single" w:sz="4" w:space="0" w:color="000000"/>
            </w:tcBorders>
          </w:tcPr>
          <w:p w14:paraId="5BF3FAC3" w14:textId="77777777" w:rsidR="00E12980" w:rsidRPr="00060580" w:rsidRDefault="00E12980" w:rsidP="00160032">
            <w:pPr>
              <w:snapToGrid w:val="0"/>
              <w:rPr>
                <w:rFonts w:ascii="Arial" w:hAnsi="Arial" w:cs="Arial"/>
                <w:sz w:val="22"/>
                <w:szCs w:val="22"/>
              </w:rPr>
            </w:pPr>
          </w:p>
        </w:tc>
      </w:tr>
      <w:tr w:rsidR="00D01D81" w:rsidRPr="00060580" w14:paraId="779D9A8A" w14:textId="77777777" w:rsidTr="00AB7197">
        <w:trPr>
          <w:gridBefore w:val="1"/>
          <w:wBefore w:w="13" w:type="dxa"/>
        </w:trPr>
        <w:tc>
          <w:tcPr>
            <w:tcW w:w="743" w:type="dxa"/>
            <w:tcBorders>
              <w:top w:val="single" w:sz="4" w:space="0" w:color="000000"/>
              <w:left w:val="single" w:sz="4" w:space="0" w:color="000000"/>
              <w:bottom w:val="single" w:sz="4" w:space="0" w:color="000000"/>
            </w:tcBorders>
          </w:tcPr>
          <w:p w14:paraId="145E894B" w14:textId="77777777" w:rsidR="00D01D81" w:rsidRPr="00060580" w:rsidRDefault="005526C9" w:rsidP="00CE715E">
            <w:pPr>
              <w:shd w:val="clear" w:color="auto" w:fill="FFFFFF"/>
              <w:snapToGrid w:val="0"/>
              <w:ind w:left="106"/>
              <w:jc w:val="center"/>
              <w:rPr>
                <w:rFonts w:ascii="Arial" w:hAnsi="Arial" w:cs="Arial"/>
                <w:sz w:val="22"/>
                <w:szCs w:val="22"/>
              </w:rPr>
            </w:pPr>
            <w:r w:rsidRPr="00060580">
              <w:rPr>
                <w:rFonts w:ascii="Arial" w:hAnsi="Arial" w:cs="Arial"/>
                <w:sz w:val="22"/>
                <w:szCs w:val="22"/>
              </w:rPr>
              <w:t>1.3</w:t>
            </w:r>
          </w:p>
        </w:tc>
        <w:tc>
          <w:tcPr>
            <w:tcW w:w="7475" w:type="dxa"/>
            <w:gridSpan w:val="2"/>
            <w:tcBorders>
              <w:top w:val="single" w:sz="4" w:space="0" w:color="000000"/>
              <w:left w:val="single" w:sz="4" w:space="0" w:color="000000"/>
              <w:bottom w:val="single" w:sz="4" w:space="0" w:color="000000"/>
            </w:tcBorders>
          </w:tcPr>
          <w:p w14:paraId="09C5C742" w14:textId="66E48EEB" w:rsidR="00D01D81" w:rsidRPr="00060580" w:rsidRDefault="00D01D81" w:rsidP="00AD3CF4">
            <w:pPr>
              <w:autoSpaceDE w:val="0"/>
              <w:jc w:val="both"/>
              <w:rPr>
                <w:rFonts w:ascii="Arial" w:hAnsi="Arial" w:cs="Arial"/>
                <w:sz w:val="22"/>
                <w:szCs w:val="22"/>
              </w:rPr>
            </w:pPr>
            <w:r w:rsidRPr="00060580">
              <w:rPr>
                <w:rFonts w:ascii="Arial" w:hAnsi="Arial" w:cs="Arial"/>
                <w:iCs/>
                <w:spacing w:val="-1"/>
                <w:sz w:val="22"/>
                <w:szCs w:val="22"/>
              </w:rPr>
              <w:t>Podwozie pojazdu musi posiadać świadectwo homologacji typu, zgodnie z</w:t>
            </w:r>
            <w:r w:rsidR="00082C01">
              <w:rPr>
                <w:rFonts w:ascii="Arial" w:hAnsi="Arial" w:cs="Arial"/>
                <w:iCs/>
                <w:spacing w:val="-1"/>
                <w:sz w:val="22"/>
                <w:szCs w:val="22"/>
              </w:rPr>
              <w:t> </w:t>
            </w:r>
            <w:r w:rsidRPr="00060580">
              <w:rPr>
                <w:rFonts w:ascii="Arial" w:hAnsi="Arial" w:cs="Arial"/>
                <w:iCs/>
                <w:spacing w:val="-1"/>
                <w:sz w:val="22"/>
                <w:szCs w:val="22"/>
              </w:rPr>
              <w:t>ustawą z</w:t>
            </w:r>
            <w:r w:rsidR="0043156C" w:rsidRPr="00060580">
              <w:rPr>
                <w:rFonts w:ascii="Arial" w:hAnsi="Arial" w:cs="Arial"/>
                <w:iCs/>
                <w:spacing w:val="-1"/>
                <w:sz w:val="22"/>
                <w:szCs w:val="22"/>
              </w:rPr>
              <w:t> </w:t>
            </w:r>
            <w:r w:rsidRPr="00060580">
              <w:rPr>
                <w:rFonts w:ascii="Arial" w:hAnsi="Arial" w:cs="Arial"/>
                <w:iCs/>
                <w:spacing w:val="-1"/>
                <w:sz w:val="22"/>
                <w:szCs w:val="22"/>
              </w:rPr>
              <w:t xml:space="preserve">dnia 20 czerwca 1997 r. – Prawo o ruchu drogowym. W przypadku gdy </w:t>
            </w:r>
            <w:r w:rsidRPr="00060580">
              <w:rPr>
                <w:rFonts w:ascii="Arial" w:hAnsi="Arial" w:cs="Arial"/>
                <w:iCs/>
                <w:sz w:val="22"/>
                <w:szCs w:val="22"/>
              </w:rPr>
              <w:t xml:space="preserve">przekroczone zostały warunki zabudowy określone przez producenta podwozia, wymagane jest świadectwo homologacji typu pojazdu kompletnego oraz zgoda producenta podwozia na wykonanie zabudowy. Świadectwo należy dostarczyć najpóźniej </w:t>
            </w:r>
            <w:r w:rsidRPr="00060580">
              <w:rPr>
                <w:rFonts w:ascii="Arial" w:hAnsi="Arial" w:cs="Arial"/>
                <w:spacing w:val="-1"/>
                <w:sz w:val="22"/>
                <w:szCs w:val="22"/>
              </w:rPr>
              <w:t>w dniu</w:t>
            </w:r>
            <w:r w:rsidR="006E24E1" w:rsidRPr="00060580">
              <w:rPr>
                <w:rFonts w:ascii="Arial" w:hAnsi="Arial" w:cs="Arial"/>
                <w:spacing w:val="-1"/>
                <w:sz w:val="22"/>
                <w:szCs w:val="22"/>
              </w:rPr>
              <w:t xml:space="preserve"> odbioru</w:t>
            </w:r>
            <w:r w:rsidRPr="00060580">
              <w:rPr>
                <w:rFonts w:ascii="Arial" w:hAnsi="Arial" w:cs="Arial"/>
                <w:spacing w:val="-1"/>
                <w:sz w:val="22"/>
                <w:szCs w:val="22"/>
              </w:rPr>
              <w:t xml:space="preserve"> </w:t>
            </w:r>
            <w:proofErr w:type="spellStart"/>
            <w:r w:rsidR="00C24CE7" w:rsidRPr="00060580">
              <w:rPr>
                <w:rFonts w:ascii="Arial" w:hAnsi="Arial" w:cs="Arial"/>
                <w:spacing w:val="-1"/>
                <w:sz w:val="22"/>
                <w:szCs w:val="22"/>
              </w:rPr>
              <w:t>techniczno</w:t>
            </w:r>
            <w:proofErr w:type="spellEnd"/>
            <w:r w:rsidR="00C24CE7" w:rsidRPr="00060580">
              <w:rPr>
                <w:rFonts w:ascii="Arial" w:hAnsi="Arial" w:cs="Arial"/>
                <w:spacing w:val="-1"/>
                <w:sz w:val="22"/>
                <w:szCs w:val="22"/>
              </w:rPr>
              <w:t xml:space="preserve"> - jakościowego</w:t>
            </w:r>
            <w:r w:rsidRPr="00060580">
              <w:rPr>
                <w:rFonts w:ascii="Arial" w:hAnsi="Arial" w:cs="Arial"/>
                <w:spacing w:val="-1"/>
                <w:sz w:val="22"/>
                <w:szCs w:val="22"/>
              </w:rPr>
              <w:t xml:space="preserve"> samochodu</w:t>
            </w:r>
            <w:r w:rsidRPr="00060580">
              <w:rPr>
                <w:rFonts w:ascii="Arial" w:hAnsi="Arial" w:cs="Arial"/>
                <w:iCs/>
                <w:sz w:val="22"/>
                <w:szCs w:val="22"/>
              </w:rPr>
              <w:t>.</w:t>
            </w:r>
          </w:p>
        </w:tc>
        <w:tc>
          <w:tcPr>
            <w:tcW w:w="6625" w:type="dxa"/>
            <w:gridSpan w:val="2"/>
            <w:tcBorders>
              <w:top w:val="single" w:sz="4" w:space="0" w:color="000000"/>
              <w:left w:val="single" w:sz="4" w:space="0" w:color="000000"/>
              <w:bottom w:val="single" w:sz="4" w:space="0" w:color="000000"/>
              <w:right w:val="single" w:sz="4" w:space="0" w:color="000000"/>
            </w:tcBorders>
          </w:tcPr>
          <w:p w14:paraId="0379ED9F" w14:textId="77777777" w:rsidR="00D01D81" w:rsidRPr="00060580" w:rsidRDefault="00D01D81" w:rsidP="00160032">
            <w:pPr>
              <w:snapToGrid w:val="0"/>
              <w:rPr>
                <w:rFonts w:ascii="Arial" w:hAnsi="Arial" w:cs="Arial"/>
                <w:sz w:val="22"/>
                <w:szCs w:val="22"/>
              </w:rPr>
            </w:pPr>
          </w:p>
        </w:tc>
      </w:tr>
      <w:tr w:rsidR="00E12980" w:rsidRPr="00060580" w14:paraId="009A0C50" w14:textId="77777777" w:rsidTr="00AB7197">
        <w:tc>
          <w:tcPr>
            <w:tcW w:w="756" w:type="dxa"/>
            <w:gridSpan w:val="2"/>
            <w:tcBorders>
              <w:top w:val="single" w:sz="4" w:space="0" w:color="000000"/>
              <w:left w:val="single" w:sz="4" w:space="0" w:color="000000"/>
              <w:bottom w:val="single" w:sz="4" w:space="0" w:color="000000"/>
            </w:tcBorders>
          </w:tcPr>
          <w:p w14:paraId="766C6F1B" w14:textId="77777777" w:rsidR="00E12980" w:rsidRPr="00060580" w:rsidRDefault="00E12980"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t>1.4</w:t>
            </w:r>
          </w:p>
        </w:tc>
        <w:tc>
          <w:tcPr>
            <w:tcW w:w="7475" w:type="dxa"/>
            <w:gridSpan w:val="2"/>
            <w:tcBorders>
              <w:top w:val="single" w:sz="4" w:space="0" w:color="000000"/>
              <w:left w:val="single" w:sz="4" w:space="0" w:color="000000"/>
              <w:bottom w:val="single" w:sz="4" w:space="0" w:color="000000"/>
            </w:tcBorders>
          </w:tcPr>
          <w:p w14:paraId="38EF46E2" w14:textId="7C38BCB4" w:rsidR="00E12980" w:rsidRPr="00060580" w:rsidRDefault="00E12980" w:rsidP="00E92F31">
            <w:pPr>
              <w:snapToGrid w:val="0"/>
              <w:jc w:val="both"/>
              <w:rPr>
                <w:rFonts w:ascii="Arial" w:hAnsi="Arial" w:cs="Arial"/>
                <w:sz w:val="22"/>
                <w:szCs w:val="22"/>
              </w:rPr>
            </w:pPr>
            <w:r w:rsidRPr="00060580">
              <w:rPr>
                <w:rFonts w:ascii="Arial" w:hAnsi="Arial" w:cs="Arial"/>
                <w:sz w:val="22"/>
                <w:szCs w:val="22"/>
              </w:rPr>
              <w:t xml:space="preserve">Pojazd musi być oznakowany numerami operacyjnymi Państwowej Straży Pożarnej zgodnie z zarządzeniem nr </w:t>
            </w:r>
            <w:r w:rsidR="002945C2" w:rsidRPr="00060580">
              <w:rPr>
                <w:rFonts w:ascii="Arial" w:hAnsi="Arial" w:cs="Arial"/>
                <w:sz w:val="22"/>
                <w:szCs w:val="22"/>
              </w:rPr>
              <w:t>1</w:t>
            </w:r>
            <w:r w:rsidRPr="00060580">
              <w:rPr>
                <w:rFonts w:ascii="Arial" w:hAnsi="Arial" w:cs="Arial"/>
                <w:sz w:val="22"/>
                <w:szCs w:val="22"/>
              </w:rPr>
              <w:t xml:space="preserve"> Komendanta Głównego Państwowej Straży Pożarnej z dnia </w:t>
            </w:r>
            <w:r w:rsidR="002945C2" w:rsidRPr="00060580">
              <w:rPr>
                <w:rFonts w:ascii="Arial" w:hAnsi="Arial" w:cs="Arial"/>
                <w:sz w:val="22"/>
                <w:szCs w:val="22"/>
              </w:rPr>
              <w:t>24</w:t>
            </w:r>
            <w:r w:rsidRPr="00060580">
              <w:rPr>
                <w:rFonts w:ascii="Arial" w:hAnsi="Arial" w:cs="Arial"/>
                <w:sz w:val="22"/>
                <w:szCs w:val="22"/>
              </w:rPr>
              <w:t xml:space="preserve"> </w:t>
            </w:r>
            <w:r w:rsidR="002945C2" w:rsidRPr="00060580">
              <w:rPr>
                <w:rFonts w:ascii="Arial" w:hAnsi="Arial" w:cs="Arial"/>
                <w:sz w:val="22"/>
                <w:szCs w:val="22"/>
              </w:rPr>
              <w:t xml:space="preserve">stycznia 2020 </w:t>
            </w:r>
            <w:r w:rsidRPr="00060580">
              <w:rPr>
                <w:rFonts w:ascii="Arial" w:hAnsi="Arial" w:cs="Arial"/>
                <w:sz w:val="22"/>
                <w:szCs w:val="22"/>
              </w:rPr>
              <w:t>r. w sprawie gospodarki transportowej w jednostkach organizacyjnych Państwowej Straży Pożarnej (Dz. Urz. KG PSP</w:t>
            </w:r>
            <w:r w:rsidR="002945C2" w:rsidRPr="00060580">
              <w:rPr>
                <w:rFonts w:ascii="Arial" w:hAnsi="Arial" w:cs="Arial"/>
                <w:sz w:val="22"/>
                <w:szCs w:val="22"/>
              </w:rPr>
              <w:t xml:space="preserve"> z 2020 r.</w:t>
            </w:r>
            <w:r w:rsidRPr="00060580">
              <w:rPr>
                <w:rFonts w:ascii="Arial" w:hAnsi="Arial" w:cs="Arial"/>
                <w:sz w:val="22"/>
                <w:szCs w:val="22"/>
              </w:rPr>
              <w:t xml:space="preserve"> </w:t>
            </w:r>
            <w:r w:rsidR="00E92F31" w:rsidRPr="00060580">
              <w:rPr>
                <w:rFonts w:ascii="Arial" w:hAnsi="Arial" w:cs="Arial"/>
                <w:sz w:val="22"/>
                <w:szCs w:val="22"/>
              </w:rPr>
              <w:t xml:space="preserve">poz. </w:t>
            </w:r>
            <w:r w:rsidR="002945C2" w:rsidRPr="00060580">
              <w:rPr>
                <w:rFonts w:ascii="Arial" w:hAnsi="Arial" w:cs="Arial"/>
                <w:sz w:val="22"/>
                <w:szCs w:val="22"/>
              </w:rPr>
              <w:t>3</w:t>
            </w:r>
            <w:r w:rsidR="0043156C" w:rsidRPr="00060580">
              <w:rPr>
                <w:rFonts w:ascii="Arial" w:hAnsi="Arial" w:cs="Arial"/>
                <w:sz w:val="22"/>
                <w:szCs w:val="22"/>
              </w:rPr>
              <w:t xml:space="preserve">, ze </w:t>
            </w:r>
            <w:r w:rsidR="000D0CFA" w:rsidRPr="00060580">
              <w:rPr>
                <w:rFonts w:ascii="Arial" w:hAnsi="Arial" w:cs="Arial"/>
                <w:sz w:val="22"/>
                <w:szCs w:val="22"/>
              </w:rPr>
              <w:t>zm.</w:t>
            </w:r>
            <w:r w:rsidRPr="00060580">
              <w:rPr>
                <w:rFonts w:ascii="Arial" w:hAnsi="Arial" w:cs="Arial"/>
                <w:sz w:val="22"/>
                <w:szCs w:val="22"/>
              </w:rPr>
              <w:t>). Dane dotyczące oznaczenia zostaną przekazane w trakcie realizacji zamówienia.</w:t>
            </w:r>
          </w:p>
        </w:tc>
        <w:tc>
          <w:tcPr>
            <w:tcW w:w="6625" w:type="dxa"/>
            <w:gridSpan w:val="2"/>
            <w:tcBorders>
              <w:top w:val="single" w:sz="4" w:space="0" w:color="000000"/>
              <w:left w:val="single" w:sz="4" w:space="0" w:color="000000"/>
              <w:bottom w:val="single" w:sz="4" w:space="0" w:color="000000"/>
              <w:right w:val="single" w:sz="4" w:space="0" w:color="000000"/>
            </w:tcBorders>
          </w:tcPr>
          <w:p w14:paraId="4E7F317B" w14:textId="77777777" w:rsidR="00E12980" w:rsidRPr="00060580" w:rsidRDefault="00E12980" w:rsidP="00160032">
            <w:pPr>
              <w:snapToGrid w:val="0"/>
              <w:rPr>
                <w:rFonts w:ascii="Arial" w:hAnsi="Arial" w:cs="Arial"/>
                <w:sz w:val="22"/>
                <w:szCs w:val="22"/>
              </w:rPr>
            </w:pPr>
          </w:p>
        </w:tc>
      </w:tr>
      <w:tr w:rsidR="001C533A" w:rsidRPr="00060580" w14:paraId="65BC6A85" w14:textId="77777777" w:rsidTr="00AB7197">
        <w:tc>
          <w:tcPr>
            <w:tcW w:w="756" w:type="dxa"/>
            <w:gridSpan w:val="2"/>
            <w:tcBorders>
              <w:top w:val="single" w:sz="4" w:space="0" w:color="000000"/>
              <w:left w:val="single" w:sz="4" w:space="0" w:color="000000"/>
              <w:bottom w:val="single" w:sz="4" w:space="0" w:color="000000"/>
            </w:tcBorders>
          </w:tcPr>
          <w:p w14:paraId="363D1C53" w14:textId="44FDFE7D" w:rsidR="001C533A" w:rsidRPr="00060580" w:rsidRDefault="001C533A"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lastRenderedPageBreak/>
              <w:t>1.</w:t>
            </w:r>
            <w:r w:rsidR="0043156C" w:rsidRPr="00060580">
              <w:rPr>
                <w:rFonts w:ascii="Arial" w:hAnsi="Arial" w:cs="Arial"/>
                <w:sz w:val="22"/>
                <w:szCs w:val="22"/>
              </w:rPr>
              <w:t>5</w:t>
            </w:r>
          </w:p>
        </w:tc>
        <w:tc>
          <w:tcPr>
            <w:tcW w:w="7475" w:type="dxa"/>
            <w:gridSpan w:val="2"/>
            <w:tcBorders>
              <w:top w:val="single" w:sz="4" w:space="0" w:color="000000"/>
              <w:left w:val="single" w:sz="4" w:space="0" w:color="000000"/>
              <w:bottom w:val="single" w:sz="4" w:space="0" w:color="000000"/>
            </w:tcBorders>
          </w:tcPr>
          <w:p w14:paraId="6174710B" w14:textId="61E106F3" w:rsidR="001C533A" w:rsidRPr="00060580" w:rsidRDefault="001C533A" w:rsidP="001C533A">
            <w:pPr>
              <w:jc w:val="both"/>
              <w:rPr>
                <w:rFonts w:ascii="Arial" w:hAnsi="Arial" w:cs="Arial"/>
                <w:sz w:val="22"/>
                <w:szCs w:val="22"/>
              </w:rPr>
            </w:pPr>
            <w:r w:rsidRPr="00060580">
              <w:rPr>
                <w:rFonts w:ascii="Arial" w:hAnsi="Arial" w:cs="Arial"/>
                <w:sz w:val="22"/>
                <w:szCs w:val="22"/>
              </w:rPr>
              <w:t xml:space="preserve">Zmiany adaptacyjne pojazdu, dotyczące montażu wyposażenia, nie mogą powodować utraty ani ograniczać uprawnień wynikających z fabrycznej gwarancji. </w:t>
            </w:r>
          </w:p>
        </w:tc>
        <w:tc>
          <w:tcPr>
            <w:tcW w:w="6625" w:type="dxa"/>
            <w:gridSpan w:val="2"/>
            <w:tcBorders>
              <w:top w:val="single" w:sz="4" w:space="0" w:color="000000"/>
              <w:left w:val="single" w:sz="4" w:space="0" w:color="000000"/>
              <w:bottom w:val="single" w:sz="4" w:space="0" w:color="000000"/>
              <w:right w:val="single" w:sz="4" w:space="0" w:color="000000"/>
            </w:tcBorders>
          </w:tcPr>
          <w:p w14:paraId="4B21AB7B" w14:textId="77777777" w:rsidR="001C533A" w:rsidRPr="00060580" w:rsidRDefault="001C533A" w:rsidP="00160032">
            <w:pPr>
              <w:snapToGrid w:val="0"/>
              <w:rPr>
                <w:rFonts w:ascii="Arial" w:hAnsi="Arial" w:cs="Arial"/>
                <w:sz w:val="22"/>
                <w:szCs w:val="22"/>
              </w:rPr>
            </w:pPr>
          </w:p>
        </w:tc>
      </w:tr>
      <w:tr w:rsidR="00E12980" w:rsidRPr="00060580" w14:paraId="096A593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shd w:val="clear" w:color="auto" w:fill="B3B3B3"/>
          </w:tcPr>
          <w:p w14:paraId="1739D1FF" w14:textId="77777777" w:rsidR="00E12980" w:rsidRPr="00060580" w:rsidRDefault="00E12980" w:rsidP="00503FA7">
            <w:pPr>
              <w:jc w:val="center"/>
              <w:rPr>
                <w:rFonts w:ascii="Arial" w:hAnsi="Arial" w:cs="Arial"/>
                <w:b/>
                <w:sz w:val="22"/>
                <w:szCs w:val="22"/>
              </w:rPr>
            </w:pPr>
            <w:r w:rsidRPr="00060580">
              <w:rPr>
                <w:rFonts w:ascii="Arial" w:hAnsi="Arial" w:cs="Arial"/>
                <w:b/>
                <w:sz w:val="22"/>
                <w:szCs w:val="22"/>
              </w:rPr>
              <w:t>2</w:t>
            </w:r>
          </w:p>
        </w:tc>
        <w:tc>
          <w:tcPr>
            <w:tcW w:w="7475" w:type="dxa"/>
            <w:gridSpan w:val="2"/>
            <w:shd w:val="clear" w:color="auto" w:fill="B3B3B3"/>
            <w:vAlign w:val="center"/>
          </w:tcPr>
          <w:p w14:paraId="2039F430" w14:textId="77777777" w:rsidR="00E12980" w:rsidRPr="00060580" w:rsidRDefault="00E12980" w:rsidP="00503FA7">
            <w:pPr>
              <w:rPr>
                <w:rFonts w:ascii="Arial" w:hAnsi="Arial" w:cs="Arial"/>
                <w:b/>
                <w:bCs/>
                <w:sz w:val="22"/>
                <w:szCs w:val="22"/>
              </w:rPr>
            </w:pPr>
            <w:r w:rsidRPr="00060580">
              <w:rPr>
                <w:rFonts w:ascii="Arial" w:hAnsi="Arial" w:cs="Arial"/>
                <w:b/>
                <w:bCs/>
                <w:sz w:val="22"/>
                <w:szCs w:val="22"/>
              </w:rPr>
              <w:t>Podwozie z kabiną</w:t>
            </w:r>
          </w:p>
        </w:tc>
        <w:tc>
          <w:tcPr>
            <w:tcW w:w="6625" w:type="dxa"/>
            <w:gridSpan w:val="2"/>
            <w:shd w:val="clear" w:color="auto" w:fill="B3B3B3"/>
            <w:vAlign w:val="center"/>
          </w:tcPr>
          <w:p w14:paraId="6A599307" w14:textId="77777777" w:rsidR="00E12980" w:rsidRPr="00060580" w:rsidRDefault="00E12980" w:rsidP="00503FA7">
            <w:pPr>
              <w:jc w:val="center"/>
              <w:rPr>
                <w:rFonts w:ascii="Arial" w:hAnsi="Arial" w:cs="Arial"/>
                <w:b/>
                <w:bCs/>
                <w:sz w:val="22"/>
                <w:szCs w:val="22"/>
              </w:rPr>
            </w:pPr>
          </w:p>
        </w:tc>
      </w:tr>
      <w:tr w:rsidR="00E12980" w:rsidRPr="00060580" w14:paraId="4F589BC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FEDA5D7"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2.1</w:t>
            </w:r>
          </w:p>
        </w:tc>
        <w:tc>
          <w:tcPr>
            <w:tcW w:w="7475" w:type="dxa"/>
            <w:gridSpan w:val="2"/>
          </w:tcPr>
          <w:p w14:paraId="6B00038B" w14:textId="1A542683" w:rsidR="00E12980" w:rsidRPr="00060580" w:rsidRDefault="00E12980" w:rsidP="000C3951">
            <w:pPr>
              <w:jc w:val="both"/>
              <w:rPr>
                <w:rFonts w:ascii="Arial" w:hAnsi="Arial" w:cs="Arial"/>
                <w:sz w:val="22"/>
                <w:szCs w:val="22"/>
              </w:rPr>
            </w:pPr>
            <w:r w:rsidRPr="00060580">
              <w:rPr>
                <w:rFonts w:ascii="Arial" w:hAnsi="Arial" w:cs="Arial"/>
                <w:sz w:val="22"/>
                <w:szCs w:val="22"/>
              </w:rPr>
              <w:t>Podwozie pojazdu, zabudowa oraz wyposażenie fabrycznie nowe. Rok produkcji podwozia nie wcześniej niż 20</w:t>
            </w:r>
            <w:r w:rsidR="00D03F30" w:rsidRPr="00060580">
              <w:rPr>
                <w:rFonts w:ascii="Arial" w:hAnsi="Arial" w:cs="Arial"/>
                <w:sz w:val="22"/>
                <w:szCs w:val="22"/>
              </w:rPr>
              <w:t>2</w:t>
            </w:r>
            <w:r w:rsidR="00082C01">
              <w:rPr>
                <w:rFonts w:ascii="Arial" w:hAnsi="Arial" w:cs="Arial"/>
                <w:sz w:val="22"/>
                <w:szCs w:val="22"/>
              </w:rPr>
              <w:t>2</w:t>
            </w:r>
            <w:r w:rsidR="00D03F30" w:rsidRPr="00060580">
              <w:rPr>
                <w:rFonts w:ascii="Arial" w:hAnsi="Arial" w:cs="Arial"/>
                <w:sz w:val="22"/>
                <w:szCs w:val="22"/>
              </w:rPr>
              <w:t xml:space="preserve"> </w:t>
            </w:r>
            <w:r w:rsidRPr="00060580">
              <w:rPr>
                <w:rFonts w:ascii="Arial" w:hAnsi="Arial" w:cs="Arial"/>
                <w:sz w:val="22"/>
                <w:szCs w:val="22"/>
              </w:rPr>
              <w:t>r.</w:t>
            </w:r>
            <w:r w:rsidR="009C61A8" w:rsidRPr="00060580">
              <w:rPr>
                <w:rFonts w:ascii="Arial" w:hAnsi="Arial" w:cs="Arial"/>
                <w:sz w:val="22"/>
                <w:szCs w:val="22"/>
              </w:rPr>
              <w:t xml:space="preserve"> </w:t>
            </w:r>
            <w:r w:rsidR="000C3951" w:rsidRPr="00060580">
              <w:rPr>
                <w:rFonts w:ascii="Arial" w:hAnsi="Arial" w:cs="Arial"/>
                <w:sz w:val="22"/>
                <w:szCs w:val="22"/>
              </w:rPr>
              <w:t xml:space="preserve">Maksymalna masa rzeczywista </w:t>
            </w:r>
            <w:r w:rsidR="009C61A8" w:rsidRPr="00060580">
              <w:rPr>
                <w:rFonts w:ascii="Arial" w:hAnsi="Arial" w:cs="Arial"/>
                <w:sz w:val="22"/>
                <w:szCs w:val="22"/>
              </w:rPr>
              <w:t>pojazdu (</w:t>
            </w:r>
            <w:r w:rsidR="000C3951" w:rsidRPr="00060580">
              <w:rPr>
                <w:rFonts w:ascii="Arial" w:hAnsi="Arial" w:cs="Arial"/>
                <w:sz w:val="22"/>
                <w:szCs w:val="22"/>
              </w:rPr>
              <w:t>MMR</w:t>
            </w:r>
            <w:r w:rsidR="009C61A8" w:rsidRPr="00060580">
              <w:rPr>
                <w:rFonts w:ascii="Arial" w:hAnsi="Arial" w:cs="Arial"/>
                <w:sz w:val="22"/>
                <w:szCs w:val="22"/>
              </w:rPr>
              <w:t xml:space="preserve">) </w:t>
            </w:r>
            <w:r w:rsidR="0043156C" w:rsidRPr="00060580">
              <w:rPr>
                <w:rFonts w:ascii="Arial" w:hAnsi="Arial" w:cs="Arial"/>
                <w:sz w:val="22"/>
                <w:szCs w:val="22"/>
              </w:rPr>
              <w:t>powyżej</w:t>
            </w:r>
            <w:r w:rsidR="009C61A8" w:rsidRPr="00060580">
              <w:rPr>
                <w:rFonts w:ascii="Arial" w:hAnsi="Arial" w:cs="Arial"/>
                <w:sz w:val="22"/>
                <w:szCs w:val="22"/>
              </w:rPr>
              <w:t xml:space="preserve"> 1</w:t>
            </w:r>
            <w:r w:rsidR="000D617D" w:rsidRPr="00060580">
              <w:rPr>
                <w:rFonts w:ascii="Arial" w:hAnsi="Arial" w:cs="Arial"/>
                <w:sz w:val="22"/>
                <w:szCs w:val="22"/>
              </w:rPr>
              <w:t>6</w:t>
            </w:r>
            <w:r w:rsidR="009C61A8" w:rsidRPr="00060580">
              <w:rPr>
                <w:rFonts w:ascii="Arial" w:hAnsi="Arial" w:cs="Arial"/>
                <w:sz w:val="22"/>
                <w:szCs w:val="22"/>
              </w:rPr>
              <w:t>000 kg.</w:t>
            </w:r>
          </w:p>
        </w:tc>
        <w:tc>
          <w:tcPr>
            <w:tcW w:w="6625" w:type="dxa"/>
            <w:gridSpan w:val="2"/>
          </w:tcPr>
          <w:p w14:paraId="2A4D4188" w14:textId="77777777" w:rsidR="00373DD0" w:rsidRPr="00060580" w:rsidRDefault="00373DD0" w:rsidP="00BF7BC5">
            <w:pPr>
              <w:shd w:val="clear" w:color="auto" w:fill="FFFFFF"/>
              <w:rPr>
                <w:rFonts w:ascii="Arial" w:hAnsi="Arial" w:cs="Arial"/>
                <w:i/>
                <w:sz w:val="22"/>
                <w:szCs w:val="22"/>
              </w:rPr>
            </w:pPr>
          </w:p>
          <w:p w14:paraId="2E9AE1B3" w14:textId="77777777" w:rsidR="00E12980" w:rsidRPr="00060580" w:rsidRDefault="00E12980" w:rsidP="00742BA7">
            <w:pPr>
              <w:jc w:val="both"/>
              <w:rPr>
                <w:rFonts w:ascii="Arial" w:hAnsi="Arial" w:cs="Arial"/>
                <w:i/>
                <w:sz w:val="22"/>
                <w:szCs w:val="22"/>
              </w:rPr>
            </w:pPr>
          </w:p>
          <w:p w14:paraId="39C4D628" w14:textId="7110DA7D" w:rsidR="00373DD0" w:rsidRPr="00060580" w:rsidRDefault="00373DD0" w:rsidP="00742BA7">
            <w:pPr>
              <w:jc w:val="both"/>
              <w:rPr>
                <w:rFonts w:ascii="Arial" w:hAnsi="Arial" w:cs="Arial"/>
                <w:i/>
                <w:sz w:val="22"/>
                <w:szCs w:val="22"/>
              </w:rPr>
            </w:pPr>
          </w:p>
        </w:tc>
      </w:tr>
      <w:tr w:rsidR="00E12980" w:rsidRPr="00060580" w14:paraId="4CC3DDD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55C82E0"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2.2</w:t>
            </w:r>
          </w:p>
        </w:tc>
        <w:tc>
          <w:tcPr>
            <w:tcW w:w="7475" w:type="dxa"/>
            <w:gridSpan w:val="2"/>
          </w:tcPr>
          <w:p w14:paraId="19158898" w14:textId="76144F6D" w:rsidR="00E12980" w:rsidRPr="00060580" w:rsidRDefault="00E12980" w:rsidP="00E92F31">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Klasa pojazdu (wg PN-EN 1846-1</w:t>
            </w:r>
            <w:r w:rsidR="00E92F31" w:rsidRPr="00060580">
              <w:rPr>
                <w:rFonts w:ascii="Arial" w:hAnsi="Arial" w:cs="Arial"/>
                <w:sz w:val="22"/>
                <w:szCs w:val="22"/>
              </w:rPr>
              <w:t>„lub równoważne”</w:t>
            </w:r>
            <w:r w:rsidRPr="00060580">
              <w:rPr>
                <w:rFonts w:ascii="Arial" w:hAnsi="Arial" w:cs="Arial"/>
                <w:sz w:val="22"/>
                <w:szCs w:val="22"/>
              </w:rPr>
              <w:t xml:space="preserve">): </w:t>
            </w:r>
            <w:r w:rsidR="0043156C" w:rsidRPr="00060580">
              <w:rPr>
                <w:rFonts w:ascii="Arial" w:hAnsi="Arial" w:cs="Arial"/>
                <w:sz w:val="22"/>
                <w:szCs w:val="22"/>
              </w:rPr>
              <w:t>S</w:t>
            </w:r>
            <w:r w:rsidRPr="00060580">
              <w:rPr>
                <w:rFonts w:ascii="Arial" w:hAnsi="Arial" w:cs="Arial"/>
                <w:sz w:val="22"/>
                <w:szCs w:val="22"/>
              </w:rPr>
              <w:t xml:space="preserve"> (</w:t>
            </w:r>
            <w:r w:rsidR="0043156C" w:rsidRPr="00060580">
              <w:rPr>
                <w:rFonts w:ascii="Arial" w:hAnsi="Arial" w:cs="Arial"/>
                <w:sz w:val="22"/>
                <w:szCs w:val="22"/>
              </w:rPr>
              <w:t>ciężka</w:t>
            </w:r>
            <w:r w:rsidRPr="00060580">
              <w:rPr>
                <w:rFonts w:ascii="Arial" w:hAnsi="Arial" w:cs="Arial"/>
                <w:sz w:val="22"/>
                <w:szCs w:val="22"/>
              </w:rPr>
              <w:t>)</w:t>
            </w:r>
          </w:p>
        </w:tc>
        <w:tc>
          <w:tcPr>
            <w:tcW w:w="6625" w:type="dxa"/>
            <w:gridSpan w:val="2"/>
          </w:tcPr>
          <w:p w14:paraId="6A25F20D" w14:textId="77777777" w:rsidR="00E12980" w:rsidRPr="00060580" w:rsidRDefault="00E12980" w:rsidP="0086006B">
            <w:pPr>
              <w:shd w:val="clear" w:color="auto" w:fill="FFFFFF"/>
              <w:rPr>
                <w:rFonts w:ascii="Arial" w:hAnsi="Arial" w:cs="Arial"/>
                <w:i/>
                <w:sz w:val="22"/>
                <w:szCs w:val="22"/>
              </w:rPr>
            </w:pPr>
          </w:p>
        </w:tc>
      </w:tr>
      <w:tr w:rsidR="00E12980" w:rsidRPr="00060580" w14:paraId="076A8B01"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121C039" w14:textId="77777777" w:rsidR="00E12980" w:rsidRPr="00060580" w:rsidRDefault="00E12980" w:rsidP="00CE715E">
            <w:pPr>
              <w:jc w:val="center"/>
              <w:rPr>
                <w:rFonts w:ascii="Arial" w:hAnsi="Arial" w:cs="Arial"/>
                <w:sz w:val="22"/>
                <w:szCs w:val="22"/>
              </w:rPr>
            </w:pPr>
            <w:r w:rsidRPr="00060580">
              <w:rPr>
                <w:rFonts w:ascii="Arial" w:hAnsi="Arial" w:cs="Arial"/>
                <w:sz w:val="22"/>
                <w:szCs w:val="22"/>
              </w:rPr>
              <w:t>2.3</w:t>
            </w:r>
          </w:p>
        </w:tc>
        <w:tc>
          <w:tcPr>
            <w:tcW w:w="7475" w:type="dxa"/>
            <w:gridSpan w:val="2"/>
          </w:tcPr>
          <w:p w14:paraId="56D7F2A5" w14:textId="3D1191A7" w:rsidR="00E12980" w:rsidRPr="00060580" w:rsidRDefault="00E12980" w:rsidP="00CE715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Kategoria pojazdu (wg PN-EN 1846-1</w:t>
            </w:r>
            <w:r w:rsidR="00E92F31" w:rsidRPr="00060580">
              <w:rPr>
                <w:rFonts w:ascii="Arial" w:hAnsi="Arial" w:cs="Arial"/>
                <w:sz w:val="22"/>
                <w:szCs w:val="22"/>
              </w:rPr>
              <w:t>„lub równoważne”)</w:t>
            </w:r>
            <w:r w:rsidRPr="00060580">
              <w:rPr>
                <w:rFonts w:ascii="Arial" w:hAnsi="Arial" w:cs="Arial"/>
                <w:sz w:val="22"/>
                <w:szCs w:val="22"/>
              </w:rPr>
              <w:t xml:space="preserve">: </w:t>
            </w:r>
            <w:r w:rsidR="00261DA6" w:rsidRPr="00060580">
              <w:rPr>
                <w:rFonts w:ascii="Arial" w:hAnsi="Arial" w:cs="Arial"/>
                <w:sz w:val="22"/>
                <w:szCs w:val="22"/>
              </w:rPr>
              <w:t>2</w:t>
            </w:r>
            <w:r w:rsidRPr="00060580">
              <w:rPr>
                <w:rFonts w:ascii="Arial" w:hAnsi="Arial" w:cs="Arial"/>
                <w:sz w:val="22"/>
                <w:szCs w:val="22"/>
              </w:rPr>
              <w:t xml:space="preserve"> (</w:t>
            </w:r>
            <w:r w:rsidR="002667E9" w:rsidRPr="00060580">
              <w:rPr>
                <w:rFonts w:ascii="Arial" w:hAnsi="Arial" w:cs="Arial"/>
                <w:sz w:val="22"/>
                <w:szCs w:val="22"/>
              </w:rPr>
              <w:t>uterenowiona</w:t>
            </w:r>
            <w:r w:rsidRPr="00060580">
              <w:rPr>
                <w:rFonts w:ascii="Arial" w:hAnsi="Arial" w:cs="Arial"/>
                <w:sz w:val="22"/>
                <w:szCs w:val="22"/>
              </w:rPr>
              <w:t>).</w:t>
            </w:r>
          </w:p>
          <w:p w14:paraId="358476AA" w14:textId="77777777" w:rsidR="00E12980" w:rsidRPr="00060580" w:rsidRDefault="00E12980" w:rsidP="00CE715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Układ napędowy: 4x</w:t>
            </w:r>
            <w:r w:rsidR="002667E9" w:rsidRPr="00060580">
              <w:rPr>
                <w:rFonts w:ascii="Arial" w:hAnsi="Arial" w:cs="Arial"/>
                <w:sz w:val="22"/>
                <w:szCs w:val="22"/>
              </w:rPr>
              <w:t>4</w:t>
            </w:r>
            <w:r w:rsidRPr="00060580">
              <w:rPr>
                <w:rFonts w:ascii="Arial" w:hAnsi="Arial" w:cs="Arial"/>
                <w:sz w:val="22"/>
                <w:szCs w:val="22"/>
              </w:rPr>
              <w:t>.</w:t>
            </w:r>
          </w:p>
          <w:p w14:paraId="30B06CDE" w14:textId="0F9F1009" w:rsidR="00B166D8" w:rsidRPr="00060580" w:rsidRDefault="00E12980" w:rsidP="001913C7">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Możliwość blokowania mechanizm</w:t>
            </w:r>
            <w:r w:rsidR="002667E9" w:rsidRPr="00060580">
              <w:rPr>
                <w:rFonts w:ascii="Arial" w:hAnsi="Arial" w:cs="Arial"/>
                <w:sz w:val="22"/>
                <w:szCs w:val="22"/>
              </w:rPr>
              <w:t>ów</w:t>
            </w:r>
            <w:r w:rsidRPr="00060580">
              <w:rPr>
                <w:rFonts w:ascii="Arial" w:hAnsi="Arial" w:cs="Arial"/>
                <w:sz w:val="22"/>
                <w:szCs w:val="22"/>
              </w:rPr>
              <w:t xml:space="preserve"> różnicow</w:t>
            </w:r>
            <w:r w:rsidR="002667E9" w:rsidRPr="00060580">
              <w:rPr>
                <w:rFonts w:ascii="Arial" w:hAnsi="Arial" w:cs="Arial"/>
                <w:sz w:val="22"/>
                <w:szCs w:val="22"/>
              </w:rPr>
              <w:t>ych</w:t>
            </w:r>
            <w:r w:rsidRPr="00060580">
              <w:rPr>
                <w:rFonts w:ascii="Arial" w:hAnsi="Arial" w:cs="Arial"/>
                <w:sz w:val="22"/>
                <w:szCs w:val="22"/>
              </w:rPr>
              <w:t xml:space="preserve"> </w:t>
            </w:r>
            <w:r w:rsidR="002667E9" w:rsidRPr="00060580">
              <w:rPr>
                <w:rFonts w:ascii="Arial" w:hAnsi="Arial" w:cs="Arial"/>
                <w:sz w:val="22"/>
                <w:szCs w:val="22"/>
              </w:rPr>
              <w:t xml:space="preserve">mostów </w:t>
            </w:r>
            <w:r w:rsidRPr="00060580">
              <w:rPr>
                <w:rFonts w:ascii="Arial" w:hAnsi="Arial" w:cs="Arial"/>
                <w:sz w:val="22"/>
                <w:szCs w:val="22"/>
              </w:rPr>
              <w:t>napędow</w:t>
            </w:r>
            <w:r w:rsidR="002667E9" w:rsidRPr="00060580">
              <w:rPr>
                <w:rFonts w:ascii="Arial" w:hAnsi="Arial" w:cs="Arial"/>
                <w:sz w:val="22"/>
                <w:szCs w:val="22"/>
              </w:rPr>
              <w:t xml:space="preserve">ych oraz </w:t>
            </w:r>
            <w:r w:rsidR="001913C7" w:rsidRPr="00060580">
              <w:rPr>
                <w:rFonts w:ascii="Arial" w:hAnsi="Arial" w:cs="Arial"/>
                <w:sz w:val="22"/>
                <w:szCs w:val="22"/>
              </w:rPr>
              <w:t xml:space="preserve">mechanizmów różnicowych </w:t>
            </w:r>
            <w:r w:rsidR="002667E9" w:rsidRPr="00060580">
              <w:rPr>
                <w:rFonts w:ascii="Arial" w:hAnsi="Arial" w:cs="Arial"/>
                <w:sz w:val="22"/>
                <w:szCs w:val="22"/>
              </w:rPr>
              <w:t>między</w:t>
            </w:r>
            <w:r w:rsidR="001913C7" w:rsidRPr="00060580">
              <w:rPr>
                <w:rFonts w:ascii="Arial" w:hAnsi="Arial" w:cs="Arial"/>
                <w:sz w:val="22"/>
                <w:szCs w:val="22"/>
              </w:rPr>
              <w:t>osiowych</w:t>
            </w:r>
            <w:r w:rsidR="00B166D8" w:rsidRPr="00060580">
              <w:rPr>
                <w:rFonts w:ascii="Arial" w:hAnsi="Arial" w:cs="Arial"/>
                <w:sz w:val="22"/>
                <w:szCs w:val="22"/>
              </w:rPr>
              <w:t>. Blokowanie i rozłączanie wszystkich wymienionych mechanizmów musi odbywać się z kabiny kierowcy.</w:t>
            </w:r>
          </w:p>
          <w:p w14:paraId="7FCEAB4A" w14:textId="7B4D52EB" w:rsidR="00E12980" w:rsidRPr="00060580" w:rsidRDefault="00E12980" w:rsidP="001913C7">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 xml:space="preserve">Podwozie pojazdu o wzmocnionym zawieszeniu w związku ze stałym obciążeniem pojazdu masą środków gaśniczych i wyposażenia. </w:t>
            </w:r>
          </w:p>
        </w:tc>
        <w:tc>
          <w:tcPr>
            <w:tcW w:w="6625" w:type="dxa"/>
            <w:gridSpan w:val="2"/>
          </w:tcPr>
          <w:p w14:paraId="368E2D3F" w14:textId="77777777" w:rsidR="00E12980" w:rsidRPr="00060580" w:rsidRDefault="00E12980" w:rsidP="00EA5009">
            <w:pPr>
              <w:tabs>
                <w:tab w:val="left" w:pos="48"/>
                <w:tab w:val="left" w:pos="921"/>
                <w:tab w:val="left" w:pos="6513"/>
                <w:tab w:val="left" w:pos="10395"/>
                <w:tab w:val="left" w:pos="14730"/>
              </w:tabs>
              <w:jc w:val="both"/>
              <w:rPr>
                <w:rFonts w:ascii="Arial" w:hAnsi="Arial" w:cs="Arial"/>
                <w:spacing w:val="-3"/>
                <w:sz w:val="22"/>
                <w:szCs w:val="22"/>
              </w:rPr>
            </w:pPr>
          </w:p>
        </w:tc>
      </w:tr>
      <w:tr w:rsidR="00E12980" w:rsidRPr="00060580" w14:paraId="4F2E2FC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D6352EC"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2.4</w:t>
            </w:r>
          </w:p>
        </w:tc>
        <w:tc>
          <w:tcPr>
            <w:tcW w:w="7475" w:type="dxa"/>
            <w:gridSpan w:val="2"/>
          </w:tcPr>
          <w:p w14:paraId="0670EBFF" w14:textId="2077EAFC" w:rsidR="00E12980" w:rsidRPr="00060580" w:rsidRDefault="00E12980" w:rsidP="00BE7F74">
            <w:pPr>
              <w:shd w:val="clear" w:color="auto" w:fill="FFFFFF"/>
              <w:rPr>
                <w:rFonts w:ascii="Arial" w:hAnsi="Arial" w:cs="Arial"/>
                <w:spacing w:val="-2"/>
                <w:sz w:val="22"/>
                <w:szCs w:val="22"/>
              </w:rPr>
            </w:pPr>
            <w:r w:rsidRPr="00060580">
              <w:rPr>
                <w:rFonts w:ascii="Arial" w:hAnsi="Arial" w:cs="Arial"/>
                <w:spacing w:val="-2"/>
                <w:sz w:val="22"/>
                <w:szCs w:val="22"/>
              </w:rPr>
              <w:t>Maksymalna wysokość pojazdu:</w:t>
            </w:r>
            <w:r w:rsidR="000C3951" w:rsidRPr="00060580">
              <w:rPr>
                <w:rFonts w:ascii="Arial" w:hAnsi="Arial" w:cs="Arial"/>
                <w:spacing w:val="-2"/>
                <w:sz w:val="22"/>
                <w:szCs w:val="22"/>
              </w:rPr>
              <w:t xml:space="preserve"> </w:t>
            </w:r>
            <w:r w:rsidR="002667E9" w:rsidRPr="00060580">
              <w:rPr>
                <w:rFonts w:ascii="Arial" w:hAnsi="Arial" w:cs="Arial"/>
                <w:spacing w:val="-2"/>
                <w:sz w:val="22"/>
                <w:szCs w:val="22"/>
              </w:rPr>
              <w:t>34</w:t>
            </w:r>
            <w:r w:rsidR="00DD7E1D">
              <w:rPr>
                <w:rFonts w:ascii="Arial" w:hAnsi="Arial" w:cs="Arial"/>
                <w:spacing w:val="-2"/>
                <w:sz w:val="22"/>
                <w:szCs w:val="22"/>
              </w:rPr>
              <w:t>8</w:t>
            </w:r>
            <w:r w:rsidRPr="00060580">
              <w:rPr>
                <w:rFonts w:ascii="Arial" w:hAnsi="Arial" w:cs="Arial"/>
                <w:spacing w:val="-2"/>
                <w:sz w:val="22"/>
                <w:szCs w:val="22"/>
              </w:rPr>
              <w:t>0 mm.</w:t>
            </w:r>
          </w:p>
        </w:tc>
        <w:tc>
          <w:tcPr>
            <w:tcW w:w="6625" w:type="dxa"/>
            <w:gridSpan w:val="2"/>
          </w:tcPr>
          <w:p w14:paraId="351A5B52" w14:textId="7D3FCCB5" w:rsidR="00E12980" w:rsidRPr="00060580" w:rsidRDefault="00E12980" w:rsidP="0086006B">
            <w:pPr>
              <w:shd w:val="clear" w:color="auto" w:fill="FFFFFF"/>
              <w:rPr>
                <w:rFonts w:ascii="Arial" w:hAnsi="Arial" w:cs="Arial"/>
                <w:i/>
                <w:sz w:val="22"/>
                <w:szCs w:val="22"/>
              </w:rPr>
            </w:pPr>
          </w:p>
        </w:tc>
      </w:tr>
      <w:tr w:rsidR="00E12980" w:rsidRPr="00060580" w14:paraId="238F219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9EBE113"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2.5</w:t>
            </w:r>
          </w:p>
        </w:tc>
        <w:tc>
          <w:tcPr>
            <w:tcW w:w="7475" w:type="dxa"/>
            <w:gridSpan w:val="2"/>
          </w:tcPr>
          <w:p w14:paraId="29267271" w14:textId="2C0F0988" w:rsidR="00E12980" w:rsidRPr="00060580" w:rsidRDefault="00E12980" w:rsidP="001015F3">
            <w:pPr>
              <w:tabs>
                <w:tab w:val="left" w:pos="48"/>
                <w:tab w:val="left" w:pos="921"/>
                <w:tab w:val="left" w:pos="6513"/>
                <w:tab w:val="left" w:pos="10395"/>
                <w:tab w:val="left" w:pos="14730"/>
              </w:tabs>
              <w:jc w:val="both"/>
              <w:rPr>
                <w:rFonts w:ascii="Arial" w:hAnsi="Arial" w:cs="Arial"/>
                <w:strike/>
                <w:sz w:val="22"/>
                <w:szCs w:val="22"/>
              </w:rPr>
            </w:pPr>
            <w:r w:rsidRPr="00060580">
              <w:rPr>
                <w:rFonts w:ascii="Arial" w:hAnsi="Arial" w:cs="Arial"/>
                <w:sz w:val="22"/>
                <w:szCs w:val="22"/>
              </w:rPr>
              <w:t xml:space="preserve">Pojazd wyposażony w </w:t>
            </w:r>
            <w:r w:rsidR="001015F3" w:rsidRPr="00060580">
              <w:rPr>
                <w:rFonts w:ascii="Arial" w:hAnsi="Arial" w:cs="Arial"/>
                <w:sz w:val="22"/>
                <w:szCs w:val="22"/>
              </w:rPr>
              <w:t>manualną</w:t>
            </w:r>
            <w:r w:rsidR="001557DB" w:rsidRPr="00060580">
              <w:rPr>
                <w:rFonts w:ascii="Arial" w:hAnsi="Arial" w:cs="Arial"/>
                <w:sz w:val="22"/>
                <w:szCs w:val="22"/>
              </w:rPr>
              <w:t xml:space="preserve"> lub </w:t>
            </w:r>
            <w:r w:rsidR="002667E9" w:rsidRPr="00060580">
              <w:rPr>
                <w:rFonts w:ascii="Arial" w:hAnsi="Arial" w:cs="Arial"/>
                <w:sz w:val="22"/>
                <w:szCs w:val="22"/>
              </w:rPr>
              <w:t>automatyczną</w:t>
            </w:r>
            <w:r w:rsidR="0043156C" w:rsidRPr="00060580">
              <w:rPr>
                <w:rFonts w:ascii="Arial" w:hAnsi="Arial" w:cs="Arial"/>
                <w:sz w:val="22"/>
                <w:szCs w:val="22"/>
              </w:rPr>
              <w:t xml:space="preserve"> lub zautomatyzowaną</w:t>
            </w:r>
            <w:r w:rsidRPr="00060580">
              <w:rPr>
                <w:rFonts w:ascii="Arial" w:hAnsi="Arial" w:cs="Arial"/>
                <w:sz w:val="22"/>
                <w:szCs w:val="22"/>
              </w:rPr>
              <w:t xml:space="preserve"> skrzynię biegów.</w:t>
            </w:r>
          </w:p>
        </w:tc>
        <w:tc>
          <w:tcPr>
            <w:tcW w:w="6625" w:type="dxa"/>
            <w:gridSpan w:val="2"/>
          </w:tcPr>
          <w:p w14:paraId="1C2A731F" w14:textId="009BC504" w:rsidR="002204C3" w:rsidRPr="00060580" w:rsidRDefault="002204C3" w:rsidP="000C3951">
            <w:pPr>
              <w:shd w:val="clear" w:color="auto" w:fill="FFFFFF"/>
              <w:rPr>
                <w:rFonts w:ascii="Arial" w:hAnsi="Arial" w:cs="Arial"/>
                <w:spacing w:val="-3"/>
                <w:sz w:val="22"/>
                <w:szCs w:val="22"/>
              </w:rPr>
            </w:pPr>
          </w:p>
        </w:tc>
      </w:tr>
      <w:tr w:rsidR="00E12980" w:rsidRPr="00060580" w14:paraId="059DABA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5094419"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2.6</w:t>
            </w:r>
          </w:p>
        </w:tc>
        <w:tc>
          <w:tcPr>
            <w:tcW w:w="7475" w:type="dxa"/>
            <w:gridSpan w:val="2"/>
          </w:tcPr>
          <w:p w14:paraId="2FFF575D" w14:textId="6F7F38AA" w:rsidR="00E12980" w:rsidRPr="00060580" w:rsidRDefault="00E12980" w:rsidP="00E92F31">
            <w:pPr>
              <w:widowControl w:val="0"/>
              <w:tabs>
                <w:tab w:val="left" w:pos="1418"/>
              </w:tabs>
              <w:ind w:right="6"/>
              <w:jc w:val="both"/>
              <w:rPr>
                <w:rFonts w:ascii="Arial" w:hAnsi="Arial" w:cs="Arial"/>
                <w:noProof/>
                <w:snapToGrid w:val="0"/>
                <w:sz w:val="22"/>
                <w:szCs w:val="22"/>
              </w:rPr>
            </w:pPr>
            <w:r w:rsidRPr="00060580">
              <w:rPr>
                <w:rFonts w:ascii="Arial" w:hAnsi="Arial" w:cs="Arial"/>
                <w:sz w:val="22"/>
                <w:szCs w:val="22"/>
              </w:rPr>
              <w:t>Ogumienie szosowe</w:t>
            </w:r>
            <w:r w:rsidR="00060580">
              <w:rPr>
                <w:rFonts w:ascii="Arial" w:hAnsi="Arial" w:cs="Arial"/>
                <w:sz w:val="22"/>
                <w:szCs w:val="22"/>
              </w:rPr>
              <w:t xml:space="preserve"> – </w:t>
            </w:r>
            <w:r w:rsidR="00350EBB" w:rsidRPr="00060580">
              <w:rPr>
                <w:rFonts w:ascii="Arial" w:hAnsi="Arial" w:cs="Arial"/>
                <w:sz w:val="22"/>
                <w:szCs w:val="22"/>
              </w:rPr>
              <w:t>terenowe</w:t>
            </w:r>
            <w:r w:rsidRPr="00060580">
              <w:rPr>
                <w:rFonts w:ascii="Arial" w:hAnsi="Arial" w:cs="Arial"/>
                <w:sz w:val="22"/>
                <w:szCs w:val="22"/>
              </w:rPr>
              <w:t xml:space="preserve"> </w:t>
            </w:r>
            <w:r w:rsidRPr="00060580">
              <w:rPr>
                <w:rFonts w:ascii="Arial" w:hAnsi="Arial" w:cs="Arial"/>
                <w:spacing w:val="-1"/>
                <w:sz w:val="22"/>
                <w:szCs w:val="22"/>
              </w:rPr>
              <w:t>dostosowan</w:t>
            </w:r>
            <w:r w:rsidR="00E92F31" w:rsidRPr="00060580">
              <w:rPr>
                <w:rFonts w:ascii="Arial" w:hAnsi="Arial" w:cs="Arial"/>
                <w:spacing w:val="-1"/>
                <w:sz w:val="22"/>
                <w:szCs w:val="22"/>
              </w:rPr>
              <w:t xml:space="preserve">e </w:t>
            </w:r>
            <w:r w:rsidRPr="00060580">
              <w:rPr>
                <w:rFonts w:ascii="Arial" w:hAnsi="Arial" w:cs="Arial"/>
                <w:spacing w:val="-1"/>
                <w:sz w:val="22"/>
                <w:szCs w:val="22"/>
              </w:rPr>
              <w:t xml:space="preserve">do różnych warunków </w:t>
            </w:r>
            <w:r w:rsidRPr="00060580">
              <w:rPr>
                <w:rFonts w:ascii="Arial" w:hAnsi="Arial" w:cs="Arial"/>
                <w:sz w:val="22"/>
                <w:szCs w:val="22"/>
              </w:rPr>
              <w:t xml:space="preserve">atmosferycznych (wielosezonowe). Pełnowymiarowe koło zapasowe </w:t>
            </w:r>
            <w:r w:rsidR="001B0274" w:rsidRPr="00060580">
              <w:rPr>
                <w:rFonts w:ascii="Arial" w:hAnsi="Arial" w:cs="Arial"/>
                <w:sz w:val="22"/>
                <w:szCs w:val="22"/>
              </w:rPr>
              <w:t>dostarczone wraz z pojazdem</w:t>
            </w:r>
            <w:r w:rsidRPr="00060580">
              <w:rPr>
                <w:rFonts w:ascii="Arial" w:hAnsi="Arial" w:cs="Arial"/>
                <w:sz w:val="22"/>
                <w:szCs w:val="22"/>
              </w:rPr>
              <w:t>. Dopuszcza się brak mocowania koła na pojeździe.</w:t>
            </w:r>
          </w:p>
        </w:tc>
        <w:tc>
          <w:tcPr>
            <w:tcW w:w="6625" w:type="dxa"/>
            <w:gridSpan w:val="2"/>
          </w:tcPr>
          <w:p w14:paraId="71C74B39" w14:textId="77777777" w:rsidR="00E12980" w:rsidRPr="00060580" w:rsidRDefault="00E12980" w:rsidP="00C93686">
            <w:pPr>
              <w:shd w:val="clear" w:color="auto" w:fill="FFFFFF"/>
              <w:rPr>
                <w:rFonts w:ascii="Arial" w:hAnsi="Arial" w:cs="Arial"/>
                <w:spacing w:val="-3"/>
                <w:sz w:val="22"/>
                <w:szCs w:val="22"/>
              </w:rPr>
            </w:pPr>
          </w:p>
        </w:tc>
      </w:tr>
      <w:tr w:rsidR="00E12980" w:rsidRPr="00060580" w14:paraId="1B543EE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CCE75A4"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2.7</w:t>
            </w:r>
          </w:p>
        </w:tc>
        <w:tc>
          <w:tcPr>
            <w:tcW w:w="7475" w:type="dxa"/>
            <w:gridSpan w:val="2"/>
          </w:tcPr>
          <w:p w14:paraId="6783DDDB" w14:textId="3ABAD1D9" w:rsidR="00E12980" w:rsidRPr="00060580" w:rsidRDefault="00E12980" w:rsidP="00520CA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Silnik z zapłonem samoczynnym, spełniający normy czystości spalin min</w:t>
            </w:r>
            <w:r w:rsidR="00D01D81" w:rsidRPr="00060580">
              <w:rPr>
                <w:rFonts w:ascii="Arial" w:hAnsi="Arial" w:cs="Arial"/>
                <w:sz w:val="22"/>
                <w:szCs w:val="22"/>
              </w:rPr>
              <w:t>.</w:t>
            </w:r>
            <w:r w:rsidRPr="00060580">
              <w:rPr>
                <w:rFonts w:ascii="Arial" w:hAnsi="Arial" w:cs="Arial"/>
                <w:sz w:val="22"/>
                <w:szCs w:val="22"/>
              </w:rPr>
              <w:t xml:space="preserve"> EURO</w:t>
            </w:r>
            <w:r w:rsidR="003A473B" w:rsidRPr="00060580">
              <w:rPr>
                <w:rFonts w:ascii="Arial" w:hAnsi="Arial" w:cs="Arial"/>
                <w:sz w:val="22"/>
                <w:szCs w:val="22"/>
              </w:rPr>
              <w:t xml:space="preserve"> </w:t>
            </w:r>
            <w:r w:rsidRPr="00060580">
              <w:rPr>
                <w:rFonts w:ascii="Arial" w:hAnsi="Arial" w:cs="Arial"/>
                <w:sz w:val="22"/>
                <w:szCs w:val="22"/>
              </w:rPr>
              <w:t>6</w:t>
            </w:r>
            <w:r w:rsidR="00713111" w:rsidRPr="00060580">
              <w:rPr>
                <w:rFonts w:ascii="Arial" w:hAnsi="Arial" w:cs="Arial"/>
                <w:sz w:val="22"/>
                <w:szCs w:val="22"/>
              </w:rPr>
              <w:t>, umożliwiający rejestrację pojazdu po jego odbiorze faktycznym we właściwym dla siedziby Odbiorcy Wydziale Komunikacji</w:t>
            </w:r>
            <w:r w:rsidRPr="00060580">
              <w:rPr>
                <w:rFonts w:ascii="Arial" w:hAnsi="Arial" w:cs="Arial"/>
                <w:sz w:val="22"/>
                <w:szCs w:val="22"/>
              </w:rPr>
              <w:t>.</w:t>
            </w:r>
            <w:r w:rsidR="00520CA2" w:rsidRPr="00060580">
              <w:rPr>
                <w:rFonts w:ascii="Arial" w:hAnsi="Arial" w:cs="Arial"/>
                <w:sz w:val="22"/>
                <w:szCs w:val="22"/>
              </w:rPr>
              <w:t xml:space="preserve"> </w:t>
            </w:r>
            <w:r w:rsidRPr="00060580">
              <w:rPr>
                <w:rFonts w:ascii="Arial" w:hAnsi="Arial" w:cs="Arial"/>
                <w:iCs/>
                <w:sz w:val="22"/>
                <w:szCs w:val="22"/>
              </w:rPr>
              <w:t>W przypadku stosowania</w:t>
            </w:r>
            <w:r w:rsidRPr="00060580">
              <w:rPr>
                <w:rFonts w:ascii="Arial" w:hAnsi="Arial" w:cs="Arial"/>
                <w:sz w:val="22"/>
                <w:szCs w:val="22"/>
              </w:rPr>
              <w:t xml:space="preserve"> dodatkowego środka w celu redukcji emisji spalin (np. </w:t>
            </w:r>
            <w:proofErr w:type="spellStart"/>
            <w:r w:rsidRPr="00060580">
              <w:rPr>
                <w:rFonts w:ascii="Arial" w:hAnsi="Arial" w:cs="Arial"/>
                <w:sz w:val="22"/>
                <w:szCs w:val="22"/>
              </w:rPr>
              <w:t>AdBlue</w:t>
            </w:r>
            <w:proofErr w:type="spellEnd"/>
            <w:r w:rsidRPr="00060580">
              <w:rPr>
                <w:rFonts w:ascii="Arial" w:hAnsi="Arial" w:cs="Arial"/>
                <w:sz w:val="22"/>
                <w:szCs w:val="22"/>
              </w:rPr>
              <w:t xml:space="preserve">), nie może nastąpić redukcja momentu obrotowego silnika w przypadku braku tego środka. Maksymalna moc silnika: </w:t>
            </w:r>
            <w:r w:rsidRPr="00DD7E1D">
              <w:rPr>
                <w:rFonts w:ascii="Arial" w:hAnsi="Arial" w:cs="Arial"/>
                <w:sz w:val="22"/>
                <w:szCs w:val="22"/>
              </w:rPr>
              <w:t>min</w:t>
            </w:r>
            <w:r w:rsidR="00926100" w:rsidRPr="00DD7E1D">
              <w:rPr>
                <w:rFonts w:ascii="Arial" w:hAnsi="Arial" w:cs="Arial"/>
                <w:sz w:val="22"/>
                <w:szCs w:val="22"/>
              </w:rPr>
              <w:t>.</w:t>
            </w:r>
            <w:r w:rsidRPr="00DD7E1D">
              <w:rPr>
                <w:rFonts w:ascii="Arial" w:hAnsi="Arial" w:cs="Arial"/>
                <w:sz w:val="22"/>
                <w:szCs w:val="22"/>
              </w:rPr>
              <w:t xml:space="preserve"> </w:t>
            </w:r>
            <w:r w:rsidR="00BD2A99">
              <w:rPr>
                <w:rFonts w:ascii="Arial" w:hAnsi="Arial" w:cs="Arial"/>
                <w:sz w:val="22"/>
                <w:szCs w:val="22"/>
              </w:rPr>
              <w:t>2</w:t>
            </w:r>
            <w:r w:rsidR="00B122E4">
              <w:rPr>
                <w:rFonts w:ascii="Arial" w:hAnsi="Arial" w:cs="Arial"/>
                <w:sz w:val="22"/>
                <w:szCs w:val="22"/>
              </w:rPr>
              <w:t>3</w:t>
            </w:r>
            <w:r w:rsidR="00BD2A99">
              <w:rPr>
                <w:rFonts w:ascii="Arial" w:hAnsi="Arial" w:cs="Arial"/>
                <w:sz w:val="22"/>
                <w:szCs w:val="22"/>
              </w:rPr>
              <w:t>0</w:t>
            </w:r>
            <w:r w:rsidRPr="00DD7E1D">
              <w:rPr>
                <w:rFonts w:ascii="Arial" w:hAnsi="Arial" w:cs="Arial"/>
                <w:sz w:val="22"/>
                <w:szCs w:val="22"/>
              </w:rPr>
              <w:t xml:space="preserve"> </w:t>
            </w:r>
            <w:proofErr w:type="spellStart"/>
            <w:r w:rsidR="00BD2A99">
              <w:rPr>
                <w:rFonts w:ascii="Arial" w:hAnsi="Arial" w:cs="Arial"/>
                <w:sz w:val="22"/>
                <w:szCs w:val="22"/>
              </w:rPr>
              <w:t>kW</w:t>
            </w:r>
            <w:r w:rsidRPr="00DD7E1D">
              <w:rPr>
                <w:rFonts w:ascii="Arial" w:hAnsi="Arial" w:cs="Arial"/>
                <w:sz w:val="22"/>
                <w:szCs w:val="22"/>
              </w:rPr>
              <w:t>.</w:t>
            </w:r>
            <w:proofErr w:type="spellEnd"/>
          </w:p>
        </w:tc>
        <w:tc>
          <w:tcPr>
            <w:tcW w:w="6625" w:type="dxa"/>
            <w:gridSpan w:val="2"/>
          </w:tcPr>
          <w:p w14:paraId="497B540C"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3E7716B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92E9C66"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2.8</w:t>
            </w:r>
          </w:p>
        </w:tc>
        <w:tc>
          <w:tcPr>
            <w:tcW w:w="7475" w:type="dxa"/>
            <w:gridSpan w:val="2"/>
          </w:tcPr>
          <w:p w14:paraId="7C32C1DA" w14:textId="3B67BD36" w:rsidR="00E12980" w:rsidRPr="00060580" w:rsidRDefault="00E12980" w:rsidP="00D712C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Układ hamulcowy z systemem przeciwblokującym ABS</w:t>
            </w:r>
            <w:r w:rsidR="00D712C2" w:rsidRPr="00060580">
              <w:rPr>
                <w:rFonts w:ascii="Arial" w:hAnsi="Arial" w:cs="Arial"/>
                <w:sz w:val="22"/>
                <w:szCs w:val="22"/>
              </w:rPr>
              <w:t xml:space="preserve"> „lub równoważny”</w:t>
            </w:r>
            <w:r w:rsidRPr="00060580">
              <w:rPr>
                <w:rFonts w:ascii="Arial" w:hAnsi="Arial" w:cs="Arial"/>
                <w:sz w:val="22"/>
                <w:szCs w:val="22"/>
              </w:rPr>
              <w:t>.</w:t>
            </w:r>
          </w:p>
        </w:tc>
        <w:tc>
          <w:tcPr>
            <w:tcW w:w="6625" w:type="dxa"/>
            <w:gridSpan w:val="2"/>
          </w:tcPr>
          <w:p w14:paraId="4243CF5E"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65C4919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9AEAACA"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2.9</w:t>
            </w:r>
          </w:p>
        </w:tc>
        <w:tc>
          <w:tcPr>
            <w:tcW w:w="7475" w:type="dxa"/>
            <w:gridSpan w:val="2"/>
          </w:tcPr>
          <w:p w14:paraId="3CDAF873" w14:textId="77777777" w:rsidR="00E12980" w:rsidRPr="00060580" w:rsidRDefault="00E12980" w:rsidP="0086006B">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Pojazd wyposażony w tylny zderzak lub urządzenie ochronne, zabezpieczające przed wjechaniem pod niego innego pojazdu.</w:t>
            </w:r>
          </w:p>
        </w:tc>
        <w:tc>
          <w:tcPr>
            <w:tcW w:w="6625" w:type="dxa"/>
            <w:gridSpan w:val="2"/>
          </w:tcPr>
          <w:p w14:paraId="377A315D"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3655499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112B276" w14:textId="77777777" w:rsidR="00E12980" w:rsidRPr="00060580" w:rsidRDefault="00E12980" w:rsidP="00CE715E">
            <w:pPr>
              <w:jc w:val="center"/>
              <w:rPr>
                <w:rFonts w:ascii="Arial" w:hAnsi="Arial" w:cs="Arial"/>
                <w:sz w:val="22"/>
                <w:szCs w:val="22"/>
              </w:rPr>
            </w:pPr>
            <w:r w:rsidRPr="00060580">
              <w:rPr>
                <w:rFonts w:ascii="Arial" w:hAnsi="Arial" w:cs="Arial"/>
                <w:sz w:val="22"/>
                <w:szCs w:val="22"/>
              </w:rPr>
              <w:t>2.10</w:t>
            </w:r>
          </w:p>
        </w:tc>
        <w:tc>
          <w:tcPr>
            <w:tcW w:w="7475" w:type="dxa"/>
            <w:gridSpan w:val="2"/>
          </w:tcPr>
          <w:p w14:paraId="055539D4" w14:textId="184061E7" w:rsidR="00E12980" w:rsidRPr="00060580" w:rsidRDefault="00E12980" w:rsidP="001F71A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Pojazd wyposażony w hak holowniczy „</w:t>
            </w:r>
            <w:proofErr w:type="spellStart"/>
            <w:r w:rsidRPr="00060580">
              <w:rPr>
                <w:rFonts w:ascii="Arial" w:hAnsi="Arial" w:cs="Arial"/>
                <w:sz w:val="22"/>
                <w:szCs w:val="22"/>
              </w:rPr>
              <w:t>paszczowy</w:t>
            </w:r>
            <w:proofErr w:type="spellEnd"/>
            <w:r w:rsidRPr="00060580">
              <w:rPr>
                <w:rFonts w:ascii="Arial" w:hAnsi="Arial" w:cs="Arial"/>
                <w:sz w:val="22"/>
                <w:szCs w:val="22"/>
              </w:rPr>
              <w:t xml:space="preserve">” wraz ze złączami elektrycznymi i pneumatycznymi, przystosowany do ciągnięcia przyczepy </w:t>
            </w:r>
            <w:r w:rsidR="00520CA2" w:rsidRPr="00060580">
              <w:rPr>
                <w:rFonts w:ascii="Arial" w:hAnsi="Arial" w:cs="Arial"/>
                <w:sz w:val="22"/>
                <w:szCs w:val="22"/>
              </w:rPr>
              <w:t xml:space="preserve">                   </w:t>
            </w:r>
            <w:r w:rsidRPr="00060580">
              <w:rPr>
                <w:rFonts w:ascii="Arial" w:hAnsi="Arial" w:cs="Arial"/>
                <w:sz w:val="22"/>
                <w:szCs w:val="22"/>
              </w:rPr>
              <w:t>o dopuszczalnej masie całkowitej min</w:t>
            </w:r>
            <w:r w:rsidR="00D712C2" w:rsidRPr="00060580">
              <w:rPr>
                <w:rFonts w:ascii="Arial" w:hAnsi="Arial" w:cs="Arial"/>
                <w:sz w:val="22"/>
                <w:szCs w:val="22"/>
              </w:rPr>
              <w:t>.</w:t>
            </w:r>
            <w:r w:rsidRPr="00060580">
              <w:rPr>
                <w:rFonts w:ascii="Arial" w:hAnsi="Arial" w:cs="Arial"/>
                <w:sz w:val="22"/>
                <w:szCs w:val="22"/>
              </w:rPr>
              <w:t xml:space="preserve"> </w:t>
            </w:r>
            <w:r w:rsidR="00DD7E1D">
              <w:rPr>
                <w:rFonts w:ascii="Arial" w:hAnsi="Arial" w:cs="Arial"/>
                <w:sz w:val="22"/>
                <w:szCs w:val="22"/>
              </w:rPr>
              <w:t>8</w:t>
            </w:r>
            <w:r w:rsidRPr="00060580">
              <w:rPr>
                <w:rFonts w:ascii="Arial" w:hAnsi="Arial" w:cs="Arial"/>
                <w:sz w:val="22"/>
                <w:szCs w:val="22"/>
              </w:rPr>
              <w:t xml:space="preserve"> t. </w:t>
            </w:r>
          </w:p>
        </w:tc>
        <w:tc>
          <w:tcPr>
            <w:tcW w:w="6625" w:type="dxa"/>
            <w:gridSpan w:val="2"/>
          </w:tcPr>
          <w:p w14:paraId="31982F24" w14:textId="77777777" w:rsidR="00E12980" w:rsidRPr="00060580" w:rsidRDefault="00E12980" w:rsidP="00BD6DE4">
            <w:pPr>
              <w:shd w:val="clear" w:color="auto" w:fill="FFFFFF"/>
              <w:spacing w:line="283" w:lineRule="exact"/>
              <w:rPr>
                <w:rFonts w:ascii="Arial" w:hAnsi="Arial" w:cs="Arial"/>
                <w:sz w:val="22"/>
                <w:szCs w:val="22"/>
              </w:rPr>
            </w:pPr>
          </w:p>
        </w:tc>
      </w:tr>
      <w:tr w:rsidR="00E12980" w:rsidRPr="00060580" w14:paraId="2B14660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0F56467"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2.11</w:t>
            </w:r>
          </w:p>
        </w:tc>
        <w:tc>
          <w:tcPr>
            <w:tcW w:w="7475" w:type="dxa"/>
            <w:gridSpan w:val="2"/>
          </w:tcPr>
          <w:p w14:paraId="61197385" w14:textId="49CE7CF8" w:rsidR="00E12980" w:rsidRPr="00060580" w:rsidRDefault="00E12980" w:rsidP="00D712C2">
            <w:pPr>
              <w:tabs>
                <w:tab w:val="left" w:pos="48"/>
                <w:tab w:val="left" w:pos="921"/>
                <w:tab w:val="left" w:pos="6513"/>
                <w:tab w:val="left" w:pos="10395"/>
                <w:tab w:val="left" w:pos="14730"/>
              </w:tabs>
              <w:spacing w:before="60" w:line="240" w:lineRule="atLeast"/>
              <w:rPr>
                <w:rFonts w:ascii="Arial" w:hAnsi="Arial" w:cs="Arial"/>
                <w:sz w:val="22"/>
                <w:szCs w:val="22"/>
              </w:rPr>
            </w:pPr>
            <w:r w:rsidRPr="00060580">
              <w:rPr>
                <w:rFonts w:ascii="Arial" w:hAnsi="Arial" w:cs="Arial"/>
                <w:sz w:val="22"/>
                <w:szCs w:val="22"/>
              </w:rPr>
              <w:t>Pojazd wyposażony w zaczep holowniczy z przodu</w:t>
            </w:r>
            <w:r w:rsidR="009B34BE" w:rsidRPr="00060580">
              <w:rPr>
                <w:rFonts w:ascii="Arial" w:hAnsi="Arial" w:cs="Arial"/>
                <w:sz w:val="22"/>
                <w:szCs w:val="22"/>
              </w:rPr>
              <w:t xml:space="preserve"> (do holu sztywnego)</w:t>
            </w:r>
          </w:p>
        </w:tc>
        <w:tc>
          <w:tcPr>
            <w:tcW w:w="6625" w:type="dxa"/>
            <w:gridSpan w:val="2"/>
          </w:tcPr>
          <w:p w14:paraId="2871A6B0" w14:textId="77777777" w:rsidR="00E12980" w:rsidRPr="00060580" w:rsidRDefault="00E12980" w:rsidP="00BD6DE4">
            <w:pPr>
              <w:shd w:val="clear" w:color="auto" w:fill="FFFFFF"/>
              <w:rPr>
                <w:rFonts w:ascii="Arial" w:hAnsi="Arial" w:cs="Arial"/>
                <w:i/>
                <w:sz w:val="22"/>
                <w:szCs w:val="22"/>
              </w:rPr>
            </w:pPr>
          </w:p>
        </w:tc>
      </w:tr>
      <w:tr w:rsidR="00E12980" w:rsidRPr="00060580" w14:paraId="31999021"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89C2929"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2.12</w:t>
            </w:r>
          </w:p>
        </w:tc>
        <w:tc>
          <w:tcPr>
            <w:tcW w:w="7475" w:type="dxa"/>
            <w:gridSpan w:val="2"/>
          </w:tcPr>
          <w:p w14:paraId="29E3F053" w14:textId="21A3AAD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pacing w:val="-1"/>
                <w:sz w:val="22"/>
                <w:szCs w:val="22"/>
              </w:rPr>
              <w:t xml:space="preserve">Kabina czterodrzwiowa, jednomodułowa, odchylana hydraulicznie, </w:t>
            </w:r>
            <w:r w:rsidR="00706745">
              <w:rPr>
                <w:rFonts w:ascii="Arial" w:hAnsi="Arial" w:cs="Arial"/>
                <w:spacing w:val="-1"/>
                <w:sz w:val="22"/>
                <w:szCs w:val="22"/>
              </w:rPr>
              <w:br/>
            </w:r>
            <w:r w:rsidRPr="00060580">
              <w:rPr>
                <w:rFonts w:ascii="Arial" w:hAnsi="Arial" w:cs="Arial"/>
                <w:spacing w:val="-1"/>
                <w:sz w:val="22"/>
                <w:szCs w:val="22"/>
              </w:rPr>
              <w:t xml:space="preserve">6-osobowa (układ miejsc </w:t>
            </w:r>
            <w:r w:rsidRPr="00060580">
              <w:rPr>
                <w:rFonts w:ascii="Arial" w:hAnsi="Arial" w:cs="Arial"/>
                <w:sz w:val="22"/>
                <w:szCs w:val="22"/>
              </w:rPr>
              <w:t>1+1+4, siedzenia przodem do kierunku jazdy).</w:t>
            </w:r>
          </w:p>
          <w:p w14:paraId="28875F3E" w14:textId="7777777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lastRenderedPageBreak/>
              <w:t>Siedzenia wyposa</w:t>
            </w:r>
            <w:r w:rsidRPr="00060580">
              <w:rPr>
                <w:rFonts w:ascii="Arial" w:eastAsia="TimesNewRoman" w:hAnsi="Arial" w:cs="Arial"/>
                <w:sz w:val="22"/>
                <w:szCs w:val="22"/>
              </w:rPr>
              <w:t>ż</w:t>
            </w:r>
            <w:r w:rsidRPr="00060580">
              <w:rPr>
                <w:rFonts w:ascii="Arial" w:hAnsi="Arial" w:cs="Arial"/>
                <w:sz w:val="22"/>
                <w:szCs w:val="22"/>
              </w:rPr>
              <w:t>one w zagłówki i bezwładno</w:t>
            </w:r>
            <w:r w:rsidRPr="00060580">
              <w:rPr>
                <w:rFonts w:ascii="Arial" w:eastAsia="TimesNewRoman" w:hAnsi="Arial" w:cs="Arial"/>
                <w:sz w:val="22"/>
                <w:szCs w:val="22"/>
              </w:rPr>
              <w:t>ś</w:t>
            </w:r>
            <w:r w:rsidRPr="00060580">
              <w:rPr>
                <w:rFonts w:ascii="Arial" w:hAnsi="Arial" w:cs="Arial"/>
                <w:sz w:val="22"/>
                <w:szCs w:val="22"/>
              </w:rPr>
              <w:t>ciowe pasy bezpiecze</w:t>
            </w:r>
            <w:r w:rsidRPr="00060580">
              <w:rPr>
                <w:rFonts w:ascii="Arial" w:eastAsia="TimesNewRoman" w:hAnsi="Arial" w:cs="Arial"/>
                <w:sz w:val="22"/>
                <w:szCs w:val="22"/>
              </w:rPr>
              <w:t>ń</w:t>
            </w:r>
            <w:r w:rsidRPr="00060580">
              <w:rPr>
                <w:rFonts w:ascii="Arial" w:hAnsi="Arial" w:cs="Arial"/>
                <w:sz w:val="22"/>
                <w:szCs w:val="22"/>
              </w:rPr>
              <w:t xml:space="preserve">stwa. </w:t>
            </w:r>
          </w:p>
          <w:p w14:paraId="6C5DA51D" w14:textId="3095071B" w:rsidR="00E12980" w:rsidRPr="00060580" w:rsidRDefault="00E12980" w:rsidP="006C5BCD">
            <w:pPr>
              <w:autoSpaceDE w:val="0"/>
              <w:autoSpaceDN w:val="0"/>
              <w:adjustRightInd w:val="0"/>
              <w:jc w:val="both"/>
              <w:rPr>
                <w:rFonts w:ascii="Arial" w:hAnsi="Arial" w:cs="Arial"/>
                <w:sz w:val="22"/>
                <w:szCs w:val="22"/>
              </w:rPr>
            </w:pPr>
            <w:r w:rsidRPr="00060580">
              <w:rPr>
                <w:rFonts w:ascii="Arial" w:hAnsi="Arial" w:cs="Arial"/>
                <w:sz w:val="22"/>
                <w:szCs w:val="22"/>
              </w:rPr>
              <w:t>Fotel kierowcy z regulacj</w:t>
            </w:r>
            <w:r w:rsidRPr="00060580">
              <w:rPr>
                <w:rFonts w:ascii="Arial" w:eastAsia="TimesNewRoman" w:hAnsi="Arial" w:cs="Arial"/>
                <w:sz w:val="22"/>
                <w:szCs w:val="22"/>
              </w:rPr>
              <w:t xml:space="preserve">ą </w:t>
            </w:r>
            <w:r w:rsidRPr="00060580">
              <w:rPr>
                <w:rFonts w:ascii="Arial" w:hAnsi="Arial" w:cs="Arial"/>
                <w:sz w:val="22"/>
                <w:szCs w:val="22"/>
              </w:rPr>
              <w:t>wysoko</w:t>
            </w:r>
            <w:r w:rsidRPr="00060580">
              <w:rPr>
                <w:rFonts w:ascii="Arial" w:eastAsia="TimesNewRoman" w:hAnsi="Arial" w:cs="Arial"/>
                <w:sz w:val="22"/>
                <w:szCs w:val="22"/>
              </w:rPr>
              <w:t>ś</w:t>
            </w:r>
            <w:r w:rsidRPr="00060580">
              <w:rPr>
                <w:rFonts w:ascii="Arial" w:hAnsi="Arial" w:cs="Arial"/>
                <w:sz w:val="22"/>
                <w:szCs w:val="22"/>
              </w:rPr>
              <w:t>ci, pochylenia oparcia oraz odległo</w:t>
            </w:r>
            <w:r w:rsidR="00D873A8" w:rsidRPr="00060580">
              <w:rPr>
                <w:rFonts w:ascii="Arial" w:hAnsi="Arial" w:cs="Arial"/>
                <w:sz w:val="22"/>
                <w:szCs w:val="22"/>
              </w:rPr>
              <w:t>ści</w:t>
            </w:r>
            <w:r w:rsidRPr="00060580">
              <w:rPr>
                <w:rFonts w:ascii="Arial" w:hAnsi="Arial" w:cs="Arial"/>
                <w:sz w:val="22"/>
                <w:szCs w:val="22"/>
              </w:rPr>
              <w:t>.</w:t>
            </w:r>
          </w:p>
          <w:p w14:paraId="5F943056" w14:textId="77777777" w:rsidR="00E12980" w:rsidRPr="00060580" w:rsidRDefault="00E12980" w:rsidP="006C5BCD">
            <w:pPr>
              <w:tabs>
                <w:tab w:val="left" w:pos="-2618"/>
                <w:tab w:val="right" w:pos="-474"/>
                <w:tab w:val="left" w:pos="337"/>
              </w:tabs>
              <w:spacing w:line="240" w:lineRule="atLeast"/>
              <w:ind w:left="15"/>
              <w:jc w:val="both"/>
              <w:rPr>
                <w:rFonts w:ascii="Arial" w:hAnsi="Arial" w:cs="Arial"/>
                <w:sz w:val="22"/>
                <w:szCs w:val="22"/>
              </w:rPr>
            </w:pPr>
            <w:r w:rsidRPr="00060580">
              <w:rPr>
                <w:rFonts w:ascii="Arial" w:hAnsi="Arial" w:cs="Arial"/>
                <w:sz w:val="22"/>
                <w:szCs w:val="22"/>
              </w:rPr>
              <w:t>Siedzenia pokryte materiałem łatwym w utrzymaniu w czystości, nienasiąkliwym, odpornym na ścieranie i antypoślizgowym.</w:t>
            </w:r>
          </w:p>
          <w:p w14:paraId="36455075" w14:textId="77777777" w:rsidR="00CA4A66"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 xml:space="preserve">Boczne lusterka </w:t>
            </w:r>
            <w:r w:rsidR="003533CE" w:rsidRPr="00060580">
              <w:rPr>
                <w:rFonts w:ascii="Arial" w:hAnsi="Arial" w:cs="Arial"/>
                <w:sz w:val="22"/>
                <w:szCs w:val="22"/>
              </w:rPr>
              <w:t xml:space="preserve">główne </w:t>
            </w:r>
            <w:r w:rsidRPr="00060580">
              <w:rPr>
                <w:rFonts w:ascii="Arial" w:hAnsi="Arial" w:cs="Arial"/>
                <w:sz w:val="22"/>
                <w:szCs w:val="22"/>
              </w:rPr>
              <w:t>podgrzewane i elektryczn</w:t>
            </w:r>
            <w:r w:rsidR="003533CE" w:rsidRPr="00060580">
              <w:rPr>
                <w:rFonts w:ascii="Arial" w:hAnsi="Arial" w:cs="Arial"/>
                <w:sz w:val="22"/>
                <w:szCs w:val="22"/>
              </w:rPr>
              <w:t>i</w:t>
            </w:r>
            <w:r w:rsidRPr="00060580">
              <w:rPr>
                <w:rFonts w:ascii="Arial" w:hAnsi="Arial" w:cs="Arial"/>
                <w:sz w:val="22"/>
                <w:szCs w:val="22"/>
              </w:rPr>
              <w:t>e sterowane.</w:t>
            </w:r>
          </w:p>
          <w:p w14:paraId="530F352C" w14:textId="2613747A" w:rsidR="00E12980" w:rsidRPr="00060580" w:rsidRDefault="00CA4A66"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Boczne lusterka szerokokątne podgrzewane elektrycznie.</w:t>
            </w:r>
          </w:p>
          <w:p w14:paraId="0977C256" w14:textId="7777777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Dodatkowo zamontowane lusterko „krawężnikowe” z prawej strony kabiny oraz „dojazdowe” z przodu kabiny.</w:t>
            </w:r>
          </w:p>
          <w:p w14:paraId="52671F8E" w14:textId="796BAD1B" w:rsidR="00E12980" w:rsidRPr="00060580" w:rsidRDefault="00520CA2"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O</w:t>
            </w:r>
            <w:r w:rsidR="00E12980" w:rsidRPr="00060580">
              <w:rPr>
                <w:rFonts w:ascii="Arial" w:hAnsi="Arial" w:cs="Arial"/>
                <w:sz w:val="22"/>
                <w:szCs w:val="22"/>
              </w:rPr>
              <w:t>słona przeciwsłoneczna.</w:t>
            </w:r>
          </w:p>
          <w:p w14:paraId="59325AE8" w14:textId="455B56F8"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Szyby w bocznych drzwiach</w:t>
            </w:r>
            <w:r w:rsidR="003F7859" w:rsidRPr="00060580">
              <w:rPr>
                <w:rFonts w:ascii="Arial" w:hAnsi="Arial" w:cs="Arial"/>
                <w:sz w:val="22"/>
                <w:szCs w:val="22"/>
              </w:rPr>
              <w:t xml:space="preserve"> przednich</w:t>
            </w:r>
            <w:r w:rsidRPr="00060580">
              <w:rPr>
                <w:rFonts w:ascii="Arial" w:hAnsi="Arial" w:cs="Arial"/>
                <w:sz w:val="22"/>
                <w:szCs w:val="22"/>
              </w:rPr>
              <w:t xml:space="preserve"> opuszczane i podnoszone elektrycznie.</w:t>
            </w:r>
          </w:p>
          <w:p w14:paraId="7BD66BB1" w14:textId="6B3FC1B3" w:rsidR="00E12980" w:rsidRPr="00060580" w:rsidRDefault="002853FB" w:rsidP="003A473B">
            <w:pPr>
              <w:shd w:val="clear" w:color="auto" w:fill="FFFFFF"/>
              <w:spacing w:line="283" w:lineRule="exact"/>
              <w:ind w:right="182"/>
              <w:jc w:val="both"/>
              <w:rPr>
                <w:rFonts w:ascii="Arial" w:hAnsi="Arial" w:cs="Arial"/>
                <w:spacing w:val="-2"/>
                <w:sz w:val="22"/>
                <w:szCs w:val="22"/>
              </w:rPr>
            </w:pPr>
            <w:r w:rsidRPr="00060580">
              <w:rPr>
                <w:rFonts w:ascii="Arial" w:hAnsi="Arial" w:cs="Arial"/>
                <w:sz w:val="22"/>
                <w:szCs w:val="22"/>
              </w:rPr>
              <w:t xml:space="preserve">Drzwi kabiny </w:t>
            </w:r>
            <w:r w:rsidR="003A473B" w:rsidRPr="00060580">
              <w:rPr>
                <w:rFonts w:ascii="Arial" w:hAnsi="Arial" w:cs="Arial"/>
                <w:sz w:val="22"/>
                <w:szCs w:val="22"/>
              </w:rPr>
              <w:t>(</w:t>
            </w:r>
            <w:r w:rsidR="00D712C2" w:rsidRPr="00060580">
              <w:rPr>
                <w:rFonts w:ascii="Arial" w:hAnsi="Arial" w:cs="Arial"/>
                <w:sz w:val="22"/>
                <w:szCs w:val="22"/>
              </w:rPr>
              <w:t>co najmniej kierowcy</w:t>
            </w:r>
            <w:r w:rsidR="003A473B" w:rsidRPr="00060580">
              <w:rPr>
                <w:rFonts w:ascii="Arial" w:hAnsi="Arial" w:cs="Arial"/>
                <w:sz w:val="22"/>
                <w:szCs w:val="22"/>
              </w:rPr>
              <w:t>)</w:t>
            </w:r>
            <w:r w:rsidR="00D712C2" w:rsidRPr="00060580">
              <w:rPr>
                <w:rFonts w:ascii="Arial" w:hAnsi="Arial" w:cs="Arial"/>
                <w:sz w:val="22"/>
                <w:szCs w:val="22"/>
              </w:rPr>
              <w:t xml:space="preserve"> zamykane kluczem. </w:t>
            </w:r>
          </w:p>
        </w:tc>
        <w:tc>
          <w:tcPr>
            <w:tcW w:w="6625" w:type="dxa"/>
            <w:gridSpan w:val="2"/>
          </w:tcPr>
          <w:p w14:paraId="6BEE5757" w14:textId="77777777" w:rsidR="00E12980" w:rsidRPr="00060580" w:rsidRDefault="00E12980" w:rsidP="00BD6DE4">
            <w:pPr>
              <w:shd w:val="clear" w:color="auto" w:fill="FFFFFF"/>
              <w:spacing w:line="283" w:lineRule="exact"/>
              <w:ind w:right="197"/>
              <w:rPr>
                <w:rFonts w:ascii="Arial" w:hAnsi="Arial" w:cs="Arial"/>
                <w:sz w:val="22"/>
                <w:szCs w:val="22"/>
              </w:rPr>
            </w:pPr>
          </w:p>
        </w:tc>
      </w:tr>
      <w:tr w:rsidR="00E12980" w:rsidRPr="00060580" w14:paraId="24C78A9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3B0EA3"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2.13</w:t>
            </w:r>
          </w:p>
        </w:tc>
        <w:tc>
          <w:tcPr>
            <w:tcW w:w="7475" w:type="dxa"/>
            <w:gridSpan w:val="2"/>
          </w:tcPr>
          <w:p w14:paraId="53AD7C73" w14:textId="77777777" w:rsidR="00E12980" w:rsidRPr="00060580" w:rsidRDefault="00E12980" w:rsidP="00192773">
            <w:pPr>
              <w:tabs>
                <w:tab w:val="right" w:pos="280"/>
                <w:tab w:val="left" w:pos="955"/>
              </w:tabs>
              <w:spacing w:line="240" w:lineRule="atLeast"/>
              <w:jc w:val="both"/>
              <w:rPr>
                <w:rFonts w:ascii="Arial" w:hAnsi="Arial" w:cs="Arial"/>
                <w:sz w:val="22"/>
                <w:szCs w:val="22"/>
              </w:rPr>
            </w:pPr>
            <w:r w:rsidRPr="00060580">
              <w:rPr>
                <w:rFonts w:ascii="Arial" w:hAnsi="Arial" w:cs="Arial"/>
                <w:sz w:val="22"/>
                <w:szCs w:val="22"/>
              </w:rPr>
              <w:t>Kabina wyposażona co najmniej w następujące elementy:</w:t>
            </w:r>
          </w:p>
          <w:p w14:paraId="418C1DB8"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niezależny układ ogrzewania i wentylacji, działający niezależnie od silnika pojazdu,</w:t>
            </w:r>
          </w:p>
          <w:p w14:paraId="375D02CC"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klimatyzację,</w:t>
            </w:r>
          </w:p>
          <w:p w14:paraId="0641159E"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indywidualne oświetlenie nad siedzeniem dowódcy,</w:t>
            </w:r>
          </w:p>
          <w:p w14:paraId="09E70925" w14:textId="77777777" w:rsidR="00E12980" w:rsidRPr="00060580" w:rsidRDefault="00E12980" w:rsidP="004F648C">
            <w:pPr>
              <w:numPr>
                <w:ilvl w:val="0"/>
                <w:numId w:val="1"/>
              </w:numPr>
              <w:tabs>
                <w:tab w:val="clear" w:pos="720"/>
                <w:tab w:val="num" w:pos="356"/>
              </w:tabs>
              <w:ind w:left="356"/>
              <w:jc w:val="both"/>
              <w:rPr>
                <w:rFonts w:ascii="Arial" w:hAnsi="Arial" w:cs="Arial"/>
                <w:sz w:val="22"/>
                <w:szCs w:val="22"/>
              </w:rPr>
            </w:pPr>
            <w:r w:rsidRPr="00060580">
              <w:rPr>
                <w:rFonts w:ascii="Arial" w:hAnsi="Arial" w:cs="Arial"/>
                <w:sz w:val="22"/>
                <w:szCs w:val="22"/>
              </w:rPr>
              <w:t>reflektor ręczny (szperacz) do oświetlenia numerów budynków, przewożony wewnątrz kabiny, podłączany do gniazda zapalniczki</w:t>
            </w:r>
            <w:r w:rsidR="004F648C" w:rsidRPr="00060580">
              <w:rPr>
                <w:rFonts w:ascii="Arial" w:hAnsi="Arial" w:cs="Arial"/>
                <w:sz w:val="22"/>
                <w:szCs w:val="22"/>
              </w:rPr>
              <w:t>,</w:t>
            </w:r>
          </w:p>
          <w:p w14:paraId="37658525" w14:textId="5FC1CC3D" w:rsidR="00E12980" w:rsidRPr="00060580" w:rsidRDefault="00E12980" w:rsidP="004F648C">
            <w:pPr>
              <w:numPr>
                <w:ilvl w:val="0"/>
                <w:numId w:val="1"/>
              </w:numPr>
              <w:tabs>
                <w:tab w:val="clear" w:pos="720"/>
                <w:tab w:val="num" w:pos="356"/>
              </w:tabs>
              <w:ind w:left="356"/>
              <w:jc w:val="both"/>
              <w:rPr>
                <w:rFonts w:ascii="Arial" w:hAnsi="Arial" w:cs="Arial"/>
                <w:sz w:val="22"/>
                <w:szCs w:val="22"/>
              </w:rPr>
            </w:pPr>
            <w:r w:rsidRPr="00060580">
              <w:rPr>
                <w:rFonts w:ascii="Arial" w:hAnsi="Arial" w:cs="Arial"/>
                <w:sz w:val="22"/>
                <w:szCs w:val="22"/>
              </w:rPr>
              <w:t>półkę w przedziale załogi na sprzęt</w:t>
            </w:r>
            <w:r w:rsidR="002853FB" w:rsidRPr="00060580">
              <w:rPr>
                <w:rFonts w:ascii="Arial" w:hAnsi="Arial" w:cs="Arial"/>
                <w:sz w:val="22"/>
                <w:szCs w:val="22"/>
              </w:rPr>
              <w:t>,</w:t>
            </w:r>
            <w:r w:rsidRPr="00060580">
              <w:rPr>
                <w:rFonts w:ascii="Arial" w:hAnsi="Arial" w:cs="Arial"/>
                <w:sz w:val="22"/>
                <w:szCs w:val="22"/>
              </w:rPr>
              <w:t xml:space="preserve"> urządzenia pomiarowe, maski do aparatów powietrznych</w:t>
            </w:r>
            <w:r w:rsidR="002853FB" w:rsidRPr="00060580">
              <w:rPr>
                <w:rFonts w:ascii="Arial" w:hAnsi="Arial" w:cs="Arial"/>
                <w:sz w:val="22"/>
                <w:szCs w:val="22"/>
              </w:rPr>
              <w:t>,</w:t>
            </w:r>
          </w:p>
          <w:p w14:paraId="4CB1A8CB" w14:textId="25DFADEA" w:rsidR="00E12980" w:rsidRPr="00060580" w:rsidRDefault="009E279A" w:rsidP="004F648C">
            <w:pPr>
              <w:numPr>
                <w:ilvl w:val="0"/>
                <w:numId w:val="1"/>
              </w:numPr>
              <w:tabs>
                <w:tab w:val="clear" w:pos="720"/>
                <w:tab w:val="num" w:pos="356"/>
              </w:tabs>
              <w:spacing w:line="240" w:lineRule="atLeast"/>
              <w:ind w:left="356"/>
              <w:jc w:val="both"/>
              <w:rPr>
                <w:rFonts w:ascii="Arial" w:hAnsi="Arial" w:cs="Arial"/>
                <w:sz w:val="22"/>
                <w:szCs w:val="22"/>
              </w:rPr>
            </w:pPr>
            <w:r w:rsidRPr="00060580">
              <w:rPr>
                <w:rFonts w:ascii="Arial" w:hAnsi="Arial" w:cs="Arial"/>
                <w:sz w:val="22"/>
                <w:szCs w:val="22"/>
              </w:rPr>
              <w:t>r</w:t>
            </w:r>
            <w:r w:rsidR="00E12980" w:rsidRPr="00060580">
              <w:rPr>
                <w:rFonts w:ascii="Arial" w:hAnsi="Arial" w:cs="Arial"/>
                <w:sz w:val="22"/>
                <w:szCs w:val="22"/>
              </w:rPr>
              <w:t>adioodtwarzacz mp3</w:t>
            </w:r>
            <w:r w:rsidR="00E12980" w:rsidRPr="00060580">
              <w:rPr>
                <w:rFonts w:ascii="Arial" w:hAnsi="Arial" w:cs="Arial"/>
                <w:sz w:val="22"/>
                <w:szCs w:val="22"/>
                <w:vertAlign w:val="superscript"/>
              </w:rPr>
              <w:t xml:space="preserve"> </w:t>
            </w:r>
            <w:r w:rsidR="00E12980" w:rsidRPr="00060580">
              <w:rPr>
                <w:rFonts w:ascii="Arial" w:hAnsi="Arial" w:cs="Arial"/>
                <w:sz w:val="22"/>
                <w:szCs w:val="22"/>
              </w:rPr>
              <w:t>z instalacją</w:t>
            </w:r>
            <w:r w:rsidR="0064541E" w:rsidRPr="00060580">
              <w:rPr>
                <w:rFonts w:ascii="Arial" w:hAnsi="Arial" w:cs="Arial"/>
                <w:sz w:val="22"/>
                <w:szCs w:val="22"/>
              </w:rPr>
              <w:t xml:space="preserve"> antenową</w:t>
            </w:r>
            <w:r w:rsidR="00E12980" w:rsidRPr="00060580">
              <w:rPr>
                <w:rFonts w:ascii="Arial" w:hAnsi="Arial" w:cs="Arial"/>
                <w:sz w:val="22"/>
                <w:szCs w:val="22"/>
              </w:rPr>
              <w:t xml:space="preserve"> i min</w:t>
            </w:r>
            <w:r w:rsidR="003A473B" w:rsidRPr="00060580">
              <w:rPr>
                <w:rFonts w:ascii="Arial" w:hAnsi="Arial" w:cs="Arial"/>
                <w:sz w:val="22"/>
                <w:szCs w:val="22"/>
              </w:rPr>
              <w:t>.</w:t>
            </w:r>
            <w:r w:rsidR="00E12980" w:rsidRPr="00060580">
              <w:rPr>
                <w:rFonts w:ascii="Arial" w:hAnsi="Arial" w:cs="Arial"/>
                <w:sz w:val="22"/>
                <w:szCs w:val="22"/>
              </w:rPr>
              <w:t xml:space="preserve"> 2 głośnikami</w:t>
            </w:r>
            <w:r w:rsidR="002853FB" w:rsidRPr="00060580">
              <w:rPr>
                <w:rFonts w:ascii="Arial" w:hAnsi="Arial" w:cs="Arial"/>
                <w:sz w:val="22"/>
                <w:szCs w:val="22"/>
              </w:rPr>
              <w:t>,</w:t>
            </w:r>
          </w:p>
          <w:p w14:paraId="56A5511B" w14:textId="30D8D1C1" w:rsidR="00E12980" w:rsidRPr="00060580" w:rsidRDefault="009E279A" w:rsidP="004F648C">
            <w:pPr>
              <w:numPr>
                <w:ilvl w:val="0"/>
                <w:numId w:val="1"/>
              </w:numPr>
              <w:tabs>
                <w:tab w:val="clear" w:pos="720"/>
                <w:tab w:val="num" w:pos="356"/>
              </w:tabs>
              <w:spacing w:line="240" w:lineRule="atLeast"/>
              <w:ind w:left="356"/>
              <w:jc w:val="both"/>
              <w:rPr>
                <w:rFonts w:ascii="Arial" w:hAnsi="Arial" w:cs="Arial"/>
                <w:sz w:val="22"/>
                <w:szCs w:val="22"/>
              </w:rPr>
            </w:pPr>
            <w:r w:rsidRPr="00060580">
              <w:rPr>
                <w:rFonts w:ascii="Arial" w:hAnsi="Arial" w:cs="Arial"/>
                <w:sz w:val="22"/>
                <w:szCs w:val="22"/>
              </w:rPr>
              <w:t>s</w:t>
            </w:r>
            <w:r w:rsidR="00E12980" w:rsidRPr="00060580">
              <w:rPr>
                <w:rFonts w:ascii="Arial" w:hAnsi="Arial" w:cs="Arial"/>
                <w:sz w:val="22"/>
                <w:szCs w:val="22"/>
              </w:rPr>
              <w:t>krytkę lub półkę do przewożenia dokumentacji technicznej</w:t>
            </w:r>
            <w:r w:rsidR="002853FB" w:rsidRPr="00060580">
              <w:rPr>
                <w:rFonts w:ascii="Arial" w:hAnsi="Arial" w:cs="Arial"/>
                <w:sz w:val="22"/>
                <w:szCs w:val="22"/>
              </w:rPr>
              <w:t>,</w:t>
            </w:r>
          </w:p>
          <w:p w14:paraId="1F255F17" w14:textId="25303C19" w:rsidR="00CE4672" w:rsidRPr="00060580" w:rsidRDefault="009E279A" w:rsidP="004F648C">
            <w:pPr>
              <w:pStyle w:val="Tekstpodstawowy"/>
              <w:numPr>
                <w:ilvl w:val="0"/>
                <w:numId w:val="1"/>
              </w:numPr>
              <w:shd w:val="clear" w:color="auto" w:fill="FFFFFF"/>
              <w:tabs>
                <w:tab w:val="clear" w:pos="720"/>
                <w:tab w:val="left" w:pos="170"/>
                <w:tab w:val="num" w:pos="356"/>
              </w:tabs>
              <w:spacing w:line="250" w:lineRule="exact"/>
              <w:ind w:left="356"/>
              <w:jc w:val="both"/>
              <w:rPr>
                <w:rFonts w:ascii="Arial" w:hAnsi="Arial" w:cs="Arial"/>
                <w:b w:val="0"/>
                <w:sz w:val="22"/>
                <w:szCs w:val="22"/>
              </w:rPr>
            </w:pPr>
            <w:r w:rsidRPr="00060580">
              <w:rPr>
                <w:rFonts w:ascii="Arial" w:hAnsi="Arial" w:cs="Arial"/>
                <w:b w:val="0"/>
                <w:sz w:val="22"/>
                <w:szCs w:val="22"/>
              </w:rPr>
              <w:t>w</w:t>
            </w:r>
            <w:r w:rsidR="00CE4672" w:rsidRPr="00060580">
              <w:rPr>
                <w:rFonts w:ascii="Arial" w:hAnsi="Arial" w:cs="Arial"/>
                <w:b w:val="0"/>
                <w:sz w:val="22"/>
                <w:szCs w:val="22"/>
              </w:rPr>
              <w:t>skaźniki poziomu wody i środ</w:t>
            </w:r>
            <w:r w:rsidR="002853FB" w:rsidRPr="00060580">
              <w:rPr>
                <w:rFonts w:ascii="Arial" w:hAnsi="Arial" w:cs="Arial"/>
                <w:b w:val="0"/>
                <w:sz w:val="22"/>
                <w:szCs w:val="22"/>
              </w:rPr>
              <w:t>ka pianotwórcze</w:t>
            </w:r>
            <w:r w:rsidR="00C55A7E" w:rsidRPr="00060580">
              <w:rPr>
                <w:rFonts w:ascii="Arial" w:hAnsi="Arial" w:cs="Arial"/>
                <w:b w:val="0"/>
                <w:sz w:val="22"/>
                <w:szCs w:val="22"/>
              </w:rPr>
              <w:t xml:space="preserve">go </w:t>
            </w:r>
            <w:r w:rsidR="002853FB" w:rsidRPr="00060580">
              <w:rPr>
                <w:rFonts w:ascii="Arial" w:hAnsi="Arial" w:cs="Arial"/>
                <w:b w:val="0"/>
                <w:sz w:val="22"/>
                <w:szCs w:val="22"/>
              </w:rPr>
              <w:t>w zbiornikach,</w:t>
            </w:r>
          </w:p>
          <w:p w14:paraId="77BDA681" w14:textId="599C0397" w:rsidR="00CE4672" w:rsidRPr="00060580" w:rsidRDefault="009E279A" w:rsidP="004F648C">
            <w:pPr>
              <w:pStyle w:val="Tekstpodstawowy"/>
              <w:numPr>
                <w:ilvl w:val="0"/>
                <w:numId w:val="1"/>
              </w:numPr>
              <w:shd w:val="clear" w:color="auto" w:fill="FFFFFF"/>
              <w:tabs>
                <w:tab w:val="clear" w:pos="720"/>
                <w:tab w:val="left" w:pos="170"/>
                <w:tab w:val="num" w:pos="356"/>
              </w:tabs>
              <w:spacing w:line="250" w:lineRule="exact"/>
              <w:ind w:left="356"/>
              <w:jc w:val="both"/>
              <w:rPr>
                <w:rFonts w:ascii="Arial" w:hAnsi="Arial" w:cs="Arial"/>
                <w:b w:val="0"/>
                <w:sz w:val="22"/>
                <w:szCs w:val="22"/>
              </w:rPr>
            </w:pPr>
            <w:r w:rsidRPr="00060580">
              <w:rPr>
                <w:rFonts w:ascii="Arial" w:hAnsi="Arial" w:cs="Arial"/>
                <w:b w:val="0"/>
                <w:sz w:val="22"/>
                <w:szCs w:val="22"/>
              </w:rPr>
              <w:t>w</w:t>
            </w:r>
            <w:r w:rsidR="00CE4672" w:rsidRPr="00060580">
              <w:rPr>
                <w:rFonts w:ascii="Arial" w:hAnsi="Arial" w:cs="Arial"/>
                <w:b w:val="0"/>
                <w:sz w:val="22"/>
                <w:szCs w:val="22"/>
              </w:rPr>
              <w:t>skaźniki kontrolne informujące o otwartych skrytkach i podestach oraz wysuniętym maszcie oświetleniowym.</w:t>
            </w:r>
          </w:p>
        </w:tc>
        <w:tc>
          <w:tcPr>
            <w:tcW w:w="6625" w:type="dxa"/>
            <w:gridSpan w:val="2"/>
          </w:tcPr>
          <w:p w14:paraId="41A9A90F" w14:textId="00AE129D" w:rsidR="003F7859" w:rsidRPr="00060580" w:rsidRDefault="003F7859" w:rsidP="00CA4A66">
            <w:pPr>
              <w:tabs>
                <w:tab w:val="left" w:pos="337"/>
              </w:tabs>
              <w:spacing w:line="240" w:lineRule="atLeast"/>
              <w:ind w:left="360"/>
              <w:jc w:val="both"/>
              <w:rPr>
                <w:rFonts w:ascii="Arial" w:hAnsi="Arial" w:cs="Arial"/>
                <w:sz w:val="22"/>
                <w:szCs w:val="22"/>
              </w:rPr>
            </w:pPr>
          </w:p>
        </w:tc>
      </w:tr>
      <w:tr w:rsidR="00E12980" w:rsidRPr="00060580" w14:paraId="084C27A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61C1959" w14:textId="208DC7C2" w:rsidR="00E12980" w:rsidRPr="00060580" w:rsidRDefault="00E12980" w:rsidP="00D8659F">
            <w:pPr>
              <w:jc w:val="center"/>
              <w:rPr>
                <w:rFonts w:ascii="Arial" w:hAnsi="Arial" w:cs="Arial"/>
                <w:sz w:val="22"/>
                <w:szCs w:val="22"/>
              </w:rPr>
            </w:pPr>
            <w:r w:rsidRPr="00060580">
              <w:rPr>
                <w:rFonts w:ascii="Arial" w:hAnsi="Arial" w:cs="Arial"/>
                <w:sz w:val="22"/>
                <w:szCs w:val="22"/>
              </w:rPr>
              <w:t>2.14</w:t>
            </w:r>
          </w:p>
        </w:tc>
        <w:tc>
          <w:tcPr>
            <w:tcW w:w="7475" w:type="dxa"/>
            <w:gridSpan w:val="2"/>
          </w:tcPr>
          <w:p w14:paraId="4F052D0B" w14:textId="4975380B" w:rsidR="00E12980" w:rsidRPr="00060580" w:rsidRDefault="00E12980" w:rsidP="009A2EE4">
            <w:pPr>
              <w:shd w:val="clear" w:color="auto" w:fill="FFFFFF"/>
              <w:ind w:right="14"/>
              <w:jc w:val="both"/>
              <w:rPr>
                <w:rFonts w:ascii="Arial" w:hAnsi="Arial" w:cs="Arial"/>
                <w:sz w:val="22"/>
                <w:szCs w:val="22"/>
              </w:rPr>
            </w:pPr>
            <w:r w:rsidRPr="00060580">
              <w:rPr>
                <w:rFonts w:ascii="Arial" w:hAnsi="Arial" w:cs="Arial"/>
                <w:sz w:val="22"/>
                <w:szCs w:val="22"/>
              </w:rPr>
              <w:t>Kabina przystosowana do przewożenia czterech aparatów oddechowych jedno</w:t>
            </w:r>
            <w:r w:rsidR="00B15244" w:rsidRPr="00060580">
              <w:rPr>
                <w:rFonts w:ascii="Arial" w:hAnsi="Arial" w:cs="Arial"/>
                <w:sz w:val="22"/>
                <w:szCs w:val="22"/>
              </w:rPr>
              <w:t>-</w:t>
            </w:r>
            <w:r w:rsidRPr="00060580">
              <w:rPr>
                <w:rFonts w:ascii="Arial" w:hAnsi="Arial" w:cs="Arial"/>
                <w:sz w:val="22"/>
                <w:szCs w:val="22"/>
              </w:rPr>
              <w:t>butlowych, zamontowanych w oparciach siedzeń w przedziale załogi</w:t>
            </w:r>
            <w:r w:rsidR="009A2EE4" w:rsidRPr="00060580">
              <w:rPr>
                <w:rFonts w:ascii="Arial" w:hAnsi="Arial" w:cs="Arial"/>
                <w:sz w:val="22"/>
                <w:szCs w:val="22"/>
              </w:rPr>
              <w:t xml:space="preserve"> (tył kabiny)</w:t>
            </w:r>
            <w:r w:rsidRPr="00060580">
              <w:rPr>
                <w:rFonts w:ascii="Arial" w:hAnsi="Arial" w:cs="Arial"/>
                <w:sz w:val="22"/>
                <w:szCs w:val="22"/>
              </w:rPr>
              <w:t>,</w:t>
            </w:r>
            <w:r w:rsidR="00520CA2" w:rsidRPr="00060580">
              <w:rPr>
                <w:rFonts w:ascii="Arial" w:hAnsi="Arial" w:cs="Arial"/>
                <w:sz w:val="22"/>
                <w:szCs w:val="22"/>
              </w:rPr>
              <w:t xml:space="preserve"> </w:t>
            </w:r>
            <w:r w:rsidRPr="00060580">
              <w:rPr>
                <w:rFonts w:ascii="Arial" w:hAnsi="Arial" w:cs="Arial"/>
                <w:sz w:val="22"/>
                <w:szCs w:val="22"/>
              </w:rPr>
              <w:t>z możliwością odblokowania każdego aparatu indywidualnie.</w:t>
            </w:r>
          </w:p>
        </w:tc>
        <w:tc>
          <w:tcPr>
            <w:tcW w:w="6625" w:type="dxa"/>
            <w:gridSpan w:val="2"/>
          </w:tcPr>
          <w:p w14:paraId="149DE44D" w14:textId="77777777" w:rsidR="00E12980" w:rsidRPr="00060580" w:rsidRDefault="00E12980" w:rsidP="00BD6DE4">
            <w:pPr>
              <w:shd w:val="clear" w:color="auto" w:fill="FFFFFF"/>
              <w:spacing w:line="283" w:lineRule="exact"/>
              <w:ind w:right="182"/>
              <w:rPr>
                <w:rFonts w:ascii="Arial" w:hAnsi="Arial" w:cs="Arial"/>
                <w:sz w:val="22"/>
                <w:szCs w:val="22"/>
              </w:rPr>
            </w:pPr>
          </w:p>
        </w:tc>
      </w:tr>
      <w:tr w:rsidR="00E12980" w:rsidRPr="00060580" w14:paraId="1C4656A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C99142B"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2.15</w:t>
            </w:r>
          </w:p>
        </w:tc>
        <w:tc>
          <w:tcPr>
            <w:tcW w:w="7475" w:type="dxa"/>
            <w:gridSpan w:val="2"/>
          </w:tcPr>
          <w:p w14:paraId="47A796CE" w14:textId="77777777" w:rsidR="00E12980" w:rsidRPr="00060580" w:rsidRDefault="00E12980" w:rsidP="00E06793">
            <w:pPr>
              <w:shd w:val="clear" w:color="auto" w:fill="FFFFFF"/>
              <w:jc w:val="both"/>
              <w:rPr>
                <w:rFonts w:ascii="Arial" w:hAnsi="Arial" w:cs="Arial"/>
                <w:sz w:val="22"/>
                <w:szCs w:val="22"/>
              </w:rPr>
            </w:pPr>
            <w:r w:rsidRPr="00060580">
              <w:rPr>
                <w:rFonts w:ascii="Arial" w:hAnsi="Arial" w:cs="Arial"/>
                <w:sz w:val="22"/>
                <w:szCs w:val="22"/>
              </w:rPr>
              <w:t xml:space="preserve">Moc alternatora i pojemność akumulatorów musi zapewniać pełne zapotrzebowanie na </w:t>
            </w:r>
            <w:r w:rsidRPr="00060580">
              <w:rPr>
                <w:rFonts w:ascii="Arial" w:hAnsi="Arial" w:cs="Arial"/>
                <w:spacing w:val="-1"/>
                <w:sz w:val="22"/>
                <w:szCs w:val="22"/>
              </w:rPr>
              <w:t xml:space="preserve">energię elektryczną, przy jej maksymalnym </w:t>
            </w:r>
            <w:r w:rsidRPr="00060580">
              <w:rPr>
                <w:rFonts w:ascii="Arial" w:hAnsi="Arial" w:cs="Arial"/>
                <w:sz w:val="22"/>
                <w:szCs w:val="22"/>
              </w:rPr>
              <w:t>obciążeniu.</w:t>
            </w:r>
          </w:p>
          <w:p w14:paraId="035126F2" w14:textId="51428D33" w:rsidR="00E12980" w:rsidRPr="00060580" w:rsidRDefault="00E12980" w:rsidP="00465005">
            <w:pPr>
              <w:shd w:val="clear" w:color="auto" w:fill="FFFFFF"/>
              <w:jc w:val="both"/>
              <w:rPr>
                <w:rFonts w:ascii="Arial" w:hAnsi="Arial" w:cs="Arial"/>
                <w:sz w:val="22"/>
                <w:szCs w:val="22"/>
              </w:rPr>
            </w:pPr>
            <w:r w:rsidRPr="00060580">
              <w:rPr>
                <w:rFonts w:ascii="Arial" w:hAnsi="Arial" w:cs="Arial"/>
                <w:sz w:val="22"/>
                <w:szCs w:val="22"/>
              </w:rPr>
              <w:t>Instalację elektryczną pojazdu należy wyposażyć w przetwornicę napięcia 24/12 V, o dopuszczalnym ciągłym prądzie obciążenia min</w:t>
            </w:r>
            <w:r w:rsidR="009E279A" w:rsidRPr="00060580">
              <w:rPr>
                <w:rFonts w:ascii="Arial" w:hAnsi="Arial" w:cs="Arial"/>
                <w:sz w:val="22"/>
                <w:szCs w:val="22"/>
              </w:rPr>
              <w:t>.</w:t>
            </w:r>
            <w:r w:rsidRPr="00060580">
              <w:rPr>
                <w:rFonts w:ascii="Arial" w:hAnsi="Arial" w:cs="Arial"/>
                <w:sz w:val="22"/>
                <w:szCs w:val="22"/>
              </w:rPr>
              <w:t xml:space="preserve"> 20A, umożliwiającą zasilanie urządzeń o znamionowym napięciu 12V. W kabinie oznakowane gniazda zapalniczki 24V i 12V.</w:t>
            </w:r>
          </w:p>
        </w:tc>
        <w:tc>
          <w:tcPr>
            <w:tcW w:w="6625" w:type="dxa"/>
            <w:gridSpan w:val="2"/>
          </w:tcPr>
          <w:p w14:paraId="5B4FB7AD" w14:textId="77777777" w:rsidR="00E12980" w:rsidRPr="00060580" w:rsidRDefault="00E12980" w:rsidP="00213BFD">
            <w:pPr>
              <w:shd w:val="clear" w:color="auto" w:fill="FFFFFF"/>
              <w:spacing w:line="283" w:lineRule="exact"/>
              <w:rPr>
                <w:rFonts w:ascii="Arial" w:hAnsi="Arial" w:cs="Arial"/>
                <w:sz w:val="22"/>
                <w:szCs w:val="22"/>
              </w:rPr>
            </w:pPr>
          </w:p>
        </w:tc>
      </w:tr>
      <w:tr w:rsidR="00E12980" w:rsidRPr="00060580" w14:paraId="3C8D7D0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177C166"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2.16</w:t>
            </w:r>
          </w:p>
        </w:tc>
        <w:tc>
          <w:tcPr>
            <w:tcW w:w="7475" w:type="dxa"/>
            <w:gridSpan w:val="2"/>
          </w:tcPr>
          <w:p w14:paraId="7A4359BE" w14:textId="503AFEE7" w:rsidR="00E12980" w:rsidRPr="00060580" w:rsidRDefault="00E12980" w:rsidP="00520CA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Instalacja elektryczna wyposażona w główny wyłącznik prądu, nie powodujący odłączania urządzeń, które wymagają stałego zasilania (dot. ładowarek do latarek i</w:t>
            </w:r>
            <w:r w:rsidR="003F7859" w:rsidRPr="00060580">
              <w:rPr>
                <w:rFonts w:ascii="Arial" w:hAnsi="Arial" w:cs="Arial"/>
                <w:sz w:val="22"/>
                <w:szCs w:val="22"/>
              </w:rPr>
              <w:t> </w:t>
            </w:r>
            <w:r w:rsidRPr="00060580">
              <w:rPr>
                <w:rFonts w:ascii="Arial" w:hAnsi="Arial" w:cs="Arial"/>
                <w:sz w:val="22"/>
                <w:szCs w:val="22"/>
              </w:rPr>
              <w:t xml:space="preserve">radiotelefonów). Zabezpieczenie przed nadmiernym </w:t>
            </w:r>
            <w:r w:rsidRPr="00060580">
              <w:rPr>
                <w:rFonts w:ascii="Arial" w:hAnsi="Arial" w:cs="Arial"/>
                <w:sz w:val="22"/>
                <w:szCs w:val="22"/>
              </w:rPr>
              <w:lastRenderedPageBreak/>
              <w:t>rozładowaniem akumulatorów. Dodatkowo zainstalowany wyłącznik ładowarek latarek oraz radiotelefonów zamontowanych w kabinie kierowcy.</w:t>
            </w:r>
          </w:p>
        </w:tc>
        <w:tc>
          <w:tcPr>
            <w:tcW w:w="6625" w:type="dxa"/>
            <w:gridSpan w:val="2"/>
          </w:tcPr>
          <w:p w14:paraId="04D6B940" w14:textId="77777777" w:rsidR="00E12980" w:rsidRPr="00060580" w:rsidRDefault="00E12980" w:rsidP="00BD6DE4">
            <w:pPr>
              <w:shd w:val="clear" w:color="auto" w:fill="FFFFFF"/>
              <w:spacing w:line="283" w:lineRule="exact"/>
              <w:ind w:right="518"/>
              <w:rPr>
                <w:rFonts w:ascii="Arial" w:hAnsi="Arial" w:cs="Arial"/>
                <w:sz w:val="22"/>
                <w:szCs w:val="22"/>
              </w:rPr>
            </w:pPr>
          </w:p>
        </w:tc>
      </w:tr>
      <w:tr w:rsidR="00E12980" w:rsidRPr="00060580" w14:paraId="14C1BC6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B0258E7"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2.17</w:t>
            </w:r>
          </w:p>
        </w:tc>
        <w:tc>
          <w:tcPr>
            <w:tcW w:w="7475" w:type="dxa"/>
            <w:gridSpan w:val="2"/>
          </w:tcPr>
          <w:p w14:paraId="441943D9" w14:textId="6B7FF986" w:rsidR="00E12980" w:rsidRPr="00060580" w:rsidRDefault="00E12980" w:rsidP="00DD7E1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Pojazd wyposażony w integralny układ prostowniczy do ładowania akumulatorów 24 V o natężeniu min</w:t>
            </w:r>
            <w:r w:rsidR="003A473B" w:rsidRPr="00060580">
              <w:rPr>
                <w:rFonts w:ascii="Arial" w:hAnsi="Arial" w:cs="Arial"/>
                <w:sz w:val="22"/>
                <w:szCs w:val="22"/>
              </w:rPr>
              <w:t>.</w:t>
            </w:r>
            <w:r w:rsidRPr="00060580">
              <w:rPr>
                <w:rFonts w:ascii="Arial" w:hAnsi="Arial" w:cs="Arial"/>
                <w:sz w:val="22"/>
                <w:szCs w:val="22"/>
              </w:rPr>
              <w:t xml:space="preserve"> 12 A z zewnętrznego źródła o napięciu 230 V.</w:t>
            </w:r>
          </w:p>
          <w:p w14:paraId="32326392" w14:textId="5D0CF5E9" w:rsidR="00E12980" w:rsidRPr="00060580" w:rsidRDefault="00E12980" w:rsidP="009A2EE4">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 xml:space="preserve">Zintegrowane złącze prądu elektrycznego o napięciu 230 V oraz sprężonego powietrza do uzupełniania układu pneumatycznego samochodu z sieci stacjonarnej, automatycznie odłączające się w momencie uruchamiania silnika pojazdu. Umiejscowienie złącza: z lewej strony pojazdu. W kabinie kierowcy świetlna sygnalizacja podłączenia do zewnętrznego źródła. </w:t>
            </w:r>
            <w:r w:rsidR="00926100" w:rsidRPr="00060580">
              <w:rPr>
                <w:rFonts w:ascii="Arial" w:hAnsi="Arial" w:cs="Arial"/>
                <w:sz w:val="22"/>
                <w:szCs w:val="22"/>
              </w:rPr>
              <w:t>Na wyposażeniu w</w:t>
            </w:r>
            <w:r w:rsidRPr="00060580">
              <w:rPr>
                <w:rFonts w:ascii="Arial" w:hAnsi="Arial" w:cs="Arial"/>
                <w:sz w:val="22"/>
                <w:szCs w:val="22"/>
              </w:rPr>
              <w:t>tyczka z przewodem elektrycznym i</w:t>
            </w:r>
            <w:r w:rsidR="00082C01">
              <w:rPr>
                <w:rFonts w:ascii="Arial" w:hAnsi="Arial" w:cs="Arial"/>
                <w:sz w:val="22"/>
                <w:szCs w:val="22"/>
              </w:rPr>
              <w:t> </w:t>
            </w:r>
            <w:r w:rsidRPr="00060580">
              <w:rPr>
                <w:rFonts w:ascii="Arial" w:hAnsi="Arial" w:cs="Arial"/>
                <w:sz w:val="22"/>
                <w:szCs w:val="22"/>
              </w:rPr>
              <w:t>pneumatycznym o długości min</w:t>
            </w:r>
            <w:r w:rsidR="003A473B" w:rsidRPr="00060580">
              <w:rPr>
                <w:rFonts w:ascii="Arial" w:hAnsi="Arial" w:cs="Arial"/>
                <w:sz w:val="22"/>
                <w:szCs w:val="22"/>
              </w:rPr>
              <w:t>.</w:t>
            </w:r>
            <w:r w:rsidRPr="00060580">
              <w:rPr>
                <w:rFonts w:ascii="Arial" w:hAnsi="Arial" w:cs="Arial"/>
                <w:sz w:val="22"/>
                <w:szCs w:val="22"/>
              </w:rPr>
              <w:t xml:space="preserve"> </w:t>
            </w:r>
            <w:r w:rsidR="00DD7E1D">
              <w:rPr>
                <w:rFonts w:ascii="Arial" w:hAnsi="Arial" w:cs="Arial"/>
                <w:sz w:val="22"/>
                <w:szCs w:val="22"/>
              </w:rPr>
              <w:t>5</w:t>
            </w:r>
            <w:r w:rsidRPr="00060580">
              <w:rPr>
                <w:rFonts w:ascii="Arial" w:hAnsi="Arial" w:cs="Arial"/>
                <w:sz w:val="22"/>
                <w:szCs w:val="22"/>
              </w:rPr>
              <w:t xml:space="preserve"> m. </w:t>
            </w:r>
          </w:p>
        </w:tc>
        <w:tc>
          <w:tcPr>
            <w:tcW w:w="6625" w:type="dxa"/>
            <w:gridSpan w:val="2"/>
          </w:tcPr>
          <w:p w14:paraId="52229BD9" w14:textId="77777777" w:rsidR="00E12980" w:rsidRPr="00060580" w:rsidRDefault="00E12980" w:rsidP="00BD6DE4">
            <w:pPr>
              <w:shd w:val="clear" w:color="auto" w:fill="FFFFFF"/>
              <w:spacing w:line="283" w:lineRule="exact"/>
              <w:ind w:right="86"/>
              <w:rPr>
                <w:rFonts w:ascii="Arial" w:hAnsi="Arial" w:cs="Arial"/>
                <w:sz w:val="22"/>
                <w:szCs w:val="22"/>
              </w:rPr>
            </w:pPr>
          </w:p>
        </w:tc>
      </w:tr>
      <w:tr w:rsidR="00DD7E1D" w:rsidRPr="00060580" w14:paraId="112C9C79" w14:textId="77777777" w:rsidTr="00C0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766B7AD" w14:textId="77777777" w:rsidR="00DD7E1D" w:rsidRPr="00060580" w:rsidRDefault="00DD7E1D" w:rsidP="00DD7E1D">
            <w:pPr>
              <w:jc w:val="center"/>
              <w:rPr>
                <w:rFonts w:ascii="Arial" w:hAnsi="Arial" w:cs="Arial"/>
                <w:sz w:val="22"/>
                <w:szCs w:val="22"/>
              </w:rPr>
            </w:pPr>
            <w:r w:rsidRPr="00060580">
              <w:rPr>
                <w:rFonts w:ascii="Arial" w:hAnsi="Arial" w:cs="Arial"/>
                <w:sz w:val="22"/>
                <w:szCs w:val="22"/>
              </w:rPr>
              <w:t>2.18</w:t>
            </w:r>
          </w:p>
        </w:tc>
        <w:tc>
          <w:tcPr>
            <w:tcW w:w="7475" w:type="dxa"/>
            <w:gridSpan w:val="2"/>
            <w:tcBorders>
              <w:top w:val="single" w:sz="4" w:space="0" w:color="000000"/>
              <w:left w:val="single" w:sz="4" w:space="0" w:color="000000"/>
              <w:bottom w:val="single" w:sz="4" w:space="0" w:color="000000"/>
              <w:right w:val="single" w:sz="4" w:space="0" w:color="000000"/>
            </w:tcBorders>
          </w:tcPr>
          <w:p w14:paraId="12855052" w14:textId="20F8972D" w:rsidR="00DD7E1D" w:rsidRPr="00BE0503" w:rsidRDefault="00DD7E1D" w:rsidP="00DD7E1D">
            <w:pPr>
              <w:widowControl w:val="0"/>
              <w:jc w:val="both"/>
              <w:rPr>
                <w:rFonts w:ascii="Arial" w:hAnsi="Arial" w:cs="Arial"/>
                <w:sz w:val="22"/>
                <w:szCs w:val="22"/>
              </w:rPr>
            </w:pPr>
            <w:r w:rsidRPr="00BE0503">
              <w:rPr>
                <w:rFonts w:ascii="Arial" w:hAnsi="Arial" w:cs="Arial"/>
                <w:sz w:val="22"/>
                <w:szCs w:val="22"/>
              </w:rPr>
              <w:t xml:space="preserve">W kabinie kierowcy zamontowany radiotelefon przewoźny o parametrach: VHF 136-174 MHz, moc 1-25 W, odstęp międzykanałowy 12,5kHz, posiadający możliwość zaprogramowania min. 250 kanałów, wyświetlacz alfanumeryczny lub graficzny min. 14 znaków, modulacje co najmniej 11K0F3E , 7K60FXD, 7K60FXW  z anteną 1/4λ zamontowaną na dachu pojazdu i zestrojoną na częstotliwość 149MHz,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w:t>
            </w:r>
            <w:proofErr w:type="spellStart"/>
            <w:r w:rsidRPr="00BE0503">
              <w:rPr>
                <w:rFonts w:ascii="Arial" w:hAnsi="Arial" w:cs="Arial"/>
                <w:sz w:val="22"/>
                <w:szCs w:val="22"/>
              </w:rPr>
              <w:t>Tier</w:t>
            </w:r>
            <w:proofErr w:type="spellEnd"/>
            <w:r w:rsidRPr="00BE0503">
              <w:rPr>
                <w:rFonts w:ascii="Arial" w:hAnsi="Arial" w:cs="Arial"/>
                <w:sz w:val="22"/>
                <w:szCs w:val="22"/>
              </w:rPr>
              <w:t xml:space="preserve"> II algorytmem ARC4 o długości klucza 40 bit. Parametry anteny - WFS na częstotliwości 149,00 MHz nie przekraczający wartości 1,3, a zysk energetyczny zamontowanej anteny λ/4  co najmniej 0 </w:t>
            </w:r>
            <w:proofErr w:type="spellStart"/>
            <w:r w:rsidRPr="00BE0503">
              <w:rPr>
                <w:rFonts w:ascii="Arial" w:hAnsi="Arial" w:cs="Arial"/>
                <w:sz w:val="22"/>
                <w:szCs w:val="22"/>
              </w:rPr>
              <w:t>dBd</w:t>
            </w:r>
            <w:proofErr w:type="spellEnd"/>
            <w:r w:rsidRPr="00BE0503">
              <w:rPr>
                <w:rFonts w:ascii="Arial" w:hAnsi="Arial" w:cs="Arial"/>
                <w:sz w:val="22"/>
                <w:szCs w:val="22"/>
              </w:rPr>
              <w:t xml:space="preserve"> (2,15 </w:t>
            </w:r>
            <w:proofErr w:type="spellStart"/>
            <w:r w:rsidRPr="00BE0503">
              <w:rPr>
                <w:rFonts w:ascii="Arial" w:hAnsi="Arial" w:cs="Arial"/>
                <w:sz w:val="22"/>
                <w:szCs w:val="22"/>
              </w:rPr>
              <w:t>dBi</w:t>
            </w:r>
            <w:proofErr w:type="spellEnd"/>
            <w:r w:rsidRPr="00BE0503">
              <w:rPr>
                <w:rFonts w:ascii="Arial" w:hAnsi="Arial" w:cs="Arial"/>
                <w:sz w:val="22"/>
                <w:szCs w:val="22"/>
              </w:rPr>
              <w:t>). Należy dostarczyć wykresy współczynnika fali stojącej dla f=149,0000 i</w:t>
            </w:r>
            <w:r>
              <w:rPr>
                <w:rFonts w:ascii="Arial" w:hAnsi="Arial" w:cs="Arial"/>
                <w:sz w:val="22"/>
                <w:szCs w:val="22"/>
              </w:rPr>
              <w:t> </w:t>
            </w:r>
            <w:r w:rsidRPr="00BE0503">
              <w:rPr>
                <w:rFonts w:ascii="Arial" w:hAnsi="Arial" w:cs="Arial"/>
                <w:sz w:val="22"/>
                <w:szCs w:val="22"/>
              </w:rPr>
              <w:t>szerokości pasma 10 MHz.</w:t>
            </w:r>
          </w:p>
          <w:p w14:paraId="1F6704A6" w14:textId="6883A29F" w:rsidR="00DD7E1D" w:rsidRPr="00BE0503" w:rsidRDefault="00DD7E1D" w:rsidP="00DD7E1D">
            <w:pPr>
              <w:widowControl w:val="0"/>
              <w:jc w:val="both"/>
              <w:rPr>
                <w:rFonts w:ascii="Arial" w:hAnsi="Arial" w:cs="Arial"/>
                <w:sz w:val="22"/>
                <w:szCs w:val="22"/>
              </w:rPr>
            </w:pPr>
            <w:r w:rsidRPr="00BE0503">
              <w:rPr>
                <w:rFonts w:ascii="Arial" w:hAnsi="Arial" w:cs="Arial"/>
                <w:sz w:val="22"/>
                <w:szCs w:val="22"/>
              </w:rPr>
              <w:t>Zestaw do programowania radiotelefonu zawierający oprogramowanie i</w:t>
            </w:r>
            <w:r>
              <w:rPr>
                <w:rFonts w:ascii="Arial" w:hAnsi="Arial" w:cs="Arial"/>
                <w:sz w:val="22"/>
                <w:szCs w:val="22"/>
              </w:rPr>
              <w:t> </w:t>
            </w:r>
            <w:r w:rsidRPr="00BE0503">
              <w:rPr>
                <w:rFonts w:ascii="Arial" w:hAnsi="Arial" w:cs="Arial"/>
                <w:sz w:val="22"/>
                <w:szCs w:val="22"/>
              </w:rPr>
              <w:t>osprzęt niezbędny do realizacji czynności związanych z programowaniem i umożliwiający wcześniejsze przygotowanie pliku konfiguracyjnego.</w:t>
            </w:r>
          </w:p>
          <w:p w14:paraId="6AA16161" w14:textId="4E2A2A3F" w:rsidR="00DD7E1D" w:rsidRPr="00DE767F" w:rsidRDefault="00DD7E1D" w:rsidP="00DD7E1D">
            <w:pPr>
              <w:jc w:val="both"/>
              <w:rPr>
                <w:rFonts w:ascii="Arial" w:hAnsi="Arial" w:cs="Arial"/>
                <w:sz w:val="22"/>
                <w:szCs w:val="22"/>
                <w:highlight w:val="yellow"/>
              </w:rPr>
            </w:pPr>
            <w:r w:rsidRPr="00BE0503">
              <w:rPr>
                <w:rFonts w:ascii="Arial" w:hAnsi="Arial" w:cs="Arial"/>
                <w:sz w:val="22"/>
                <w:szCs w:val="22"/>
              </w:rPr>
              <w:t>Urządzenia fabryczne samochodu oraz pozostałe zamontowane w trakcie zabudowy pojazdu nie mogą powodować zakłóceń w pracy urządzeń łączności.</w:t>
            </w:r>
          </w:p>
        </w:tc>
        <w:tc>
          <w:tcPr>
            <w:tcW w:w="6625" w:type="dxa"/>
            <w:gridSpan w:val="2"/>
          </w:tcPr>
          <w:p w14:paraId="3DCD89CF" w14:textId="77777777" w:rsidR="00DD7E1D" w:rsidRPr="00060580" w:rsidRDefault="00DD7E1D" w:rsidP="00DD7E1D">
            <w:pPr>
              <w:shd w:val="clear" w:color="auto" w:fill="FFFFFF"/>
              <w:spacing w:line="283" w:lineRule="exact"/>
              <w:ind w:right="29"/>
              <w:rPr>
                <w:rFonts w:ascii="Arial" w:hAnsi="Arial" w:cs="Arial"/>
                <w:sz w:val="22"/>
                <w:szCs w:val="22"/>
              </w:rPr>
            </w:pPr>
          </w:p>
        </w:tc>
      </w:tr>
      <w:tr w:rsidR="00DD7E1D" w:rsidRPr="00060580" w14:paraId="53880847" w14:textId="77777777" w:rsidTr="00C0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4B447EF" w14:textId="0FB4FC53" w:rsidR="00DD7E1D" w:rsidRPr="00060580" w:rsidRDefault="00CC21B7" w:rsidP="00DD7E1D">
            <w:pPr>
              <w:jc w:val="center"/>
              <w:rPr>
                <w:rFonts w:ascii="Arial" w:hAnsi="Arial" w:cs="Arial"/>
                <w:sz w:val="22"/>
                <w:szCs w:val="22"/>
              </w:rPr>
            </w:pPr>
            <w:r>
              <w:rPr>
                <w:rFonts w:ascii="Arial" w:hAnsi="Arial" w:cs="Arial"/>
                <w:sz w:val="22"/>
                <w:szCs w:val="22"/>
              </w:rPr>
              <w:t>2.19</w:t>
            </w:r>
          </w:p>
        </w:tc>
        <w:tc>
          <w:tcPr>
            <w:tcW w:w="7475" w:type="dxa"/>
            <w:gridSpan w:val="2"/>
            <w:tcBorders>
              <w:top w:val="single" w:sz="4" w:space="0" w:color="000000"/>
              <w:left w:val="single" w:sz="4" w:space="0" w:color="000000"/>
              <w:bottom w:val="single" w:sz="4" w:space="0" w:color="000000"/>
              <w:right w:val="single" w:sz="4" w:space="0" w:color="000000"/>
            </w:tcBorders>
          </w:tcPr>
          <w:p w14:paraId="15802761" w14:textId="14288A8F" w:rsidR="00DD7E1D" w:rsidRPr="00DD7E1D" w:rsidRDefault="00DD7E1D" w:rsidP="00DD7E1D">
            <w:pPr>
              <w:widowControl w:val="0"/>
              <w:jc w:val="both"/>
              <w:rPr>
                <w:rFonts w:ascii="Arial" w:hAnsi="Arial" w:cs="Arial"/>
                <w:sz w:val="22"/>
                <w:szCs w:val="22"/>
              </w:rPr>
            </w:pPr>
            <w:r w:rsidRPr="00DD7E1D">
              <w:rPr>
                <w:rFonts w:ascii="Arial" w:hAnsi="Arial" w:cs="Arial"/>
                <w:sz w:val="22"/>
                <w:szCs w:val="22"/>
              </w:rPr>
              <w:t>W kabinie kierowcy zamontowany drugi radiotelefon przewoźny pracujący w</w:t>
            </w:r>
            <w:r w:rsidR="00FC6B31">
              <w:rPr>
                <w:rFonts w:ascii="Arial" w:hAnsi="Arial" w:cs="Arial"/>
                <w:sz w:val="22"/>
                <w:szCs w:val="22"/>
              </w:rPr>
              <w:t> </w:t>
            </w:r>
            <w:r w:rsidRPr="00DD7E1D">
              <w:rPr>
                <w:rFonts w:ascii="Arial" w:hAnsi="Arial" w:cs="Arial"/>
                <w:sz w:val="22"/>
                <w:szCs w:val="22"/>
              </w:rPr>
              <w:t xml:space="preserve">systemie TETRA w paśmie 380-400 MHz spełniający minimalne wymagania techniczno-funkcjonalne określone w załączniku nr 6 do instrukcji stanowiącej załącznik do Rozkazu Nr 8 Komendanta Głównego Państwowej Straży Pożarnej z dnia 5 kwietnia 2019 r. w sprawie organizacji </w:t>
            </w:r>
            <w:r w:rsidRPr="00DD7E1D">
              <w:rPr>
                <w:rFonts w:ascii="Arial" w:hAnsi="Arial" w:cs="Arial"/>
                <w:sz w:val="22"/>
                <w:szCs w:val="22"/>
              </w:rPr>
              <w:lastRenderedPageBreak/>
              <w:t xml:space="preserve">łączności radiowej (Dz.Urz.KGPSP.2019.7). Dodatkowo radiotelefon musi obsługiwać szyfrowanie w standardzie TEA2. Antena samochodowa na zakres częstotliwości pracy 380-420 MHz z przewodem o długości dostosowanej do oferowanego pojazdu zakończona wtykiem dedykowanym do radiotelefonu, polaryzacja pionowa, dookólna charakterystyka promieniowania w płaszczyźnie poziomej, ¼ fali. Dopuszcza się zastosowanie anteny zewnętrznej zintegrowanej GPS. Wymagany WFS (ang. Standing </w:t>
            </w:r>
            <w:proofErr w:type="spellStart"/>
            <w:r w:rsidRPr="00DD7E1D">
              <w:rPr>
                <w:rFonts w:ascii="Arial" w:hAnsi="Arial" w:cs="Arial"/>
                <w:sz w:val="22"/>
                <w:szCs w:val="22"/>
              </w:rPr>
              <w:t>Wave</w:t>
            </w:r>
            <w:proofErr w:type="spellEnd"/>
            <w:r w:rsidRPr="00DD7E1D">
              <w:rPr>
                <w:rFonts w:ascii="Arial" w:hAnsi="Arial" w:cs="Arial"/>
                <w:sz w:val="22"/>
                <w:szCs w:val="22"/>
              </w:rPr>
              <w:t xml:space="preserve"> Ratio - SWR) dla f=390,0000 mniejszy lub równy 1,3. Należy dostarczyć wykresy współczynnika fali stojącej dla f=390,0000 i szerokości pasma 10 MHz. Miejsce oraz sposób montażu radiotelefonów i anten do uzgodnienia z Zamawiającym na etapie realizacji.</w:t>
            </w:r>
          </w:p>
          <w:p w14:paraId="43389043" w14:textId="70736BD5" w:rsidR="00DD7E1D" w:rsidRPr="00BE0503" w:rsidRDefault="00DD7E1D" w:rsidP="00DD7E1D">
            <w:pPr>
              <w:widowControl w:val="0"/>
              <w:jc w:val="both"/>
              <w:rPr>
                <w:rFonts w:ascii="Arial" w:hAnsi="Arial" w:cs="Arial"/>
                <w:sz w:val="22"/>
                <w:szCs w:val="22"/>
              </w:rPr>
            </w:pPr>
            <w:r w:rsidRPr="00DD7E1D">
              <w:rPr>
                <w:rFonts w:ascii="Arial" w:hAnsi="Arial" w:cs="Arial"/>
                <w:sz w:val="22"/>
                <w:szCs w:val="22"/>
              </w:rPr>
              <w:t>Wraz z radiotelefonem należy dostarczyć oprogramowanie (z licencją)  i okablowanie niezbędne do programowania radiotelefonu kompatybilne z systemem Microsoft Windows 10 „lub równoważne”. Urządzenia fabryczne samochodu oraz pozostałe zamontowane w trakcie zabudowy pojazdu nie mogą powodować zakłóceń w pracy urządzeń łączności.</w:t>
            </w:r>
          </w:p>
        </w:tc>
        <w:tc>
          <w:tcPr>
            <w:tcW w:w="6625" w:type="dxa"/>
            <w:gridSpan w:val="2"/>
          </w:tcPr>
          <w:p w14:paraId="6C033EAB" w14:textId="77777777" w:rsidR="00DD7E1D" w:rsidRPr="00060580" w:rsidRDefault="00DD7E1D" w:rsidP="00DD7E1D">
            <w:pPr>
              <w:shd w:val="clear" w:color="auto" w:fill="FFFFFF"/>
              <w:spacing w:line="283" w:lineRule="exact"/>
              <w:ind w:right="29"/>
              <w:rPr>
                <w:rFonts w:ascii="Arial" w:hAnsi="Arial" w:cs="Arial"/>
                <w:sz w:val="22"/>
                <w:szCs w:val="22"/>
              </w:rPr>
            </w:pPr>
          </w:p>
        </w:tc>
      </w:tr>
      <w:tr w:rsidR="00CC21B7" w:rsidRPr="00060580" w14:paraId="4B14B07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77B925D" w14:textId="7407E766" w:rsidR="00CC21B7" w:rsidRPr="00060580" w:rsidRDefault="00CC21B7" w:rsidP="00CC21B7">
            <w:pPr>
              <w:rPr>
                <w:rFonts w:ascii="Arial" w:hAnsi="Arial" w:cs="Arial"/>
                <w:sz w:val="22"/>
                <w:szCs w:val="22"/>
              </w:rPr>
            </w:pPr>
            <w:r w:rsidRPr="00060580">
              <w:rPr>
                <w:rFonts w:ascii="Arial" w:hAnsi="Arial" w:cs="Arial"/>
                <w:sz w:val="22"/>
                <w:szCs w:val="22"/>
              </w:rPr>
              <w:t>2.20</w:t>
            </w:r>
          </w:p>
        </w:tc>
        <w:tc>
          <w:tcPr>
            <w:tcW w:w="7475" w:type="dxa"/>
            <w:gridSpan w:val="2"/>
          </w:tcPr>
          <w:p w14:paraId="5B66CABE" w14:textId="77777777" w:rsidR="00CC21B7" w:rsidRPr="00DD7E1D" w:rsidRDefault="00CC21B7" w:rsidP="00CC21B7">
            <w:pPr>
              <w:widowControl w:val="0"/>
              <w:suppressAutoHyphens/>
              <w:jc w:val="both"/>
              <w:rPr>
                <w:rFonts w:ascii="Arial" w:hAnsi="Arial" w:cs="Arial"/>
                <w:sz w:val="22"/>
                <w:szCs w:val="22"/>
              </w:rPr>
            </w:pPr>
            <w:r w:rsidRPr="00DD7E1D">
              <w:rPr>
                <w:rFonts w:ascii="Arial" w:hAnsi="Arial" w:cs="Arial"/>
                <w:sz w:val="22"/>
                <w:szCs w:val="22"/>
              </w:rPr>
              <w:t xml:space="preserve">W kabinie kierowcy 5 </w:t>
            </w:r>
            <w:proofErr w:type="spellStart"/>
            <w:r w:rsidRPr="00DD7E1D">
              <w:rPr>
                <w:rFonts w:ascii="Arial" w:hAnsi="Arial" w:cs="Arial"/>
                <w:sz w:val="22"/>
                <w:szCs w:val="22"/>
              </w:rPr>
              <w:t>kpl</w:t>
            </w:r>
            <w:proofErr w:type="spellEnd"/>
            <w:r w:rsidRPr="00DD7E1D">
              <w:rPr>
                <w:rFonts w:ascii="Arial" w:hAnsi="Arial" w:cs="Arial"/>
                <w:sz w:val="22"/>
                <w:szCs w:val="22"/>
              </w:rPr>
              <w:t xml:space="preserve">. radiotelefonów przenośnych o parametrach: VHF 136-174 MHz, moc 1-5 W, odstęp międzykanałowy 12,5 kHz, posiadające możliwość zaprogramowania min. 250 kanałów, modulacje co najmniej 11K0F3E ,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 z zamontowanymi na stałe ładowarkami. Radiotelefony muszą posiadać możliwość maskowania korespondencji w trybie cyfrowym DMR </w:t>
            </w:r>
            <w:proofErr w:type="spellStart"/>
            <w:r w:rsidRPr="00DD7E1D">
              <w:rPr>
                <w:rFonts w:ascii="Arial" w:hAnsi="Arial" w:cs="Arial"/>
                <w:sz w:val="22"/>
                <w:szCs w:val="22"/>
              </w:rPr>
              <w:t>Tier</w:t>
            </w:r>
            <w:proofErr w:type="spellEnd"/>
            <w:r w:rsidRPr="00DD7E1D">
              <w:rPr>
                <w:rFonts w:ascii="Arial" w:hAnsi="Arial" w:cs="Arial"/>
                <w:sz w:val="22"/>
                <w:szCs w:val="22"/>
              </w:rPr>
              <w:t xml:space="preserve"> II algorytmem ARC4 o długości klucza 40 bit. Ładowarki zasilane z instalacji elektrycznej pojazdu, zapewniające sygnalizację cyklu pracy oraz ładowanie bez odpinania akumulatora od radiotelefonu oraz samego odpiętego akumulatora. Wszystkie podzespoły zestawu jednego producenta. </w:t>
            </w:r>
          </w:p>
          <w:p w14:paraId="117CC859" w14:textId="77777777" w:rsidR="00CC21B7" w:rsidRPr="00DD7E1D" w:rsidRDefault="00CC21B7" w:rsidP="00CC21B7">
            <w:pPr>
              <w:widowControl w:val="0"/>
              <w:suppressAutoHyphens/>
              <w:jc w:val="both"/>
              <w:rPr>
                <w:rFonts w:ascii="Arial" w:hAnsi="Arial" w:cs="Arial"/>
                <w:sz w:val="22"/>
                <w:szCs w:val="22"/>
              </w:rPr>
            </w:pPr>
            <w:r w:rsidRPr="00DD7E1D">
              <w:rPr>
                <w:rFonts w:ascii="Arial" w:hAnsi="Arial" w:cs="Arial"/>
                <w:sz w:val="22"/>
                <w:szCs w:val="22"/>
              </w:rPr>
              <w:t xml:space="preserve">Dodatkowo należy dostarczyć ładowarkę, tzw. „szybką”, zasilaną z sieci 230 V/AC, do ładowania radiotelefonów przenośnych. </w:t>
            </w:r>
          </w:p>
          <w:p w14:paraId="049AC4DE" w14:textId="1C2585C0" w:rsidR="00CC21B7" w:rsidRPr="00082C01" w:rsidRDefault="00CC21B7" w:rsidP="00CC21B7">
            <w:pPr>
              <w:jc w:val="both"/>
              <w:rPr>
                <w:rFonts w:ascii="Arial" w:hAnsi="Arial" w:cs="Arial"/>
                <w:color w:val="FF0000"/>
                <w:sz w:val="22"/>
                <w:szCs w:val="22"/>
                <w:highlight w:val="yellow"/>
              </w:rPr>
            </w:pPr>
            <w:r w:rsidRPr="00DD7E1D">
              <w:rPr>
                <w:rFonts w:ascii="Arial" w:hAnsi="Arial" w:cs="Arial"/>
                <w:sz w:val="22"/>
                <w:szCs w:val="22"/>
              </w:rPr>
              <w:t>Zestaw do programowania radiotelefonu zawierający oprogramowanie i</w:t>
            </w:r>
            <w:r>
              <w:rPr>
                <w:rFonts w:ascii="Arial" w:hAnsi="Arial" w:cs="Arial"/>
                <w:sz w:val="22"/>
                <w:szCs w:val="22"/>
              </w:rPr>
              <w:t> </w:t>
            </w:r>
            <w:r w:rsidRPr="00DD7E1D">
              <w:rPr>
                <w:rFonts w:ascii="Arial" w:hAnsi="Arial" w:cs="Arial"/>
                <w:sz w:val="22"/>
                <w:szCs w:val="22"/>
              </w:rPr>
              <w:t>osprzęt niezbędny do realizacji czynności związanych z programowaniem i umożliwiający wcześniejsze przygotowanie pliku konfiguracyjnego.</w:t>
            </w:r>
          </w:p>
        </w:tc>
        <w:tc>
          <w:tcPr>
            <w:tcW w:w="6625" w:type="dxa"/>
            <w:gridSpan w:val="2"/>
          </w:tcPr>
          <w:p w14:paraId="7B38BF6D" w14:textId="77777777" w:rsidR="00CC21B7" w:rsidRPr="00060580" w:rsidRDefault="00CC21B7" w:rsidP="00CC21B7">
            <w:pPr>
              <w:tabs>
                <w:tab w:val="left" w:pos="1380"/>
              </w:tabs>
              <w:rPr>
                <w:rFonts w:ascii="Arial" w:hAnsi="Arial" w:cs="Arial"/>
                <w:sz w:val="22"/>
                <w:szCs w:val="22"/>
              </w:rPr>
            </w:pPr>
          </w:p>
        </w:tc>
      </w:tr>
      <w:tr w:rsidR="00CC21B7" w:rsidRPr="00060580" w14:paraId="0B00301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595F289" w14:textId="6E45292A" w:rsidR="00CC21B7" w:rsidRPr="00060580" w:rsidRDefault="00CC21B7" w:rsidP="00CC21B7">
            <w:pPr>
              <w:jc w:val="center"/>
              <w:rPr>
                <w:rFonts w:ascii="Arial" w:hAnsi="Arial" w:cs="Arial"/>
                <w:sz w:val="22"/>
                <w:szCs w:val="22"/>
              </w:rPr>
            </w:pPr>
            <w:r w:rsidRPr="00060580">
              <w:rPr>
                <w:rFonts w:ascii="Arial" w:hAnsi="Arial" w:cs="Arial"/>
                <w:sz w:val="22"/>
                <w:szCs w:val="22"/>
              </w:rPr>
              <w:t>2.21</w:t>
            </w:r>
          </w:p>
        </w:tc>
        <w:tc>
          <w:tcPr>
            <w:tcW w:w="7475" w:type="dxa"/>
            <w:gridSpan w:val="2"/>
          </w:tcPr>
          <w:p w14:paraId="64861BCD" w14:textId="3FDA55DD" w:rsidR="00CC21B7" w:rsidRPr="00DE767F" w:rsidRDefault="00CC21B7" w:rsidP="00CC21B7">
            <w:pPr>
              <w:jc w:val="both"/>
              <w:rPr>
                <w:rFonts w:ascii="Arial" w:hAnsi="Arial" w:cs="Arial"/>
                <w:sz w:val="22"/>
                <w:szCs w:val="22"/>
              </w:rPr>
            </w:pPr>
            <w:r w:rsidRPr="00DD7E1D">
              <w:rPr>
                <w:rFonts w:ascii="Arial" w:hAnsi="Arial" w:cs="Arial"/>
                <w:sz w:val="22"/>
                <w:szCs w:val="22"/>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w:t>
            </w:r>
            <w:r w:rsidRPr="00DD7E1D">
              <w:rPr>
                <w:rFonts w:ascii="Arial" w:hAnsi="Arial" w:cs="Arial"/>
                <w:sz w:val="22"/>
                <w:szCs w:val="22"/>
              </w:rPr>
              <w:lastRenderedPageBreak/>
              <w:t>z</w:t>
            </w:r>
            <w:r>
              <w:rPr>
                <w:rFonts w:ascii="Arial" w:hAnsi="Arial" w:cs="Arial"/>
                <w:sz w:val="22"/>
                <w:szCs w:val="22"/>
              </w:rPr>
              <w:t> </w:t>
            </w:r>
            <w:r w:rsidRPr="00DD7E1D">
              <w:rPr>
                <w:rFonts w:ascii="Arial" w:hAnsi="Arial" w:cs="Arial"/>
                <w:sz w:val="22"/>
                <w:szCs w:val="22"/>
              </w:rPr>
              <w:t xml:space="preserve">rozdzielczością Full HD 1920x1080p przy prędkości nagrywania 30 klatek/s, kąt widzenia - 140 stopni wyposażona w obiektyw </w:t>
            </w:r>
            <w:proofErr w:type="spellStart"/>
            <w:r w:rsidRPr="00DD7E1D">
              <w:rPr>
                <w:rFonts w:ascii="Arial" w:hAnsi="Arial" w:cs="Arial"/>
                <w:sz w:val="22"/>
                <w:szCs w:val="22"/>
              </w:rPr>
              <w:t>stałoogniskowy</w:t>
            </w:r>
            <w:proofErr w:type="spellEnd"/>
            <w:r w:rsidRPr="00DD7E1D">
              <w:rPr>
                <w:rFonts w:ascii="Arial" w:hAnsi="Arial" w:cs="Arial"/>
                <w:sz w:val="22"/>
                <w:szCs w:val="22"/>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6625" w:type="dxa"/>
            <w:gridSpan w:val="2"/>
          </w:tcPr>
          <w:p w14:paraId="07E583DB" w14:textId="77777777" w:rsidR="00CC21B7" w:rsidRPr="00060580" w:rsidRDefault="00CC21B7" w:rsidP="00CC21B7">
            <w:pPr>
              <w:tabs>
                <w:tab w:val="left" w:pos="1380"/>
              </w:tabs>
              <w:rPr>
                <w:rFonts w:ascii="Arial" w:hAnsi="Arial" w:cs="Arial"/>
                <w:sz w:val="22"/>
                <w:szCs w:val="22"/>
              </w:rPr>
            </w:pPr>
          </w:p>
        </w:tc>
      </w:tr>
      <w:tr w:rsidR="00CC21B7" w:rsidRPr="00060580" w14:paraId="60AC5CE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3C3507F" w14:textId="084AF6D3" w:rsidR="00CC21B7" w:rsidRPr="00060580" w:rsidRDefault="00CC21B7" w:rsidP="00CC21B7">
            <w:pPr>
              <w:jc w:val="center"/>
              <w:rPr>
                <w:rFonts w:ascii="Arial" w:hAnsi="Arial" w:cs="Arial"/>
                <w:sz w:val="22"/>
                <w:szCs w:val="22"/>
              </w:rPr>
            </w:pPr>
            <w:r w:rsidRPr="00060580">
              <w:rPr>
                <w:rFonts w:ascii="Arial" w:hAnsi="Arial" w:cs="Arial"/>
                <w:sz w:val="22"/>
                <w:szCs w:val="22"/>
              </w:rPr>
              <w:t>2.22</w:t>
            </w:r>
          </w:p>
        </w:tc>
        <w:tc>
          <w:tcPr>
            <w:tcW w:w="7475" w:type="dxa"/>
            <w:gridSpan w:val="2"/>
          </w:tcPr>
          <w:p w14:paraId="26F414F8" w14:textId="77777777" w:rsidR="00CC21B7" w:rsidRPr="00060580" w:rsidRDefault="00CC21B7" w:rsidP="00CC21B7">
            <w:pPr>
              <w:autoSpaceDE w:val="0"/>
              <w:jc w:val="both"/>
              <w:rPr>
                <w:rFonts w:ascii="Arial" w:hAnsi="Arial" w:cs="Arial"/>
                <w:sz w:val="22"/>
                <w:szCs w:val="22"/>
              </w:rPr>
            </w:pPr>
            <w:r w:rsidRPr="00060580">
              <w:rPr>
                <w:rFonts w:ascii="Arial" w:hAnsi="Arial" w:cs="Arial"/>
                <w:sz w:val="22"/>
                <w:szCs w:val="22"/>
              </w:rPr>
              <w:t>Urządzenia sygnalizacyjno-ostrzegawcze świetlne i dźwiękowe pojazdu uprzywilejowanego:</w:t>
            </w:r>
          </w:p>
          <w:p w14:paraId="2179E19E" w14:textId="77777777" w:rsidR="00CC21B7"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na dachu pojazdu</w:t>
            </w:r>
            <w:r>
              <w:rPr>
                <w:rFonts w:ascii="Arial" w:hAnsi="Arial" w:cs="Arial"/>
                <w:sz w:val="22"/>
                <w:szCs w:val="22"/>
              </w:rPr>
              <w:t>:</w:t>
            </w:r>
          </w:p>
          <w:p w14:paraId="7CD5393E" w14:textId="24C64033" w:rsidR="00CC21B7" w:rsidRDefault="00CC21B7" w:rsidP="00CC21B7">
            <w:pPr>
              <w:pStyle w:val="Zawartotabeli"/>
              <w:ind w:left="354"/>
              <w:jc w:val="both"/>
              <w:rPr>
                <w:rFonts w:ascii="Arial" w:hAnsi="Arial" w:cs="Arial"/>
                <w:sz w:val="22"/>
                <w:szCs w:val="22"/>
              </w:rPr>
            </w:pPr>
            <w:r w:rsidRPr="00060580">
              <w:rPr>
                <w:rFonts w:ascii="Arial" w:hAnsi="Arial" w:cs="Arial"/>
                <w:sz w:val="22"/>
                <w:szCs w:val="22"/>
              </w:rPr>
              <w:t>belka sygnalizacyjna LED w obudowie wykonanej z</w:t>
            </w:r>
            <w:r>
              <w:rPr>
                <w:rFonts w:ascii="Arial" w:hAnsi="Arial" w:cs="Arial"/>
                <w:sz w:val="22"/>
                <w:szCs w:val="22"/>
              </w:rPr>
              <w:t> </w:t>
            </w:r>
            <w:r w:rsidRPr="00060580">
              <w:rPr>
                <w:rFonts w:ascii="Arial" w:hAnsi="Arial" w:cs="Arial"/>
                <w:sz w:val="22"/>
                <w:szCs w:val="22"/>
              </w:rPr>
              <w:t>poliwęglanu. Szerokości belki min. 1800 mm, nie może ona wystawać poza szerokość dachu. Belka wraz z mocowaniem nie wyższa niż 105 mm. Belka powinna zawierać min. 14 modułów LED, po min. 3 LED każdy</w:t>
            </w:r>
          </w:p>
          <w:p w14:paraId="70EFBA09" w14:textId="0F59E1CF" w:rsidR="00CC21B7" w:rsidRDefault="00CC21B7" w:rsidP="00CC21B7">
            <w:pPr>
              <w:pStyle w:val="Zawartotabeli"/>
              <w:ind w:left="354"/>
              <w:jc w:val="both"/>
              <w:rPr>
                <w:rFonts w:ascii="Arial" w:hAnsi="Arial" w:cs="Arial"/>
                <w:sz w:val="22"/>
                <w:szCs w:val="22"/>
              </w:rPr>
            </w:pPr>
            <w:r>
              <w:rPr>
                <w:rFonts w:ascii="Arial" w:hAnsi="Arial" w:cs="Arial"/>
                <w:sz w:val="22"/>
                <w:szCs w:val="22"/>
              </w:rPr>
              <w:t>albo</w:t>
            </w:r>
          </w:p>
          <w:p w14:paraId="34824E40" w14:textId="744E338E" w:rsidR="00CC21B7" w:rsidRPr="0024006F" w:rsidRDefault="00CC21B7" w:rsidP="00CC21B7">
            <w:pPr>
              <w:pStyle w:val="Zawartotabeli"/>
              <w:ind w:left="354"/>
              <w:jc w:val="both"/>
              <w:rPr>
                <w:rFonts w:ascii="Arial" w:hAnsi="Arial" w:cs="Arial"/>
                <w:sz w:val="22"/>
                <w:szCs w:val="22"/>
              </w:rPr>
            </w:pPr>
            <w:r w:rsidRPr="0024006F">
              <w:rPr>
                <w:rFonts w:ascii="Arial" w:hAnsi="Arial" w:cs="Arial"/>
                <w:sz w:val="22"/>
                <w:szCs w:val="22"/>
              </w:rPr>
              <w:t>belka sygnalizacyjna wykonana w obudowie z poliwęglanu</w:t>
            </w:r>
            <w:r>
              <w:rPr>
                <w:rFonts w:ascii="Arial" w:hAnsi="Arial" w:cs="Arial"/>
                <w:sz w:val="22"/>
                <w:szCs w:val="22"/>
              </w:rPr>
              <w:t xml:space="preserve">. </w:t>
            </w:r>
            <w:r w:rsidRPr="0024006F">
              <w:rPr>
                <w:rFonts w:ascii="Arial" w:hAnsi="Arial" w:cs="Arial"/>
                <w:sz w:val="22"/>
                <w:szCs w:val="22"/>
              </w:rPr>
              <w:t>Belka wbudowana w nakładkę-nadbudowę kompozytową</w:t>
            </w:r>
            <w:r>
              <w:rPr>
                <w:rFonts w:ascii="Arial" w:hAnsi="Arial" w:cs="Arial"/>
                <w:sz w:val="22"/>
                <w:szCs w:val="22"/>
              </w:rPr>
              <w:t xml:space="preserve"> </w:t>
            </w:r>
            <w:r w:rsidRPr="0024006F">
              <w:rPr>
                <w:rFonts w:ascii="Arial" w:hAnsi="Arial" w:cs="Arial"/>
                <w:sz w:val="22"/>
                <w:szCs w:val="22"/>
              </w:rPr>
              <w:t>dachu ,dopasowaną do szerokości dachu, zapewniającą opływowość kształtu i</w:t>
            </w:r>
            <w:r>
              <w:rPr>
                <w:rFonts w:ascii="Arial" w:hAnsi="Arial" w:cs="Arial"/>
                <w:sz w:val="22"/>
                <w:szCs w:val="22"/>
              </w:rPr>
              <w:t xml:space="preserve"> </w:t>
            </w:r>
            <w:r w:rsidRPr="0024006F">
              <w:rPr>
                <w:rFonts w:ascii="Arial" w:hAnsi="Arial" w:cs="Arial"/>
                <w:sz w:val="22"/>
                <w:szCs w:val="22"/>
              </w:rPr>
              <w:t>możliwość ograniczenia zahaczenia np. o gałęzie.</w:t>
            </w:r>
          </w:p>
          <w:p w14:paraId="21ED47D0" w14:textId="69D9D791" w:rsidR="00CC21B7" w:rsidRDefault="00CC21B7" w:rsidP="00CC21B7">
            <w:pPr>
              <w:pStyle w:val="Zawartotabeli"/>
              <w:ind w:left="354"/>
              <w:jc w:val="both"/>
              <w:rPr>
                <w:rFonts w:ascii="Arial" w:hAnsi="Arial" w:cs="Arial"/>
                <w:sz w:val="22"/>
                <w:szCs w:val="22"/>
              </w:rPr>
            </w:pPr>
            <w:r w:rsidRPr="0024006F">
              <w:rPr>
                <w:rFonts w:ascii="Arial" w:hAnsi="Arial" w:cs="Arial"/>
                <w:sz w:val="22"/>
                <w:szCs w:val="22"/>
              </w:rPr>
              <w:t>W belce zamontowane symetrycznie, lampy sygnalizacyjne koloru niebieskiego,</w:t>
            </w:r>
            <w:r>
              <w:rPr>
                <w:rFonts w:ascii="Arial" w:hAnsi="Arial" w:cs="Arial"/>
                <w:sz w:val="22"/>
                <w:szCs w:val="22"/>
              </w:rPr>
              <w:t xml:space="preserve"> </w:t>
            </w:r>
            <w:r w:rsidRPr="0024006F">
              <w:rPr>
                <w:rFonts w:ascii="Arial" w:hAnsi="Arial" w:cs="Arial"/>
                <w:sz w:val="22"/>
                <w:szCs w:val="22"/>
              </w:rPr>
              <w:t>wykonane w technologii LED z min. 10 modułami LED, po</w:t>
            </w:r>
            <w:r>
              <w:rPr>
                <w:rFonts w:ascii="Arial" w:hAnsi="Arial" w:cs="Arial"/>
                <w:sz w:val="22"/>
                <w:szCs w:val="22"/>
              </w:rPr>
              <w:t> </w:t>
            </w:r>
            <w:r w:rsidRPr="0024006F">
              <w:rPr>
                <w:rFonts w:ascii="Arial" w:hAnsi="Arial" w:cs="Arial"/>
                <w:sz w:val="22"/>
                <w:szCs w:val="22"/>
              </w:rPr>
              <w:t>min 6 LED każdy</w:t>
            </w:r>
          </w:p>
          <w:p w14:paraId="2A9DA1E0" w14:textId="77777777" w:rsidR="00171BE4" w:rsidRPr="00171BE4" w:rsidRDefault="00171BE4" w:rsidP="00CC21B7">
            <w:pPr>
              <w:pStyle w:val="Zawartotabeli"/>
              <w:ind w:left="354"/>
              <w:jc w:val="both"/>
              <w:rPr>
                <w:rFonts w:ascii="Arial" w:hAnsi="Arial" w:cs="Arial"/>
                <w:color w:val="FF0000"/>
                <w:sz w:val="22"/>
                <w:szCs w:val="22"/>
              </w:rPr>
            </w:pPr>
            <w:r w:rsidRPr="00171BE4">
              <w:rPr>
                <w:rFonts w:ascii="Arial" w:hAnsi="Arial" w:cs="Arial"/>
                <w:color w:val="FF0000"/>
                <w:sz w:val="22"/>
                <w:szCs w:val="22"/>
              </w:rPr>
              <w:t>albo</w:t>
            </w:r>
          </w:p>
          <w:p w14:paraId="737B34F5" w14:textId="65F4BF99" w:rsidR="00171BE4" w:rsidRPr="00171BE4" w:rsidRDefault="00171BE4" w:rsidP="00CC21B7">
            <w:pPr>
              <w:pStyle w:val="Zawartotabeli"/>
              <w:ind w:left="354"/>
              <w:jc w:val="both"/>
              <w:rPr>
                <w:rFonts w:ascii="Arial" w:hAnsi="Arial" w:cs="Arial"/>
                <w:color w:val="FF0000"/>
                <w:sz w:val="22"/>
                <w:szCs w:val="22"/>
              </w:rPr>
            </w:pPr>
            <w:r w:rsidRPr="00171BE4">
              <w:rPr>
                <w:rFonts w:ascii="Arial" w:hAnsi="Arial" w:cs="Arial"/>
                <w:color w:val="FF0000"/>
                <w:sz w:val="22"/>
                <w:szCs w:val="22"/>
              </w:rPr>
              <w:t>dwie lampy LED posiadające po</w:t>
            </w:r>
            <w:r w:rsidR="000D01DB">
              <w:rPr>
                <w:rFonts w:ascii="Arial" w:hAnsi="Arial" w:cs="Arial"/>
                <w:color w:val="FF0000"/>
                <w:sz w:val="22"/>
                <w:szCs w:val="22"/>
              </w:rPr>
              <w:t xml:space="preserve"> min.</w:t>
            </w:r>
            <w:r w:rsidRPr="00171BE4">
              <w:rPr>
                <w:rFonts w:ascii="Arial" w:hAnsi="Arial" w:cs="Arial"/>
                <w:color w:val="FF0000"/>
                <w:sz w:val="22"/>
                <w:szCs w:val="22"/>
              </w:rPr>
              <w:t xml:space="preserve"> 24 punkty świetlne, kolor światła niebieski.</w:t>
            </w:r>
          </w:p>
          <w:p w14:paraId="37CD681B" w14:textId="476600ED"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min. jedna lampa kierunkowa sygnalizacyjna w technologii LED min. 6 LED wysyłająca sygnał błyskowy niebieski z tyłu pojazdu,</w:t>
            </w:r>
            <w:r>
              <w:rPr>
                <w:rFonts w:ascii="Arial" w:hAnsi="Arial" w:cs="Arial"/>
                <w:sz w:val="22"/>
                <w:szCs w:val="22"/>
              </w:rPr>
              <w:t xml:space="preserve"> </w:t>
            </w:r>
            <w:r w:rsidRPr="00060580">
              <w:rPr>
                <w:rFonts w:ascii="Arial" w:hAnsi="Arial" w:cs="Arial"/>
                <w:sz w:val="22"/>
                <w:szCs w:val="22"/>
              </w:rPr>
              <w:t>z możliwością jej wyłączenia z kabiny kierowcy w przypadku jazdy</w:t>
            </w:r>
            <w:r>
              <w:rPr>
                <w:rFonts w:ascii="Arial" w:hAnsi="Arial" w:cs="Arial"/>
                <w:sz w:val="22"/>
                <w:szCs w:val="22"/>
              </w:rPr>
              <w:t xml:space="preserve"> </w:t>
            </w:r>
            <w:r w:rsidRPr="00060580">
              <w:rPr>
                <w:rFonts w:ascii="Arial" w:hAnsi="Arial" w:cs="Arial"/>
                <w:sz w:val="22"/>
                <w:szCs w:val="22"/>
              </w:rPr>
              <w:t>w kolumnie,</w:t>
            </w:r>
          </w:p>
          <w:p w14:paraId="5E1FB344" w14:textId="1FE972DC"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dwie dodatkowe lampy sygnalizacyjne kierunkowe niebieskie                            w technologii LED min. 6 LED każda, wysyłające sygnał błyskowy                          z przodu pojazdu, zamontowane na masce pojazdu,</w:t>
            </w:r>
          </w:p>
          <w:p w14:paraId="012D2148" w14:textId="74C3E7F6"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 xml:space="preserve">po dwie dodatkowe lampy kierunkowe sygnalizacyjne niebieskie                          w technologii LED min. 6 LED każda zamontowane na każdym boku pojazdu, </w:t>
            </w:r>
          </w:p>
          <w:p w14:paraId="3B627803" w14:textId="36F4AE92" w:rsidR="00CC21B7" w:rsidRPr="00060580" w:rsidRDefault="00CC21B7" w:rsidP="00CC21B7">
            <w:pPr>
              <w:autoSpaceDE w:val="0"/>
              <w:contextualSpacing/>
              <w:jc w:val="both"/>
              <w:rPr>
                <w:rFonts w:ascii="Arial" w:hAnsi="Arial" w:cs="Arial"/>
                <w:sz w:val="22"/>
                <w:szCs w:val="22"/>
              </w:rPr>
            </w:pPr>
            <w:r w:rsidRPr="00060580">
              <w:rPr>
                <w:rFonts w:ascii="Arial" w:hAnsi="Arial" w:cs="Arial"/>
                <w:sz w:val="22"/>
                <w:szCs w:val="22"/>
              </w:rPr>
              <w:t>Całość oświetlenia pojazdu uprzywilejowanego musi spełniać wymagania                     dla światła niebieskiego.</w:t>
            </w:r>
          </w:p>
          <w:p w14:paraId="4BA2CF0D" w14:textId="22579CDF"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 xml:space="preserve">dodatkowy sygnał typu „AIR-HORN”, pneumatyczny, włączany włącznikiem łatwo dostępnym dla kierowcy oraz dowódcy (dopuszcza się zamontowanie dwóch niezależnych włączników sygnału </w:t>
            </w:r>
            <w:r w:rsidRPr="00060580">
              <w:rPr>
                <w:rFonts w:ascii="Arial" w:hAnsi="Arial" w:cs="Arial"/>
                <w:sz w:val="22"/>
                <w:szCs w:val="22"/>
              </w:rPr>
              <w:lastRenderedPageBreak/>
              <w:t>pneumatycznego, jednego w pobliżu kierowcy, drugiego – dowódcy),</w:t>
            </w:r>
          </w:p>
          <w:p w14:paraId="77E9071D" w14:textId="52A1A125"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 xml:space="preserve">urządzenie dźwiękowe (min. 3 modulowane tony)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w:t>
            </w:r>
            <w:proofErr w:type="spellStart"/>
            <w:r w:rsidRPr="00060580">
              <w:rPr>
                <w:rFonts w:ascii="Arial" w:hAnsi="Arial" w:cs="Arial"/>
                <w:sz w:val="22"/>
                <w:szCs w:val="22"/>
              </w:rPr>
              <w:t>dB</w:t>
            </w:r>
            <w:proofErr w:type="spellEnd"/>
            <w:r w:rsidRPr="00060580">
              <w:rPr>
                <w:rFonts w:ascii="Arial" w:hAnsi="Arial" w:cs="Arial"/>
                <w:sz w:val="22"/>
                <w:szCs w:val="22"/>
              </w:rPr>
              <w:t xml:space="preserve">(A) dla każdego rodzaju dźwięku. Poziom ekwiwalentny ciśnienia akustycznego generowanego przez urządzenie mierzony całkującym miernikiem poziomu dźwięku wg krzywej korekcyjnej „A” w kabinie pojazdu na wysokości 0,5 metra od poziomu poduszki fotela kierowcy i </w:t>
            </w:r>
            <w:r>
              <w:rPr>
                <w:rFonts w:ascii="Arial" w:hAnsi="Arial" w:cs="Arial"/>
                <w:sz w:val="22"/>
                <w:szCs w:val="22"/>
              </w:rPr>
              <w:t>dowódcy</w:t>
            </w:r>
            <w:r w:rsidRPr="00060580">
              <w:rPr>
                <w:rFonts w:ascii="Arial" w:hAnsi="Arial" w:cs="Arial"/>
                <w:sz w:val="22"/>
                <w:szCs w:val="22"/>
              </w:rPr>
              <w:t xml:space="preserve"> przy włączonej sygnalizacji dźwiękowej nie może przekraczać 85 </w:t>
            </w:r>
            <w:proofErr w:type="spellStart"/>
            <w:r w:rsidRPr="00060580">
              <w:rPr>
                <w:rFonts w:ascii="Arial" w:hAnsi="Arial" w:cs="Arial"/>
                <w:sz w:val="22"/>
                <w:szCs w:val="22"/>
              </w:rPr>
              <w:t>db</w:t>
            </w:r>
            <w:proofErr w:type="spellEnd"/>
            <w:r w:rsidRPr="00060580">
              <w:rPr>
                <w:rFonts w:ascii="Arial" w:hAnsi="Arial" w:cs="Arial"/>
                <w:sz w:val="22"/>
                <w:szCs w:val="22"/>
              </w:rPr>
              <w:t>(A) dla każdego rodzaju dźwięku (dotyczy wszystkich rodzajów sygnałów z wyłączeniem „AIR-HORN”).</w:t>
            </w:r>
          </w:p>
          <w:p w14:paraId="3FEE015C" w14:textId="335EBEEC" w:rsidR="00CC21B7" w:rsidRPr="00786C86" w:rsidRDefault="00CC21B7" w:rsidP="00CC21B7">
            <w:pPr>
              <w:pStyle w:val="Akapitzlist"/>
              <w:suppressAutoHyphens w:val="0"/>
              <w:autoSpaceDE w:val="0"/>
              <w:ind w:left="354" w:hanging="354"/>
              <w:contextualSpacing/>
              <w:jc w:val="both"/>
              <w:rPr>
                <w:rFonts w:ascii="Arial" w:hAnsi="Arial" w:cs="Arial"/>
                <w:i/>
                <w:sz w:val="22"/>
                <w:szCs w:val="22"/>
              </w:rPr>
            </w:pPr>
            <w:r>
              <w:rPr>
                <w:rFonts w:ascii="Arial" w:hAnsi="Arial" w:cs="Arial"/>
                <w:b/>
                <w:bCs/>
                <w:i/>
                <w:sz w:val="22"/>
                <w:szCs w:val="22"/>
              </w:rPr>
              <w:t xml:space="preserve">      </w:t>
            </w:r>
            <w:r w:rsidRPr="00786C86">
              <w:rPr>
                <w:rFonts w:ascii="Arial" w:hAnsi="Arial" w:cs="Arial"/>
                <w:i/>
                <w:sz w:val="22"/>
                <w:szCs w:val="22"/>
              </w:rPr>
              <w:t xml:space="preserve">Spełnienie warunku generowania przez urządzenie dźwiękowe                           ww. ciśnienia akustycznego musi być potwierdzone w dniu odbiór </w:t>
            </w:r>
            <w:proofErr w:type="spellStart"/>
            <w:r w:rsidRPr="00786C86">
              <w:rPr>
                <w:rFonts w:ascii="Arial" w:hAnsi="Arial" w:cs="Arial"/>
                <w:i/>
                <w:spacing w:val="-1"/>
                <w:sz w:val="22"/>
                <w:szCs w:val="22"/>
              </w:rPr>
              <w:t>techniczno</w:t>
            </w:r>
            <w:proofErr w:type="spellEnd"/>
            <w:r w:rsidRPr="00786C86">
              <w:rPr>
                <w:rFonts w:ascii="Arial" w:hAnsi="Arial" w:cs="Arial"/>
                <w:i/>
                <w:spacing w:val="-1"/>
                <w:sz w:val="22"/>
                <w:szCs w:val="22"/>
              </w:rPr>
              <w:t xml:space="preserve"> - jakościowego </w:t>
            </w:r>
            <w:r w:rsidRPr="00786C86">
              <w:rPr>
                <w:rFonts w:ascii="Arial" w:hAnsi="Arial" w:cs="Arial"/>
                <w:i/>
                <w:sz w:val="22"/>
                <w:szCs w:val="22"/>
              </w:rPr>
              <w:t>stosownym dokumentem.</w:t>
            </w:r>
            <w:r w:rsidRPr="00786C86">
              <w:rPr>
                <w:rFonts w:ascii="Arial" w:hAnsi="Arial" w:cs="Arial"/>
                <w:i/>
                <w:color w:val="FF0000"/>
                <w:sz w:val="22"/>
                <w:szCs w:val="22"/>
              </w:rPr>
              <w:t xml:space="preserve"> </w:t>
            </w:r>
          </w:p>
          <w:p w14:paraId="38533E48" w14:textId="77777777"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na tylnej ścianie zabudowy zamontowana „fala świetlna” LED koloru pomarańczowego, sterowana z przedziału autopompy.</w:t>
            </w:r>
          </w:p>
          <w:p w14:paraId="5978012A" w14:textId="16701D91" w:rsidR="00CC21B7" w:rsidRPr="00060580" w:rsidRDefault="00CC21B7" w:rsidP="00CC21B7">
            <w:pPr>
              <w:jc w:val="both"/>
              <w:rPr>
                <w:rFonts w:ascii="Arial" w:hAnsi="Arial" w:cs="Arial"/>
                <w:sz w:val="22"/>
                <w:szCs w:val="22"/>
              </w:rPr>
            </w:pPr>
            <w:r w:rsidRPr="00060580">
              <w:rPr>
                <w:rFonts w:ascii="Arial" w:hAnsi="Arial" w:cs="Arial"/>
                <w:sz w:val="22"/>
                <w:szCs w:val="22"/>
              </w:rPr>
              <w:t>Pojazd musi posiadać oznakowanie odblaskowe konturowe pełne zgodnie                         z zapisami rozporządzenia Ministra Infrastruktury z dnia 31 grudnia 2002 r.                       w sprawie warunków technicznych pojazdów oraz zakresu ich niezbędnego wyposażenia (</w:t>
            </w:r>
            <w:r>
              <w:rPr>
                <w:rFonts w:ascii="Arial" w:hAnsi="Arial" w:cs="Arial"/>
                <w:sz w:val="22"/>
                <w:szCs w:val="22"/>
              </w:rPr>
              <w:t>Tekst jednolity:</w:t>
            </w:r>
            <w:r w:rsidRPr="00060580">
              <w:rPr>
                <w:rFonts w:ascii="Arial" w:hAnsi="Arial" w:cs="Arial"/>
                <w:sz w:val="22"/>
                <w:szCs w:val="22"/>
              </w:rPr>
              <w:t xml:space="preserve"> Dz. U. z 2016 r., poz. 2022, </w:t>
            </w:r>
            <w:r>
              <w:rPr>
                <w:rFonts w:ascii="Arial" w:hAnsi="Arial" w:cs="Arial"/>
                <w:sz w:val="22"/>
                <w:szCs w:val="22"/>
              </w:rPr>
              <w:t xml:space="preserve">ze </w:t>
            </w:r>
            <w:r w:rsidRPr="00060580">
              <w:rPr>
                <w:rFonts w:ascii="Arial" w:hAnsi="Arial" w:cs="Arial"/>
                <w:sz w:val="22"/>
                <w:szCs w:val="22"/>
              </w:rPr>
              <w:t xml:space="preserve"> zm.). Oznakowanie wykonane z taśmy klasy C (tzn. z materiału odblaskowego do oznakowania konturów i pasów) o szerokości min. 50 mm w kolorze białym lub żółtym z boku pojazdu, żółtym lub czerwonym z tyłu pojazdu, opatrzonej znakiem homologacji międzynarodowej. Oznakowanie powinno znajdować się możliwie najbliżej poziomych i pionowych krawędzi pojazdu.</w:t>
            </w:r>
          </w:p>
        </w:tc>
        <w:tc>
          <w:tcPr>
            <w:tcW w:w="6625" w:type="dxa"/>
            <w:gridSpan w:val="2"/>
          </w:tcPr>
          <w:p w14:paraId="6BD18A1D" w14:textId="76D1ECA5" w:rsidR="00CC21B7" w:rsidRPr="00060580" w:rsidRDefault="00CC21B7" w:rsidP="00CC21B7">
            <w:pPr>
              <w:pStyle w:val="Zawartotabeli"/>
              <w:tabs>
                <w:tab w:val="left" w:pos="322"/>
              </w:tabs>
              <w:jc w:val="both"/>
              <w:rPr>
                <w:rFonts w:ascii="Arial" w:hAnsi="Arial" w:cs="Arial"/>
                <w:sz w:val="22"/>
                <w:szCs w:val="22"/>
              </w:rPr>
            </w:pPr>
          </w:p>
        </w:tc>
      </w:tr>
      <w:tr w:rsidR="00CC21B7" w:rsidRPr="00060580" w14:paraId="15E40958"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bottom w:val="single" w:sz="4" w:space="0" w:color="auto"/>
            </w:tcBorders>
          </w:tcPr>
          <w:p w14:paraId="4F7569E1" w14:textId="74B39DEE" w:rsidR="00CC21B7" w:rsidRPr="00060580" w:rsidRDefault="00CC21B7" w:rsidP="00CC21B7">
            <w:pPr>
              <w:jc w:val="center"/>
              <w:rPr>
                <w:rFonts w:ascii="Arial" w:hAnsi="Arial" w:cs="Arial"/>
                <w:sz w:val="22"/>
                <w:szCs w:val="22"/>
              </w:rPr>
            </w:pPr>
            <w:r w:rsidRPr="00060580">
              <w:rPr>
                <w:rFonts w:ascii="Arial" w:hAnsi="Arial" w:cs="Arial"/>
                <w:sz w:val="22"/>
                <w:szCs w:val="22"/>
              </w:rPr>
              <w:t>2.23</w:t>
            </w:r>
          </w:p>
        </w:tc>
        <w:tc>
          <w:tcPr>
            <w:tcW w:w="7475" w:type="dxa"/>
            <w:gridSpan w:val="2"/>
          </w:tcPr>
          <w:p w14:paraId="666BB3A7" w14:textId="249AD7A3" w:rsidR="00CC21B7" w:rsidRPr="00060580" w:rsidRDefault="00CC21B7" w:rsidP="00CC21B7">
            <w:pPr>
              <w:shd w:val="clear" w:color="auto" w:fill="FFFFFF"/>
              <w:ind w:right="45"/>
              <w:jc w:val="both"/>
              <w:rPr>
                <w:rFonts w:ascii="Arial" w:hAnsi="Arial" w:cs="Arial"/>
                <w:sz w:val="22"/>
                <w:szCs w:val="22"/>
              </w:rPr>
            </w:pPr>
            <w:r w:rsidRPr="00BD2A99">
              <w:rPr>
                <w:rFonts w:ascii="Arial" w:hAnsi="Arial" w:cs="Arial"/>
                <w:spacing w:val="-1"/>
                <w:sz w:val="22"/>
                <w:szCs w:val="22"/>
              </w:rPr>
              <w:t xml:space="preserve">Pojazd wyposażony w sygnalizację świetlną </w:t>
            </w:r>
            <w:r w:rsidRPr="00BD2A99">
              <w:rPr>
                <w:rFonts w:ascii="Arial" w:hAnsi="Arial" w:cs="Arial"/>
                <w:sz w:val="22"/>
                <w:szCs w:val="22"/>
              </w:rPr>
              <w:t>i dźwiękową włączonego biegu wstecznego oraz kamerę monitorującą strefę „martwą” (niewidoczną dla kierowcy) z tyłu pojazdu. Kamera powinna być przystosowana do pracy w każdych warunkach atmosferycznych mogących wystąpić na terenie Polski. Monitor przekazujący obraz zamontowany w kabinie w zasięgu wzroku kierowcy. Kamera włączająca się automatycznie podczas włączenia biegu wstecznego; dodatkowo musi istnieć możliwość włączenia kamery przez kierowcę w dowolnym momencie.</w:t>
            </w:r>
          </w:p>
        </w:tc>
        <w:tc>
          <w:tcPr>
            <w:tcW w:w="6625" w:type="dxa"/>
            <w:gridSpan w:val="2"/>
          </w:tcPr>
          <w:p w14:paraId="4CD8027B" w14:textId="77777777" w:rsidR="00CC21B7" w:rsidRPr="00060580" w:rsidRDefault="00CC21B7" w:rsidP="00CC21B7">
            <w:pPr>
              <w:autoSpaceDE w:val="0"/>
              <w:jc w:val="both"/>
              <w:rPr>
                <w:rFonts w:ascii="Arial" w:hAnsi="Arial" w:cs="Arial"/>
                <w:sz w:val="22"/>
                <w:szCs w:val="22"/>
              </w:rPr>
            </w:pPr>
          </w:p>
        </w:tc>
      </w:tr>
      <w:tr w:rsidR="00CC21B7" w:rsidRPr="00060580" w14:paraId="3B6AD6AD"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top w:val="single" w:sz="4" w:space="0" w:color="auto"/>
              <w:left w:val="single" w:sz="4" w:space="0" w:color="auto"/>
              <w:bottom w:val="single" w:sz="4" w:space="0" w:color="auto"/>
              <w:right w:val="single" w:sz="4" w:space="0" w:color="auto"/>
            </w:tcBorders>
          </w:tcPr>
          <w:p w14:paraId="68473495" w14:textId="13A91663" w:rsidR="00CC21B7" w:rsidRPr="00060580" w:rsidRDefault="00CC21B7" w:rsidP="00CC21B7">
            <w:pPr>
              <w:jc w:val="center"/>
              <w:rPr>
                <w:rFonts w:ascii="Arial" w:hAnsi="Arial" w:cs="Arial"/>
                <w:sz w:val="22"/>
                <w:szCs w:val="22"/>
              </w:rPr>
            </w:pPr>
            <w:r w:rsidRPr="00060580">
              <w:rPr>
                <w:rFonts w:ascii="Arial" w:hAnsi="Arial" w:cs="Arial"/>
                <w:sz w:val="22"/>
                <w:szCs w:val="22"/>
              </w:rPr>
              <w:t>2.24</w:t>
            </w:r>
          </w:p>
        </w:tc>
        <w:tc>
          <w:tcPr>
            <w:tcW w:w="7475" w:type="dxa"/>
            <w:gridSpan w:val="2"/>
          </w:tcPr>
          <w:p w14:paraId="0EB91A23" w14:textId="77777777" w:rsidR="00CC21B7" w:rsidRPr="00060580" w:rsidRDefault="00CC21B7" w:rsidP="00CC21B7">
            <w:pPr>
              <w:shd w:val="clear" w:color="auto" w:fill="FFFFFF"/>
              <w:ind w:right="45"/>
              <w:jc w:val="both"/>
              <w:rPr>
                <w:rFonts w:ascii="Arial" w:hAnsi="Arial" w:cs="Arial"/>
                <w:sz w:val="22"/>
                <w:szCs w:val="22"/>
              </w:rPr>
            </w:pPr>
            <w:r w:rsidRPr="00060580">
              <w:rPr>
                <w:rFonts w:ascii="Arial" w:hAnsi="Arial" w:cs="Arial"/>
                <w:sz w:val="22"/>
                <w:szCs w:val="22"/>
              </w:rPr>
              <w:t>Pojazd wyposażony w światła do jazdy dziennej.</w:t>
            </w:r>
          </w:p>
        </w:tc>
        <w:tc>
          <w:tcPr>
            <w:tcW w:w="6625" w:type="dxa"/>
            <w:gridSpan w:val="2"/>
          </w:tcPr>
          <w:p w14:paraId="6E2C7AAB"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5EC5BAB4"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top w:val="single" w:sz="4" w:space="0" w:color="auto"/>
            </w:tcBorders>
          </w:tcPr>
          <w:p w14:paraId="0CBA7BB3" w14:textId="3BB691BB" w:rsidR="00CC21B7" w:rsidRPr="00060580" w:rsidRDefault="00CC21B7" w:rsidP="00CC21B7">
            <w:pPr>
              <w:jc w:val="center"/>
              <w:rPr>
                <w:rFonts w:ascii="Arial" w:hAnsi="Arial" w:cs="Arial"/>
                <w:sz w:val="22"/>
                <w:szCs w:val="22"/>
              </w:rPr>
            </w:pPr>
            <w:r w:rsidRPr="00060580">
              <w:rPr>
                <w:rFonts w:ascii="Arial" w:hAnsi="Arial" w:cs="Arial"/>
                <w:sz w:val="22"/>
                <w:szCs w:val="22"/>
              </w:rPr>
              <w:t>2.25</w:t>
            </w:r>
          </w:p>
        </w:tc>
        <w:tc>
          <w:tcPr>
            <w:tcW w:w="7475" w:type="dxa"/>
            <w:gridSpan w:val="2"/>
            <w:tcBorders>
              <w:bottom w:val="single" w:sz="4" w:space="0" w:color="auto"/>
            </w:tcBorders>
          </w:tcPr>
          <w:p w14:paraId="69283520" w14:textId="77777777" w:rsidR="00CC21B7" w:rsidRPr="00060580" w:rsidRDefault="00CC21B7" w:rsidP="00CC21B7">
            <w:pPr>
              <w:shd w:val="clear" w:color="auto" w:fill="FFFFFF"/>
              <w:ind w:right="45"/>
              <w:jc w:val="both"/>
              <w:rPr>
                <w:rFonts w:ascii="Arial" w:hAnsi="Arial" w:cs="Arial"/>
                <w:sz w:val="22"/>
                <w:szCs w:val="22"/>
              </w:rPr>
            </w:pPr>
            <w:r w:rsidRPr="00060580">
              <w:rPr>
                <w:rFonts w:ascii="Arial" w:hAnsi="Arial" w:cs="Arial"/>
                <w:sz w:val="22"/>
                <w:szCs w:val="22"/>
              </w:rPr>
              <w:t>Lampy przeciwmgielne z przodu i z tyłu pojazdu.</w:t>
            </w:r>
          </w:p>
        </w:tc>
        <w:tc>
          <w:tcPr>
            <w:tcW w:w="6625" w:type="dxa"/>
            <w:gridSpan w:val="2"/>
            <w:tcBorders>
              <w:bottom w:val="single" w:sz="4" w:space="0" w:color="auto"/>
            </w:tcBorders>
          </w:tcPr>
          <w:p w14:paraId="468B082F"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3C81C591"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2987E1B" w14:textId="610A2190" w:rsidR="00CC21B7" w:rsidRPr="00060580" w:rsidRDefault="00CC21B7" w:rsidP="00CC21B7">
            <w:pPr>
              <w:jc w:val="center"/>
              <w:rPr>
                <w:rFonts w:ascii="Arial" w:hAnsi="Arial" w:cs="Arial"/>
                <w:sz w:val="22"/>
                <w:szCs w:val="22"/>
              </w:rPr>
            </w:pPr>
            <w:r w:rsidRPr="00060580">
              <w:rPr>
                <w:rFonts w:ascii="Arial" w:hAnsi="Arial" w:cs="Arial"/>
                <w:sz w:val="22"/>
                <w:szCs w:val="22"/>
              </w:rPr>
              <w:t>2.26</w:t>
            </w:r>
          </w:p>
        </w:tc>
        <w:tc>
          <w:tcPr>
            <w:tcW w:w="7475" w:type="dxa"/>
            <w:gridSpan w:val="2"/>
            <w:tcBorders>
              <w:top w:val="single" w:sz="4" w:space="0" w:color="auto"/>
              <w:left w:val="single" w:sz="4" w:space="0" w:color="auto"/>
              <w:bottom w:val="single" w:sz="4" w:space="0" w:color="auto"/>
              <w:right w:val="single" w:sz="4" w:space="0" w:color="auto"/>
            </w:tcBorders>
          </w:tcPr>
          <w:p w14:paraId="0F2AAF2C" w14:textId="77777777"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Kolor pojazdu:</w:t>
            </w:r>
          </w:p>
          <w:p w14:paraId="738EEAE5" w14:textId="52231C37" w:rsidR="00CC21B7" w:rsidRPr="00706745" w:rsidRDefault="00CC21B7" w:rsidP="00CC21B7">
            <w:pPr>
              <w:pStyle w:val="Akapitzlist"/>
              <w:numPr>
                <w:ilvl w:val="0"/>
                <w:numId w:val="32"/>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706745">
              <w:rPr>
                <w:rFonts w:ascii="Arial" w:hAnsi="Arial" w:cs="Arial"/>
                <w:sz w:val="22"/>
                <w:szCs w:val="22"/>
              </w:rPr>
              <w:lastRenderedPageBreak/>
              <w:t>błotniki i zderzaki - kolor biały,</w:t>
            </w:r>
          </w:p>
          <w:p w14:paraId="622604F4" w14:textId="6170F5F7" w:rsidR="00CC21B7" w:rsidRPr="00706745" w:rsidRDefault="00CC21B7" w:rsidP="00CC21B7">
            <w:pPr>
              <w:pStyle w:val="Akapitzlist"/>
              <w:numPr>
                <w:ilvl w:val="0"/>
                <w:numId w:val="32"/>
              </w:numPr>
              <w:tabs>
                <w:tab w:val="left" w:pos="354"/>
                <w:tab w:val="left" w:pos="6513"/>
                <w:tab w:val="left" w:pos="10395"/>
                <w:tab w:val="left" w:pos="14730"/>
              </w:tabs>
              <w:ind w:left="354" w:hanging="284"/>
              <w:jc w:val="both"/>
              <w:rPr>
                <w:rFonts w:ascii="Arial" w:hAnsi="Arial" w:cs="Arial"/>
                <w:sz w:val="22"/>
                <w:szCs w:val="22"/>
              </w:rPr>
            </w:pPr>
            <w:r w:rsidRPr="00706745">
              <w:rPr>
                <w:rFonts w:ascii="Arial" w:hAnsi="Arial" w:cs="Arial"/>
                <w:sz w:val="22"/>
                <w:szCs w:val="22"/>
              </w:rPr>
              <w:t>kabina i zabudowa pożarnicza (za wyjątkiem żaluzji) - kolor czerwony,</w:t>
            </w:r>
          </w:p>
          <w:p w14:paraId="4CD65112" w14:textId="198D3FF1" w:rsidR="00CC21B7" w:rsidRPr="00706745" w:rsidRDefault="00CC21B7" w:rsidP="00CC21B7">
            <w:pPr>
              <w:pStyle w:val="Akapitzlist"/>
              <w:numPr>
                <w:ilvl w:val="0"/>
                <w:numId w:val="32"/>
              </w:numPr>
              <w:tabs>
                <w:tab w:val="left" w:pos="354"/>
                <w:tab w:val="left" w:pos="6513"/>
                <w:tab w:val="left" w:pos="10395"/>
                <w:tab w:val="left" w:pos="14730"/>
              </w:tabs>
              <w:ind w:left="354" w:hanging="284"/>
              <w:jc w:val="both"/>
              <w:rPr>
                <w:rFonts w:ascii="Arial" w:hAnsi="Arial" w:cs="Arial"/>
                <w:sz w:val="22"/>
                <w:szCs w:val="22"/>
              </w:rPr>
            </w:pPr>
            <w:r w:rsidRPr="00706745">
              <w:rPr>
                <w:rFonts w:ascii="Arial" w:hAnsi="Arial" w:cs="Arial"/>
                <w:sz w:val="22"/>
                <w:szCs w:val="22"/>
              </w:rPr>
              <w:t>żaluzje koloru naturalnego aluminium.</w:t>
            </w:r>
          </w:p>
        </w:tc>
        <w:tc>
          <w:tcPr>
            <w:tcW w:w="6625" w:type="dxa"/>
            <w:gridSpan w:val="2"/>
            <w:tcBorders>
              <w:top w:val="single" w:sz="4" w:space="0" w:color="auto"/>
              <w:left w:val="single" w:sz="4" w:space="0" w:color="auto"/>
              <w:bottom w:val="single" w:sz="4" w:space="0" w:color="auto"/>
              <w:right w:val="single" w:sz="4" w:space="0" w:color="auto"/>
            </w:tcBorders>
          </w:tcPr>
          <w:p w14:paraId="54F0FF5F" w14:textId="77777777" w:rsidR="00CC21B7" w:rsidRPr="00060580" w:rsidRDefault="00CC21B7" w:rsidP="00CC21B7">
            <w:pPr>
              <w:shd w:val="clear" w:color="auto" w:fill="FFFFFF"/>
              <w:tabs>
                <w:tab w:val="left" w:pos="197"/>
              </w:tabs>
              <w:spacing w:line="283" w:lineRule="exact"/>
              <w:ind w:right="576"/>
              <w:rPr>
                <w:rFonts w:ascii="Arial" w:hAnsi="Arial" w:cs="Arial"/>
                <w:sz w:val="22"/>
                <w:szCs w:val="22"/>
              </w:rPr>
            </w:pPr>
          </w:p>
        </w:tc>
      </w:tr>
      <w:tr w:rsidR="00CC21B7" w:rsidRPr="00060580" w14:paraId="4EFBD229"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9850E49" w14:textId="5E44DCD0" w:rsidR="00CC21B7" w:rsidRPr="00060580" w:rsidRDefault="00CC21B7" w:rsidP="00CC21B7">
            <w:pPr>
              <w:jc w:val="center"/>
              <w:rPr>
                <w:rFonts w:ascii="Arial" w:hAnsi="Arial" w:cs="Arial"/>
                <w:sz w:val="22"/>
                <w:szCs w:val="22"/>
              </w:rPr>
            </w:pPr>
            <w:r w:rsidRPr="00060580">
              <w:rPr>
                <w:rFonts w:ascii="Arial" w:hAnsi="Arial" w:cs="Arial"/>
                <w:sz w:val="22"/>
                <w:szCs w:val="22"/>
              </w:rPr>
              <w:t>2.27</w:t>
            </w:r>
          </w:p>
        </w:tc>
        <w:tc>
          <w:tcPr>
            <w:tcW w:w="7475" w:type="dxa"/>
            <w:gridSpan w:val="2"/>
            <w:tcBorders>
              <w:top w:val="single" w:sz="4" w:space="0" w:color="auto"/>
              <w:left w:val="single" w:sz="4" w:space="0" w:color="000000"/>
              <w:bottom w:val="single" w:sz="4" w:space="0" w:color="000000"/>
              <w:right w:val="single" w:sz="4" w:space="0" w:color="000000"/>
            </w:tcBorders>
          </w:tcPr>
          <w:p w14:paraId="2738E205"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dostarczy mobilny tablet o parametrach:</w:t>
            </w:r>
          </w:p>
          <w:p w14:paraId="4C439EC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przekątna ekranu: 10.1",</w:t>
            </w:r>
          </w:p>
          <w:p w14:paraId="592E09C9"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rodzaj wyświetlacza: TFT o rozdzielczości minimum 1920x1200 i głębi kolorów 16M,</w:t>
            </w:r>
          </w:p>
          <w:p w14:paraId="563A3C49"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procesor:  minimum 8 rdzeniowy o taktowaniu minimum dla 4 rdzeni 2,4 GHz oraz dla kolejnych 4 rdzeni minimum 1,8GHz</w:t>
            </w:r>
          </w:p>
          <w:p w14:paraId="1327955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pamięć RAM: minimum 4 GB, pamięć dodatkowa minimum 64 GB, wbudowany slot na karty SD obsługujący karty o pojemności do 1TB,</w:t>
            </w:r>
          </w:p>
          <w:p w14:paraId="7097DAE7"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system operacyjny minimum Android 9.0 lub równoważny z pełnym dostępem do usług Google,</w:t>
            </w:r>
          </w:p>
          <w:p w14:paraId="0CB5BCA4"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aparat główny minimum 13 </w:t>
            </w:r>
            <w:proofErr w:type="spellStart"/>
            <w:r w:rsidRPr="00BE0503">
              <w:rPr>
                <w:rFonts w:ascii="Arial" w:hAnsi="Arial" w:cs="Arial"/>
                <w:sz w:val="22"/>
                <w:szCs w:val="22"/>
              </w:rPr>
              <w:t>Mpix</w:t>
            </w:r>
            <w:proofErr w:type="spellEnd"/>
            <w:r w:rsidRPr="00BE0503">
              <w:rPr>
                <w:rFonts w:ascii="Arial" w:hAnsi="Arial" w:cs="Arial"/>
                <w:sz w:val="22"/>
                <w:szCs w:val="22"/>
              </w:rPr>
              <w:t>, z lampą błyskową,</w:t>
            </w:r>
          </w:p>
          <w:p w14:paraId="3312A8A2"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czytnik linii papilarnych, </w:t>
            </w:r>
          </w:p>
          <w:p w14:paraId="6DDC2C82"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GPS z obsługą GLONASS, GALILEO i BEIDOU,</w:t>
            </w:r>
          </w:p>
          <w:p w14:paraId="32A47961"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modem 4G LTE z obsługą kart SIM (slot na kartę SIM),</w:t>
            </w:r>
          </w:p>
          <w:p w14:paraId="6AD14558"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Bluetooth minimum w wersji 5.0,</w:t>
            </w:r>
          </w:p>
          <w:p w14:paraId="795E2944"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akumulator o pojemności minimum 7500 </w:t>
            </w:r>
            <w:proofErr w:type="spellStart"/>
            <w:r w:rsidRPr="00BE0503">
              <w:rPr>
                <w:rFonts w:ascii="Arial" w:hAnsi="Arial" w:cs="Arial"/>
                <w:sz w:val="22"/>
                <w:szCs w:val="22"/>
              </w:rPr>
              <w:t>mAh</w:t>
            </w:r>
            <w:proofErr w:type="spellEnd"/>
            <w:r w:rsidRPr="00BE0503">
              <w:rPr>
                <w:rFonts w:ascii="Arial" w:hAnsi="Arial" w:cs="Arial"/>
                <w:sz w:val="22"/>
                <w:szCs w:val="22"/>
              </w:rPr>
              <w:t>,</w:t>
            </w:r>
          </w:p>
          <w:p w14:paraId="2C620FEA"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w:t>
            </w:r>
            <w:proofErr w:type="spellStart"/>
            <w:r w:rsidRPr="00BE0503">
              <w:rPr>
                <w:rFonts w:ascii="Arial" w:hAnsi="Arial" w:cs="Arial"/>
                <w:sz w:val="22"/>
                <w:szCs w:val="22"/>
              </w:rPr>
              <w:t>WiFI</w:t>
            </w:r>
            <w:proofErr w:type="spellEnd"/>
            <w:r w:rsidRPr="00BE0503">
              <w:rPr>
                <w:rFonts w:ascii="Arial" w:hAnsi="Arial" w:cs="Arial"/>
                <w:sz w:val="22"/>
                <w:szCs w:val="22"/>
              </w:rPr>
              <w:t xml:space="preserve"> 802.11 a/b/g/n/</w:t>
            </w:r>
            <w:proofErr w:type="spellStart"/>
            <w:r w:rsidRPr="00BE0503">
              <w:rPr>
                <w:rFonts w:ascii="Arial" w:hAnsi="Arial" w:cs="Arial"/>
                <w:sz w:val="22"/>
                <w:szCs w:val="22"/>
              </w:rPr>
              <w:t>ac</w:t>
            </w:r>
            <w:proofErr w:type="spellEnd"/>
            <w:r w:rsidRPr="00BE0503">
              <w:rPr>
                <w:rFonts w:ascii="Arial" w:hAnsi="Arial" w:cs="Arial"/>
                <w:sz w:val="22"/>
                <w:szCs w:val="22"/>
              </w:rPr>
              <w:t>,</w:t>
            </w:r>
          </w:p>
          <w:p w14:paraId="4909416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slot na rysik, wodo i pyłoodporny rysik w komplecie z tabletem.</w:t>
            </w:r>
          </w:p>
          <w:p w14:paraId="031DD0A7"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obsługa technologii NFC,</w:t>
            </w:r>
          </w:p>
          <w:p w14:paraId="29DA42CD"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mikrofon i głośnik, </w:t>
            </w:r>
          </w:p>
          <w:p w14:paraId="35418BCA"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złącze audio 3.5 mm stereo oraz złącze USB-C do ładowania i transmisji danych,</w:t>
            </w:r>
          </w:p>
          <w:p w14:paraId="2E9CA2A5"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czujniki: Akcelerometr, Czytnik linii papilarnych, Czujnik żyroskopowy, Czujnik geomagnetyczny, Sensor chwytu, Czujnik Halla, Czujnik koloru RGB, Czujnik zbliżeniowy,</w:t>
            </w:r>
          </w:p>
          <w:p w14:paraId="4A185AC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tablet w obudowie zapewniającej standard minimum IP68 oraz IPX5,</w:t>
            </w:r>
          </w:p>
          <w:p w14:paraId="235E442E"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tablet w obudowie wzmocnionej (odporna na upadki z min. 1 metra oraz uderzenia) zgodna ze standardem MIL-STD-810H,</w:t>
            </w:r>
          </w:p>
          <w:p w14:paraId="23E651D7" w14:textId="05AA9F4F" w:rsidR="00CC21B7" w:rsidRPr="00DD7E1D" w:rsidRDefault="00CC21B7" w:rsidP="00CC21B7">
            <w:pPr>
              <w:tabs>
                <w:tab w:val="left" w:pos="637"/>
              </w:tabs>
              <w:spacing w:line="240" w:lineRule="atLeast"/>
              <w:contextualSpacing/>
              <w:jc w:val="both"/>
              <w:rPr>
                <w:rFonts w:ascii="Arial" w:hAnsi="Arial" w:cs="Arial"/>
                <w:color w:val="FF0000"/>
                <w:sz w:val="22"/>
                <w:szCs w:val="22"/>
              </w:rPr>
            </w:pPr>
            <w:r w:rsidRPr="00BE0503">
              <w:rPr>
                <w:rFonts w:ascii="Arial" w:hAnsi="Arial" w:cs="Arial"/>
                <w:sz w:val="22"/>
                <w:szCs w:val="22"/>
              </w:rPr>
              <w:t>Wykonawca zainstaluje stację dokującą dla tabletu w kabinie pojazdu. Stacja dokująca: dedykowana zbudowana z wytrzymałych odpornych na uderzenia materiałów, umożliwiająca podłączenie tabletu poprzez dedykowany port w celu ciągłego ładowania urządzenia przez między innymi gniazdko zapalniczki, stacja dokująca zainstalowana na stałe w</w:t>
            </w:r>
            <w:r>
              <w:rPr>
                <w:rFonts w:ascii="Arial" w:hAnsi="Arial" w:cs="Arial"/>
                <w:sz w:val="22"/>
                <w:szCs w:val="22"/>
              </w:rPr>
              <w:t> </w:t>
            </w:r>
            <w:r w:rsidRPr="00BE0503">
              <w:rPr>
                <w:rFonts w:ascii="Arial" w:hAnsi="Arial" w:cs="Arial"/>
                <w:sz w:val="22"/>
                <w:szCs w:val="22"/>
              </w:rPr>
              <w:t xml:space="preserve">samochodzie, montaż po stronie Wykonawcy po ustaleniu miejsca przez </w:t>
            </w:r>
            <w:r w:rsidRPr="00BE0503">
              <w:rPr>
                <w:rFonts w:ascii="Arial" w:hAnsi="Arial" w:cs="Arial"/>
                <w:sz w:val="22"/>
                <w:szCs w:val="22"/>
              </w:rPr>
              <w:lastRenderedPageBreak/>
              <w:t>Odbiorcę na inspekcji produkcyjnej. Wykonawca dostarczy także ładowarkę sieciową do tabletu.</w:t>
            </w:r>
          </w:p>
        </w:tc>
        <w:tc>
          <w:tcPr>
            <w:tcW w:w="6625" w:type="dxa"/>
            <w:gridSpan w:val="2"/>
            <w:tcBorders>
              <w:top w:val="single" w:sz="4" w:space="0" w:color="auto"/>
            </w:tcBorders>
          </w:tcPr>
          <w:p w14:paraId="15540BD4"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17DC044A"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140232A"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55DE5F53" w14:textId="7FA2D954"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tc>
      </w:tr>
      <w:tr w:rsidR="00CC21B7" w:rsidRPr="00060580" w14:paraId="42EAA28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DBA5506" w14:textId="0151EE39" w:rsidR="00CC21B7" w:rsidRPr="00060580" w:rsidRDefault="00CC21B7" w:rsidP="00CC21B7">
            <w:pPr>
              <w:jc w:val="center"/>
              <w:rPr>
                <w:rFonts w:ascii="Arial" w:hAnsi="Arial" w:cs="Arial"/>
                <w:sz w:val="22"/>
                <w:szCs w:val="22"/>
              </w:rPr>
            </w:pPr>
            <w:r w:rsidRPr="00060580">
              <w:rPr>
                <w:rFonts w:ascii="Arial" w:hAnsi="Arial" w:cs="Arial"/>
                <w:sz w:val="22"/>
                <w:szCs w:val="22"/>
              </w:rPr>
              <w:t>2.28</w:t>
            </w:r>
          </w:p>
        </w:tc>
        <w:tc>
          <w:tcPr>
            <w:tcW w:w="7475" w:type="dxa"/>
            <w:gridSpan w:val="2"/>
          </w:tcPr>
          <w:p w14:paraId="605C90C2" w14:textId="12AE2E86"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W kabinie kierowcy 4 komplety latarek akumulatorowych wraz z zamontowanymi na stałe ładowarkami zasilanymi z instalacji pojazdu.</w:t>
            </w:r>
          </w:p>
          <w:p w14:paraId="5A2A4A8D" w14:textId="20D73C87"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 xml:space="preserve">Latarki w wykonaniu co najmniej </w:t>
            </w:r>
            <w:proofErr w:type="spellStart"/>
            <w:r w:rsidRPr="00060580">
              <w:rPr>
                <w:rFonts w:ascii="Arial" w:hAnsi="Arial" w:cs="Arial"/>
                <w:sz w:val="22"/>
                <w:szCs w:val="22"/>
              </w:rPr>
              <w:t>EEx</w:t>
            </w:r>
            <w:proofErr w:type="spellEnd"/>
            <w:r w:rsidRPr="00060580">
              <w:rPr>
                <w:rFonts w:ascii="Arial" w:hAnsi="Arial" w:cs="Arial"/>
                <w:sz w:val="22"/>
                <w:szCs w:val="22"/>
              </w:rPr>
              <w:t xml:space="preserve">, IIC, T4, IP 65 przeznaczone do pracy w strefie I zagrożenia wybuchem, źródło światła LED o mocy min 100 lumenów. Latarki kątowe z możliwością łatwego przymocowania do ubrania specjalnego. </w:t>
            </w:r>
          </w:p>
          <w:p w14:paraId="237AE887" w14:textId="22608E32" w:rsidR="00CC21B7" w:rsidRPr="00DE767F"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bCs/>
                <w:sz w:val="22"/>
                <w:szCs w:val="22"/>
              </w:rPr>
              <w:t xml:space="preserve">Latarki powinny posiadać </w:t>
            </w:r>
            <w:r w:rsidRPr="00060580">
              <w:rPr>
                <w:rFonts w:ascii="Arial" w:hAnsi="Arial" w:cs="Arial"/>
                <w:sz w:val="22"/>
                <w:szCs w:val="22"/>
              </w:rPr>
              <w:t xml:space="preserve">3 tryby pracy: 100% mocy, 30% mocy i tryb pulsujący, czas pracy przy pełnej mocy diody – min. 3 godz., w trybie niskiej mocy – min. 10 godz. </w:t>
            </w:r>
            <w:r w:rsidRPr="00060580">
              <w:rPr>
                <w:rFonts w:ascii="Arial" w:hAnsi="Arial" w:cs="Arial"/>
                <w:sz w:val="22"/>
                <w:szCs w:val="22"/>
                <w:lang w:eastAsia="en-US"/>
              </w:rPr>
              <w:t>Wszystkie latarki zamontowane w</w:t>
            </w:r>
            <w:r>
              <w:rPr>
                <w:rFonts w:ascii="Arial" w:hAnsi="Arial" w:cs="Arial"/>
                <w:sz w:val="22"/>
                <w:szCs w:val="22"/>
                <w:lang w:eastAsia="en-US"/>
              </w:rPr>
              <w:t> </w:t>
            </w:r>
            <w:r w:rsidRPr="00060580">
              <w:rPr>
                <w:rFonts w:ascii="Arial" w:hAnsi="Arial" w:cs="Arial"/>
                <w:sz w:val="22"/>
                <w:szCs w:val="22"/>
                <w:lang w:eastAsia="en-US"/>
              </w:rPr>
              <w:t>uchwytach/gniazdach/ładowarkach zabezpieczeniem uniemożliwiającym samoczynne wypięcie.</w:t>
            </w:r>
          </w:p>
        </w:tc>
        <w:tc>
          <w:tcPr>
            <w:tcW w:w="6625" w:type="dxa"/>
            <w:gridSpan w:val="2"/>
          </w:tcPr>
          <w:p w14:paraId="0D8637B6"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7113FBEF"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6B4F038"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06705982"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1F267671"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19A98F5"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tc>
      </w:tr>
      <w:tr w:rsidR="00CC21B7" w:rsidRPr="00060580" w14:paraId="44C3497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E6AFA3A" w14:textId="31961A69" w:rsidR="00CC21B7" w:rsidRPr="00060580" w:rsidRDefault="00CC21B7" w:rsidP="00CC21B7">
            <w:pPr>
              <w:jc w:val="center"/>
              <w:rPr>
                <w:rFonts w:ascii="Arial" w:hAnsi="Arial" w:cs="Arial"/>
                <w:sz w:val="22"/>
                <w:szCs w:val="22"/>
              </w:rPr>
            </w:pPr>
            <w:r w:rsidRPr="00060580">
              <w:rPr>
                <w:rFonts w:ascii="Arial" w:hAnsi="Arial" w:cs="Arial"/>
                <w:sz w:val="22"/>
                <w:szCs w:val="22"/>
              </w:rPr>
              <w:t>2.29</w:t>
            </w:r>
          </w:p>
        </w:tc>
        <w:tc>
          <w:tcPr>
            <w:tcW w:w="7475" w:type="dxa"/>
            <w:gridSpan w:val="2"/>
          </w:tcPr>
          <w:p w14:paraId="290E5857" w14:textId="77777777" w:rsidR="00CC21B7" w:rsidRPr="00060580" w:rsidRDefault="00CC21B7" w:rsidP="00CC21B7">
            <w:pPr>
              <w:shd w:val="clear" w:color="auto" w:fill="FFFFFF"/>
              <w:rPr>
                <w:rFonts w:ascii="Arial" w:hAnsi="Arial" w:cs="Arial"/>
                <w:sz w:val="22"/>
                <w:szCs w:val="22"/>
              </w:rPr>
            </w:pPr>
            <w:r w:rsidRPr="00060580">
              <w:rPr>
                <w:rFonts w:ascii="Arial" w:hAnsi="Arial" w:cs="Arial"/>
                <w:spacing w:val="-2"/>
                <w:sz w:val="22"/>
                <w:szCs w:val="22"/>
              </w:rPr>
              <w:t xml:space="preserve">Wszelkie funkcje wszystkich układów i urządzeń </w:t>
            </w:r>
            <w:r w:rsidRPr="00060580">
              <w:rPr>
                <w:rFonts w:ascii="Arial" w:hAnsi="Arial" w:cs="Arial"/>
                <w:sz w:val="22"/>
                <w:szCs w:val="22"/>
              </w:rPr>
              <w:t>pojazdu muszą zachować swoje właściwości pracy w temperaturach od - 25°C do + 35°C</w:t>
            </w:r>
          </w:p>
        </w:tc>
        <w:tc>
          <w:tcPr>
            <w:tcW w:w="6625" w:type="dxa"/>
            <w:gridSpan w:val="2"/>
          </w:tcPr>
          <w:p w14:paraId="265FD035" w14:textId="77777777" w:rsidR="00CC21B7" w:rsidRPr="00060580" w:rsidRDefault="00CC21B7" w:rsidP="00CC21B7">
            <w:pPr>
              <w:shd w:val="clear" w:color="auto" w:fill="FFFFFF"/>
              <w:rPr>
                <w:rFonts w:ascii="Arial" w:hAnsi="Arial" w:cs="Arial"/>
                <w:sz w:val="22"/>
                <w:szCs w:val="22"/>
              </w:rPr>
            </w:pPr>
          </w:p>
        </w:tc>
      </w:tr>
      <w:tr w:rsidR="00CC21B7" w:rsidRPr="00060580" w14:paraId="76D2A19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2E6F7C9" w14:textId="4131F676" w:rsidR="00CC21B7" w:rsidRPr="00060580" w:rsidRDefault="00CC21B7" w:rsidP="00CC21B7">
            <w:pPr>
              <w:jc w:val="center"/>
              <w:rPr>
                <w:rFonts w:ascii="Arial" w:hAnsi="Arial" w:cs="Arial"/>
                <w:sz w:val="22"/>
                <w:szCs w:val="22"/>
              </w:rPr>
            </w:pPr>
            <w:r w:rsidRPr="00060580">
              <w:rPr>
                <w:rFonts w:ascii="Arial" w:hAnsi="Arial" w:cs="Arial"/>
                <w:sz w:val="22"/>
                <w:szCs w:val="22"/>
              </w:rPr>
              <w:t>2.</w:t>
            </w:r>
            <w:r>
              <w:rPr>
                <w:rFonts w:ascii="Arial" w:hAnsi="Arial" w:cs="Arial"/>
                <w:sz w:val="22"/>
                <w:szCs w:val="22"/>
              </w:rPr>
              <w:t>30</w:t>
            </w:r>
          </w:p>
        </w:tc>
        <w:tc>
          <w:tcPr>
            <w:tcW w:w="7475" w:type="dxa"/>
            <w:gridSpan w:val="2"/>
          </w:tcPr>
          <w:p w14:paraId="41BC9669" w14:textId="15F851B7" w:rsidR="00CC21B7" w:rsidRPr="00060580" w:rsidRDefault="00CC21B7" w:rsidP="00CC21B7">
            <w:pPr>
              <w:shd w:val="clear" w:color="auto" w:fill="FFFFFF"/>
              <w:jc w:val="both"/>
              <w:rPr>
                <w:rFonts w:ascii="Arial" w:hAnsi="Arial" w:cs="Arial"/>
                <w:spacing w:val="-2"/>
                <w:sz w:val="22"/>
                <w:szCs w:val="22"/>
              </w:rPr>
            </w:pPr>
            <w:r w:rsidRPr="00060580">
              <w:rPr>
                <w:rFonts w:ascii="Arial" w:hAnsi="Arial" w:cs="Arial"/>
                <w:spacing w:val="-2"/>
                <w:sz w:val="22"/>
                <w:szCs w:val="22"/>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zamontowana w kabinie kierowcy, lina stalowa o średnicy min. 15 mm i długości min. 10 m z szeklami. </w:t>
            </w:r>
          </w:p>
        </w:tc>
        <w:tc>
          <w:tcPr>
            <w:tcW w:w="6625" w:type="dxa"/>
            <w:gridSpan w:val="2"/>
          </w:tcPr>
          <w:p w14:paraId="7AE3236A" w14:textId="77777777" w:rsidR="00CC21B7" w:rsidRPr="00060580" w:rsidRDefault="00CC21B7" w:rsidP="00CC21B7">
            <w:pPr>
              <w:shd w:val="clear" w:color="auto" w:fill="FFFFFF"/>
              <w:rPr>
                <w:rFonts w:ascii="Arial" w:hAnsi="Arial" w:cs="Arial"/>
                <w:sz w:val="22"/>
                <w:szCs w:val="22"/>
              </w:rPr>
            </w:pPr>
          </w:p>
        </w:tc>
      </w:tr>
      <w:tr w:rsidR="00CC21B7" w:rsidRPr="00060580" w14:paraId="721D8FB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9847B7A" w14:textId="070B2E8D" w:rsidR="00CC21B7" w:rsidRPr="00060580" w:rsidRDefault="00CC21B7" w:rsidP="00CC21B7">
            <w:pPr>
              <w:jc w:val="center"/>
              <w:rPr>
                <w:rFonts w:ascii="Arial" w:hAnsi="Arial" w:cs="Arial"/>
                <w:sz w:val="22"/>
                <w:szCs w:val="22"/>
              </w:rPr>
            </w:pPr>
            <w:r w:rsidRPr="00060580">
              <w:rPr>
                <w:rFonts w:ascii="Arial" w:hAnsi="Arial" w:cs="Arial"/>
                <w:sz w:val="22"/>
                <w:szCs w:val="22"/>
              </w:rPr>
              <w:t>2.</w:t>
            </w:r>
            <w:r>
              <w:rPr>
                <w:rFonts w:ascii="Arial" w:hAnsi="Arial" w:cs="Arial"/>
                <w:sz w:val="22"/>
                <w:szCs w:val="22"/>
              </w:rPr>
              <w:t>31</w:t>
            </w:r>
          </w:p>
        </w:tc>
        <w:tc>
          <w:tcPr>
            <w:tcW w:w="7475" w:type="dxa"/>
            <w:gridSpan w:val="2"/>
          </w:tcPr>
          <w:p w14:paraId="4A81D0B6" w14:textId="67E844FA" w:rsidR="00CC21B7" w:rsidRPr="00060580" w:rsidRDefault="00CC21B7" w:rsidP="00CC21B7">
            <w:pPr>
              <w:shd w:val="clear" w:color="auto" w:fill="FFFFFF"/>
              <w:jc w:val="both"/>
              <w:rPr>
                <w:rFonts w:ascii="Arial" w:hAnsi="Arial" w:cs="Arial"/>
                <w:spacing w:val="-2"/>
                <w:sz w:val="22"/>
                <w:szCs w:val="22"/>
              </w:rPr>
            </w:pPr>
            <w:r w:rsidRPr="00060580">
              <w:rPr>
                <w:rFonts w:ascii="Arial" w:hAnsi="Arial" w:cs="Arial"/>
                <w:spacing w:val="-2"/>
                <w:sz w:val="22"/>
                <w:szCs w:val="22"/>
              </w:rPr>
              <w:t>Pojemność zbiornika/zbiorników paliwa zapewniająca przejazd pojazdem min. 300 km (jazdy drogowej pozamiejskiej) lub 4 godz. pracy autopompy</w:t>
            </w:r>
          </w:p>
        </w:tc>
        <w:tc>
          <w:tcPr>
            <w:tcW w:w="6625" w:type="dxa"/>
            <w:gridSpan w:val="2"/>
          </w:tcPr>
          <w:p w14:paraId="7130A457" w14:textId="77777777" w:rsidR="00CC21B7" w:rsidRPr="00060580" w:rsidRDefault="00CC21B7" w:rsidP="00CC21B7">
            <w:pPr>
              <w:shd w:val="clear" w:color="auto" w:fill="FFFFFF"/>
              <w:rPr>
                <w:rFonts w:ascii="Arial" w:hAnsi="Arial" w:cs="Arial"/>
                <w:sz w:val="22"/>
                <w:szCs w:val="22"/>
              </w:rPr>
            </w:pPr>
          </w:p>
        </w:tc>
      </w:tr>
      <w:tr w:rsidR="00CC21B7" w:rsidRPr="00060580" w14:paraId="261AC5E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shd w:val="clear" w:color="auto" w:fill="B3B3B3"/>
          </w:tcPr>
          <w:p w14:paraId="098D7F37" w14:textId="77777777" w:rsidR="00CC21B7" w:rsidRPr="00060580" w:rsidRDefault="00CC21B7" w:rsidP="00CC21B7">
            <w:pPr>
              <w:jc w:val="center"/>
              <w:rPr>
                <w:rFonts w:ascii="Arial" w:hAnsi="Arial" w:cs="Arial"/>
                <w:b/>
                <w:sz w:val="22"/>
                <w:szCs w:val="22"/>
              </w:rPr>
            </w:pPr>
            <w:r w:rsidRPr="00060580">
              <w:rPr>
                <w:rFonts w:ascii="Arial" w:hAnsi="Arial" w:cs="Arial"/>
                <w:b/>
                <w:sz w:val="22"/>
                <w:szCs w:val="22"/>
              </w:rPr>
              <w:t>3</w:t>
            </w:r>
          </w:p>
        </w:tc>
        <w:tc>
          <w:tcPr>
            <w:tcW w:w="7475" w:type="dxa"/>
            <w:gridSpan w:val="2"/>
            <w:shd w:val="clear" w:color="auto" w:fill="B3B3B3"/>
            <w:vAlign w:val="center"/>
          </w:tcPr>
          <w:p w14:paraId="1456095F" w14:textId="77777777" w:rsidR="00CC21B7" w:rsidRPr="00060580" w:rsidRDefault="00CC21B7" w:rsidP="00CC21B7">
            <w:pPr>
              <w:rPr>
                <w:rFonts w:ascii="Arial" w:hAnsi="Arial" w:cs="Arial"/>
                <w:b/>
                <w:bCs/>
                <w:sz w:val="22"/>
                <w:szCs w:val="22"/>
              </w:rPr>
            </w:pPr>
            <w:r w:rsidRPr="00060580">
              <w:rPr>
                <w:rFonts w:ascii="Arial" w:hAnsi="Arial" w:cs="Arial"/>
                <w:b/>
                <w:bCs/>
                <w:sz w:val="22"/>
                <w:szCs w:val="22"/>
              </w:rPr>
              <w:t>Zabudowa pożarnicza</w:t>
            </w:r>
          </w:p>
        </w:tc>
        <w:tc>
          <w:tcPr>
            <w:tcW w:w="6625" w:type="dxa"/>
            <w:gridSpan w:val="2"/>
            <w:shd w:val="clear" w:color="auto" w:fill="B3B3B3"/>
            <w:vAlign w:val="center"/>
          </w:tcPr>
          <w:p w14:paraId="43B23151" w14:textId="77777777" w:rsidR="00CC21B7" w:rsidRPr="00060580" w:rsidRDefault="00CC21B7" w:rsidP="00CC21B7">
            <w:pPr>
              <w:jc w:val="center"/>
              <w:rPr>
                <w:rFonts w:ascii="Arial" w:hAnsi="Arial" w:cs="Arial"/>
                <w:b/>
                <w:bCs/>
                <w:sz w:val="22"/>
                <w:szCs w:val="22"/>
              </w:rPr>
            </w:pPr>
          </w:p>
        </w:tc>
      </w:tr>
      <w:tr w:rsidR="00CC21B7" w:rsidRPr="00060580" w14:paraId="4DA6E0A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C27ABE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3.1</w:t>
            </w:r>
          </w:p>
        </w:tc>
        <w:tc>
          <w:tcPr>
            <w:tcW w:w="7475" w:type="dxa"/>
            <w:gridSpan w:val="2"/>
          </w:tcPr>
          <w:p w14:paraId="48F9929B"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2"/>
                <w:sz w:val="22"/>
                <w:szCs w:val="22"/>
              </w:rPr>
              <w:t xml:space="preserve">Zabudowa wykonana z materiałów odpornych na korozję typu: stal nierdzewna, aluminium, materiały kompozytowe (wyklucza się inne stale </w:t>
            </w:r>
            <w:r w:rsidRPr="00060580">
              <w:rPr>
                <w:rFonts w:ascii="Arial" w:hAnsi="Arial" w:cs="Arial"/>
                <w:sz w:val="22"/>
                <w:szCs w:val="22"/>
              </w:rPr>
              <w:t xml:space="preserve">bez względu na rodzaj zabezpieczenia antykorozyjnego). W przypadku zastosowania zabudowy kompozytowej, krawędzie podestów oraz krawędzie zabudowy, przy których istnieje ryzyko uszkodzenia podczas zdejmowania lub wkładania wyposażenia  powinny być zabezpieczone. </w:t>
            </w:r>
          </w:p>
        </w:tc>
        <w:tc>
          <w:tcPr>
            <w:tcW w:w="6625" w:type="dxa"/>
            <w:gridSpan w:val="2"/>
          </w:tcPr>
          <w:p w14:paraId="297A233F" w14:textId="77777777" w:rsidR="00CC21B7" w:rsidRPr="00060580" w:rsidRDefault="00CC21B7" w:rsidP="00CC21B7">
            <w:pPr>
              <w:shd w:val="clear" w:color="auto" w:fill="FFFFFF"/>
              <w:rPr>
                <w:rFonts w:ascii="Arial" w:hAnsi="Arial" w:cs="Arial"/>
                <w:sz w:val="22"/>
                <w:szCs w:val="22"/>
              </w:rPr>
            </w:pPr>
          </w:p>
        </w:tc>
      </w:tr>
      <w:tr w:rsidR="00CC21B7" w:rsidRPr="00060580" w14:paraId="508B8BD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606674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3.2</w:t>
            </w:r>
          </w:p>
        </w:tc>
        <w:tc>
          <w:tcPr>
            <w:tcW w:w="7475" w:type="dxa"/>
            <w:gridSpan w:val="2"/>
          </w:tcPr>
          <w:p w14:paraId="0EB4D022" w14:textId="56242393" w:rsidR="00CC21B7" w:rsidRPr="00060580" w:rsidRDefault="00CC21B7" w:rsidP="00CC21B7">
            <w:pPr>
              <w:shd w:val="clear" w:color="auto" w:fill="FFFFFF"/>
              <w:ind w:right="144"/>
              <w:jc w:val="both"/>
              <w:rPr>
                <w:rFonts w:ascii="Arial" w:hAnsi="Arial" w:cs="Arial"/>
                <w:sz w:val="22"/>
                <w:szCs w:val="22"/>
              </w:rPr>
            </w:pPr>
            <w:r w:rsidRPr="00060580">
              <w:rPr>
                <w:rFonts w:ascii="Arial" w:hAnsi="Arial" w:cs="Arial"/>
                <w:spacing w:val="-2"/>
                <w:sz w:val="22"/>
                <w:szCs w:val="22"/>
              </w:rPr>
              <w:t xml:space="preserve">Dach zabudowy w formie podestu roboczego, w </w:t>
            </w:r>
            <w:r w:rsidRPr="00060580">
              <w:rPr>
                <w:rFonts w:ascii="Arial" w:hAnsi="Arial" w:cs="Arial"/>
                <w:sz w:val="22"/>
                <w:szCs w:val="22"/>
              </w:rPr>
              <w:t>wykonaniu antypoślizgowym, z oświetleniem w technologii LED, włączanym w</w:t>
            </w:r>
            <w:r>
              <w:rPr>
                <w:rFonts w:ascii="Arial" w:hAnsi="Arial" w:cs="Arial"/>
                <w:sz w:val="22"/>
                <w:szCs w:val="22"/>
              </w:rPr>
              <w:t> </w:t>
            </w:r>
            <w:r w:rsidRPr="00060580">
              <w:rPr>
                <w:rFonts w:ascii="Arial" w:hAnsi="Arial" w:cs="Arial"/>
                <w:sz w:val="22"/>
                <w:szCs w:val="22"/>
              </w:rPr>
              <w:t>przedziale autopompy lub kabinie kierowcy. Dodatkowo automatyczne włączanie oświetlenia dachu po włączeniu oświetlenia pola pracy.</w:t>
            </w:r>
          </w:p>
        </w:tc>
        <w:tc>
          <w:tcPr>
            <w:tcW w:w="6625" w:type="dxa"/>
            <w:gridSpan w:val="2"/>
          </w:tcPr>
          <w:p w14:paraId="49A16AD0" w14:textId="77777777" w:rsidR="00CC21B7" w:rsidRPr="00060580" w:rsidRDefault="00CC21B7" w:rsidP="00CC21B7">
            <w:pPr>
              <w:shd w:val="clear" w:color="auto" w:fill="FFFFFF"/>
              <w:spacing w:line="283" w:lineRule="exact"/>
              <w:ind w:right="144"/>
              <w:rPr>
                <w:rFonts w:ascii="Arial" w:hAnsi="Arial" w:cs="Arial"/>
                <w:sz w:val="22"/>
                <w:szCs w:val="22"/>
              </w:rPr>
            </w:pPr>
          </w:p>
        </w:tc>
      </w:tr>
      <w:tr w:rsidR="00CC21B7" w:rsidRPr="00060580" w14:paraId="5529ED8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47FE47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3.3</w:t>
            </w:r>
          </w:p>
        </w:tc>
        <w:tc>
          <w:tcPr>
            <w:tcW w:w="7475" w:type="dxa"/>
            <w:gridSpan w:val="2"/>
          </w:tcPr>
          <w:p w14:paraId="096C4F4C"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z w:val="22"/>
                <w:szCs w:val="22"/>
              </w:rPr>
              <w:t>Drabina do wejścia na dach umieszczona z tyłu pojazdu.</w:t>
            </w:r>
          </w:p>
        </w:tc>
        <w:tc>
          <w:tcPr>
            <w:tcW w:w="6625" w:type="dxa"/>
            <w:gridSpan w:val="2"/>
          </w:tcPr>
          <w:p w14:paraId="1B2AD494" w14:textId="77777777" w:rsidR="00CC21B7" w:rsidRPr="00060580" w:rsidRDefault="00CC21B7" w:rsidP="00CC21B7">
            <w:pPr>
              <w:shd w:val="clear" w:color="auto" w:fill="FFFFFF"/>
              <w:rPr>
                <w:rFonts w:ascii="Arial" w:hAnsi="Arial" w:cs="Arial"/>
                <w:sz w:val="22"/>
                <w:szCs w:val="22"/>
              </w:rPr>
            </w:pPr>
          </w:p>
        </w:tc>
      </w:tr>
      <w:tr w:rsidR="00CC21B7" w:rsidRPr="00060580" w14:paraId="7941CA45"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48B5ED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3.4</w:t>
            </w:r>
          </w:p>
        </w:tc>
        <w:tc>
          <w:tcPr>
            <w:tcW w:w="7475" w:type="dxa"/>
            <w:gridSpan w:val="2"/>
          </w:tcPr>
          <w:p w14:paraId="64FEFC3A" w14:textId="77777777" w:rsidR="00CC21B7"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Na dachu dwie zamykane skrzynie na sprzęt, wykonane z materiału odpornego na korozję. Skrzynie wyposażone w oświetlenie LED włączające się automatycznie po otwarciu skrzyni lub włączające się wraz z włączeniem oświetlenia dachu.</w:t>
            </w:r>
          </w:p>
          <w:p w14:paraId="31C23A6B" w14:textId="7AD66A67" w:rsidR="00F943C9" w:rsidRPr="00060580" w:rsidRDefault="00F943C9" w:rsidP="00CC21B7">
            <w:pPr>
              <w:autoSpaceDE w:val="0"/>
              <w:autoSpaceDN w:val="0"/>
              <w:adjustRightInd w:val="0"/>
              <w:jc w:val="both"/>
              <w:rPr>
                <w:rFonts w:ascii="Arial" w:hAnsi="Arial" w:cs="Arial"/>
                <w:sz w:val="22"/>
                <w:szCs w:val="22"/>
              </w:rPr>
            </w:pPr>
            <w:r w:rsidRPr="00F943C9">
              <w:rPr>
                <w:rFonts w:ascii="Arial" w:hAnsi="Arial" w:cs="Arial"/>
                <w:color w:val="FF0000"/>
                <w:sz w:val="22"/>
                <w:szCs w:val="22"/>
              </w:rPr>
              <w:lastRenderedPageBreak/>
              <w:t>Zamawiający dopuszcza możliwość dostarczenia pojazdu tylko z jedną skrzynią</w:t>
            </w:r>
            <w:r w:rsidR="000D01DB">
              <w:rPr>
                <w:rFonts w:ascii="Arial" w:hAnsi="Arial" w:cs="Arial"/>
                <w:color w:val="FF0000"/>
                <w:sz w:val="22"/>
                <w:szCs w:val="22"/>
              </w:rPr>
              <w:t xml:space="preserve"> na dachu</w:t>
            </w:r>
            <w:r w:rsidRPr="00F943C9">
              <w:rPr>
                <w:rFonts w:ascii="Arial" w:hAnsi="Arial" w:cs="Arial"/>
                <w:color w:val="FF0000"/>
                <w:sz w:val="22"/>
                <w:szCs w:val="22"/>
              </w:rPr>
              <w:t xml:space="preserve"> o wymiarach minimalnych dł./szer./wys.  2000mm/700mm/400mm.</w:t>
            </w:r>
          </w:p>
        </w:tc>
        <w:tc>
          <w:tcPr>
            <w:tcW w:w="6625" w:type="dxa"/>
            <w:gridSpan w:val="2"/>
          </w:tcPr>
          <w:p w14:paraId="0347EC52" w14:textId="77777777" w:rsidR="00CC21B7" w:rsidRPr="00060580" w:rsidRDefault="00CC21B7" w:rsidP="00CC21B7">
            <w:pPr>
              <w:shd w:val="clear" w:color="auto" w:fill="FFFFFF"/>
              <w:rPr>
                <w:rFonts w:ascii="Arial" w:hAnsi="Arial" w:cs="Arial"/>
                <w:sz w:val="22"/>
                <w:szCs w:val="22"/>
              </w:rPr>
            </w:pPr>
          </w:p>
        </w:tc>
      </w:tr>
      <w:tr w:rsidR="00CC21B7" w:rsidRPr="00060580" w14:paraId="28F254D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F9BA0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3.5</w:t>
            </w:r>
          </w:p>
        </w:tc>
        <w:tc>
          <w:tcPr>
            <w:tcW w:w="7475" w:type="dxa"/>
            <w:gridSpan w:val="2"/>
          </w:tcPr>
          <w:p w14:paraId="605C9054" w14:textId="00FE6859"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pacing w:val="-1"/>
                <w:sz w:val="22"/>
                <w:szCs w:val="22"/>
              </w:rPr>
              <w:t xml:space="preserve">Skrytki na sprzęt, po trzy lub po cztery z każdego boku pojazdu  i z tyłu na przedział autopompy zamykane </w:t>
            </w:r>
            <w:r w:rsidRPr="00060580">
              <w:rPr>
                <w:rFonts w:ascii="Arial" w:hAnsi="Arial" w:cs="Arial"/>
                <w:spacing w:val="-3"/>
                <w:sz w:val="22"/>
                <w:szCs w:val="22"/>
              </w:rPr>
              <w:t xml:space="preserve">żaluzjami </w:t>
            </w:r>
            <w:proofErr w:type="spellStart"/>
            <w:r w:rsidRPr="00060580">
              <w:rPr>
                <w:rFonts w:ascii="Arial" w:hAnsi="Arial" w:cs="Arial"/>
                <w:spacing w:val="-3"/>
                <w:sz w:val="22"/>
                <w:szCs w:val="22"/>
              </w:rPr>
              <w:t>bryzgo</w:t>
            </w:r>
            <w:proofErr w:type="spellEnd"/>
            <w:r w:rsidRPr="00060580">
              <w:rPr>
                <w:rFonts w:ascii="Arial" w:hAnsi="Arial" w:cs="Arial"/>
                <w:spacing w:val="-3"/>
                <w:sz w:val="22"/>
                <w:szCs w:val="22"/>
              </w:rPr>
              <w:t xml:space="preserve"> i pyłoszczelnymi wspomaganymi systemem sprężynowym, wykonanymi z materia</w:t>
            </w:r>
            <w:r w:rsidRPr="00060580">
              <w:rPr>
                <w:rFonts w:ascii="Arial" w:hAnsi="Arial" w:cs="Arial"/>
                <w:sz w:val="22"/>
                <w:szCs w:val="22"/>
              </w:rPr>
              <w:t>łów odpornych na korozję</w:t>
            </w:r>
            <w:r w:rsidRPr="00060580">
              <w:rPr>
                <w:rFonts w:ascii="Arial" w:hAnsi="Arial" w:cs="Arial"/>
                <w:spacing w:val="-1"/>
                <w:sz w:val="22"/>
                <w:szCs w:val="22"/>
              </w:rPr>
              <w:t xml:space="preserve">. </w:t>
            </w:r>
            <w:r w:rsidRPr="00060580">
              <w:rPr>
                <w:rFonts w:ascii="Arial" w:hAnsi="Arial" w:cs="Arial"/>
                <w:sz w:val="22"/>
                <w:szCs w:val="22"/>
              </w:rPr>
              <w:t xml:space="preserve">Żaluzje z uchwytem rurowym, zamykane na zamki przy pomocy jednego klucza. </w:t>
            </w:r>
            <w:r w:rsidRPr="00060580">
              <w:rPr>
                <w:rFonts w:ascii="Arial" w:hAnsi="Arial" w:cs="Arial"/>
                <w:spacing w:val="-1"/>
                <w:sz w:val="22"/>
                <w:szCs w:val="22"/>
              </w:rPr>
              <w:t xml:space="preserve">W kabinie kierowcy </w:t>
            </w:r>
            <w:r w:rsidRPr="00060580">
              <w:rPr>
                <w:rFonts w:ascii="Arial" w:hAnsi="Arial" w:cs="Arial"/>
                <w:sz w:val="22"/>
                <w:szCs w:val="22"/>
              </w:rPr>
              <w:t>sygnalizacja otwarcia skrytek.</w:t>
            </w:r>
          </w:p>
        </w:tc>
        <w:tc>
          <w:tcPr>
            <w:tcW w:w="6625" w:type="dxa"/>
            <w:gridSpan w:val="2"/>
          </w:tcPr>
          <w:p w14:paraId="5A19C047"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40EC7A3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3AE596E"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3.6</w:t>
            </w:r>
          </w:p>
        </w:tc>
        <w:tc>
          <w:tcPr>
            <w:tcW w:w="7475" w:type="dxa"/>
            <w:gridSpan w:val="2"/>
          </w:tcPr>
          <w:p w14:paraId="02A9C52E"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 xml:space="preserve">Skrytki na sprzęt i przedział autopompy </w:t>
            </w:r>
            <w:r w:rsidRPr="00060580">
              <w:rPr>
                <w:rFonts w:ascii="Arial" w:hAnsi="Arial" w:cs="Arial"/>
                <w:spacing w:val="-1"/>
                <w:sz w:val="22"/>
                <w:szCs w:val="22"/>
              </w:rPr>
              <w:t>wyposażone w oświetlenie wewnętrzne wykonane w technologii LED, włączane au</w:t>
            </w:r>
            <w:r w:rsidRPr="00060580">
              <w:rPr>
                <w:rFonts w:ascii="Arial" w:hAnsi="Arial" w:cs="Arial"/>
                <w:sz w:val="22"/>
                <w:szCs w:val="22"/>
              </w:rPr>
              <w:t>tomatycznie po otwarciu drzwi skrytki.</w:t>
            </w:r>
          </w:p>
        </w:tc>
        <w:tc>
          <w:tcPr>
            <w:tcW w:w="6625" w:type="dxa"/>
            <w:gridSpan w:val="2"/>
          </w:tcPr>
          <w:p w14:paraId="45FE1EB2"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5B1EEDC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B1981D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3.7</w:t>
            </w:r>
          </w:p>
        </w:tc>
        <w:tc>
          <w:tcPr>
            <w:tcW w:w="7475" w:type="dxa"/>
            <w:gridSpan w:val="2"/>
          </w:tcPr>
          <w:p w14:paraId="2C982573"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Oświetlenie pola pracy wokół zabudowy wykonane w technologii LED, włączane z kabiny kierowcy.</w:t>
            </w:r>
          </w:p>
        </w:tc>
        <w:tc>
          <w:tcPr>
            <w:tcW w:w="6625" w:type="dxa"/>
            <w:gridSpan w:val="2"/>
          </w:tcPr>
          <w:p w14:paraId="63E173A8"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5ECDA69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C953E9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3.8</w:t>
            </w:r>
          </w:p>
        </w:tc>
        <w:tc>
          <w:tcPr>
            <w:tcW w:w="7475" w:type="dxa"/>
            <w:gridSpan w:val="2"/>
          </w:tcPr>
          <w:p w14:paraId="148F0964" w14:textId="77777777"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Półki sprzętowe wykonane z aluminium, z systemem umożliwiającym płynną  regulację położenia (wysokości) w zależności od potrzeb.</w:t>
            </w:r>
          </w:p>
          <w:p w14:paraId="5F06D7F4" w14:textId="77777777" w:rsidR="00F943C9" w:rsidRDefault="00CC21B7" w:rsidP="00CC21B7">
            <w:pPr>
              <w:widowControl w:val="0"/>
              <w:suppressAutoHyphens/>
              <w:overflowPunct w:val="0"/>
              <w:autoSpaceDE w:val="0"/>
              <w:jc w:val="both"/>
              <w:rPr>
                <w:rFonts w:ascii="Arial" w:hAnsi="Arial" w:cs="Arial"/>
                <w:sz w:val="22"/>
                <w:szCs w:val="22"/>
              </w:rPr>
            </w:pPr>
            <w:r w:rsidRPr="00060580">
              <w:rPr>
                <w:rFonts w:ascii="Arial" w:hAnsi="Arial" w:cs="Arial"/>
                <w:kern w:val="24"/>
                <w:sz w:val="22"/>
                <w:szCs w:val="22"/>
              </w:rPr>
              <w:t xml:space="preserve">Maksymalna wysokość górnej krawędzi półki, tacy (po wysunięciu lub rozłożeniu) lub szuflady w położeniu roboczym nie większa niż 1850 mm od poziomu terenu. </w:t>
            </w:r>
            <w:r w:rsidRPr="00060580">
              <w:rPr>
                <w:rFonts w:ascii="Arial" w:hAnsi="Arial" w:cs="Arial"/>
                <w:sz w:val="22"/>
                <w:szCs w:val="22"/>
              </w:rPr>
              <w:t xml:space="preserve">Jeżeli wysokość półki, tacy lub szuflady od poziomu gruntu przekracza 1850 mm konieczne jest zainstalowanie podestów umożliwiających łatwy dostęp do sprzętu, przy czym otwarcie lub wysunięcie podestów musi być sygnalizowane w kabinie kierowcy. Szuflady i wysuwane tace muszą automatycznie blokować się w pozycji wsuniętej i całkowicie wysuniętej. </w:t>
            </w:r>
          </w:p>
          <w:p w14:paraId="6104366F" w14:textId="2B24D222" w:rsidR="00F943C9" w:rsidRPr="00742BE5" w:rsidRDefault="00CC21B7" w:rsidP="00CC21B7">
            <w:pPr>
              <w:widowControl w:val="0"/>
              <w:suppressAutoHyphens/>
              <w:overflowPunct w:val="0"/>
              <w:autoSpaceDE w:val="0"/>
              <w:jc w:val="both"/>
              <w:rPr>
                <w:rFonts w:ascii="Arial" w:hAnsi="Arial" w:cs="Arial"/>
                <w:color w:val="FF0000"/>
                <w:sz w:val="22"/>
                <w:szCs w:val="22"/>
              </w:rPr>
            </w:pPr>
            <w:r w:rsidRPr="00742BE5">
              <w:rPr>
                <w:rFonts w:ascii="Arial" w:hAnsi="Arial" w:cs="Arial"/>
                <w:color w:val="FF0000"/>
                <w:sz w:val="22"/>
                <w:szCs w:val="22"/>
              </w:rPr>
              <w:t>Podesty posiadające lampki ostrzegawcze LED koloru żółtego</w:t>
            </w:r>
            <w:r w:rsidR="00F943C9" w:rsidRPr="00742BE5">
              <w:rPr>
                <w:rFonts w:ascii="Arial" w:hAnsi="Arial" w:cs="Arial"/>
                <w:color w:val="FF0000"/>
                <w:sz w:val="22"/>
                <w:szCs w:val="22"/>
              </w:rPr>
              <w:t xml:space="preserve"> (po dwie sztuki na każdy podest)</w:t>
            </w:r>
            <w:r w:rsidRPr="00742BE5">
              <w:rPr>
                <w:rFonts w:ascii="Arial" w:hAnsi="Arial" w:cs="Arial"/>
                <w:color w:val="FF0000"/>
                <w:sz w:val="22"/>
                <w:szCs w:val="22"/>
              </w:rPr>
              <w:t>, automatycznie uruchamiające się w momencie otwarcia podestu</w:t>
            </w:r>
            <w:r w:rsidR="00F943C9" w:rsidRPr="00742BE5">
              <w:rPr>
                <w:rFonts w:ascii="Arial" w:hAnsi="Arial" w:cs="Arial"/>
                <w:color w:val="FF0000"/>
                <w:sz w:val="22"/>
                <w:szCs w:val="22"/>
              </w:rPr>
              <w:t xml:space="preserve"> lub oznakowanie w postaci taśmy odblaskowej.</w:t>
            </w:r>
            <w:r w:rsidRPr="00742BE5">
              <w:rPr>
                <w:rFonts w:ascii="Arial" w:hAnsi="Arial" w:cs="Arial"/>
                <w:color w:val="FF0000"/>
                <w:sz w:val="22"/>
                <w:szCs w:val="22"/>
              </w:rPr>
              <w:t xml:space="preserve"> </w:t>
            </w:r>
          </w:p>
          <w:p w14:paraId="191A665F" w14:textId="65D95035" w:rsidR="00F943C9" w:rsidRPr="00742BE5" w:rsidRDefault="00F943C9" w:rsidP="00CC21B7">
            <w:pPr>
              <w:widowControl w:val="0"/>
              <w:suppressAutoHyphens/>
              <w:overflowPunct w:val="0"/>
              <w:autoSpaceDE w:val="0"/>
              <w:jc w:val="both"/>
              <w:rPr>
                <w:rFonts w:ascii="Arial" w:hAnsi="Arial" w:cs="Arial"/>
                <w:color w:val="FF0000"/>
                <w:sz w:val="22"/>
                <w:szCs w:val="22"/>
              </w:rPr>
            </w:pPr>
            <w:r w:rsidRPr="00742BE5">
              <w:rPr>
                <w:rFonts w:ascii="Arial" w:hAnsi="Arial" w:cs="Arial"/>
                <w:color w:val="FF0000"/>
                <w:sz w:val="22"/>
                <w:szCs w:val="22"/>
              </w:rPr>
              <w:t>W przypadku zastosowania l</w:t>
            </w:r>
            <w:r w:rsidR="00CC21B7" w:rsidRPr="00742BE5">
              <w:rPr>
                <w:rFonts w:ascii="Arial" w:hAnsi="Arial" w:cs="Arial"/>
                <w:color w:val="FF0000"/>
                <w:sz w:val="22"/>
                <w:szCs w:val="22"/>
              </w:rPr>
              <w:t>amp</w:t>
            </w:r>
            <w:r w:rsidRPr="00742BE5">
              <w:rPr>
                <w:rFonts w:ascii="Arial" w:hAnsi="Arial" w:cs="Arial"/>
                <w:color w:val="FF0000"/>
                <w:sz w:val="22"/>
                <w:szCs w:val="22"/>
              </w:rPr>
              <w:t xml:space="preserve">ek ostrzegawczych </w:t>
            </w:r>
            <w:r w:rsidR="00CC21B7" w:rsidRPr="00742BE5">
              <w:rPr>
                <w:rFonts w:ascii="Arial" w:hAnsi="Arial" w:cs="Arial"/>
                <w:color w:val="FF0000"/>
                <w:sz w:val="22"/>
                <w:szCs w:val="22"/>
              </w:rPr>
              <w:t xml:space="preserve"> należy zamontować </w:t>
            </w:r>
            <w:r w:rsidRPr="00742BE5">
              <w:rPr>
                <w:rFonts w:ascii="Arial" w:hAnsi="Arial" w:cs="Arial"/>
                <w:color w:val="FF0000"/>
                <w:sz w:val="22"/>
                <w:szCs w:val="22"/>
              </w:rPr>
              <w:t xml:space="preserve">je </w:t>
            </w:r>
            <w:r w:rsidR="00CC21B7" w:rsidRPr="00742BE5">
              <w:rPr>
                <w:rFonts w:ascii="Arial" w:hAnsi="Arial" w:cs="Arial"/>
                <w:color w:val="FF0000"/>
                <w:sz w:val="22"/>
                <w:szCs w:val="22"/>
              </w:rPr>
              <w:t xml:space="preserve">na skrajnych zewnętrznych rogach podestów w sposób uniemożliwiający ich uszkodzenie podczas normalnego użytkowania. </w:t>
            </w:r>
          </w:p>
          <w:p w14:paraId="4E67EF55" w14:textId="24D6093B" w:rsidR="00CC21B7" w:rsidRPr="00060580" w:rsidRDefault="00CC21B7" w:rsidP="00CC21B7">
            <w:pPr>
              <w:widowControl w:val="0"/>
              <w:suppressAutoHyphens/>
              <w:overflowPunct w:val="0"/>
              <w:autoSpaceDE w:val="0"/>
              <w:jc w:val="both"/>
              <w:rPr>
                <w:rFonts w:ascii="Arial" w:hAnsi="Arial" w:cs="Arial"/>
                <w:sz w:val="22"/>
                <w:szCs w:val="22"/>
                <w:lang w:eastAsia="ar-SA"/>
              </w:rPr>
            </w:pPr>
            <w:r w:rsidRPr="00060580">
              <w:rPr>
                <w:rFonts w:ascii="Arial" w:hAnsi="Arial" w:cs="Arial"/>
                <w:sz w:val="22"/>
                <w:szCs w:val="22"/>
              </w:rPr>
              <w:t>Podesty robocze o szerokości mniejszej bądź równej 550 mm muszą być tak skonstruowane, aby wytrzymywać obciążenie min. 140 kg. Podesty większe niż 550 mm muszą wytrzymywać obciążenie min. 280 kg.</w:t>
            </w:r>
          </w:p>
        </w:tc>
        <w:tc>
          <w:tcPr>
            <w:tcW w:w="6625" w:type="dxa"/>
            <w:gridSpan w:val="2"/>
          </w:tcPr>
          <w:p w14:paraId="04557DF4"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29810C4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781515" w14:textId="616CF1A4" w:rsidR="00CC21B7" w:rsidRPr="00060580" w:rsidRDefault="00CC21B7" w:rsidP="00CC21B7">
            <w:pPr>
              <w:jc w:val="center"/>
              <w:rPr>
                <w:rFonts w:ascii="Arial" w:hAnsi="Arial" w:cs="Arial"/>
                <w:sz w:val="22"/>
                <w:szCs w:val="22"/>
              </w:rPr>
            </w:pPr>
            <w:r w:rsidRPr="00060580">
              <w:rPr>
                <w:rFonts w:ascii="Arial" w:hAnsi="Arial" w:cs="Arial"/>
                <w:sz w:val="22"/>
                <w:szCs w:val="22"/>
              </w:rPr>
              <w:t>3.9</w:t>
            </w:r>
          </w:p>
        </w:tc>
        <w:tc>
          <w:tcPr>
            <w:tcW w:w="7475" w:type="dxa"/>
            <w:gridSpan w:val="2"/>
          </w:tcPr>
          <w:p w14:paraId="78CDB00D" w14:textId="11A64F34"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Uchwyty i klamki drzwi, żaluzji, szuflad, tac muszą być tak skonstruowane, aby umożliwiały ich obsługę w rękawicach strażackich.</w:t>
            </w:r>
          </w:p>
        </w:tc>
        <w:tc>
          <w:tcPr>
            <w:tcW w:w="6625" w:type="dxa"/>
            <w:gridSpan w:val="2"/>
          </w:tcPr>
          <w:p w14:paraId="05E7D272"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65B336C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2A8FA60" w14:textId="5E411837" w:rsidR="00CC21B7" w:rsidRPr="00060580" w:rsidRDefault="00CC21B7" w:rsidP="00CC21B7">
            <w:pPr>
              <w:jc w:val="center"/>
              <w:rPr>
                <w:rFonts w:ascii="Arial" w:hAnsi="Arial" w:cs="Arial"/>
                <w:sz w:val="22"/>
                <w:szCs w:val="22"/>
              </w:rPr>
            </w:pPr>
            <w:r w:rsidRPr="00060580">
              <w:rPr>
                <w:rFonts w:ascii="Arial" w:hAnsi="Arial" w:cs="Arial"/>
                <w:sz w:val="22"/>
                <w:szCs w:val="22"/>
              </w:rPr>
              <w:t>3.10</w:t>
            </w:r>
          </w:p>
        </w:tc>
        <w:tc>
          <w:tcPr>
            <w:tcW w:w="7475" w:type="dxa"/>
            <w:gridSpan w:val="2"/>
          </w:tcPr>
          <w:p w14:paraId="1799FC0F" w14:textId="6EB8C043"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pacing w:val="-3"/>
                <w:sz w:val="22"/>
                <w:szCs w:val="22"/>
              </w:rPr>
              <w:t>Zbiornik wody o pojemności min. 5000 dm</w:t>
            </w:r>
            <w:r w:rsidRPr="00060580">
              <w:rPr>
                <w:rFonts w:ascii="Arial" w:hAnsi="Arial" w:cs="Arial"/>
                <w:spacing w:val="-3"/>
                <w:sz w:val="22"/>
                <w:szCs w:val="22"/>
                <w:vertAlign w:val="superscript"/>
              </w:rPr>
              <w:t>3</w:t>
            </w:r>
            <w:r w:rsidRPr="00060580">
              <w:rPr>
                <w:rFonts w:ascii="Arial" w:hAnsi="Arial" w:cs="Arial"/>
                <w:spacing w:val="-3"/>
                <w:sz w:val="22"/>
                <w:szCs w:val="22"/>
              </w:rPr>
              <w:t>, jednak nie większej niż 6000 dm</w:t>
            </w:r>
            <w:r w:rsidRPr="00060580">
              <w:rPr>
                <w:rFonts w:ascii="Arial" w:hAnsi="Arial" w:cs="Arial"/>
                <w:spacing w:val="-3"/>
                <w:sz w:val="22"/>
                <w:szCs w:val="22"/>
                <w:vertAlign w:val="superscript"/>
              </w:rPr>
              <w:t>3</w:t>
            </w:r>
            <w:r w:rsidRPr="00060580">
              <w:rPr>
                <w:rFonts w:ascii="Arial" w:hAnsi="Arial" w:cs="Arial"/>
                <w:spacing w:val="-3"/>
                <w:sz w:val="22"/>
                <w:szCs w:val="22"/>
              </w:rPr>
              <w:t>, wykonany</w:t>
            </w:r>
            <w:r w:rsidRPr="00060580">
              <w:rPr>
                <w:rFonts w:ascii="Arial" w:hAnsi="Arial" w:cs="Arial"/>
                <w:sz w:val="22"/>
                <w:szCs w:val="22"/>
              </w:rPr>
              <w:t xml:space="preserve"> </w:t>
            </w:r>
            <w:r w:rsidRPr="001C4B10">
              <w:rPr>
                <w:rFonts w:ascii="Arial" w:hAnsi="Arial" w:cs="Arial"/>
                <w:sz w:val="22"/>
                <w:szCs w:val="22"/>
              </w:rPr>
              <w:t>z materiałów kompozytowych</w:t>
            </w:r>
            <w:r w:rsidRPr="00060580">
              <w:rPr>
                <w:rFonts w:ascii="Arial" w:hAnsi="Arial" w:cs="Arial"/>
                <w:sz w:val="22"/>
                <w:szCs w:val="22"/>
              </w:rPr>
              <w:t xml:space="preserve">. Zbiornik wyposażony we właz rewizyjny na dachu pojazdu, falochrony, zabezpieczenie przed swobodnym </w:t>
            </w:r>
            <w:r w:rsidRPr="00060580">
              <w:rPr>
                <w:rFonts w:ascii="Arial" w:hAnsi="Arial" w:cs="Arial"/>
                <w:sz w:val="22"/>
                <w:szCs w:val="22"/>
              </w:rPr>
              <w:lastRenderedPageBreak/>
              <w:t>wypływem wody podczas jazdy oraz urządzenie przelewowe zabezpieczające zbiornik przed uszkodzeniem podczas jego napełniania.</w:t>
            </w:r>
            <w:r w:rsidRPr="00060580">
              <w:rPr>
                <w:rFonts w:ascii="Arial" w:hAnsi="Arial" w:cs="Arial"/>
                <w:spacing w:val="-3"/>
                <w:sz w:val="22"/>
                <w:szCs w:val="22"/>
              </w:rPr>
              <w:t xml:space="preserve"> </w:t>
            </w:r>
          </w:p>
        </w:tc>
        <w:tc>
          <w:tcPr>
            <w:tcW w:w="6625" w:type="dxa"/>
            <w:gridSpan w:val="2"/>
          </w:tcPr>
          <w:p w14:paraId="0967945C" w14:textId="237C371C" w:rsidR="00CC21B7" w:rsidRPr="00060580" w:rsidRDefault="00CC21B7" w:rsidP="00CC21B7">
            <w:pPr>
              <w:shd w:val="clear" w:color="auto" w:fill="FFFFFF"/>
              <w:spacing w:line="283" w:lineRule="exact"/>
              <w:ind w:right="48"/>
              <w:rPr>
                <w:rFonts w:ascii="Arial" w:hAnsi="Arial" w:cs="Arial"/>
                <w:i/>
                <w:sz w:val="22"/>
                <w:szCs w:val="22"/>
              </w:rPr>
            </w:pPr>
          </w:p>
        </w:tc>
      </w:tr>
      <w:tr w:rsidR="00CC21B7" w:rsidRPr="00060580" w14:paraId="67B741A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7497AB0" w14:textId="4F96E66C" w:rsidR="00CC21B7" w:rsidRPr="00060580" w:rsidRDefault="00CC21B7" w:rsidP="00CC21B7">
            <w:pPr>
              <w:jc w:val="center"/>
              <w:rPr>
                <w:rFonts w:ascii="Arial" w:hAnsi="Arial" w:cs="Arial"/>
                <w:sz w:val="22"/>
                <w:szCs w:val="22"/>
              </w:rPr>
            </w:pPr>
            <w:r w:rsidRPr="00060580">
              <w:rPr>
                <w:rFonts w:ascii="Arial" w:hAnsi="Arial" w:cs="Arial"/>
                <w:sz w:val="22"/>
                <w:szCs w:val="22"/>
              </w:rPr>
              <w:t>3.11</w:t>
            </w:r>
          </w:p>
        </w:tc>
        <w:tc>
          <w:tcPr>
            <w:tcW w:w="7475" w:type="dxa"/>
            <w:gridSpan w:val="2"/>
          </w:tcPr>
          <w:p w14:paraId="48F47838" w14:textId="0EA7C015" w:rsidR="00CC21B7" w:rsidRPr="00060580" w:rsidRDefault="00CC21B7" w:rsidP="00CC21B7">
            <w:pPr>
              <w:shd w:val="clear" w:color="auto" w:fill="FFFFFF"/>
              <w:jc w:val="both"/>
              <w:rPr>
                <w:rFonts w:ascii="Arial" w:hAnsi="Arial" w:cs="Arial"/>
                <w:spacing w:val="-3"/>
                <w:sz w:val="22"/>
                <w:szCs w:val="22"/>
              </w:rPr>
            </w:pPr>
            <w:r w:rsidRPr="00060580">
              <w:rPr>
                <w:rFonts w:ascii="Arial" w:hAnsi="Arial" w:cs="Arial"/>
                <w:sz w:val="22"/>
                <w:szCs w:val="22"/>
              </w:rPr>
              <w:t xml:space="preserve">Zbiornik środka pianotwórczego o pojemności min. 10 % pojemności zbiornika wody, wykonany z materiałów kompozytowych </w:t>
            </w:r>
            <w:r w:rsidRPr="00060580">
              <w:rPr>
                <w:rFonts w:ascii="Arial" w:hAnsi="Arial" w:cs="Arial"/>
                <w:spacing w:val="-2"/>
                <w:sz w:val="22"/>
                <w:szCs w:val="22"/>
              </w:rPr>
              <w:t xml:space="preserve">odpornych na działanie dopuszczonych </w:t>
            </w:r>
            <w:r w:rsidRPr="00060580">
              <w:rPr>
                <w:rFonts w:ascii="Arial" w:hAnsi="Arial" w:cs="Arial"/>
                <w:sz w:val="22"/>
                <w:szCs w:val="22"/>
              </w:rPr>
              <w:t>do stosowania środków pianotwórczych i mody</w:t>
            </w:r>
            <w:r w:rsidRPr="00060580">
              <w:rPr>
                <w:rFonts w:ascii="Arial" w:hAnsi="Arial" w:cs="Arial"/>
                <w:sz w:val="22"/>
                <w:szCs w:val="22"/>
              </w:rPr>
              <w:softHyphen/>
              <w:t xml:space="preserve">fikatorów, zintegrowany ze zbiornikiem wody. Napełnianie zbiornika możliwe z poziomu terenu (nasada min. W 52) i dachu pojazdu przez nasadę W 75. </w:t>
            </w:r>
          </w:p>
        </w:tc>
        <w:tc>
          <w:tcPr>
            <w:tcW w:w="6625" w:type="dxa"/>
            <w:gridSpan w:val="2"/>
          </w:tcPr>
          <w:p w14:paraId="65B4E4B8" w14:textId="6F5AE870"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3387361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C5EA990" w14:textId="51DF0B36" w:rsidR="00CC21B7" w:rsidRPr="00060580" w:rsidRDefault="00CC21B7" w:rsidP="00CC21B7">
            <w:pPr>
              <w:jc w:val="center"/>
              <w:rPr>
                <w:rFonts w:ascii="Arial" w:hAnsi="Arial" w:cs="Arial"/>
                <w:sz w:val="22"/>
                <w:szCs w:val="22"/>
              </w:rPr>
            </w:pPr>
            <w:r w:rsidRPr="00060580">
              <w:rPr>
                <w:rFonts w:ascii="Arial" w:hAnsi="Arial" w:cs="Arial"/>
                <w:sz w:val="22"/>
                <w:szCs w:val="22"/>
              </w:rPr>
              <w:t>3.12</w:t>
            </w:r>
          </w:p>
        </w:tc>
        <w:tc>
          <w:tcPr>
            <w:tcW w:w="7475" w:type="dxa"/>
            <w:gridSpan w:val="2"/>
          </w:tcPr>
          <w:p w14:paraId="569BE9DB" w14:textId="78FC4DB2" w:rsidR="00CC21B7" w:rsidRPr="00060580" w:rsidRDefault="00CC21B7" w:rsidP="00CC21B7">
            <w:pPr>
              <w:shd w:val="clear" w:color="auto" w:fill="FFFFFF"/>
              <w:rPr>
                <w:rFonts w:ascii="Arial" w:hAnsi="Arial" w:cs="Arial"/>
                <w:sz w:val="22"/>
                <w:szCs w:val="22"/>
              </w:rPr>
            </w:pPr>
            <w:r w:rsidRPr="00060580">
              <w:rPr>
                <w:rFonts w:ascii="Arial" w:hAnsi="Arial" w:cs="Arial"/>
                <w:sz w:val="22"/>
                <w:szCs w:val="22"/>
              </w:rPr>
              <w:t xml:space="preserve">Autopompa pożarnicza dwuzakresowa </w:t>
            </w:r>
            <w:r w:rsidRPr="001C4B10">
              <w:rPr>
                <w:rFonts w:ascii="Arial" w:hAnsi="Arial" w:cs="Arial"/>
                <w:sz w:val="22"/>
                <w:szCs w:val="22"/>
              </w:rPr>
              <w:t>co najmniej – A</w:t>
            </w:r>
            <w:r>
              <w:rPr>
                <w:rFonts w:ascii="Arial" w:hAnsi="Arial" w:cs="Arial"/>
                <w:sz w:val="22"/>
                <w:szCs w:val="22"/>
              </w:rPr>
              <w:t>24</w:t>
            </w:r>
            <w:r w:rsidRPr="001C4B10">
              <w:rPr>
                <w:rFonts w:ascii="Arial" w:hAnsi="Arial" w:cs="Arial"/>
                <w:sz w:val="22"/>
                <w:szCs w:val="22"/>
              </w:rPr>
              <w:t xml:space="preserve">/8-2,5/40 </w:t>
            </w:r>
            <w:r w:rsidRPr="00060580">
              <w:rPr>
                <w:rFonts w:ascii="Arial" w:hAnsi="Arial" w:cs="Arial"/>
                <w:sz w:val="22"/>
                <w:szCs w:val="22"/>
              </w:rPr>
              <w:t>musi umożliwić jednoczesne podanie środków gaśniczych przy niskim i wysokim ciśnieniu. Autopompa musi posiadać min. jeden punkt serwisowy na terenie Polski.</w:t>
            </w:r>
          </w:p>
        </w:tc>
        <w:tc>
          <w:tcPr>
            <w:tcW w:w="6625" w:type="dxa"/>
            <w:gridSpan w:val="2"/>
          </w:tcPr>
          <w:p w14:paraId="590C0FE5" w14:textId="77777777" w:rsidR="00CC21B7" w:rsidRPr="00060580" w:rsidRDefault="00CC21B7" w:rsidP="00CC21B7">
            <w:pPr>
              <w:shd w:val="clear" w:color="auto" w:fill="FFFFFF"/>
              <w:spacing w:line="283" w:lineRule="exact"/>
              <w:rPr>
                <w:rFonts w:ascii="Arial" w:hAnsi="Arial" w:cs="Arial"/>
                <w:i/>
                <w:sz w:val="22"/>
                <w:szCs w:val="22"/>
              </w:rPr>
            </w:pPr>
          </w:p>
          <w:p w14:paraId="366749CE" w14:textId="5EFF53D4"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42394BAB"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5339494" w14:textId="74BDF613" w:rsidR="00CC21B7" w:rsidRPr="00060580" w:rsidRDefault="00CC21B7" w:rsidP="00CC21B7">
            <w:pPr>
              <w:jc w:val="center"/>
              <w:rPr>
                <w:rFonts w:ascii="Arial" w:hAnsi="Arial" w:cs="Arial"/>
                <w:sz w:val="22"/>
                <w:szCs w:val="22"/>
              </w:rPr>
            </w:pPr>
            <w:r w:rsidRPr="00060580">
              <w:rPr>
                <w:rFonts w:ascii="Arial" w:hAnsi="Arial" w:cs="Arial"/>
                <w:sz w:val="22"/>
                <w:szCs w:val="22"/>
              </w:rPr>
              <w:t>3.13</w:t>
            </w:r>
          </w:p>
        </w:tc>
        <w:tc>
          <w:tcPr>
            <w:tcW w:w="7475" w:type="dxa"/>
            <w:gridSpan w:val="2"/>
          </w:tcPr>
          <w:p w14:paraId="06D7EBC1" w14:textId="77777777" w:rsidR="00CC21B7" w:rsidRPr="00060580" w:rsidRDefault="00CC21B7" w:rsidP="00CC21B7">
            <w:pPr>
              <w:shd w:val="clear" w:color="auto" w:fill="FFFFFF"/>
              <w:ind w:right="19"/>
              <w:jc w:val="both"/>
              <w:rPr>
                <w:rFonts w:ascii="Arial" w:hAnsi="Arial" w:cs="Arial"/>
                <w:sz w:val="22"/>
                <w:szCs w:val="22"/>
              </w:rPr>
            </w:pPr>
            <w:r w:rsidRPr="00060580">
              <w:rPr>
                <w:rFonts w:ascii="Arial" w:hAnsi="Arial" w:cs="Arial"/>
                <w:spacing w:val="-2"/>
                <w:sz w:val="22"/>
                <w:szCs w:val="22"/>
              </w:rPr>
              <w:t xml:space="preserve">Autopompa zlokalizowana z tyłu pojazdu w </w:t>
            </w:r>
            <w:r w:rsidRPr="00060580">
              <w:rPr>
                <w:rFonts w:ascii="Arial" w:hAnsi="Arial" w:cs="Arial"/>
                <w:spacing w:val="-3"/>
                <w:sz w:val="22"/>
                <w:szCs w:val="22"/>
              </w:rPr>
              <w:t xml:space="preserve">obudowanym przedziale zamykanym drzwiami </w:t>
            </w:r>
            <w:r w:rsidRPr="00060580">
              <w:rPr>
                <w:rFonts w:ascii="Arial" w:hAnsi="Arial" w:cs="Arial"/>
                <w:sz w:val="22"/>
                <w:szCs w:val="22"/>
              </w:rPr>
              <w:t>żaluzjowymi.</w:t>
            </w:r>
          </w:p>
        </w:tc>
        <w:tc>
          <w:tcPr>
            <w:tcW w:w="6625" w:type="dxa"/>
            <w:gridSpan w:val="2"/>
          </w:tcPr>
          <w:p w14:paraId="247BF380" w14:textId="77777777" w:rsidR="00CC21B7" w:rsidRPr="00060580" w:rsidRDefault="00CC21B7" w:rsidP="00CC21B7">
            <w:pPr>
              <w:shd w:val="clear" w:color="auto" w:fill="FFFFFF"/>
              <w:rPr>
                <w:rFonts w:ascii="Arial" w:hAnsi="Arial" w:cs="Arial"/>
                <w:sz w:val="22"/>
                <w:szCs w:val="22"/>
              </w:rPr>
            </w:pPr>
          </w:p>
        </w:tc>
      </w:tr>
      <w:tr w:rsidR="00CC21B7" w:rsidRPr="00060580" w14:paraId="39A0DCB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B18B49E" w14:textId="3696207A" w:rsidR="00CC21B7" w:rsidRPr="00060580" w:rsidRDefault="00CC21B7" w:rsidP="00CC21B7">
            <w:pPr>
              <w:jc w:val="center"/>
              <w:rPr>
                <w:rFonts w:ascii="Arial" w:hAnsi="Arial" w:cs="Arial"/>
                <w:sz w:val="22"/>
                <w:szCs w:val="22"/>
              </w:rPr>
            </w:pPr>
            <w:r w:rsidRPr="00060580">
              <w:rPr>
                <w:rFonts w:ascii="Arial" w:hAnsi="Arial" w:cs="Arial"/>
                <w:sz w:val="22"/>
                <w:szCs w:val="22"/>
              </w:rPr>
              <w:t>3.14</w:t>
            </w:r>
          </w:p>
        </w:tc>
        <w:tc>
          <w:tcPr>
            <w:tcW w:w="7475" w:type="dxa"/>
            <w:gridSpan w:val="2"/>
          </w:tcPr>
          <w:p w14:paraId="6DD5CE8A" w14:textId="70D6E8C0" w:rsidR="00CC21B7" w:rsidRPr="00060580" w:rsidRDefault="00CC21B7" w:rsidP="00CC21B7">
            <w:pPr>
              <w:shd w:val="clear" w:color="auto" w:fill="FFFFFF"/>
              <w:ind w:right="53"/>
              <w:jc w:val="both"/>
              <w:rPr>
                <w:rFonts w:ascii="Arial" w:hAnsi="Arial" w:cs="Arial"/>
                <w:sz w:val="22"/>
                <w:szCs w:val="22"/>
              </w:rPr>
            </w:pPr>
            <w:r w:rsidRPr="00060580">
              <w:rPr>
                <w:rFonts w:ascii="Arial" w:hAnsi="Arial" w:cs="Arial"/>
                <w:spacing w:val="-1"/>
                <w:sz w:val="22"/>
                <w:szCs w:val="22"/>
              </w:rPr>
              <w:t xml:space="preserve">Układ wodno-pianowy zabudowany w taki </w:t>
            </w:r>
            <w:r w:rsidRPr="00060580">
              <w:rPr>
                <w:rFonts w:ascii="Arial" w:hAnsi="Arial" w:cs="Arial"/>
                <w:spacing w:val="-3"/>
                <w:sz w:val="22"/>
                <w:szCs w:val="22"/>
              </w:rPr>
              <w:t xml:space="preserve">sposób, aby parametry autopompy przy zasilaniu </w:t>
            </w:r>
            <w:r w:rsidRPr="00060580">
              <w:rPr>
                <w:rFonts w:ascii="Arial" w:hAnsi="Arial" w:cs="Arial"/>
                <w:sz w:val="22"/>
                <w:szCs w:val="22"/>
              </w:rPr>
              <w:t>ze zbiornika samochodu były nie mniejsze niż przy zasilaniu ze zbiornika zewnętrznego dla głębokości ssania 1,5 m.</w:t>
            </w:r>
          </w:p>
        </w:tc>
        <w:tc>
          <w:tcPr>
            <w:tcW w:w="6625" w:type="dxa"/>
            <w:gridSpan w:val="2"/>
          </w:tcPr>
          <w:p w14:paraId="3E61665D"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6BB3CC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405E00" w14:textId="3868BF9D" w:rsidR="00CC21B7" w:rsidRPr="00060580" w:rsidRDefault="00CC21B7" w:rsidP="00CC21B7">
            <w:pPr>
              <w:jc w:val="center"/>
              <w:rPr>
                <w:rFonts w:ascii="Arial" w:hAnsi="Arial" w:cs="Arial"/>
                <w:sz w:val="22"/>
                <w:szCs w:val="22"/>
              </w:rPr>
            </w:pPr>
            <w:r w:rsidRPr="00060580">
              <w:rPr>
                <w:rFonts w:ascii="Arial" w:hAnsi="Arial" w:cs="Arial"/>
                <w:sz w:val="22"/>
                <w:szCs w:val="22"/>
              </w:rPr>
              <w:t>3.15</w:t>
            </w:r>
          </w:p>
        </w:tc>
        <w:tc>
          <w:tcPr>
            <w:tcW w:w="7475" w:type="dxa"/>
            <w:gridSpan w:val="2"/>
          </w:tcPr>
          <w:p w14:paraId="1F631A11" w14:textId="6841E903" w:rsidR="00CC21B7" w:rsidRPr="00F943C9" w:rsidRDefault="00CC21B7" w:rsidP="00CC21B7">
            <w:pPr>
              <w:shd w:val="clear" w:color="auto" w:fill="FFFFFF"/>
              <w:tabs>
                <w:tab w:val="left" w:pos="308"/>
              </w:tabs>
              <w:jc w:val="both"/>
              <w:rPr>
                <w:rFonts w:ascii="Arial" w:hAnsi="Arial" w:cs="Arial"/>
                <w:color w:val="FF0000"/>
                <w:sz w:val="22"/>
                <w:szCs w:val="22"/>
              </w:rPr>
            </w:pPr>
            <w:r w:rsidRPr="00F943C9">
              <w:rPr>
                <w:rFonts w:ascii="Arial" w:eastAsia="ArialMT" w:hAnsi="Arial" w:cs="Arial"/>
                <w:color w:val="FF0000"/>
                <w:sz w:val="22"/>
                <w:szCs w:val="22"/>
              </w:rPr>
              <w:t>Dozownik środka pianotwórczego, dostosowany do wydajności autopompy umożliwiający uzyskanie stężeń 3 i 6 % w całym zakresie pracy</w:t>
            </w:r>
            <w:r w:rsidR="00F943C9" w:rsidRPr="00F943C9">
              <w:rPr>
                <w:rFonts w:ascii="Arial" w:eastAsia="ArialMT" w:hAnsi="Arial" w:cs="Arial"/>
                <w:color w:val="FF0000"/>
                <w:sz w:val="22"/>
                <w:szCs w:val="22"/>
              </w:rPr>
              <w:t>.</w:t>
            </w:r>
          </w:p>
          <w:p w14:paraId="6A21CD48" w14:textId="56396F28" w:rsidR="00CC21B7" w:rsidRPr="00F943C9" w:rsidRDefault="00CC21B7" w:rsidP="00CC21B7">
            <w:pPr>
              <w:shd w:val="clear" w:color="auto" w:fill="FFFFFF"/>
              <w:tabs>
                <w:tab w:val="left" w:pos="280"/>
              </w:tabs>
              <w:jc w:val="both"/>
              <w:rPr>
                <w:rFonts w:ascii="Arial" w:hAnsi="Arial" w:cs="Arial"/>
                <w:color w:val="FF0000"/>
                <w:sz w:val="22"/>
                <w:szCs w:val="22"/>
              </w:rPr>
            </w:pPr>
            <w:r w:rsidRPr="00F943C9">
              <w:rPr>
                <w:rFonts w:ascii="Arial" w:eastAsia="ArialMT" w:hAnsi="Arial" w:cs="Arial"/>
                <w:color w:val="FF0000"/>
                <w:sz w:val="22"/>
                <w:szCs w:val="22"/>
              </w:rPr>
              <w:t>Układ wodno-pianowy składający się z min.:</w:t>
            </w:r>
          </w:p>
          <w:p w14:paraId="2DCD43A9" w14:textId="6F2DAF26" w:rsidR="00CC21B7" w:rsidRPr="00F943C9" w:rsidRDefault="00CC21B7" w:rsidP="00CC21B7">
            <w:pPr>
              <w:numPr>
                <w:ilvl w:val="0"/>
                <w:numId w:val="38"/>
              </w:numPr>
              <w:shd w:val="clear" w:color="auto" w:fill="FFFFFF"/>
              <w:tabs>
                <w:tab w:val="clear" w:pos="720"/>
                <w:tab w:val="num" w:pos="354"/>
              </w:tabs>
              <w:ind w:left="354" w:hanging="354"/>
              <w:jc w:val="both"/>
              <w:rPr>
                <w:rFonts w:ascii="Arial" w:hAnsi="Arial" w:cs="Arial"/>
                <w:color w:val="FF0000"/>
                <w:sz w:val="22"/>
                <w:szCs w:val="22"/>
              </w:rPr>
            </w:pPr>
            <w:r w:rsidRPr="00F943C9">
              <w:rPr>
                <w:rFonts w:ascii="Arial" w:hAnsi="Arial" w:cs="Arial"/>
                <w:color w:val="FF0000"/>
                <w:spacing w:val="-2"/>
                <w:sz w:val="22"/>
                <w:szCs w:val="22"/>
              </w:rPr>
              <w:t xml:space="preserve">dwóch nasad tłocznych wielkości 75, </w:t>
            </w:r>
            <w:r w:rsidRPr="00F943C9">
              <w:rPr>
                <w:rFonts w:ascii="Arial" w:hAnsi="Arial" w:cs="Arial"/>
                <w:color w:val="FF0000"/>
                <w:sz w:val="22"/>
                <w:szCs w:val="22"/>
              </w:rPr>
              <w:t>zlokalizowanych za osią tylną pojazdu (po jednej na stronę),</w:t>
            </w:r>
          </w:p>
          <w:p w14:paraId="36A97194" w14:textId="77777777" w:rsidR="00CC21B7" w:rsidRPr="00F943C9" w:rsidRDefault="00CC21B7" w:rsidP="00CC21B7">
            <w:pPr>
              <w:numPr>
                <w:ilvl w:val="0"/>
                <w:numId w:val="38"/>
              </w:numPr>
              <w:shd w:val="clear" w:color="auto" w:fill="FFFFFF"/>
              <w:tabs>
                <w:tab w:val="clear" w:pos="720"/>
                <w:tab w:val="num" w:pos="354"/>
              </w:tabs>
              <w:ind w:left="354" w:hanging="354"/>
              <w:jc w:val="both"/>
              <w:rPr>
                <w:rFonts w:ascii="Arial" w:hAnsi="Arial" w:cs="Arial"/>
                <w:color w:val="FF0000"/>
                <w:sz w:val="22"/>
                <w:szCs w:val="22"/>
              </w:rPr>
            </w:pPr>
            <w:r w:rsidRPr="00F943C9">
              <w:rPr>
                <w:rFonts w:ascii="Arial" w:hAnsi="Arial" w:cs="Arial"/>
                <w:color w:val="FF0000"/>
                <w:sz w:val="22"/>
                <w:szCs w:val="22"/>
              </w:rPr>
              <w:t>jednej linii wysokociśnieniowej szybkiego natarcia</w:t>
            </w:r>
            <w:r w:rsidRPr="00F943C9">
              <w:rPr>
                <w:rFonts w:ascii="Arial" w:eastAsia="ArialMT" w:hAnsi="Arial" w:cs="Arial"/>
                <w:color w:val="FF0000"/>
                <w:sz w:val="22"/>
                <w:szCs w:val="22"/>
              </w:rPr>
              <w:t>,</w:t>
            </w:r>
          </w:p>
          <w:p w14:paraId="1D7703AC" w14:textId="35A2AC5B" w:rsidR="00CC21B7" w:rsidRPr="00F943C9" w:rsidRDefault="00CC21B7" w:rsidP="00CC21B7">
            <w:pPr>
              <w:numPr>
                <w:ilvl w:val="0"/>
                <w:numId w:val="38"/>
              </w:numPr>
              <w:shd w:val="clear" w:color="auto" w:fill="FFFFFF"/>
              <w:tabs>
                <w:tab w:val="clear" w:pos="720"/>
                <w:tab w:val="num" w:pos="354"/>
              </w:tabs>
              <w:ind w:left="354" w:hanging="354"/>
              <w:jc w:val="both"/>
              <w:rPr>
                <w:rFonts w:ascii="Arial" w:hAnsi="Arial" w:cs="Arial"/>
                <w:color w:val="FF0000"/>
                <w:sz w:val="22"/>
                <w:szCs w:val="22"/>
              </w:rPr>
            </w:pPr>
            <w:r w:rsidRPr="00F943C9">
              <w:rPr>
                <w:rFonts w:ascii="Arial" w:eastAsia="ArialMT" w:hAnsi="Arial" w:cs="Arial"/>
                <w:color w:val="FF0000"/>
                <w:sz w:val="22"/>
                <w:szCs w:val="22"/>
              </w:rPr>
              <w:t>nasady ssawnej 110.</w:t>
            </w:r>
          </w:p>
          <w:p w14:paraId="79D4AD34" w14:textId="526D0550" w:rsidR="00CC21B7" w:rsidRPr="00F943C9" w:rsidRDefault="00CC21B7" w:rsidP="00CC21B7">
            <w:pPr>
              <w:pStyle w:val="Tekstpodstawowy"/>
              <w:spacing w:line="276" w:lineRule="auto"/>
              <w:jc w:val="both"/>
              <w:rPr>
                <w:rFonts w:ascii="Arial" w:hAnsi="Arial" w:cs="Arial"/>
                <w:b w:val="0"/>
                <w:color w:val="FF0000"/>
                <w:sz w:val="22"/>
                <w:szCs w:val="22"/>
                <w:lang w:eastAsia="en-US"/>
              </w:rPr>
            </w:pPr>
            <w:r w:rsidRPr="00F943C9">
              <w:rPr>
                <w:rFonts w:ascii="Arial" w:hAnsi="Arial" w:cs="Arial"/>
                <w:b w:val="0"/>
                <w:color w:val="FF0000"/>
                <w:sz w:val="22"/>
                <w:szCs w:val="22"/>
                <w:lang w:eastAsia="en-US"/>
              </w:rPr>
              <w:t>Autopompa  wyposażona w  układ utrzymywania stałego ciśnienia tłoczenia, umożliwiający sterowanie z regulacją ciśnienia pracy, oraz automatyczny sterownik zabezpieczający przed suchym obiegiem pompy</w:t>
            </w:r>
            <w:r w:rsidR="007B7FAB">
              <w:rPr>
                <w:rFonts w:ascii="Arial" w:hAnsi="Arial" w:cs="Arial"/>
                <w:b w:val="0"/>
                <w:color w:val="FF0000"/>
                <w:sz w:val="22"/>
                <w:szCs w:val="22"/>
                <w:lang w:eastAsia="en-US"/>
              </w:rPr>
              <w:t xml:space="preserve"> -</w:t>
            </w:r>
            <w:r w:rsidRPr="00F943C9">
              <w:rPr>
                <w:rFonts w:ascii="Arial" w:hAnsi="Arial" w:cs="Arial"/>
                <w:b w:val="0"/>
                <w:color w:val="FF0000"/>
                <w:sz w:val="22"/>
                <w:szCs w:val="22"/>
                <w:lang w:eastAsia="en-US"/>
              </w:rPr>
              <w:t xml:space="preserve"> zapewniający </w:t>
            </w:r>
            <w:r w:rsidRPr="00F943C9">
              <w:rPr>
                <w:rFonts w:ascii="Arial" w:hAnsi="Arial" w:cs="Arial"/>
                <w:b w:val="0"/>
                <w:color w:val="FF0000"/>
                <w:sz w:val="22"/>
                <w:szCs w:val="22"/>
              </w:rPr>
              <w:t>automatyczne włączeni</w:t>
            </w:r>
            <w:r w:rsidR="007B7FAB">
              <w:rPr>
                <w:rFonts w:ascii="Arial" w:hAnsi="Arial" w:cs="Arial"/>
                <w:b w:val="0"/>
                <w:color w:val="FF0000"/>
                <w:sz w:val="22"/>
                <w:szCs w:val="22"/>
              </w:rPr>
              <w:t>e</w:t>
            </w:r>
            <w:r w:rsidRPr="00F943C9">
              <w:rPr>
                <w:rFonts w:ascii="Arial" w:hAnsi="Arial" w:cs="Arial"/>
                <w:b w:val="0"/>
                <w:color w:val="FF0000"/>
                <w:sz w:val="22"/>
                <w:szCs w:val="22"/>
              </w:rPr>
              <w:t xml:space="preserve"> urządzenia zasysającego w przypadku zerwania słupa wody.</w:t>
            </w:r>
            <w:r w:rsidRPr="00F943C9">
              <w:rPr>
                <w:rFonts w:ascii="Arial" w:hAnsi="Arial" w:cs="Arial"/>
                <w:color w:val="FF0000"/>
              </w:rPr>
              <w:t xml:space="preserve">  </w:t>
            </w:r>
          </w:p>
          <w:p w14:paraId="6F05AE48" w14:textId="1B8D3D90" w:rsidR="00CC21B7" w:rsidRPr="00F943C9" w:rsidRDefault="00CC21B7" w:rsidP="00CC21B7">
            <w:pPr>
              <w:pStyle w:val="Tekstpodstawowy"/>
              <w:spacing w:line="276" w:lineRule="auto"/>
              <w:jc w:val="both"/>
              <w:rPr>
                <w:rFonts w:ascii="Arial" w:hAnsi="Arial" w:cs="Arial"/>
                <w:color w:val="FF0000"/>
                <w:sz w:val="22"/>
                <w:szCs w:val="22"/>
              </w:rPr>
            </w:pPr>
            <w:r w:rsidRPr="00F943C9">
              <w:rPr>
                <w:rFonts w:ascii="Arial" w:hAnsi="Arial" w:cs="Arial"/>
                <w:b w:val="0"/>
                <w:color w:val="FF0000"/>
                <w:sz w:val="22"/>
                <w:szCs w:val="22"/>
                <w:lang w:eastAsia="en-US"/>
              </w:rPr>
              <w:t>Układ wodno-pianowy wyposażony w system zabezpieczający przed uderzeniami hydraulicznymi. Układ posiadający możliwość jednoczesnego podania wody do linii tłocznych, działka, szybkiego natarcia.</w:t>
            </w:r>
          </w:p>
        </w:tc>
        <w:tc>
          <w:tcPr>
            <w:tcW w:w="6625" w:type="dxa"/>
            <w:gridSpan w:val="2"/>
          </w:tcPr>
          <w:p w14:paraId="47FBECE1"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B3B9DB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8181567" w14:textId="258BB4F7" w:rsidR="00CC21B7" w:rsidRPr="00060580" w:rsidRDefault="00CC21B7" w:rsidP="00CC21B7">
            <w:pPr>
              <w:jc w:val="center"/>
              <w:rPr>
                <w:rFonts w:ascii="Arial" w:hAnsi="Arial" w:cs="Arial"/>
                <w:sz w:val="22"/>
                <w:szCs w:val="22"/>
              </w:rPr>
            </w:pPr>
            <w:r w:rsidRPr="00060580">
              <w:rPr>
                <w:rFonts w:ascii="Arial" w:hAnsi="Arial" w:cs="Arial"/>
                <w:sz w:val="22"/>
                <w:szCs w:val="22"/>
              </w:rPr>
              <w:t>3.16</w:t>
            </w:r>
          </w:p>
        </w:tc>
        <w:tc>
          <w:tcPr>
            <w:tcW w:w="7475" w:type="dxa"/>
            <w:gridSpan w:val="2"/>
          </w:tcPr>
          <w:p w14:paraId="4EFA1291" w14:textId="77777777" w:rsidR="00CC21B7" w:rsidRPr="00060580" w:rsidRDefault="00CC21B7" w:rsidP="00CC21B7">
            <w:pPr>
              <w:shd w:val="clear" w:color="auto" w:fill="FFFFFF"/>
              <w:ind w:right="168"/>
              <w:rPr>
                <w:rFonts w:ascii="Arial" w:hAnsi="Arial" w:cs="Arial"/>
                <w:sz w:val="22"/>
                <w:szCs w:val="22"/>
              </w:rPr>
            </w:pPr>
            <w:r w:rsidRPr="00060580">
              <w:rPr>
                <w:rFonts w:ascii="Arial" w:hAnsi="Arial" w:cs="Arial"/>
                <w:spacing w:val="-2"/>
                <w:sz w:val="22"/>
                <w:szCs w:val="22"/>
              </w:rPr>
              <w:t xml:space="preserve">Autopompa musi umożliwiać podanie wody do </w:t>
            </w:r>
            <w:r w:rsidRPr="00060580">
              <w:rPr>
                <w:rFonts w:ascii="Arial" w:hAnsi="Arial" w:cs="Arial"/>
                <w:sz w:val="22"/>
                <w:szCs w:val="22"/>
              </w:rPr>
              <w:t>zbiornika samochodu.</w:t>
            </w:r>
          </w:p>
        </w:tc>
        <w:tc>
          <w:tcPr>
            <w:tcW w:w="6625" w:type="dxa"/>
            <w:gridSpan w:val="2"/>
          </w:tcPr>
          <w:p w14:paraId="6AA73225"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EDC9EB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91F55DF" w14:textId="7BAA33C8" w:rsidR="00CC21B7" w:rsidRPr="00060580" w:rsidRDefault="00CC21B7" w:rsidP="00CC21B7">
            <w:pPr>
              <w:jc w:val="center"/>
              <w:rPr>
                <w:rFonts w:ascii="Arial" w:hAnsi="Arial" w:cs="Arial"/>
                <w:sz w:val="22"/>
                <w:szCs w:val="22"/>
              </w:rPr>
            </w:pPr>
            <w:r w:rsidRPr="00060580">
              <w:rPr>
                <w:rFonts w:ascii="Arial" w:hAnsi="Arial" w:cs="Arial"/>
                <w:sz w:val="22"/>
                <w:szCs w:val="22"/>
              </w:rPr>
              <w:t>3.17</w:t>
            </w:r>
          </w:p>
        </w:tc>
        <w:tc>
          <w:tcPr>
            <w:tcW w:w="7475" w:type="dxa"/>
            <w:gridSpan w:val="2"/>
          </w:tcPr>
          <w:p w14:paraId="322E094E" w14:textId="3DEB6D62" w:rsidR="00CC21B7" w:rsidRPr="00060580" w:rsidRDefault="00CC21B7" w:rsidP="00CC21B7">
            <w:pPr>
              <w:shd w:val="clear" w:color="auto" w:fill="FFFFFF"/>
              <w:ind w:right="43"/>
              <w:jc w:val="both"/>
              <w:rPr>
                <w:rFonts w:ascii="Arial" w:hAnsi="Arial" w:cs="Arial"/>
                <w:sz w:val="22"/>
                <w:szCs w:val="22"/>
              </w:rPr>
            </w:pPr>
            <w:r w:rsidRPr="00060580">
              <w:rPr>
                <w:rFonts w:ascii="Arial" w:hAnsi="Arial" w:cs="Arial"/>
                <w:sz w:val="22"/>
                <w:szCs w:val="22"/>
              </w:rPr>
              <w:t xml:space="preserve">Linia szybkiego natarcia wysokiego </w:t>
            </w:r>
            <w:r w:rsidRPr="001C4B10">
              <w:rPr>
                <w:rFonts w:ascii="Arial" w:hAnsi="Arial" w:cs="Arial"/>
                <w:sz w:val="22"/>
                <w:szCs w:val="22"/>
              </w:rPr>
              <w:t xml:space="preserve">ciśnienia </w:t>
            </w:r>
            <w:r w:rsidRPr="00F943C9">
              <w:rPr>
                <w:rFonts w:ascii="Arial" w:hAnsi="Arial" w:cs="Arial"/>
                <w:color w:val="FF0000"/>
                <w:sz w:val="22"/>
                <w:szCs w:val="22"/>
              </w:rPr>
              <w:t xml:space="preserve">(długość min. </w:t>
            </w:r>
            <w:r w:rsidR="00F943C9" w:rsidRPr="00F943C9">
              <w:rPr>
                <w:rFonts w:ascii="Arial" w:hAnsi="Arial" w:cs="Arial"/>
                <w:color w:val="FF0000"/>
                <w:sz w:val="22"/>
                <w:szCs w:val="22"/>
              </w:rPr>
              <w:t xml:space="preserve">60 </w:t>
            </w:r>
            <w:proofErr w:type="spellStart"/>
            <w:r w:rsidRPr="00F943C9">
              <w:rPr>
                <w:rFonts w:ascii="Arial" w:hAnsi="Arial" w:cs="Arial"/>
                <w:color w:val="FF0000"/>
                <w:sz w:val="22"/>
                <w:szCs w:val="22"/>
              </w:rPr>
              <w:t>mb</w:t>
            </w:r>
            <w:proofErr w:type="spellEnd"/>
            <w:r w:rsidRPr="00F943C9">
              <w:rPr>
                <w:rFonts w:ascii="Arial" w:hAnsi="Arial" w:cs="Arial"/>
                <w:color w:val="FF0000"/>
                <w:sz w:val="22"/>
                <w:szCs w:val="22"/>
              </w:rPr>
              <w:t xml:space="preserve">.) </w:t>
            </w:r>
            <w:r w:rsidRPr="00060580">
              <w:rPr>
                <w:rFonts w:ascii="Arial" w:hAnsi="Arial" w:cs="Arial"/>
                <w:sz w:val="22"/>
                <w:szCs w:val="22"/>
              </w:rPr>
              <w:t>na</w:t>
            </w:r>
            <w:r>
              <w:rPr>
                <w:rFonts w:ascii="Arial" w:hAnsi="Arial" w:cs="Arial"/>
                <w:sz w:val="22"/>
                <w:szCs w:val="22"/>
              </w:rPr>
              <w:t> </w:t>
            </w:r>
            <w:r w:rsidRPr="00060580">
              <w:rPr>
                <w:rFonts w:ascii="Arial" w:hAnsi="Arial" w:cs="Arial"/>
                <w:sz w:val="22"/>
                <w:szCs w:val="22"/>
              </w:rPr>
              <w:t>zwijadle, zakończona prądownicą pistoletową wodno-pianową o</w:t>
            </w:r>
            <w:r>
              <w:rPr>
                <w:rFonts w:ascii="Arial" w:hAnsi="Arial" w:cs="Arial"/>
                <w:sz w:val="22"/>
                <w:szCs w:val="22"/>
              </w:rPr>
              <w:t> </w:t>
            </w:r>
            <w:r w:rsidRPr="00060580">
              <w:rPr>
                <w:rFonts w:ascii="Arial" w:hAnsi="Arial" w:cs="Arial"/>
                <w:sz w:val="22"/>
                <w:szCs w:val="22"/>
              </w:rPr>
              <w:t>regulowanej wydajności z możliwością podawania prądu zwartego i</w:t>
            </w:r>
            <w:r>
              <w:rPr>
                <w:rFonts w:ascii="Arial" w:hAnsi="Arial" w:cs="Arial"/>
                <w:sz w:val="22"/>
                <w:szCs w:val="22"/>
              </w:rPr>
              <w:t> </w:t>
            </w:r>
            <w:r w:rsidRPr="00060580">
              <w:rPr>
                <w:rFonts w:ascii="Arial" w:hAnsi="Arial" w:cs="Arial"/>
                <w:sz w:val="22"/>
                <w:szCs w:val="22"/>
              </w:rPr>
              <w:t xml:space="preserve">rozproszonego oraz piany, umieszczona z prawej strony, w tylnej części </w:t>
            </w:r>
            <w:r w:rsidRPr="00060580">
              <w:rPr>
                <w:rFonts w:ascii="Arial" w:hAnsi="Arial" w:cs="Arial"/>
                <w:sz w:val="22"/>
                <w:szCs w:val="22"/>
              </w:rPr>
              <w:lastRenderedPageBreak/>
              <w:t>zabudowy pożarniczej samochodu. Linia wyposażona w układ przedmuchiwania.</w:t>
            </w:r>
          </w:p>
        </w:tc>
        <w:tc>
          <w:tcPr>
            <w:tcW w:w="6625" w:type="dxa"/>
            <w:gridSpan w:val="2"/>
          </w:tcPr>
          <w:p w14:paraId="2B27BF24"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4575DFB0"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0C0EB9A" w14:textId="4B916782" w:rsidR="00CC21B7" w:rsidRPr="00060580" w:rsidRDefault="00CC21B7" w:rsidP="00CC21B7">
            <w:pPr>
              <w:jc w:val="center"/>
              <w:rPr>
                <w:rFonts w:ascii="Arial" w:hAnsi="Arial" w:cs="Arial"/>
                <w:sz w:val="22"/>
                <w:szCs w:val="22"/>
              </w:rPr>
            </w:pPr>
            <w:r w:rsidRPr="00060580">
              <w:rPr>
                <w:rFonts w:ascii="Arial" w:hAnsi="Arial" w:cs="Arial"/>
                <w:sz w:val="22"/>
                <w:szCs w:val="22"/>
              </w:rPr>
              <w:t>3.18</w:t>
            </w:r>
          </w:p>
        </w:tc>
        <w:tc>
          <w:tcPr>
            <w:tcW w:w="7475" w:type="dxa"/>
            <w:gridSpan w:val="2"/>
          </w:tcPr>
          <w:p w14:paraId="641B6416" w14:textId="49408A12" w:rsidR="00CC21B7" w:rsidRPr="00060580" w:rsidRDefault="00CC21B7" w:rsidP="00CC21B7">
            <w:pPr>
              <w:shd w:val="clear" w:color="auto" w:fill="FFFFFF"/>
              <w:ind w:right="110"/>
              <w:jc w:val="both"/>
              <w:rPr>
                <w:rFonts w:ascii="Arial" w:hAnsi="Arial" w:cs="Arial"/>
                <w:sz w:val="22"/>
                <w:szCs w:val="22"/>
              </w:rPr>
            </w:pPr>
            <w:r w:rsidRPr="00060580">
              <w:rPr>
                <w:rFonts w:ascii="Arial" w:hAnsi="Arial" w:cs="Arial"/>
                <w:spacing w:val="-2"/>
                <w:sz w:val="22"/>
                <w:szCs w:val="22"/>
              </w:rPr>
              <w:t xml:space="preserve">Linia szybkiego natarcia musi umożliwiać podawanie wody lub piany bez względu na </w:t>
            </w:r>
            <w:r w:rsidRPr="00060580">
              <w:rPr>
                <w:rFonts w:ascii="Arial" w:hAnsi="Arial" w:cs="Arial"/>
                <w:sz w:val="22"/>
                <w:szCs w:val="22"/>
              </w:rPr>
              <w:t xml:space="preserve">stopień rozwinięcia węża. System rozwijania i zwijania węża wyposażony w dwa niezależne napędy: elektryczny i mechaniczny (ręczny). Układ napędu elektrycznego z zabezpieczeniem </w:t>
            </w:r>
            <w:proofErr w:type="spellStart"/>
            <w:r w:rsidRPr="00060580">
              <w:rPr>
                <w:rFonts w:ascii="Arial" w:hAnsi="Arial" w:cs="Arial"/>
                <w:sz w:val="22"/>
                <w:szCs w:val="22"/>
              </w:rPr>
              <w:t>przeciwprzeciążeniowym</w:t>
            </w:r>
            <w:proofErr w:type="spellEnd"/>
            <w:r w:rsidRPr="00060580">
              <w:rPr>
                <w:rFonts w:ascii="Arial" w:hAnsi="Arial" w:cs="Arial"/>
                <w:sz w:val="22"/>
                <w:szCs w:val="22"/>
              </w:rPr>
              <w:t xml:space="preserve"> i wyłącznikiem krańcowym. </w:t>
            </w:r>
            <w:r w:rsidRPr="00060580">
              <w:rPr>
                <w:rFonts w:ascii="Arial" w:hAnsi="Arial" w:cs="Arial"/>
                <w:spacing w:val="-1"/>
                <w:sz w:val="22"/>
                <w:szCs w:val="22"/>
              </w:rPr>
              <w:t>Korba mechanizmu ręcznego zwijania węża wy</w:t>
            </w:r>
            <w:r w:rsidRPr="00060580">
              <w:rPr>
                <w:rFonts w:ascii="Arial" w:hAnsi="Arial" w:cs="Arial"/>
                <w:sz w:val="22"/>
                <w:szCs w:val="22"/>
              </w:rPr>
              <w:t>prowadzona w poziomie.</w:t>
            </w:r>
          </w:p>
        </w:tc>
        <w:tc>
          <w:tcPr>
            <w:tcW w:w="6625" w:type="dxa"/>
            <w:gridSpan w:val="2"/>
          </w:tcPr>
          <w:p w14:paraId="09DB847A" w14:textId="77777777" w:rsidR="00CC21B7" w:rsidRPr="00060580" w:rsidRDefault="00CC21B7" w:rsidP="00CC21B7">
            <w:pPr>
              <w:shd w:val="clear" w:color="auto" w:fill="FFFFFF"/>
              <w:spacing w:line="288" w:lineRule="exact"/>
              <w:ind w:right="110"/>
              <w:rPr>
                <w:rFonts w:ascii="Arial" w:hAnsi="Arial" w:cs="Arial"/>
                <w:sz w:val="22"/>
                <w:szCs w:val="22"/>
              </w:rPr>
            </w:pPr>
          </w:p>
        </w:tc>
      </w:tr>
      <w:tr w:rsidR="00CC21B7" w:rsidRPr="00060580" w14:paraId="378347E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6133296" w14:textId="243CB6C7" w:rsidR="00CC21B7" w:rsidRPr="00060580" w:rsidRDefault="00CC21B7" w:rsidP="00CC21B7">
            <w:pPr>
              <w:jc w:val="center"/>
              <w:rPr>
                <w:rFonts w:ascii="Arial" w:hAnsi="Arial" w:cs="Arial"/>
                <w:sz w:val="22"/>
                <w:szCs w:val="22"/>
              </w:rPr>
            </w:pPr>
            <w:r w:rsidRPr="00060580">
              <w:rPr>
                <w:rFonts w:ascii="Arial" w:hAnsi="Arial" w:cs="Arial"/>
                <w:sz w:val="22"/>
                <w:szCs w:val="22"/>
              </w:rPr>
              <w:t>3.19</w:t>
            </w:r>
          </w:p>
        </w:tc>
        <w:tc>
          <w:tcPr>
            <w:tcW w:w="7475" w:type="dxa"/>
            <w:gridSpan w:val="2"/>
          </w:tcPr>
          <w:p w14:paraId="3988818E" w14:textId="10E0E225" w:rsidR="00CC21B7" w:rsidRPr="00060580" w:rsidRDefault="00CC21B7" w:rsidP="00CC21B7">
            <w:pPr>
              <w:shd w:val="clear" w:color="auto" w:fill="FFFFFF"/>
              <w:ind w:right="96"/>
              <w:jc w:val="both"/>
              <w:rPr>
                <w:rFonts w:ascii="Arial" w:hAnsi="Arial" w:cs="Arial"/>
                <w:sz w:val="22"/>
                <w:szCs w:val="22"/>
              </w:rPr>
            </w:pPr>
            <w:r w:rsidRPr="00060580">
              <w:rPr>
                <w:rFonts w:ascii="Arial" w:hAnsi="Arial" w:cs="Arial"/>
                <w:spacing w:val="-3"/>
                <w:sz w:val="22"/>
                <w:szCs w:val="22"/>
              </w:rPr>
              <w:t xml:space="preserve">Autopompa musi być wyposażona w urządzenie </w:t>
            </w:r>
            <w:r w:rsidRPr="00060580">
              <w:rPr>
                <w:rFonts w:ascii="Arial" w:hAnsi="Arial" w:cs="Arial"/>
                <w:sz w:val="22"/>
                <w:szCs w:val="22"/>
              </w:rPr>
              <w:t>odpowietrzające umożliwiające zassanie wody z głębokości 1,5 m w czasie do 30 s, a</w:t>
            </w:r>
            <w:r>
              <w:rPr>
                <w:rFonts w:ascii="Arial" w:hAnsi="Arial" w:cs="Arial"/>
                <w:sz w:val="22"/>
                <w:szCs w:val="22"/>
              </w:rPr>
              <w:t> </w:t>
            </w:r>
            <w:r w:rsidRPr="00060580">
              <w:rPr>
                <w:rFonts w:ascii="Arial" w:hAnsi="Arial" w:cs="Arial"/>
                <w:sz w:val="22"/>
                <w:szCs w:val="22"/>
              </w:rPr>
              <w:t>z</w:t>
            </w:r>
            <w:r>
              <w:rPr>
                <w:rFonts w:ascii="Arial" w:hAnsi="Arial" w:cs="Arial"/>
                <w:sz w:val="22"/>
                <w:szCs w:val="22"/>
              </w:rPr>
              <w:t> </w:t>
            </w:r>
            <w:r w:rsidRPr="00060580">
              <w:rPr>
                <w:rFonts w:ascii="Arial" w:hAnsi="Arial" w:cs="Arial"/>
                <w:sz w:val="22"/>
                <w:szCs w:val="22"/>
              </w:rPr>
              <w:t>głębokości 7,5 m w czasie do 60 s.</w:t>
            </w:r>
          </w:p>
        </w:tc>
        <w:tc>
          <w:tcPr>
            <w:tcW w:w="6625" w:type="dxa"/>
            <w:gridSpan w:val="2"/>
          </w:tcPr>
          <w:p w14:paraId="44DEEEFD" w14:textId="526CE4ED" w:rsidR="00CC21B7" w:rsidRPr="00060580" w:rsidRDefault="00CC21B7" w:rsidP="00CC21B7">
            <w:pPr>
              <w:shd w:val="clear" w:color="auto" w:fill="FFFFFF"/>
              <w:spacing w:line="283" w:lineRule="exact"/>
              <w:ind w:right="96"/>
              <w:rPr>
                <w:rFonts w:ascii="Arial" w:hAnsi="Arial" w:cs="Arial"/>
                <w:sz w:val="22"/>
                <w:szCs w:val="22"/>
              </w:rPr>
            </w:pPr>
          </w:p>
        </w:tc>
      </w:tr>
      <w:tr w:rsidR="00CC21B7" w:rsidRPr="00060580" w14:paraId="693BDE06"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8017D47" w14:textId="483CADE2" w:rsidR="00CC21B7" w:rsidRPr="00060580" w:rsidRDefault="00CC21B7" w:rsidP="00CC21B7">
            <w:pPr>
              <w:jc w:val="center"/>
              <w:rPr>
                <w:rFonts w:ascii="Arial" w:hAnsi="Arial" w:cs="Arial"/>
                <w:sz w:val="22"/>
                <w:szCs w:val="22"/>
              </w:rPr>
            </w:pPr>
            <w:r w:rsidRPr="00060580">
              <w:rPr>
                <w:rFonts w:ascii="Arial" w:hAnsi="Arial" w:cs="Arial"/>
                <w:sz w:val="22"/>
                <w:szCs w:val="22"/>
              </w:rPr>
              <w:t>3.20</w:t>
            </w:r>
          </w:p>
        </w:tc>
        <w:tc>
          <w:tcPr>
            <w:tcW w:w="7475" w:type="dxa"/>
            <w:gridSpan w:val="2"/>
          </w:tcPr>
          <w:p w14:paraId="2C2FF0C0" w14:textId="77777777" w:rsidR="00CC21B7" w:rsidRPr="00060580" w:rsidRDefault="00CC21B7" w:rsidP="00CC21B7">
            <w:pPr>
              <w:shd w:val="clear" w:color="auto" w:fill="FFFFFF"/>
              <w:tabs>
                <w:tab w:val="left" w:pos="294"/>
              </w:tabs>
              <w:ind w:left="42" w:right="42"/>
              <w:jc w:val="both"/>
              <w:rPr>
                <w:rFonts w:ascii="Arial" w:hAnsi="Arial" w:cs="Arial"/>
                <w:sz w:val="22"/>
                <w:szCs w:val="22"/>
              </w:rPr>
            </w:pPr>
            <w:r w:rsidRPr="00060580">
              <w:rPr>
                <w:rFonts w:ascii="Arial" w:hAnsi="Arial" w:cs="Arial"/>
                <w:spacing w:val="-2"/>
                <w:sz w:val="22"/>
                <w:szCs w:val="22"/>
              </w:rPr>
              <w:t xml:space="preserve">W przedziale autopompy muszą znajdować się </w:t>
            </w:r>
            <w:r w:rsidRPr="00060580">
              <w:rPr>
                <w:rFonts w:ascii="Arial" w:hAnsi="Arial" w:cs="Arial"/>
                <w:spacing w:val="-1"/>
                <w:sz w:val="22"/>
                <w:szCs w:val="22"/>
              </w:rPr>
              <w:t>co najmniej następujące urządzenia kontrolno-</w:t>
            </w:r>
            <w:r w:rsidRPr="00060580">
              <w:rPr>
                <w:rFonts w:ascii="Arial" w:hAnsi="Arial" w:cs="Arial"/>
                <w:sz w:val="22"/>
                <w:szCs w:val="22"/>
              </w:rPr>
              <w:t>sterownicze pracy pompy:</w:t>
            </w:r>
          </w:p>
          <w:p w14:paraId="4633B510"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manowakuometr,</w:t>
            </w:r>
          </w:p>
          <w:p w14:paraId="48B6134F"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manometr niskiego ciśnienia,</w:t>
            </w:r>
          </w:p>
          <w:p w14:paraId="0C0F9824"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manometr wysokiego ciśnienia,</w:t>
            </w:r>
          </w:p>
          <w:p w14:paraId="051CB95B"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2"/>
                <w:sz w:val="22"/>
                <w:szCs w:val="22"/>
              </w:rPr>
              <w:t xml:space="preserve">wskaźnik poziomu wody w zbiorniku </w:t>
            </w:r>
            <w:r w:rsidRPr="00060580">
              <w:rPr>
                <w:rFonts w:ascii="Arial" w:hAnsi="Arial" w:cs="Arial"/>
                <w:sz w:val="22"/>
                <w:szCs w:val="22"/>
              </w:rPr>
              <w:t>samochodu (dodatkowy wskaźnik poziomu wody umieszczony w kabinie kierowcy),</w:t>
            </w:r>
          </w:p>
          <w:p w14:paraId="39FF82EB" w14:textId="210FCCE9"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2"/>
                <w:sz w:val="22"/>
                <w:szCs w:val="22"/>
              </w:rPr>
              <w:t xml:space="preserve">wskaźnik poziomu środka pianotwórczego w </w:t>
            </w:r>
            <w:r w:rsidRPr="00060580">
              <w:rPr>
                <w:rFonts w:ascii="Arial" w:hAnsi="Arial" w:cs="Arial"/>
                <w:sz w:val="22"/>
                <w:szCs w:val="22"/>
              </w:rPr>
              <w:t>zbiornikach (dodatkowy wskaźnik poziomu środka pianotwórczego umieszczony w kabinie kierowcy),</w:t>
            </w:r>
          </w:p>
          <w:p w14:paraId="1A4E4751"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miernik prędkości obrotowej wału pompy,</w:t>
            </w:r>
          </w:p>
          <w:p w14:paraId="4812AF04"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regulator prędkości obrotowej silnika pojazdu,</w:t>
            </w:r>
          </w:p>
          <w:p w14:paraId="0FD0F5F6"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włącznik i wyłącznik silnika pojazdu,</w:t>
            </w:r>
          </w:p>
          <w:p w14:paraId="5E78991C" w14:textId="6D6C85B3"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licznik motogodzin pracy autopompy lub licznik czasu pracy autopompy,</w:t>
            </w:r>
          </w:p>
          <w:p w14:paraId="5396B098" w14:textId="41D93802"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wskaźnik lub kontrolka temperatury cieczy c</w:t>
            </w:r>
            <w:r w:rsidRPr="00060580">
              <w:rPr>
                <w:rFonts w:ascii="Arial" w:hAnsi="Arial" w:cs="Arial"/>
                <w:sz w:val="22"/>
                <w:szCs w:val="22"/>
              </w:rPr>
              <w:t>hłodzącej silnik,</w:t>
            </w:r>
          </w:p>
          <w:p w14:paraId="5701A6DC"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wskaźnik lub kontrolka ciśnienia oleju smarowania silnika</w:t>
            </w:r>
            <w:r w:rsidRPr="00060580">
              <w:rPr>
                <w:rFonts w:ascii="Arial" w:hAnsi="Arial" w:cs="Arial"/>
                <w:sz w:val="22"/>
                <w:szCs w:val="22"/>
              </w:rPr>
              <w:t>,</w:t>
            </w:r>
          </w:p>
          <w:p w14:paraId="756B387C" w14:textId="06CE7716"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sterowanie automatycznym układem utrzymywania stałego ciśnienia tłoczenia z możliwością ręcznego sterowania regulacją automatyczną i</w:t>
            </w:r>
            <w:r>
              <w:rPr>
                <w:rFonts w:ascii="Arial" w:hAnsi="Arial" w:cs="Arial"/>
                <w:sz w:val="22"/>
                <w:szCs w:val="22"/>
              </w:rPr>
              <w:t> </w:t>
            </w:r>
            <w:r w:rsidRPr="00060580">
              <w:rPr>
                <w:rFonts w:ascii="Arial" w:hAnsi="Arial" w:cs="Arial"/>
                <w:sz w:val="22"/>
                <w:szCs w:val="22"/>
              </w:rPr>
              <w:t>ręczną ciśnienia pracy,</w:t>
            </w:r>
          </w:p>
          <w:p w14:paraId="2D62E2D6" w14:textId="0EBCDBE5"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F943C9">
              <w:rPr>
                <w:rFonts w:ascii="Arial" w:hAnsi="Arial" w:cs="Arial"/>
                <w:color w:val="FF0000"/>
                <w:sz w:val="22"/>
                <w:szCs w:val="22"/>
              </w:rPr>
              <w:t>sterowanie</w:t>
            </w:r>
            <w:r w:rsidR="00F943C9" w:rsidRPr="00F943C9">
              <w:rPr>
                <w:rFonts w:ascii="Arial" w:hAnsi="Arial" w:cs="Arial"/>
                <w:color w:val="FF0000"/>
                <w:sz w:val="22"/>
                <w:szCs w:val="22"/>
              </w:rPr>
              <w:t xml:space="preserve"> </w:t>
            </w:r>
            <w:r w:rsidRPr="00F943C9">
              <w:rPr>
                <w:rFonts w:ascii="Arial" w:hAnsi="Arial" w:cs="Arial"/>
                <w:color w:val="FF0000"/>
                <w:sz w:val="22"/>
                <w:szCs w:val="22"/>
              </w:rPr>
              <w:t>układem dozowania środka pianotwórczego</w:t>
            </w:r>
            <w:r w:rsidRPr="00060580">
              <w:rPr>
                <w:rFonts w:ascii="Arial" w:hAnsi="Arial" w:cs="Arial"/>
                <w:sz w:val="22"/>
                <w:szCs w:val="22"/>
              </w:rPr>
              <w:t>,</w:t>
            </w:r>
          </w:p>
          <w:p w14:paraId="642D9552" w14:textId="5E37C558"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sterowanie automatycznym zaworem napełniania zbiornika z hydrantu z</w:t>
            </w:r>
            <w:r>
              <w:rPr>
                <w:rFonts w:ascii="Arial" w:hAnsi="Arial" w:cs="Arial"/>
                <w:sz w:val="22"/>
                <w:szCs w:val="22"/>
              </w:rPr>
              <w:t> </w:t>
            </w:r>
            <w:r w:rsidRPr="00060580">
              <w:rPr>
                <w:rFonts w:ascii="Arial" w:hAnsi="Arial" w:cs="Arial"/>
                <w:sz w:val="22"/>
                <w:szCs w:val="22"/>
              </w:rPr>
              <w:t>możliwością przełączenia na sterowanie ręczne,</w:t>
            </w:r>
          </w:p>
          <w:p w14:paraId="43C651AA" w14:textId="72686669"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schemat układu wodno-pianowego z oznaczeniem zaworów i opisem w</w:t>
            </w:r>
            <w:r>
              <w:rPr>
                <w:rFonts w:ascii="Arial" w:hAnsi="Arial" w:cs="Arial"/>
                <w:sz w:val="22"/>
                <w:szCs w:val="22"/>
              </w:rPr>
              <w:t> </w:t>
            </w:r>
            <w:r w:rsidRPr="00060580">
              <w:rPr>
                <w:rFonts w:ascii="Arial" w:hAnsi="Arial" w:cs="Arial"/>
                <w:sz w:val="22"/>
                <w:szCs w:val="22"/>
              </w:rPr>
              <w:t>języku polskim,</w:t>
            </w:r>
          </w:p>
          <w:p w14:paraId="2A37CFA9" w14:textId="396AED7F"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 xml:space="preserve">głośnik z mikrofonem sprzężony z radiostacją przewoźną zamontowaną na samochodzie umożliwiający prowadzenie  korespondencji </w:t>
            </w:r>
            <w:r w:rsidRPr="00060580">
              <w:rPr>
                <w:rFonts w:ascii="Arial" w:hAnsi="Arial" w:cs="Arial"/>
                <w:sz w:val="22"/>
                <w:szCs w:val="22"/>
              </w:rPr>
              <w:lastRenderedPageBreak/>
              <w:t>z</w:t>
            </w:r>
            <w:r>
              <w:rPr>
                <w:rFonts w:ascii="Arial" w:hAnsi="Arial" w:cs="Arial"/>
                <w:sz w:val="22"/>
                <w:szCs w:val="22"/>
              </w:rPr>
              <w:t> </w:t>
            </w:r>
            <w:r w:rsidRPr="00060580">
              <w:rPr>
                <w:rFonts w:ascii="Arial" w:hAnsi="Arial" w:cs="Arial"/>
                <w:sz w:val="22"/>
                <w:szCs w:val="22"/>
              </w:rPr>
              <w:t>przedziału autopompy, wyposażony w co najmniej: włącznik zasilania, sygnalizację pracy i nadawania.</w:t>
            </w:r>
          </w:p>
        </w:tc>
        <w:tc>
          <w:tcPr>
            <w:tcW w:w="6625" w:type="dxa"/>
            <w:gridSpan w:val="2"/>
          </w:tcPr>
          <w:p w14:paraId="3A264543" w14:textId="77777777" w:rsidR="00CC21B7" w:rsidRPr="00060580" w:rsidRDefault="00CC21B7" w:rsidP="00CC21B7">
            <w:pPr>
              <w:autoSpaceDE w:val="0"/>
              <w:autoSpaceDN w:val="0"/>
              <w:adjustRightInd w:val="0"/>
              <w:rPr>
                <w:rFonts w:ascii="Arial" w:hAnsi="Arial" w:cs="Arial"/>
                <w:sz w:val="22"/>
                <w:szCs w:val="22"/>
              </w:rPr>
            </w:pPr>
          </w:p>
        </w:tc>
      </w:tr>
      <w:tr w:rsidR="00CC21B7" w:rsidRPr="00060580" w14:paraId="3689064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8C17F58" w14:textId="12FC5700" w:rsidR="00CC21B7" w:rsidRPr="00060580" w:rsidRDefault="00CC21B7" w:rsidP="00CC21B7">
            <w:pPr>
              <w:jc w:val="center"/>
              <w:rPr>
                <w:rFonts w:ascii="Arial" w:hAnsi="Arial" w:cs="Arial"/>
                <w:sz w:val="22"/>
                <w:szCs w:val="22"/>
              </w:rPr>
            </w:pPr>
            <w:r w:rsidRPr="00060580">
              <w:rPr>
                <w:rFonts w:ascii="Arial" w:hAnsi="Arial" w:cs="Arial"/>
                <w:sz w:val="22"/>
                <w:szCs w:val="22"/>
              </w:rPr>
              <w:t>3.21</w:t>
            </w:r>
          </w:p>
        </w:tc>
        <w:tc>
          <w:tcPr>
            <w:tcW w:w="7475" w:type="dxa"/>
            <w:gridSpan w:val="2"/>
          </w:tcPr>
          <w:p w14:paraId="723F33C6" w14:textId="090E96EE"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1"/>
                <w:sz w:val="22"/>
                <w:szCs w:val="22"/>
              </w:rPr>
              <w:t>Zbiornik wody musi być wyposażony w min. jedną nasadę wielkości 75</w:t>
            </w:r>
            <w:r>
              <w:rPr>
                <w:rFonts w:ascii="Arial" w:hAnsi="Arial" w:cs="Arial"/>
                <w:spacing w:val="-1"/>
                <w:sz w:val="22"/>
                <w:szCs w:val="22"/>
              </w:rPr>
              <w:t> </w:t>
            </w:r>
            <w:r w:rsidRPr="00060580">
              <w:rPr>
                <w:rFonts w:ascii="Arial" w:hAnsi="Arial" w:cs="Arial"/>
                <w:spacing w:val="-1"/>
                <w:sz w:val="22"/>
                <w:szCs w:val="22"/>
              </w:rPr>
              <w:t>z</w:t>
            </w:r>
            <w:r>
              <w:rPr>
                <w:rFonts w:ascii="Arial" w:hAnsi="Arial" w:cs="Arial"/>
                <w:spacing w:val="-1"/>
                <w:sz w:val="22"/>
                <w:szCs w:val="22"/>
              </w:rPr>
              <w:t> </w:t>
            </w:r>
            <w:r w:rsidRPr="00060580">
              <w:rPr>
                <w:rFonts w:ascii="Arial" w:hAnsi="Arial" w:cs="Arial"/>
                <w:spacing w:val="-1"/>
                <w:sz w:val="22"/>
                <w:szCs w:val="22"/>
              </w:rPr>
              <w:t>zaworem kulowym do napełniania z hy</w:t>
            </w:r>
            <w:r w:rsidRPr="00060580">
              <w:rPr>
                <w:rFonts w:ascii="Arial" w:hAnsi="Arial" w:cs="Arial"/>
                <w:sz w:val="22"/>
                <w:szCs w:val="22"/>
              </w:rPr>
              <w:t>drantu (wlot do napełniania powinien mieć kon</w:t>
            </w:r>
            <w:r w:rsidRPr="00060580">
              <w:rPr>
                <w:rFonts w:ascii="Arial" w:hAnsi="Arial" w:cs="Arial"/>
                <w:sz w:val="22"/>
                <w:szCs w:val="22"/>
              </w:rPr>
              <w:softHyphen/>
              <w:t>strukcję zabezpieczającą przed swobodnym wy</w:t>
            </w:r>
            <w:r w:rsidRPr="00060580">
              <w:rPr>
                <w:rFonts w:ascii="Arial" w:hAnsi="Arial" w:cs="Arial"/>
                <w:sz w:val="22"/>
                <w:szCs w:val="22"/>
              </w:rPr>
              <w:softHyphen/>
            </w:r>
            <w:r w:rsidRPr="00060580">
              <w:rPr>
                <w:rFonts w:ascii="Arial" w:hAnsi="Arial" w:cs="Arial"/>
                <w:spacing w:val="-1"/>
                <w:sz w:val="22"/>
                <w:szCs w:val="22"/>
              </w:rPr>
              <w:t xml:space="preserve">pływem wody ze zbiornika tym wylotem) oraz </w:t>
            </w:r>
            <w:r w:rsidRPr="00060580">
              <w:rPr>
                <w:rFonts w:ascii="Arial" w:hAnsi="Arial" w:cs="Arial"/>
                <w:sz w:val="22"/>
                <w:szCs w:val="22"/>
              </w:rPr>
              <w:t>automatyczny zawór zabezpieczający przed przepełnieniem zbiornika z możliwością przełączenia na pracę ręczną.</w:t>
            </w:r>
          </w:p>
        </w:tc>
        <w:tc>
          <w:tcPr>
            <w:tcW w:w="6625" w:type="dxa"/>
            <w:gridSpan w:val="2"/>
          </w:tcPr>
          <w:p w14:paraId="7DB226D7"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24688E66"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1C3D672" w14:textId="22142898" w:rsidR="00CC21B7" w:rsidRPr="00060580" w:rsidRDefault="00CC21B7" w:rsidP="00CC21B7">
            <w:pPr>
              <w:jc w:val="center"/>
              <w:rPr>
                <w:rFonts w:ascii="Arial" w:hAnsi="Arial" w:cs="Arial"/>
                <w:sz w:val="22"/>
                <w:szCs w:val="22"/>
              </w:rPr>
            </w:pPr>
            <w:r w:rsidRPr="00060580">
              <w:rPr>
                <w:rFonts w:ascii="Arial" w:hAnsi="Arial" w:cs="Arial"/>
                <w:sz w:val="22"/>
                <w:szCs w:val="22"/>
              </w:rPr>
              <w:t>3.22</w:t>
            </w:r>
          </w:p>
        </w:tc>
        <w:tc>
          <w:tcPr>
            <w:tcW w:w="7475" w:type="dxa"/>
            <w:gridSpan w:val="2"/>
          </w:tcPr>
          <w:p w14:paraId="1106B3C6" w14:textId="0C5316D4" w:rsidR="00CC21B7" w:rsidRPr="00060580" w:rsidRDefault="00CC21B7" w:rsidP="00CC21B7">
            <w:pPr>
              <w:shd w:val="clear" w:color="auto" w:fill="FFFFFF"/>
              <w:jc w:val="both"/>
              <w:rPr>
                <w:rFonts w:ascii="Arial" w:hAnsi="Arial" w:cs="Arial"/>
                <w:sz w:val="22"/>
                <w:szCs w:val="22"/>
              </w:rPr>
            </w:pPr>
            <w:r w:rsidRPr="00060580">
              <w:rPr>
                <w:rFonts w:ascii="Arial" w:hAnsi="Arial" w:cs="Arial"/>
                <w:sz w:val="22"/>
                <w:szCs w:val="22"/>
              </w:rPr>
              <w:t>Wszystkie elementy układu wodno-pianowego muszą być odporne na</w:t>
            </w:r>
            <w:r>
              <w:rPr>
                <w:rFonts w:ascii="Arial" w:hAnsi="Arial" w:cs="Arial"/>
                <w:sz w:val="22"/>
                <w:szCs w:val="22"/>
              </w:rPr>
              <w:t> </w:t>
            </w:r>
            <w:r w:rsidRPr="00060580">
              <w:rPr>
                <w:rFonts w:ascii="Arial" w:hAnsi="Arial" w:cs="Arial"/>
                <w:sz w:val="22"/>
                <w:szCs w:val="22"/>
              </w:rPr>
              <w:t xml:space="preserve">korozję i działanie dopuszczonych do stosowania </w:t>
            </w:r>
            <w:r w:rsidRPr="00060580">
              <w:rPr>
                <w:rFonts w:ascii="Arial" w:hAnsi="Arial" w:cs="Arial"/>
                <w:spacing w:val="-1"/>
                <w:sz w:val="22"/>
                <w:szCs w:val="22"/>
              </w:rPr>
              <w:t>środków pianotwórczych i modyfikatorów.</w:t>
            </w:r>
          </w:p>
        </w:tc>
        <w:tc>
          <w:tcPr>
            <w:tcW w:w="6625" w:type="dxa"/>
            <w:gridSpan w:val="2"/>
          </w:tcPr>
          <w:p w14:paraId="492B7D09"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6511110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A2BA782" w14:textId="1E9C3D5C" w:rsidR="00CC21B7" w:rsidRPr="00060580" w:rsidRDefault="00CC21B7" w:rsidP="00CC21B7">
            <w:pPr>
              <w:jc w:val="center"/>
              <w:rPr>
                <w:rFonts w:ascii="Arial" w:hAnsi="Arial" w:cs="Arial"/>
                <w:sz w:val="22"/>
                <w:szCs w:val="22"/>
              </w:rPr>
            </w:pPr>
            <w:r w:rsidRPr="00060580">
              <w:rPr>
                <w:rFonts w:ascii="Arial" w:hAnsi="Arial" w:cs="Arial"/>
                <w:sz w:val="22"/>
                <w:szCs w:val="22"/>
              </w:rPr>
              <w:t>3.23</w:t>
            </w:r>
          </w:p>
        </w:tc>
        <w:tc>
          <w:tcPr>
            <w:tcW w:w="7475" w:type="dxa"/>
            <w:gridSpan w:val="2"/>
          </w:tcPr>
          <w:p w14:paraId="57C618DE" w14:textId="77777777" w:rsidR="00CC21B7" w:rsidRPr="00060580" w:rsidRDefault="00CC21B7" w:rsidP="00CC21B7">
            <w:pPr>
              <w:shd w:val="clear" w:color="auto" w:fill="FFFFFF"/>
              <w:ind w:right="106"/>
              <w:jc w:val="both"/>
              <w:rPr>
                <w:rFonts w:ascii="Arial" w:hAnsi="Arial" w:cs="Arial"/>
                <w:sz w:val="22"/>
                <w:szCs w:val="22"/>
              </w:rPr>
            </w:pPr>
            <w:r w:rsidRPr="00060580">
              <w:rPr>
                <w:rFonts w:ascii="Arial" w:hAnsi="Arial" w:cs="Arial"/>
                <w:spacing w:val="-2"/>
                <w:sz w:val="22"/>
                <w:szCs w:val="22"/>
              </w:rPr>
              <w:t xml:space="preserve">Konstrukcja układu wodno-pianowego powinna </w:t>
            </w:r>
            <w:r w:rsidRPr="00060580">
              <w:rPr>
                <w:rFonts w:ascii="Arial" w:hAnsi="Arial" w:cs="Arial"/>
                <w:sz w:val="22"/>
                <w:szCs w:val="22"/>
              </w:rPr>
              <w:t>umożliwić jego całkowite odwodnienie przy użyciu co najwyżej dwóch zaworów.</w:t>
            </w:r>
          </w:p>
        </w:tc>
        <w:tc>
          <w:tcPr>
            <w:tcW w:w="6625" w:type="dxa"/>
            <w:gridSpan w:val="2"/>
          </w:tcPr>
          <w:p w14:paraId="65B4D30A" w14:textId="77777777" w:rsidR="00CC21B7" w:rsidRPr="00060580" w:rsidRDefault="00CC21B7" w:rsidP="00CC21B7">
            <w:pPr>
              <w:shd w:val="clear" w:color="auto" w:fill="FFFFFF"/>
              <w:spacing w:line="283" w:lineRule="exact"/>
              <w:ind w:right="106"/>
              <w:rPr>
                <w:rFonts w:ascii="Arial" w:hAnsi="Arial" w:cs="Arial"/>
                <w:sz w:val="22"/>
                <w:szCs w:val="22"/>
              </w:rPr>
            </w:pPr>
          </w:p>
        </w:tc>
      </w:tr>
      <w:tr w:rsidR="00CC21B7" w:rsidRPr="00060580" w14:paraId="56E04D0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AC7370C" w14:textId="4BD92174" w:rsidR="00CC21B7" w:rsidRPr="00060580" w:rsidRDefault="00CC21B7" w:rsidP="00CC21B7">
            <w:pPr>
              <w:jc w:val="center"/>
              <w:rPr>
                <w:rFonts w:ascii="Arial" w:hAnsi="Arial" w:cs="Arial"/>
                <w:sz w:val="22"/>
                <w:szCs w:val="22"/>
              </w:rPr>
            </w:pPr>
            <w:r w:rsidRPr="00060580">
              <w:rPr>
                <w:rFonts w:ascii="Arial" w:hAnsi="Arial" w:cs="Arial"/>
                <w:sz w:val="22"/>
                <w:szCs w:val="22"/>
              </w:rPr>
              <w:t>3.24</w:t>
            </w:r>
          </w:p>
        </w:tc>
        <w:tc>
          <w:tcPr>
            <w:tcW w:w="7475" w:type="dxa"/>
            <w:gridSpan w:val="2"/>
          </w:tcPr>
          <w:p w14:paraId="2797AAB7"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1"/>
                <w:sz w:val="22"/>
                <w:szCs w:val="22"/>
              </w:rPr>
              <w:t xml:space="preserve">Przedział autopompy musi być wyposażony w </w:t>
            </w:r>
            <w:r w:rsidRPr="00060580">
              <w:rPr>
                <w:rFonts w:ascii="Arial" w:hAnsi="Arial" w:cs="Arial"/>
                <w:sz w:val="22"/>
                <w:szCs w:val="22"/>
              </w:rPr>
              <w:t>system ogrzewania niezależnego od pracy silnika, skutecznie za</w:t>
            </w:r>
            <w:r w:rsidRPr="00060580">
              <w:rPr>
                <w:rFonts w:ascii="Arial" w:hAnsi="Arial" w:cs="Arial"/>
                <w:spacing w:val="-1"/>
                <w:sz w:val="22"/>
                <w:szCs w:val="22"/>
              </w:rPr>
              <w:t>bezpieczający układ wodno-pianowy przed za</w:t>
            </w:r>
            <w:r w:rsidRPr="00060580">
              <w:rPr>
                <w:rFonts w:ascii="Arial" w:hAnsi="Arial" w:cs="Arial"/>
                <w:sz w:val="22"/>
                <w:szCs w:val="22"/>
              </w:rPr>
              <w:t>marzaniem w temperaturze do – 25 °C, działający niezależnie od pracy silnika.</w:t>
            </w:r>
          </w:p>
        </w:tc>
        <w:tc>
          <w:tcPr>
            <w:tcW w:w="6625" w:type="dxa"/>
            <w:gridSpan w:val="2"/>
          </w:tcPr>
          <w:p w14:paraId="007D02C7" w14:textId="77777777" w:rsidR="00CC21B7" w:rsidRPr="00060580" w:rsidRDefault="00CC21B7" w:rsidP="00CC21B7">
            <w:pPr>
              <w:shd w:val="clear" w:color="auto" w:fill="FFFFFF"/>
              <w:spacing w:line="293" w:lineRule="exact"/>
              <w:rPr>
                <w:rFonts w:ascii="Arial" w:hAnsi="Arial" w:cs="Arial"/>
                <w:sz w:val="22"/>
                <w:szCs w:val="22"/>
              </w:rPr>
            </w:pPr>
          </w:p>
        </w:tc>
      </w:tr>
      <w:tr w:rsidR="00CC21B7" w:rsidRPr="00060580" w14:paraId="177DB2F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5F80359" w14:textId="6AD091FA" w:rsidR="00CC21B7" w:rsidRPr="00060580" w:rsidRDefault="00CC21B7" w:rsidP="00CC21B7">
            <w:pPr>
              <w:jc w:val="center"/>
              <w:rPr>
                <w:rFonts w:ascii="Arial" w:hAnsi="Arial" w:cs="Arial"/>
                <w:sz w:val="22"/>
                <w:szCs w:val="22"/>
              </w:rPr>
            </w:pPr>
            <w:r w:rsidRPr="00060580">
              <w:rPr>
                <w:rFonts w:ascii="Arial" w:hAnsi="Arial" w:cs="Arial"/>
                <w:sz w:val="22"/>
                <w:szCs w:val="22"/>
              </w:rPr>
              <w:t>3.25</w:t>
            </w:r>
          </w:p>
        </w:tc>
        <w:tc>
          <w:tcPr>
            <w:tcW w:w="7475" w:type="dxa"/>
            <w:gridSpan w:val="2"/>
          </w:tcPr>
          <w:p w14:paraId="46A551A9"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Na wlocie ssawnym pompy musi być zamontowany element zabezpieczający przed przedostaniem się do pompy zanieczyszczeń stałych zarówno przy ssaniu ze zbiornika zewnętrznego, jak i ze zbiornika własnego pojazdu, gwarantujący bezpieczną eksploatację autopompy.</w:t>
            </w:r>
          </w:p>
        </w:tc>
        <w:tc>
          <w:tcPr>
            <w:tcW w:w="6625" w:type="dxa"/>
            <w:gridSpan w:val="2"/>
          </w:tcPr>
          <w:p w14:paraId="4F3AA2A0" w14:textId="77777777" w:rsidR="00CC21B7" w:rsidRPr="00060580" w:rsidRDefault="00CC21B7" w:rsidP="00CC21B7">
            <w:pPr>
              <w:shd w:val="clear" w:color="auto" w:fill="FFFFFF"/>
              <w:spacing w:line="283" w:lineRule="exact"/>
              <w:ind w:right="14"/>
              <w:rPr>
                <w:rFonts w:ascii="Arial" w:hAnsi="Arial" w:cs="Arial"/>
                <w:sz w:val="22"/>
                <w:szCs w:val="22"/>
              </w:rPr>
            </w:pPr>
          </w:p>
        </w:tc>
      </w:tr>
      <w:tr w:rsidR="00CC21B7" w:rsidRPr="00060580" w14:paraId="7D66141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C4845BD" w14:textId="7D697F23" w:rsidR="00CC21B7" w:rsidRPr="00060580" w:rsidRDefault="00CC21B7" w:rsidP="00CC21B7">
            <w:pPr>
              <w:jc w:val="center"/>
              <w:rPr>
                <w:rFonts w:ascii="Arial" w:hAnsi="Arial" w:cs="Arial"/>
                <w:sz w:val="22"/>
                <w:szCs w:val="22"/>
              </w:rPr>
            </w:pPr>
            <w:r w:rsidRPr="00060580">
              <w:rPr>
                <w:rFonts w:ascii="Arial" w:hAnsi="Arial" w:cs="Arial"/>
                <w:sz w:val="22"/>
                <w:szCs w:val="22"/>
              </w:rPr>
              <w:t>3.26</w:t>
            </w:r>
          </w:p>
        </w:tc>
        <w:tc>
          <w:tcPr>
            <w:tcW w:w="7475" w:type="dxa"/>
            <w:gridSpan w:val="2"/>
          </w:tcPr>
          <w:p w14:paraId="0BA8357C" w14:textId="05745036"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Wszystkie nasady układu wodno-pianowego powinny być wyposażone w</w:t>
            </w:r>
            <w:r>
              <w:rPr>
                <w:rFonts w:ascii="Arial" w:hAnsi="Arial" w:cs="Arial"/>
                <w:sz w:val="22"/>
                <w:szCs w:val="22"/>
              </w:rPr>
              <w:t> </w:t>
            </w:r>
            <w:r w:rsidRPr="00060580">
              <w:rPr>
                <w:rFonts w:ascii="Arial" w:hAnsi="Arial" w:cs="Arial"/>
                <w:sz w:val="22"/>
                <w:szCs w:val="22"/>
              </w:rPr>
              <w:t>pokrywy nasad zabezpieczone przed zgubieniem, np. poprzez mocowanie łańcuszkiem.</w:t>
            </w:r>
          </w:p>
        </w:tc>
        <w:tc>
          <w:tcPr>
            <w:tcW w:w="6625" w:type="dxa"/>
            <w:gridSpan w:val="2"/>
          </w:tcPr>
          <w:p w14:paraId="4F189702" w14:textId="77777777" w:rsidR="00CC21B7" w:rsidRPr="00060580" w:rsidRDefault="00CC21B7" w:rsidP="00CC21B7">
            <w:pPr>
              <w:shd w:val="clear" w:color="auto" w:fill="FFFFFF"/>
              <w:spacing w:line="283" w:lineRule="exact"/>
              <w:ind w:right="14"/>
              <w:rPr>
                <w:rFonts w:ascii="Arial" w:hAnsi="Arial" w:cs="Arial"/>
                <w:sz w:val="22"/>
                <w:szCs w:val="22"/>
              </w:rPr>
            </w:pPr>
          </w:p>
        </w:tc>
      </w:tr>
      <w:tr w:rsidR="00CC21B7" w:rsidRPr="00060580" w14:paraId="64A515F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01CE967" w14:textId="3FEFF976" w:rsidR="00CC21B7" w:rsidRPr="00060580" w:rsidRDefault="00CC21B7" w:rsidP="00CC21B7">
            <w:pPr>
              <w:jc w:val="center"/>
              <w:rPr>
                <w:rFonts w:ascii="Arial" w:hAnsi="Arial" w:cs="Arial"/>
                <w:sz w:val="22"/>
                <w:szCs w:val="22"/>
              </w:rPr>
            </w:pPr>
            <w:r w:rsidRPr="00060580">
              <w:rPr>
                <w:rFonts w:ascii="Arial" w:hAnsi="Arial" w:cs="Arial"/>
                <w:sz w:val="22"/>
                <w:szCs w:val="22"/>
              </w:rPr>
              <w:t>3.27</w:t>
            </w:r>
          </w:p>
        </w:tc>
        <w:tc>
          <w:tcPr>
            <w:tcW w:w="7475" w:type="dxa"/>
            <w:gridSpan w:val="2"/>
          </w:tcPr>
          <w:p w14:paraId="5577092E" w14:textId="17D2ECE8" w:rsidR="00CC21B7" w:rsidRPr="00060580" w:rsidRDefault="00CC21B7" w:rsidP="00CC21B7">
            <w:pPr>
              <w:jc w:val="both"/>
              <w:rPr>
                <w:rFonts w:ascii="Arial" w:hAnsi="Arial" w:cs="Arial"/>
                <w:sz w:val="22"/>
                <w:szCs w:val="22"/>
              </w:rPr>
            </w:pPr>
            <w:r w:rsidRPr="00F943C9">
              <w:rPr>
                <w:rFonts w:ascii="Arial" w:hAnsi="Arial" w:cs="Arial"/>
                <w:color w:val="FF0000"/>
                <w:sz w:val="22"/>
                <w:szCs w:val="22"/>
              </w:rPr>
              <w:t xml:space="preserve">Na dachu pojazdu zamontowane działko wodno-pianowe o regulowanym natężeniu typu </w:t>
            </w:r>
            <w:r w:rsidR="000D01DB">
              <w:rPr>
                <w:rFonts w:ascii="Arial" w:hAnsi="Arial" w:cs="Arial"/>
                <w:color w:val="FF0000"/>
                <w:sz w:val="22"/>
                <w:szCs w:val="22"/>
              </w:rPr>
              <w:t xml:space="preserve">min. </w:t>
            </w:r>
            <w:r w:rsidRPr="00F943C9">
              <w:rPr>
                <w:rFonts w:ascii="Arial" w:hAnsi="Arial" w:cs="Arial"/>
                <w:color w:val="FF0000"/>
                <w:sz w:val="22"/>
                <w:szCs w:val="22"/>
              </w:rPr>
              <w:t xml:space="preserve">DWP </w:t>
            </w:r>
            <w:r w:rsidR="00F943C9" w:rsidRPr="00F943C9">
              <w:rPr>
                <w:rFonts w:ascii="Arial" w:hAnsi="Arial" w:cs="Arial"/>
                <w:color w:val="FF0000"/>
                <w:sz w:val="22"/>
                <w:szCs w:val="22"/>
              </w:rPr>
              <w:t>24</w:t>
            </w:r>
            <w:r w:rsidRPr="00F943C9">
              <w:rPr>
                <w:rFonts w:ascii="Arial" w:hAnsi="Arial" w:cs="Arial"/>
                <w:color w:val="FF0000"/>
                <w:sz w:val="22"/>
                <w:szCs w:val="22"/>
              </w:rPr>
              <w:t xml:space="preserve"> z możliwością podania zwartego oraz rozproszonego prądu wody.  Zakres obrotów w płaszczyźnie poziomej powinien wynosić min. 240 stopni, a w płaszczyźnie pionowej od kąta ujemnego ograniczonego obrysem pojazdu do min. 75 stopni. Działko powinno posiadać możliwość sterowania ręcznego. Działko należy doposażyć w rurę pianową. W korpusie działka zamontowany manometr.</w:t>
            </w:r>
          </w:p>
        </w:tc>
        <w:tc>
          <w:tcPr>
            <w:tcW w:w="6625" w:type="dxa"/>
            <w:gridSpan w:val="2"/>
          </w:tcPr>
          <w:p w14:paraId="12FBE5A1" w14:textId="7A51DE90" w:rsidR="00CC21B7" w:rsidRPr="00060580" w:rsidRDefault="00CC21B7" w:rsidP="00CC21B7">
            <w:pPr>
              <w:shd w:val="clear" w:color="auto" w:fill="FFFFFF"/>
              <w:spacing w:line="283" w:lineRule="exact"/>
              <w:ind w:right="-70"/>
              <w:rPr>
                <w:rFonts w:ascii="Arial" w:hAnsi="Arial" w:cs="Arial"/>
                <w:sz w:val="22"/>
                <w:szCs w:val="22"/>
              </w:rPr>
            </w:pPr>
          </w:p>
        </w:tc>
      </w:tr>
      <w:tr w:rsidR="00CC21B7" w:rsidRPr="00060580" w14:paraId="0359254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C48CC0C" w14:textId="24BCE2C3" w:rsidR="00CC21B7" w:rsidRPr="00060580" w:rsidRDefault="00CC21B7" w:rsidP="00CC21B7">
            <w:pPr>
              <w:jc w:val="center"/>
              <w:rPr>
                <w:rFonts w:ascii="Arial" w:hAnsi="Arial" w:cs="Arial"/>
                <w:sz w:val="22"/>
                <w:szCs w:val="22"/>
              </w:rPr>
            </w:pPr>
            <w:r w:rsidRPr="00060580">
              <w:rPr>
                <w:rFonts w:ascii="Arial" w:hAnsi="Arial" w:cs="Arial"/>
                <w:sz w:val="22"/>
                <w:szCs w:val="22"/>
              </w:rPr>
              <w:t>3.28</w:t>
            </w:r>
          </w:p>
        </w:tc>
        <w:tc>
          <w:tcPr>
            <w:tcW w:w="7475" w:type="dxa"/>
            <w:gridSpan w:val="2"/>
          </w:tcPr>
          <w:p w14:paraId="7FC8B2FC" w14:textId="2AD36A4A" w:rsidR="00CC21B7" w:rsidRPr="00060580" w:rsidRDefault="00CC21B7" w:rsidP="00CC21B7">
            <w:pPr>
              <w:jc w:val="both"/>
              <w:rPr>
                <w:rFonts w:ascii="Arial" w:hAnsi="Arial" w:cs="Arial"/>
                <w:sz w:val="22"/>
                <w:szCs w:val="22"/>
              </w:rPr>
            </w:pPr>
            <w:r w:rsidRPr="00060580">
              <w:rPr>
                <w:rFonts w:ascii="Arial" w:hAnsi="Arial" w:cs="Arial"/>
                <w:spacing w:val="-1"/>
                <w:sz w:val="22"/>
                <w:szCs w:val="22"/>
              </w:rPr>
              <w:t xml:space="preserve">Teleskopowy maszt </w:t>
            </w:r>
            <w:r w:rsidRPr="00060580">
              <w:rPr>
                <w:rFonts w:ascii="Arial" w:hAnsi="Arial" w:cs="Arial"/>
                <w:sz w:val="22"/>
                <w:szCs w:val="22"/>
              </w:rPr>
              <w:t>oświetleniowy w</w:t>
            </w:r>
            <w:r w:rsidRPr="00060580">
              <w:rPr>
                <w:rFonts w:ascii="Arial" w:hAnsi="Arial" w:cs="Arial"/>
                <w:spacing w:val="-1"/>
                <w:sz w:val="22"/>
                <w:szCs w:val="22"/>
              </w:rPr>
              <w:t xml:space="preserve">ysuwany pneumatycznie </w:t>
            </w:r>
            <w:r w:rsidRPr="00060580">
              <w:rPr>
                <w:rFonts w:ascii="Arial" w:hAnsi="Arial" w:cs="Arial"/>
                <w:sz w:val="22"/>
                <w:szCs w:val="22"/>
              </w:rPr>
              <w:t>na wysokość min</w:t>
            </w:r>
            <w:r w:rsidRPr="001C4B10">
              <w:rPr>
                <w:rFonts w:ascii="Arial" w:hAnsi="Arial" w:cs="Arial"/>
                <w:sz w:val="22"/>
                <w:szCs w:val="22"/>
              </w:rPr>
              <w:t xml:space="preserve">. 5,5 m od </w:t>
            </w:r>
            <w:r w:rsidRPr="00060580">
              <w:rPr>
                <w:rFonts w:ascii="Arial" w:hAnsi="Arial" w:cs="Arial"/>
                <w:sz w:val="22"/>
                <w:szCs w:val="22"/>
              </w:rPr>
              <w:t>podłoża</w:t>
            </w:r>
            <w:r w:rsidRPr="00060580">
              <w:rPr>
                <w:rFonts w:ascii="Arial" w:hAnsi="Arial" w:cs="Arial"/>
                <w:spacing w:val="-1"/>
                <w:sz w:val="22"/>
                <w:szCs w:val="22"/>
              </w:rPr>
              <w:t xml:space="preserve">, </w:t>
            </w:r>
            <w:r w:rsidRPr="00060580">
              <w:rPr>
                <w:rFonts w:ascii="Arial" w:hAnsi="Arial" w:cs="Arial"/>
                <w:sz w:val="22"/>
                <w:szCs w:val="22"/>
              </w:rPr>
              <w:t xml:space="preserve">zabudowany na stałe w samochodzie. Dwa reflektory LED, min. IP 55, o łącznej wielkości strumienia świetlnego min. 30 000 lm zapewniające oświetlenie dalekosiężne, szerokokątnego i pod masztem. Zasilanie reflektorów z instalacji elektrycznej pojazdu; należy zapewnić również możliwość zasilania z agregatu prądotwórczego 230 V. Funkcja </w:t>
            </w:r>
            <w:r w:rsidRPr="00060580">
              <w:rPr>
                <w:rFonts w:ascii="Arial" w:hAnsi="Arial" w:cs="Arial"/>
                <w:sz w:val="22"/>
                <w:szCs w:val="22"/>
              </w:rPr>
              <w:lastRenderedPageBreak/>
              <w:t>składania automatycznego do pozycji transportowej, uruchamiana jednym przyciskiem.</w:t>
            </w:r>
          </w:p>
        </w:tc>
        <w:tc>
          <w:tcPr>
            <w:tcW w:w="6625" w:type="dxa"/>
            <w:gridSpan w:val="2"/>
          </w:tcPr>
          <w:p w14:paraId="530BB630" w14:textId="77777777"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50CDFC1B"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DF90153" w14:textId="1F30E5A8" w:rsidR="00CC21B7" w:rsidRPr="00060580" w:rsidRDefault="00CC21B7" w:rsidP="00CC21B7">
            <w:pPr>
              <w:jc w:val="center"/>
              <w:rPr>
                <w:rFonts w:ascii="Arial" w:hAnsi="Arial" w:cs="Arial"/>
                <w:sz w:val="22"/>
                <w:szCs w:val="22"/>
              </w:rPr>
            </w:pPr>
            <w:r w:rsidRPr="00060580">
              <w:rPr>
                <w:rFonts w:ascii="Arial" w:hAnsi="Arial" w:cs="Arial"/>
                <w:sz w:val="22"/>
                <w:szCs w:val="22"/>
              </w:rPr>
              <w:t>3.29</w:t>
            </w:r>
          </w:p>
        </w:tc>
        <w:tc>
          <w:tcPr>
            <w:tcW w:w="7475" w:type="dxa"/>
            <w:gridSpan w:val="2"/>
          </w:tcPr>
          <w:p w14:paraId="24B4746B" w14:textId="42F72D8B" w:rsidR="00CC21B7" w:rsidRPr="00060580" w:rsidRDefault="00CC21B7" w:rsidP="00CC21B7">
            <w:pPr>
              <w:jc w:val="both"/>
              <w:rPr>
                <w:rFonts w:ascii="Arial" w:hAnsi="Arial" w:cs="Arial"/>
                <w:bCs/>
                <w:sz w:val="22"/>
                <w:szCs w:val="22"/>
              </w:rPr>
            </w:pPr>
            <w:r w:rsidRPr="00060580">
              <w:rPr>
                <w:rFonts w:ascii="Arial" w:hAnsi="Arial" w:cs="Arial"/>
                <w:sz w:val="22"/>
                <w:szCs w:val="22"/>
              </w:rPr>
              <w:t xml:space="preserve">Samochód wyposażony w instalację </w:t>
            </w:r>
            <w:proofErr w:type="spellStart"/>
            <w:r w:rsidRPr="00060580">
              <w:rPr>
                <w:rFonts w:ascii="Arial" w:hAnsi="Arial" w:cs="Arial"/>
                <w:sz w:val="22"/>
                <w:szCs w:val="22"/>
              </w:rPr>
              <w:t>zraszaczową</w:t>
            </w:r>
            <w:proofErr w:type="spellEnd"/>
            <w:r w:rsidRPr="00060580">
              <w:rPr>
                <w:rFonts w:ascii="Arial" w:hAnsi="Arial" w:cs="Arial"/>
                <w:bCs/>
                <w:sz w:val="22"/>
                <w:szCs w:val="22"/>
              </w:rPr>
              <w:t xml:space="preserve"> do ograniczenia stref skażeń lub do celów gaśniczych (powinna być zapewniona możliwość pracy pompy pożarniczej podczas jazdy). Instalacja powinna być wyposażona w min. 4 zraszacze o wydajności 50</w:t>
            </w:r>
            <w:r w:rsidRPr="00060580">
              <w:rPr>
                <w:rFonts w:ascii="Arial" w:hAnsi="Arial" w:cs="Arial"/>
                <w:bCs/>
                <w:sz w:val="22"/>
                <w:szCs w:val="22"/>
              </w:rPr>
              <w:sym w:font="Symbol" w:char="F0B8"/>
            </w:r>
            <w:r w:rsidRPr="00060580">
              <w:rPr>
                <w:rFonts w:ascii="Arial" w:hAnsi="Arial" w:cs="Arial"/>
                <w:bCs/>
                <w:sz w:val="22"/>
                <w:szCs w:val="22"/>
              </w:rPr>
              <w:t>100 dm</w:t>
            </w:r>
            <w:r w:rsidRPr="00060580">
              <w:rPr>
                <w:rFonts w:ascii="Arial" w:hAnsi="Arial" w:cs="Arial"/>
                <w:bCs/>
                <w:sz w:val="22"/>
                <w:szCs w:val="22"/>
                <w:vertAlign w:val="superscript"/>
              </w:rPr>
              <w:t>3</w:t>
            </w:r>
            <w:r w:rsidRPr="00060580">
              <w:rPr>
                <w:rFonts w:ascii="Arial" w:hAnsi="Arial" w:cs="Arial"/>
                <w:bCs/>
                <w:sz w:val="22"/>
                <w:szCs w:val="22"/>
              </w:rPr>
              <w:t xml:space="preserve">/min. przy ciśnieniu 8 bar. Dwa zraszacze powinny być umieszczone przed przednią osią, dwa zraszacze 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 </w:t>
            </w:r>
          </w:p>
        </w:tc>
        <w:tc>
          <w:tcPr>
            <w:tcW w:w="6625" w:type="dxa"/>
            <w:gridSpan w:val="2"/>
          </w:tcPr>
          <w:p w14:paraId="39E2E73E" w14:textId="77777777"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484C0B3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94D75B3" w14:textId="08BFB817" w:rsidR="00CC21B7" w:rsidRPr="00060580" w:rsidRDefault="00CC21B7" w:rsidP="00CC21B7">
            <w:pPr>
              <w:jc w:val="center"/>
              <w:rPr>
                <w:rFonts w:ascii="Arial" w:hAnsi="Arial" w:cs="Arial"/>
                <w:sz w:val="22"/>
                <w:szCs w:val="22"/>
              </w:rPr>
            </w:pPr>
            <w:r w:rsidRPr="00060580">
              <w:rPr>
                <w:rFonts w:ascii="Arial" w:hAnsi="Arial" w:cs="Arial"/>
                <w:sz w:val="22"/>
                <w:szCs w:val="22"/>
              </w:rPr>
              <w:t>3.30</w:t>
            </w:r>
          </w:p>
        </w:tc>
        <w:tc>
          <w:tcPr>
            <w:tcW w:w="7475" w:type="dxa"/>
            <w:gridSpan w:val="2"/>
          </w:tcPr>
          <w:p w14:paraId="7BA8F7FD" w14:textId="0D09EA32"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Samochód wyposażony we wciągarkę o maksymalnej sile uciągu min. 50 </w:t>
            </w:r>
            <w:proofErr w:type="spellStart"/>
            <w:r w:rsidRPr="00060580">
              <w:rPr>
                <w:rFonts w:ascii="Arial" w:hAnsi="Arial" w:cs="Arial"/>
                <w:sz w:val="22"/>
                <w:szCs w:val="22"/>
              </w:rPr>
              <w:t>kN</w:t>
            </w:r>
            <w:proofErr w:type="spellEnd"/>
            <w:r w:rsidRPr="00060580">
              <w:rPr>
                <w:rFonts w:ascii="Arial" w:hAnsi="Arial" w:cs="Arial"/>
                <w:sz w:val="22"/>
                <w:szCs w:val="22"/>
              </w:rPr>
              <w:t>, długość liny min. 25  m. Wciągarka powinna być zamontowana z przodu pojazdu, zgodnie z warunkami technicznymi producenta wciągarki i</w:t>
            </w:r>
            <w:r>
              <w:rPr>
                <w:rFonts w:ascii="Arial" w:hAnsi="Arial" w:cs="Arial"/>
                <w:sz w:val="22"/>
                <w:szCs w:val="22"/>
              </w:rPr>
              <w:t> </w:t>
            </w:r>
            <w:r w:rsidRPr="00060580">
              <w:rPr>
                <w:rFonts w:ascii="Arial" w:hAnsi="Arial" w:cs="Arial"/>
                <w:sz w:val="22"/>
                <w:szCs w:val="22"/>
              </w:rPr>
              <w:t>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lub pokrowiec). Wyciągarka wyposażona w prowadnice rolkowe liny.</w:t>
            </w:r>
          </w:p>
          <w:p w14:paraId="1C3EAC4F" w14:textId="7D896137" w:rsidR="00CC21B7" w:rsidRPr="00060580" w:rsidRDefault="00CC21B7" w:rsidP="00CC21B7">
            <w:pPr>
              <w:pStyle w:val="Tekstpodstawowy"/>
              <w:rPr>
                <w:rFonts w:ascii="Arial" w:hAnsi="Arial" w:cs="Arial"/>
                <w:b w:val="0"/>
                <w:sz w:val="22"/>
                <w:szCs w:val="22"/>
              </w:rPr>
            </w:pPr>
            <w:r w:rsidRPr="00060580">
              <w:rPr>
                <w:rFonts w:ascii="Arial" w:hAnsi="Arial" w:cs="Arial"/>
                <w:b w:val="0"/>
                <w:sz w:val="22"/>
                <w:szCs w:val="22"/>
              </w:rPr>
              <w:t>Osprzęt do wciągarki:</w:t>
            </w:r>
          </w:p>
          <w:p w14:paraId="2B650EDE" w14:textId="4EAD381D" w:rsidR="00CC21B7" w:rsidRPr="00060580" w:rsidRDefault="00CC21B7" w:rsidP="00CC21B7">
            <w:pPr>
              <w:numPr>
                <w:ilvl w:val="0"/>
                <w:numId w:val="40"/>
              </w:numPr>
              <w:tabs>
                <w:tab w:val="left" w:pos="354"/>
              </w:tabs>
              <w:ind w:left="354" w:hanging="354"/>
              <w:jc w:val="both"/>
              <w:rPr>
                <w:rFonts w:ascii="Arial" w:hAnsi="Arial" w:cs="Arial"/>
                <w:sz w:val="22"/>
                <w:szCs w:val="22"/>
              </w:rPr>
            </w:pPr>
            <w:r w:rsidRPr="00060580">
              <w:rPr>
                <w:rFonts w:ascii="Arial" w:hAnsi="Arial" w:cs="Arial"/>
                <w:sz w:val="22"/>
                <w:szCs w:val="22"/>
              </w:rPr>
              <w:t xml:space="preserve">lina stalowa zakończona kauszami o wytrzymałości min 50 </w:t>
            </w:r>
            <w:proofErr w:type="spellStart"/>
            <w:r w:rsidRPr="00060580">
              <w:rPr>
                <w:rFonts w:ascii="Arial" w:hAnsi="Arial" w:cs="Arial"/>
                <w:sz w:val="22"/>
                <w:szCs w:val="22"/>
              </w:rPr>
              <w:t>kN</w:t>
            </w:r>
            <w:proofErr w:type="spellEnd"/>
            <w:r w:rsidRPr="00060580">
              <w:rPr>
                <w:rFonts w:ascii="Arial" w:hAnsi="Arial" w:cs="Arial"/>
                <w:sz w:val="22"/>
                <w:szCs w:val="22"/>
              </w:rPr>
              <w:t>, długości min 8 m – 1szt.,</w:t>
            </w:r>
          </w:p>
          <w:p w14:paraId="5EF82F04" w14:textId="349356BD" w:rsidR="00CC21B7" w:rsidRPr="00060580" w:rsidRDefault="00CC21B7" w:rsidP="00CC21B7">
            <w:pPr>
              <w:pStyle w:val="Tekstpodstawowy"/>
              <w:numPr>
                <w:ilvl w:val="0"/>
                <w:numId w:val="40"/>
              </w:numPr>
              <w:tabs>
                <w:tab w:val="left" w:pos="354"/>
              </w:tabs>
              <w:ind w:left="354" w:hanging="354"/>
              <w:jc w:val="both"/>
              <w:rPr>
                <w:rFonts w:ascii="Arial" w:hAnsi="Arial" w:cs="Arial"/>
                <w:b w:val="0"/>
                <w:sz w:val="22"/>
                <w:szCs w:val="22"/>
              </w:rPr>
            </w:pPr>
            <w:r w:rsidRPr="00060580">
              <w:rPr>
                <w:rFonts w:ascii="Arial" w:hAnsi="Arial" w:cs="Arial"/>
                <w:b w:val="0"/>
                <w:sz w:val="22"/>
                <w:szCs w:val="22"/>
              </w:rPr>
              <w:t xml:space="preserve">szekla Ω typ BW o dopuszczalnym obciążeniu roboczym  min. 50 </w:t>
            </w:r>
            <w:proofErr w:type="spellStart"/>
            <w:r w:rsidRPr="00060580">
              <w:rPr>
                <w:rFonts w:ascii="Arial" w:hAnsi="Arial" w:cs="Arial"/>
                <w:b w:val="0"/>
                <w:sz w:val="22"/>
                <w:szCs w:val="22"/>
              </w:rPr>
              <w:t>kN</w:t>
            </w:r>
            <w:proofErr w:type="spellEnd"/>
            <w:r w:rsidRPr="00060580">
              <w:rPr>
                <w:rFonts w:ascii="Arial" w:hAnsi="Arial" w:cs="Arial"/>
                <w:b w:val="0"/>
                <w:sz w:val="22"/>
                <w:szCs w:val="22"/>
              </w:rPr>
              <w:t xml:space="preserve"> – 2 szt.,</w:t>
            </w:r>
          </w:p>
          <w:p w14:paraId="558A3336" w14:textId="77777777" w:rsidR="00CC21B7" w:rsidRPr="00060580" w:rsidRDefault="00CC21B7" w:rsidP="00CC21B7">
            <w:pPr>
              <w:pStyle w:val="Tekstpodstawowy"/>
              <w:numPr>
                <w:ilvl w:val="0"/>
                <w:numId w:val="40"/>
              </w:numPr>
              <w:tabs>
                <w:tab w:val="left" w:pos="354"/>
              </w:tabs>
              <w:ind w:left="354" w:hanging="354"/>
              <w:jc w:val="both"/>
              <w:rPr>
                <w:rFonts w:ascii="Arial" w:hAnsi="Arial" w:cs="Arial"/>
                <w:b w:val="0"/>
                <w:sz w:val="22"/>
                <w:szCs w:val="22"/>
              </w:rPr>
            </w:pPr>
            <w:r w:rsidRPr="00060580">
              <w:rPr>
                <w:rFonts w:ascii="Arial" w:hAnsi="Arial" w:cs="Arial"/>
                <w:b w:val="0"/>
                <w:sz w:val="22"/>
                <w:szCs w:val="22"/>
              </w:rPr>
              <w:lastRenderedPageBreak/>
              <w:t xml:space="preserve">pęto stalowe o obwodzie zamkniętym o nośności min. 50 </w:t>
            </w:r>
            <w:proofErr w:type="spellStart"/>
            <w:r w:rsidRPr="00060580">
              <w:rPr>
                <w:rFonts w:ascii="Arial" w:hAnsi="Arial" w:cs="Arial"/>
                <w:b w:val="0"/>
                <w:sz w:val="22"/>
                <w:szCs w:val="22"/>
              </w:rPr>
              <w:t>kN</w:t>
            </w:r>
            <w:proofErr w:type="spellEnd"/>
            <w:r w:rsidRPr="00060580">
              <w:rPr>
                <w:rFonts w:ascii="Arial" w:hAnsi="Arial" w:cs="Arial"/>
                <w:b w:val="0"/>
                <w:sz w:val="22"/>
                <w:szCs w:val="22"/>
              </w:rPr>
              <w:t xml:space="preserve"> (przy kącie 0°), długości min. 5 m – 1 szt.</w:t>
            </w:r>
          </w:p>
          <w:p w14:paraId="72309A85" w14:textId="55D29A50" w:rsidR="00CC21B7" w:rsidRPr="00060580" w:rsidRDefault="00CC21B7" w:rsidP="00CC21B7">
            <w:pPr>
              <w:shd w:val="clear" w:color="auto" w:fill="FFFFFF"/>
              <w:ind w:right="-36"/>
              <w:jc w:val="both"/>
              <w:rPr>
                <w:rFonts w:ascii="Arial" w:hAnsi="Arial" w:cs="Arial"/>
                <w:sz w:val="22"/>
                <w:szCs w:val="22"/>
              </w:rPr>
            </w:pPr>
            <w:r w:rsidRPr="00BE0503">
              <w:rPr>
                <w:rFonts w:ascii="Arial" w:hAnsi="Arial" w:cs="Arial"/>
                <w:sz w:val="22"/>
                <w:szCs w:val="22"/>
              </w:rPr>
              <w:t xml:space="preserve">Wciągarka musi posiadać deklarację zgodności CE „lub równoważne”.   </w:t>
            </w:r>
          </w:p>
        </w:tc>
        <w:tc>
          <w:tcPr>
            <w:tcW w:w="6625" w:type="dxa"/>
            <w:gridSpan w:val="2"/>
          </w:tcPr>
          <w:p w14:paraId="4DA4DA00" w14:textId="36973EAD" w:rsidR="00CC21B7" w:rsidRPr="00060580" w:rsidRDefault="00CC21B7" w:rsidP="00CC21B7">
            <w:pPr>
              <w:autoSpaceDE w:val="0"/>
              <w:autoSpaceDN w:val="0"/>
              <w:adjustRightInd w:val="0"/>
              <w:rPr>
                <w:rFonts w:ascii="Arial" w:hAnsi="Arial" w:cs="Arial"/>
                <w:sz w:val="22"/>
                <w:szCs w:val="22"/>
              </w:rPr>
            </w:pPr>
          </w:p>
        </w:tc>
      </w:tr>
      <w:tr w:rsidR="00CC21B7" w:rsidRPr="00060580" w14:paraId="1886BF4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85809D0" w14:textId="6E272FFE" w:rsidR="00CC21B7" w:rsidRPr="00060580" w:rsidRDefault="00CC21B7" w:rsidP="00CC21B7">
            <w:pPr>
              <w:jc w:val="center"/>
              <w:rPr>
                <w:rFonts w:ascii="Arial" w:hAnsi="Arial" w:cs="Arial"/>
                <w:sz w:val="22"/>
                <w:szCs w:val="22"/>
              </w:rPr>
            </w:pPr>
            <w:r w:rsidRPr="00060580">
              <w:rPr>
                <w:rFonts w:ascii="Arial" w:hAnsi="Arial" w:cs="Arial"/>
                <w:sz w:val="22"/>
                <w:szCs w:val="22"/>
              </w:rPr>
              <w:t>3.32</w:t>
            </w:r>
          </w:p>
        </w:tc>
        <w:tc>
          <w:tcPr>
            <w:tcW w:w="7475" w:type="dxa"/>
            <w:gridSpan w:val="2"/>
          </w:tcPr>
          <w:p w14:paraId="547D448E" w14:textId="715F4BB5" w:rsidR="00CC21B7" w:rsidRPr="00060580" w:rsidRDefault="00CC21B7" w:rsidP="00CC21B7">
            <w:pPr>
              <w:autoSpaceDE w:val="0"/>
              <w:jc w:val="both"/>
              <w:rPr>
                <w:rFonts w:ascii="Arial" w:hAnsi="Arial" w:cs="Arial"/>
                <w:sz w:val="22"/>
                <w:szCs w:val="22"/>
              </w:rPr>
            </w:pPr>
            <w:r w:rsidRPr="00060580">
              <w:rPr>
                <w:rFonts w:ascii="Arial" w:hAnsi="Arial" w:cs="Arial"/>
                <w:sz w:val="22"/>
                <w:szCs w:val="22"/>
              </w:rPr>
              <w:t>Wykonawca zapewni miejsce w pojeździe oraz wykona uchwyty do</w:t>
            </w:r>
            <w:r>
              <w:rPr>
                <w:rFonts w:ascii="Arial" w:hAnsi="Arial" w:cs="Arial"/>
                <w:sz w:val="22"/>
                <w:szCs w:val="22"/>
              </w:rPr>
              <w:t> </w:t>
            </w:r>
            <w:r w:rsidRPr="00060580">
              <w:rPr>
                <w:rFonts w:ascii="Arial" w:hAnsi="Arial" w:cs="Arial"/>
                <w:sz w:val="22"/>
                <w:szCs w:val="22"/>
              </w:rPr>
              <w:t>mocowania wyposażenia zgodnego z wykazem zawartym w pkt 4 i 5. Rozmieszczenie</w:t>
            </w:r>
            <w:r>
              <w:rPr>
                <w:rFonts w:ascii="Arial" w:hAnsi="Arial" w:cs="Arial"/>
                <w:sz w:val="22"/>
                <w:szCs w:val="22"/>
              </w:rPr>
              <w:t xml:space="preserve"> </w:t>
            </w:r>
            <w:r w:rsidRPr="00060580">
              <w:rPr>
                <w:rFonts w:ascii="Arial" w:hAnsi="Arial" w:cs="Arial"/>
                <w:sz w:val="22"/>
                <w:szCs w:val="22"/>
              </w:rPr>
              <w:t xml:space="preserve">i zamocowanie wyposażenia na pojeździe musi być uzgodnione z Zamawiającym. </w:t>
            </w:r>
          </w:p>
        </w:tc>
        <w:tc>
          <w:tcPr>
            <w:tcW w:w="6625" w:type="dxa"/>
            <w:gridSpan w:val="2"/>
          </w:tcPr>
          <w:p w14:paraId="64BBED2D" w14:textId="77777777" w:rsidR="00CC21B7" w:rsidRPr="00060580" w:rsidRDefault="00CC21B7" w:rsidP="00CC21B7">
            <w:pPr>
              <w:autoSpaceDE w:val="0"/>
              <w:autoSpaceDN w:val="0"/>
              <w:adjustRightInd w:val="0"/>
              <w:rPr>
                <w:rFonts w:ascii="Arial" w:hAnsi="Arial" w:cs="Arial"/>
                <w:i/>
                <w:sz w:val="22"/>
                <w:szCs w:val="22"/>
              </w:rPr>
            </w:pPr>
          </w:p>
        </w:tc>
      </w:tr>
      <w:tr w:rsidR="00CC21B7" w:rsidRPr="00060580" w14:paraId="73B37041" w14:textId="77777777" w:rsidTr="00AB7197">
        <w:tc>
          <w:tcPr>
            <w:tcW w:w="756" w:type="dxa"/>
            <w:gridSpan w:val="2"/>
            <w:tcBorders>
              <w:top w:val="single" w:sz="4" w:space="0" w:color="000000"/>
              <w:left w:val="single" w:sz="4" w:space="0" w:color="000000"/>
              <w:bottom w:val="single" w:sz="4" w:space="0" w:color="000000"/>
            </w:tcBorders>
            <w:shd w:val="clear" w:color="auto" w:fill="C0C0C0"/>
          </w:tcPr>
          <w:p w14:paraId="0464B7CD" w14:textId="77777777" w:rsidR="00CC21B7" w:rsidRPr="00060580" w:rsidRDefault="00CC21B7" w:rsidP="00CC21B7">
            <w:pPr>
              <w:snapToGrid w:val="0"/>
              <w:jc w:val="center"/>
              <w:rPr>
                <w:rFonts w:ascii="Arial" w:hAnsi="Arial" w:cs="Arial"/>
                <w:b/>
                <w:sz w:val="22"/>
                <w:szCs w:val="22"/>
              </w:rPr>
            </w:pPr>
            <w:bookmarkStart w:id="0" w:name="_Hlk88732938"/>
            <w:r w:rsidRPr="00060580">
              <w:rPr>
                <w:rFonts w:ascii="Arial" w:hAnsi="Arial" w:cs="Arial"/>
                <w:b/>
                <w:sz w:val="22"/>
                <w:szCs w:val="22"/>
              </w:rPr>
              <w:t>4</w:t>
            </w:r>
          </w:p>
        </w:tc>
        <w:tc>
          <w:tcPr>
            <w:tcW w:w="7475" w:type="dxa"/>
            <w:gridSpan w:val="2"/>
            <w:tcBorders>
              <w:top w:val="single" w:sz="4" w:space="0" w:color="000000"/>
              <w:left w:val="single" w:sz="4" w:space="0" w:color="000000"/>
              <w:bottom w:val="single" w:sz="4" w:space="0" w:color="000000"/>
            </w:tcBorders>
            <w:shd w:val="clear" w:color="auto" w:fill="C0C0C0"/>
          </w:tcPr>
          <w:p w14:paraId="26EBDF02" w14:textId="7B660595" w:rsidR="00CC21B7" w:rsidRPr="00060580" w:rsidRDefault="00CC21B7" w:rsidP="00CC21B7">
            <w:pPr>
              <w:snapToGrid w:val="0"/>
              <w:jc w:val="both"/>
              <w:rPr>
                <w:rFonts w:ascii="Arial" w:hAnsi="Arial" w:cs="Arial"/>
                <w:b/>
                <w:sz w:val="22"/>
                <w:szCs w:val="22"/>
              </w:rPr>
            </w:pPr>
            <w:r w:rsidRPr="00060580">
              <w:rPr>
                <w:rFonts w:ascii="Arial" w:hAnsi="Arial" w:cs="Arial"/>
                <w:b/>
                <w:sz w:val="22"/>
                <w:szCs w:val="22"/>
              </w:rPr>
              <w:t>Wyposażenie ratownicze dostarczane wraz z pojazdem</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1D717A8" w14:textId="77777777" w:rsidR="00CC21B7" w:rsidRPr="00060580" w:rsidRDefault="00CC21B7" w:rsidP="00CC21B7">
            <w:pPr>
              <w:snapToGrid w:val="0"/>
              <w:rPr>
                <w:rFonts w:ascii="Arial" w:hAnsi="Arial" w:cs="Arial"/>
                <w:b/>
                <w:sz w:val="22"/>
                <w:szCs w:val="22"/>
              </w:rPr>
            </w:pPr>
          </w:p>
        </w:tc>
      </w:tr>
      <w:bookmarkEnd w:id="0"/>
      <w:tr w:rsidR="00CC21B7" w:rsidRPr="00060580" w14:paraId="01D9B227"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AC7D8E6" w14:textId="230801C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4.1</w:t>
            </w:r>
          </w:p>
        </w:tc>
        <w:tc>
          <w:tcPr>
            <w:tcW w:w="6453" w:type="dxa"/>
            <w:vAlign w:val="center"/>
          </w:tcPr>
          <w:p w14:paraId="1FD8C354" w14:textId="4BD388F2" w:rsidR="00CC21B7" w:rsidRPr="00060580" w:rsidRDefault="00CC21B7" w:rsidP="00CC21B7">
            <w:pPr>
              <w:jc w:val="both"/>
              <w:rPr>
                <w:rFonts w:ascii="Arial" w:hAnsi="Arial" w:cs="Arial"/>
                <w:color w:val="000000" w:themeColor="text1"/>
                <w:sz w:val="22"/>
                <w:szCs w:val="22"/>
              </w:rPr>
            </w:pPr>
            <w:r w:rsidRPr="00060580">
              <w:rPr>
                <w:rFonts w:ascii="Arial" w:hAnsi="Arial" w:cs="Arial"/>
                <w:spacing w:val="-1"/>
                <w:sz w:val="22"/>
                <w:szCs w:val="22"/>
              </w:rPr>
              <w:t>Agregat prądotwórczy o mocy min. 2</w:t>
            </w:r>
            <w:r w:rsidRPr="00060580">
              <w:rPr>
                <w:rFonts w:ascii="Arial" w:hAnsi="Arial" w:cs="Arial"/>
                <w:sz w:val="22"/>
                <w:szCs w:val="22"/>
              </w:rPr>
              <w:t xml:space="preserve">,2 kW, IP54, 230V, napędzany silnikiem spalinowym, z możliwością zasilania reflektorów masztu oświetleniowego i urządzeń elektrycznych. Narzędzia do regulacji oraz wymiany części zapasowych i elementów zużywających się podczas pracy – dołączone do agregatu. </w:t>
            </w:r>
            <w:r w:rsidRPr="00060580">
              <w:rPr>
                <w:rFonts w:ascii="Arial" w:hAnsi="Arial" w:cs="Arial"/>
                <w:bCs/>
                <w:sz w:val="22"/>
                <w:szCs w:val="22"/>
              </w:rPr>
              <w:t>Agregat umieszczony na wysuwanej tacy ładunkowej o nośności dostosowanej do masy agregatu. Agregat prądotwórczy w wykonaniu zgodnym z normą DIN 14685 „lub równoważne”.</w:t>
            </w:r>
          </w:p>
        </w:tc>
        <w:tc>
          <w:tcPr>
            <w:tcW w:w="1022" w:type="dxa"/>
            <w:vAlign w:val="center"/>
          </w:tcPr>
          <w:p w14:paraId="59CA23D6" w14:textId="0D3998CA"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c>
          <w:tcPr>
            <w:tcW w:w="6625" w:type="dxa"/>
            <w:gridSpan w:val="2"/>
            <w:vAlign w:val="center"/>
          </w:tcPr>
          <w:p w14:paraId="3ACDBD08" w14:textId="77777777" w:rsidR="00CC21B7" w:rsidRPr="00060580" w:rsidRDefault="00CC21B7" w:rsidP="00CC21B7">
            <w:pPr>
              <w:jc w:val="center"/>
              <w:rPr>
                <w:rFonts w:ascii="Arial" w:hAnsi="Arial" w:cs="Arial"/>
                <w:sz w:val="22"/>
                <w:szCs w:val="22"/>
              </w:rPr>
            </w:pPr>
          </w:p>
        </w:tc>
      </w:tr>
      <w:tr w:rsidR="00CC21B7" w:rsidRPr="00060580" w14:paraId="2777EBC1"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7943845" w14:textId="2014C0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4.2</w:t>
            </w:r>
          </w:p>
        </w:tc>
        <w:tc>
          <w:tcPr>
            <w:tcW w:w="6453" w:type="dxa"/>
            <w:vAlign w:val="center"/>
          </w:tcPr>
          <w:p w14:paraId="2C3F6817" w14:textId="1E692A6B" w:rsidR="00CC21B7" w:rsidRPr="00060580" w:rsidRDefault="00CC21B7" w:rsidP="00CC21B7">
            <w:pPr>
              <w:jc w:val="both"/>
              <w:rPr>
                <w:rFonts w:ascii="Arial" w:hAnsi="Arial" w:cs="Arial"/>
                <w:color w:val="000000" w:themeColor="text1"/>
                <w:sz w:val="22"/>
                <w:szCs w:val="22"/>
              </w:rPr>
            </w:pPr>
            <w:r w:rsidRPr="00060580">
              <w:rPr>
                <w:rFonts w:ascii="Arial" w:hAnsi="Arial" w:cs="Arial"/>
                <w:sz w:val="22"/>
                <w:szCs w:val="22"/>
              </w:rPr>
              <w:t>Hol sztywny dostosowany do pojazdu będącego przedmiotem zamówienia</w:t>
            </w:r>
          </w:p>
        </w:tc>
        <w:tc>
          <w:tcPr>
            <w:tcW w:w="1022" w:type="dxa"/>
            <w:vAlign w:val="center"/>
          </w:tcPr>
          <w:p w14:paraId="17890D9B" w14:textId="438CFDB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c>
          <w:tcPr>
            <w:tcW w:w="6625" w:type="dxa"/>
            <w:gridSpan w:val="2"/>
            <w:vAlign w:val="center"/>
          </w:tcPr>
          <w:p w14:paraId="7FDB9F37" w14:textId="77777777" w:rsidR="00CC21B7" w:rsidRPr="00060580" w:rsidRDefault="00CC21B7" w:rsidP="00CC21B7">
            <w:pPr>
              <w:jc w:val="center"/>
              <w:rPr>
                <w:rFonts w:ascii="Arial" w:hAnsi="Arial" w:cs="Arial"/>
                <w:sz w:val="22"/>
                <w:szCs w:val="22"/>
              </w:rPr>
            </w:pPr>
          </w:p>
        </w:tc>
      </w:tr>
      <w:tr w:rsidR="00CC21B7" w:rsidRPr="00060580" w14:paraId="69A7A9A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shd w:val="clear" w:color="auto" w:fill="BFBFBF" w:themeFill="background1" w:themeFillShade="BF"/>
            <w:vAlign w:val="center"/>
          </w:tcPr>
          <w:p w14:paraId="3E9C1ECF" w14:textId="52CD9DEF" w:rsidR="00CC21B7" w:rsidRPr="00060580" w:rsidRDefault="00CC21B7" w:rsidP="00CC21B7">
            <w:pPr>
              <w:snapToGrid w:val="0"/>
              <w:jc w:val="center"/>
              <w:rPr>
                <w:rFonts w:ascii="Arial" w:hAnsi="Arial" w:cs="Arial"/>
                <w:b/>
                <w:sz w:val="22"/>
                <w:szCs w:val="22"/>
              </w:rPr>
            </w:pPr>
            <w:r w:rsidRPr="00060580">
              <w:rPr>
                <w:rFonts w:ascii="Arial" w:hAnsi="Arial" w:cs="Arial"/>
                <w:b/>
                <w:sz w:val="22"/>
                <w:szCs w:val="22"/>
              </w:rPr>
              <w:t>5</w:t>
            </w:r>
          </w:p>
        </w:tc>
        <w:tc>
          <w:tcPr>
            <w:tcW w:w="14100" w:type="dxa"/>
            <w:gridSpan w:val="4"/>
            <w:shd w:val="clear" w:color="auto" w:fill="BFBFBF" w:themeFill="background1" w:themeFillShade="BF"/>
            <w:vAlign w:val="center"/>
          </w:tcPr>
          <w:p w14:paraId="4933C96B" w14:textId="31DEE32A" w:rsidR="00CC21B7" w:rsidRPr="00060580" w:rsidRDefault="00CC21B7" w:rsidP="00CC21B7">
            <w:pPr>
              <w:snapToGrid w:val="0"/>
              <w:jc w:val="both"/>
              <w:rPr>
                <w:rFonts w:ascii="Arial" w:hAnsi="Arial" w:cs="Arial"/>
                <w:b/>
                <w:sz w:val="22"/>
                <w:szCs w:val="22"/>
              </w:rPr>
            </w:pPr>
            <w:r w:rsidRPr="00060580">
              <w:rPr>
                <w:rFonts w:ascii="Arial" w:hAnsi="Arial" w:cs="Arial"/>
                <w:b/>
                <w:sz w:val="22"/>
                <w:szCs w:val="22"/>
              </w:rPr>
              <w:t>Wyposażenie, na które należy tylko zapewnić miejsce i mocowanie</w:t>
            </w:r>
          </w:p>
        </w:tc>
      </w:tr>
      <w:tr w:rsidR="00CC21B7" w:rsidRPr="00060580" w14:paraId="2E2A22E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5E660DA" w14:textId="00282370"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w:t>
            </w:r>
          </w:p>
        </w:tc>
        <w:tc>
          <w:tcPr>
            <w:tcW w:w="12541" w:type="dxa"/>
            <w:gridSpan w:val="3"/>
            <w:vAlign w:val="center"/>
          </w:tcPr>
          <w:p w14:paraId="321E731F" w14:textId="5A244EB2" w:rsidR="00CC21B7" w:rsidRPr="00060580" w:rsidRDefault="00CC21B7" w:rsidP="00CC21B7">
            <w:pPr>
              <w:jc w:val="both"/>
              <w:rPr>
                <w:rFonts w:ascii="Arial" w:hAnsi="Arial" w:cs="Arial"/>
                <w:i/>
                <w:color w:val="000000" w:themeColor="text1"/>
                <w:sz w:val="22"/>
                <w:szCs w:val="22"/>
              </w:rPr>
            </w:pPr>
            <w:r w:rsidRPr="00060580">
              <w:rPr>
                <w:rFonts w:ascii="Arial" w:hAnsi="Arial" w:cs="Arial"/>
                <w:color w:val="000000" w:themeColor="text1"/>
                <w:sz w:val="22"/>
                <w:szCs w:val="22"/>
              </w:rPr>
              <w:t>Nadciśnieniowy aparat powietrzny z butlą kompozytową oraz maską panoramiczną i sygnalizatorem bezruchu, zgodny z typem aparatów stosowanych przez poszczególnych Użytkowników. Pojemniki na maskę.</w:t>
            </w:r>
            <w:r w:rsidRPr="00060580">
              <w:rPr>
                <w:rFonts w:ascii="Arial" w:hAnsi="Arial" w:cs="Arial"/>
                <w:sz w:val="22"/>
                <w:szCs w:val="22"/>
              </w:rPr>
              <w:t xml:space="preserve"> Mocowanie aparatów przewożonych w części zabudowy musi być na stelażu umożliwiającym </w:t>
            </w:r>
            <w:r w:rsidRPr="00060580">
              <w:rPr>
                <w:rFonts w:ascii="Arial" w:hAnsi="Arial" w:cs="Arial"/>
                <w:spacing w:val="-2"/>
                <w:sz w:val="22"/>
                <w:szCs w:val="22"/>
              </w:rPr>
              <w:t>samodzielne zakładanie aparatów, bez konieczności zdejmowa</w:t>
            </w:r>
            <w:r w:rsidRPr="00060580">
              <w:rPr>
                <w:rFonts w:ascii="Arial" w:hAnsi="Arial" w:cs="Arial"/>
                <w:spacing w:val="-2"/>
                <w:sz w:val="22"/>
                <w:szCs w:val="22"/>
              </w:rPr>
              <w:softHyphen/>
            </w:r>
            <w:r w:rsidRPr="00060580">
              <w:rPr>
                <w:rFonts w:ascii="Arial" w:hAnsi="Arial" w:cs="Arial"/>
                <w:sz w:val="22"/>
                <w:szCs w:val="22"/>
              </w:rPr>
              <w:t>nia ze stelaża.</w:t>
            </w:r>
          </w:p>
        </w:tc>
        <w:tc>
          <w:tcPr>
            <w:tcW w:w="1559" w:type="dxa"/>
            <w:vAlign w:val="center"/>
          </w:tcPr>
          <w:p w14:paraId="553343A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6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33C1A9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189936B" w14:textId="1EE42C5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w:t>
            </w:r>
          </w:p>
        </w:tc>
        <w:tc>
          <w:tcPr>
            <w:tcW w:w="12541" w:type="dxa"/>
            <w:gridSpan w:val="3"/>
            <w:vAlign w:val="center"/>
          </w:tcPr>
          <w:p w14:paraId="35E93CC0" w14:textId="00703155"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Zapasowe butle kompozytowe przystosowane do aparatów powietrznych.</w:t>
            </w:r>
          </w:p>
        </w:tc>
        <w:tc>
          <w:tcPr>
            <w:tcW w:w="1559" w:type="dxa"/>
            <w:vAlign w:val="center"/>
          </w:tcPr>
          <w:p w14:paraId="4FCC5329"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66161C1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7802B86" w14:textId="32860FB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w:t>
            </w:r>
          </w:p>
        </w:tc>
        <w:tc>
          <w:tcPr>
            <w:tcW w:w="12541" w:type="dxa"/>
            <w:gridSpan w:val="3"/>
            <w:vAlign w:val="center"/>
          </w:tcPr>
          <w:p w14:paraId="7B12838D" w14:textId="7EAABF8F" w:rsidR="00CC21B7" w:rsidRPr="00060580" w:rsidRDefault="00CC21B7" w:rsidP="00CC21B7">
            <w:pPr>
              <w:ind w:left="-24" w:hanging="3"/>
              <w:jc w:val="both"/>
              <w:rPr>
                <w:rFonts w:ascii="Arial" w:hAnsi="Arial" w:cs="Arial"/>
                <w:color w:val="000000" w:themeColor="text1"/>
                <w:sz w:val="22"/>
                <w:szCs w:val="22"/>
              </w:rPr>
            </w:pPr>
            <w:r w:rsidRPr="00060580">
              <w:rPr>
                <w:rFonts w:ascii="Arial" w:hAnsi="Arial" w:cs="Arial"/>
                <w:color w:val="000000" w:themeColor="text1"/>
                <w:sz w:val="22"/>
                <w:szCs w:val="22"/>
              </w:rPr>
              <w:t>Szelki bezpieczeństwa (wg PN-EN 361:2005 „lub równoważne”) z pasem biodrowym (wg PN-EN 358:2019-01 „lub równoważne”) i uprzężą biodrową do pracy w podwieszeniu (wg PN-EN 813:2008 „lub równoważne”).</w:t>
            </w:r>
          </w:p>
        </w:tc>
        <w:tc>
          <w:tcPr>
            <w:tcW w:w="1559" w:type="dxa"/>
            <w:vAlign w:val="center"/>
          </w:tcPr>
          <w:p w14:paraId="104DAA3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9B92DE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5"/>
        </w:trPr>
        <w:tc>
          <w:tcPr>
            <w:tcW w:w="756" w:type="dxa"/>
            <w:gridSpan w:val="2"/>
            <w:vAlign w:val="center"/>
          </w:tcPr>
          <w:p w14:paraId="7940E117" w14:textId="5C15252F"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w:t>
            </w:r>
          </w:p>
        </w:tc>
        <w:tc>
          <w:tcPr>
            <w:tcW w:w="12541" w:type="dxa"/>
            <w:gridSpan w:val="3"/>
            <w:vAlign w:val="center"/>
          </w:tcPr>
          <w:p w14:paraId="490832C8" w14:textId="338F256F"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Ubranie specjalne chroniące przed promieniowaniem cieplnym i płomieniem, spełniające wymagania normy PN-EN 1486:2009„lub równoważne”.</w:t>
            </w:r>
          </w:p>
        </w:tc>
        <w:tc>
          <w:tcPr>
            <w:tcW w:w="1559" w:type="dxa"/>
            <w:vAlign w:val="center"/>
          </w:tcPr>
          <w:p w14:paraId="5A90ED3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4BC2488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02278B7" w14:textId="3240702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w:t>
            </w:r>
          </w:p>
        </w:tc>
        <w:tc>
          <w:tcPr>
            <w:tcW w:w="12541" w:type="dxa"/>
            <w:gridSpan w:val="3"/>
            <w:vAlign w:val="center"/>
          </w:tcPr>
          <w:p w14:paraId="557DEC1B" w14:textId="3512E2F9"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Spodnie pilarza spełniające wymagania normy PN-EN ISO 11393-6:2019-08 „lub równoważne”, ochrona przed przecięciem – klasa 1</w:t>
            </w:r>
          </w:p>
        </w:tc>
        <w:tc>
          <w:tcPr>
            <w:tcW w:w="1559" w:type="dxa"/>
            <w:vAlign w:val="center"/>
          </w:tcPr>
          <w:p w14:paraId="5AD7A9A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 1para</w:t>
            </w:r>
          </w:p>
        </w:tc>
      </w:tr>
      <w:tr w:rsidR="00CC21B7" w:rsidRPr="00060580" w14:paraId="7D9CC49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7649989" w14:textId="6D1AD66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5.6</w:t>
            </w:r>
          </w:p>
        </w:tc>
        <w:tc>
          <w:tcPr>
            <w:tcW w:w="12541" w:type="dxa"/>
            <w:gridSpan w:val="3"/>
            <w:vAlign w:val="center"/>
          </w:tcPr>
          <w:p w14:paraId="696315B4"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Kalosze do brodzenia, wysokie lub biodrowe</w:t>
            </w:r>
          </w:p>
        </w:tc>
        <w:tc>
          <w:tcPr>
            <w:tcW w:w="1559" w:type="dxa"/>
            <w:vAlign w:val="center"/>
          </w:tcPr>
          <w:p w14:paraId="19447AD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pary</w:t>
            </w:r>
          </w:p>
        </w:tc>
      </w:tr>
      <w:tr w:rsidR="00CC21B7" w:rsidRPr="00060580" w14:paraId="77AEFC5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22E2AAD" w14:textId="39A08955"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5.7</w:t>
            </w:r>
          </w:p>
        </w:tc>
        <w:tc>
          <w:tcPr>
            <w:tcW w:w="12541" w:type="dxa"/>
            <w:gridSpan w:val="3"/>
            <w:vAlign w:val="center"/>
          </w:tcPr>
          <w:p w14:paraId="4027D849" w14:textId="68A6D839"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Motopompa pływająca o nominalnej wydajności min. 400 dm</w:t>
            </w:r>
            <w:r w:rsidRPr="00060580">
              <w:rPr>
                <w:rFonts w:ascii="Arial" w:hAnsi="Arial" w:cs="Arial"/>
                <w:color w:val="000000" w:themeColor="text1"/>
                <w:sz w:val="22"/>
                <w:szCs w:val="22"/>
                <w:vertAlign w:val="superscript"/>
              </w:rPr>
              <w:t>3</w:t>
            </w:r>
            <w:r w:rsidRPr="00060580">
              <w:rPr>
                <w:rFonts w:ascii="Arial" w:hAnsi="Arial" w:cs="Arial"/>
                <w:color w:val="000000" w:themeColor="text1"/>
                <w:sz w:val="22"/>
                <w:szCs w:val="22"/>
              </w:rPr>
              <w:t>/min. przy ciśnieniu tłoczenia 2 barów</w:t>
            </w:r>
          </w:p>
        </w:tc>
        <w:tc>
          <w:tcPr>
            <w:tcW w:w="1559" w:type="dxa"/>
            <w:vAlign w:val="center"/>
          </w:tcPr>
          <w:p w14:paraId="53A12D2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333602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F13BA73" w14:textId="5EC1603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5.8</w:t>
            </w:r>
          </w:p>
        </w:tc>
        <w:tc>
          <w:tcPr>
            <w:tcW w:w="12541" w:type="dxa"/>
            <w:gridSpan w:val="3"/>
            <w:vAlign w:val="center"/>
          </w:tcPr>
          <w:p w14:paraId="02E498A2" w14:textId="77777777"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Pożarniczy wąż tłoczny do pomp W-75-20-ŁA</w:t>
            </w:r>
          </w:p>
        </w:tc>
        <w:tc>
          <w:tcPr>
            <w:tcW w:w="1559" w:type="dxa"/>
            <w:vAlign w:val="center"/>
          </w:tcPr>
          <w:p w14:paraId="16C043F0" w14:textId="25E84C08" w:rsidR="00CC21B7" w:rsidRPr="00060580" w:rsidRDefault="00CC21B7" w:rsidP="00CC21B7">
            <w:pPr>
              <w:jc w:val="center"/>
              <w:rPr>
                <w:rFonts w:ascii="Arial" w:hAnsi="Arial" w:cs="Arial"/>
                <w:sz w:val="22"/>
                <w:szCs w:val="22"/>
              </w:rPr>
            </w:pPr>
            <w:r w:rsidRPr="00060580">
              <w:rPr>
                <w:rFonts w:ascii="Arial" w:hAnsi="Arial" w:cs="Arial"/>
                <w:sz w:val="22"/>
                <w:szCs w:val="22"/>
              </w:rPr>
              <w:t>10 szt.</w:t>
            </w:r>
          </w:p>
        </w:tc>
      </w:tr>
      <w:tr w:rsidR="00CC21B7" w:rsidRPr="00060580" w14:paraId="1DB32FF0"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FBEF30" w14:textId="3B94EBC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5.9</w:t>
            </w:r>
          </w:p>
        </w:tc>
        <w:tc>
          <w:tcPr>
            <w:tcW w:w="12541" w:type="dxa"/>
            <w:gridSpan w:val="3"/>
            <w:vAlign w:val="center"/>
          </w:tcPr>
          <w:p w14:paraId="3013E16D"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Pożarniczy wąż tłoczny do pomp W-52-20-ŁA</w:t>
            </w:r>
          </w:p>
        </w:tc>
        <w:tc>
          <w:tcPr>
            <w:tcW w:w="1559" w:type="dxa"/>
            <w:vAlign w:val="center"/>
          </w:tcPr>
          <w:p w14:paraId="05BBED0A" w14:textId="7AC4B922" w:rsidR="00CC21B7" w:rsidRPr="00060580" w:rsidRDefault="00CC21B7" w:rsidP="00CC21B7">
            <w:pPr>
              <w:jc w:val="center"/>
              <w:rPr>
                <w:rFonts w:ascii="Arial" w:hAnsi="Arial" w:cs="Arial"/>
                <w:sz w:val="22"/>
                <w:szCs w:val="22"/>
              </w:rPr>
            </w:pPr>
            <w:r w:rsidRPr="00060580">
              <w:rPr>
                <w:rFonts w:ascii="Arial" w:hAnsi="Arial" w:cs="Arial"/>
                <w:sz w:val="22"/>
                <w:szCs w:val="22"/>
              </w:rPr>
              <w:t>10 szt.</w:t>
            </w:r>
          </w:p>
        </w:tc>
      </w:tr>
      <w:tr w:rsidR="00CC21B7" w:rsidRPr="00060580" w14:paraId="3F14F3D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E42DB68" w14:textId="5B2539C8"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5.10</w:t>
            </w:r>
          </w:p>
        </w:tc>
        <w:tc>
          <w:tcPr>
            <w:tcW w:w="12541" w:type="dxa"/>
            <w:gridSpan w:val="3"/>
            <w:vAlign w:val="center"/>
          </w:tcPr>
          <w:p w14:paraId="65E82116" w14:textId="77777777"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Pożarniczy wąż ssawny A lub B-110-2500-Ł</w:t>
            </w:r>
          </w:p>
        </w:tc>
        <w:tc>
          <w:tcPr>
            <w:tcW w:w="1559" w:type="dxa"/>
            <w:vAlign w:val="center"/>
          </w:tcPr>
          <w:p w14:paraId="154A300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1C0BA65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1DC7573" w14:textId="3E26925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5.11</w:t>
            </w:r>
          </w:p>
        </w:tc>
        <w:tc>
          <w:tcPr>
            <w:tcW w:w="12541" w:type="dxa"/>
            <w:gridSpan w:val="3"/>
            <w:vAlign w:val="center"/>
          </w:tcPr>
          <w:p w14:paraId="2192828A"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Przełącznik 75/52</w:t>
            </w:r>
          </w:p>
        </w:tc>
        <w:tc>
          <w:tcPr>
            <w:tcW w:w="1559" w:type="dxa"/>
            <w:vAlign w:val="center"/>
          </w:tcPr>
          <w:p w14:paraId="0CA69FBC"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37FE3BF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5F960CE" w14:textId="68C9B20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5.12</w:t>
            </w:r>
          </w:p>
        </w:tc>
        <w:tc>
          <w:tcPr>
            <w:tcW w:w="12541" w:type="dxa"/>
            <w:gridSpan w:val="3"/>
            <w:vAlign w:val="center"/>
          </w:tcPr>
          <w:p w14:paraId="4B03625A"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Przełącznik 110/75</w:t>
            </w:r>
          </w:p>
        </w:tc>
        <w:tc>
          <w:tcPr>
            <w:tcW w:w="1559" w:type="dxa"/>
            <w:vAlign w:val="center"/>
          </w:tcPr>
          <w:p w14:paraId="5BE0F448" w14:textId="47521DB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B1CCF0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2890971" w14:textId="1CC0ACB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5.13</w:t>
            </w:r>
          </w:p>
        </w:tc>
        <w:tc>
          <w:tcPr>
            <w:tcW w:w="12541" w:type="dxa"/>
            <w:gridSpan w:val="3"/>
            <w:vAlign w:val="center"/>
          </w:tcPr>
          <w:p w14:paraId="6E3C1EF9" w14:textId="5C4265A8" w:rsidR="00CC21B7" w:rsidRPr="00060580" w:rsidRDefault="00CC21B7" w:rsidP="00CC21B7">
            <w:pPr>
              <w:jc w:val="both"/>
              <w:rPr>
                <w:rFonts w:ascii="Arial" w:hAnsi="Arial" w:cs="Arial"/>
                <w:sz w:val="22"/>
                <w:szCs w:val="22"/>
              </w:rPr>
            </w:pPr>
            <w:r w:rsidRPr="00060580">
              <w:rPr>
                <w:rFonts w:ascii="Arial" w:hAnsi="Arial" w:cs="Arial"/>
                <w:sz w:val="22"/>
                <w:szCs w:val="22"/>
              </w:rPr>
              <w:t>Zbieracz 2x75/110</w:t>
            </w:r>
          </w:p>
        </w:tc>
        <w:tc>
          <w:tcPr>
            <w:tcW w:w="1559" w:type="dxa"/>
            <w:vAlign w:val="center"/>
          </w:tcPr>
          <w:p w14:paraId="137D1804" w14:textId="63322260"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C2DF5C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F4FA06A" w14:textId="26AF867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5.14</w:t>
            </w:r>
          </w:p>
        </w:tc>
        <w:tc>
          <w:tcPr>
            <w:tcW w:w="12541" w:type="dxa"/>
            <w:gridSpan w:val="3"/>
            <w:vAlign w:val="center"/>
          </w:tcPr>
          <w:p w14:paraId="1CC9DDFF"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Rozdzielacz kulowy K-75/52-75-52</w:t>
            </w:r>
          </w:p>
        </w:tc>
        <w:tc>
          <w:tcPr>
            <w:tcW w:w="1559" w:type="dxa"/>
            <w:vAlign w:val="center"/>
          </w:tcPr>
          <w:p w14:paraId="0756512A" w14:textId="32D5876C"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54D6301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A3B8479" w14:textId="36C702E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5.15</w:t>
            </w:r>
          </w:p>
        </w:tc>
        <w:tc>
          <w:tcPr>
            <w:tcW w:w="12541" w:type="dxa"/>
            <w:gridSpan w:val="3"/>
            <w:vAlign w:val="center"/>
          </w:tcPr>
          <w:p w14:paraId="58560F57"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Smok ssawny 110</w:t>
            </w:r>
          </w:p>
        </w:tc>
        <w:tc>
          <w:tcPr>
            <w:tcW w:w="1559" w:type="dxa"/>
            <w:vAlign w:val="center"/>
          </w:tcPr>
          <w:p w14:paraId="7897605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1E9226C"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8001656" w14:textId="0BC68F0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5.16</w:t>
            </w:r>
          </w:p>
        </w:tc>
        <w:tc>
          <w:tcPr>
            <w:tcW w:w="12541" w:type="dxa"/>
            <w:gridSpan w:val="3"/>
            <w:vAlign w:val="center"/>
          </w:tcPr>
          <w:p w14:paraId="7665A041" w14:textId="4212B91E" w:rsidR="00CC21B7" w:rsidRPr="00060580" w:rsidRDefault="00CC21B7" w:rsidP="00CC21B7">
            <w:pPr>
              <w:jc w:val="both"/>
              <w:rPr>
                <w:rFonts w:ascii="Arial" w:hAnsi="Arial" w:cs="Arial"/>
                <w:color w:val="FF0000"/>
                <w:sz w:val="22"/>
                <w:szCs w:val="22"/>
              </w:rPr>
            </w:pPr>
            <w:proofErr w:type="spellStart"/>
            <w:r w:rsidRPr="00060580">
              <w:rPr>
                <w:rFonts w:ascii="Arial" w:hAnsi="Arial" w:cs="Arial"/>
                <w:sz w:val="22"/>
                <w:szCs w:val="22"/>
              </w:rPr>
              <w:t>Zasysacz</w:t>
            </w:r>
            <w:proofErr w:type="spellEnd"/>
            <w:r w:rsidRPr="00060580">
              <w:rPr>
                <w:rFonts w:ascii="Arial" w:hAnsi="Arial" w:cs="Arial"/>
                <w:sz w:val="22"/>
                <w:szCs w:val="22"/>
              </w:rPr>
              <w:t xml:space="preserve"> liniowy co najmniej typu Z-4 z wężykiem</w:t>
            </w:r>
          </w:p>
        </w:tc>
        <w:tc>
          <w:tcPr>
            <w:tcW w:w="1559" w:type="dxa"/>
            <w:vAlign w:val="center"/>
          </w:tcPr>
          <w:p w14:paraId="33C1D49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3D45A8E1"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7DA4FBE" w14:textId="5B694A0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5.17</w:t>
            </w:r>
          </w:p>
        </w:tc>
        <w:tc>
          <w:tcPr>
            <w:tcW w:w="12541" w:type="dxa"/>
            <w:gridSpan w:val="3"/>
            <w:vAlign w:val="center"/>
          </w:tcPr>
          <w:p w14:paraId="6D3202F0" w14:textId="03B67063" w:rsidR="00CC21B7" w:rsidRPr="00060580" w:rsidRDefault="00CC21B7" w:rsidP="00CC21B7">
            <w:pPr>
              <w:jc w:val="both"/>
              <w:rPr>
                <w:rFonts w:ascii="Arial" w:hAnsi="Arial" w:cs="Arial"/>
                <w:sz w:val="22"/>
                <w:szCs w:val="22"/>
              </w:rPr>
            </w:pPr>
            <w:r w:rsidRPr="00060580">
              <w:rPr>
                <w:rFonts w:ascii="Arial" w:hAnsi="Arial" w:cs="Arial"/>
                <w:sz w:val="22"/>
                <w:szCs w:val="22"/>
              </w:rPr>
              <w:t>Urządzenie do wytworzenia zasłony wodnej ZW 75</w:t>
            </w:r>
          </w:p>
        </w:tc>
        <w:tc>
          <w:tcPr>
            <w:tcW w:w="1559" w:type="dxa"/>
            <w:vAlign w:val="center"/>
          </w:tcPr>
          <w:p w14:paraId="32A7A60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6135AA7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46C9DA0" w14:textId="714A6DA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5.18</w:t>
            </w:r>
          </w:p>
        </w:tc>
        <w:tc>
          <w:tcPr>
            <w:tcW w:w="12541" w:type="dxa"/>
            <w:gridSpan w:val="3"/>
            <w:vAlign w:val="center"/>
          </w:tcPr>
          <w:p w14:paraId="45E7CD74"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Prądownica wodna PW 75</w:t>
            </w:r>
          </w:p>
        </w:tc>
        <w:tc>
          <w:tcPr>
            <w:tcW w:w="1559" w:type="dxa"/>
            <w:vAlign w:val="center"/>
          </w:tcPr>
          <w:p w14:paraId="68C1BC2C" w14:textId="369BC7A1"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5AF2B2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2D8F00B" w14:textId="4F5E4BF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5.19</w:t>
            </w:r>
          </w:p>
        </w:tc>
        <w:tc>
          <w:tcPr>
            <w:tcW w:w="12541" w:type="dxa"/>
            <w:gridSpan w:val="3"/>
            <w:vAlign w:val="center"/>
          </w:tcPr>
          <w:p w14:paraId="377DAFE9"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Prądownica wodna typu turbo PWT 52</w:t>
            </w:r>
          </w:p>
        </w:tc>
        <w:tc>
          <w:tcPr>
            <w:tcW w:w="1559" w:type="dxa"/>
            <w:vAlign w:val="center"/>
          </w:tcPr>
          <w:p w14:paraId="6BD2564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83000C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C168D97" w14:textId="6F95B69F"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5.20</w:t>
            </w:r>
          </w:p>
        </w:tc>
        <w:tc>
          <w:tcPr>
            <w:tcW w:w="12541" w:type="dxa"/>
            <w:gridSpan w:val="3"/>
            <w:vAlign w:val="center"/>
          </w:tcPr>
          <w:p w14:paraId="0842DCAF" w14:textId="546C2735" w:rsidR="00CC21B7" w:rsidRPr="00060580" w:rsidRDefault="00CC21B7" w:rsidP="00CC21B7">
            <w:pPr>
              <w:jc w:val="both"/>
              <w:rPr>
                <w:rFonts w:ascii="Arial" w:hAnsi="Arial" w:cs="Arial"/>
                <w:sz w:val="22"/>
                <w:szCs w:val="22"/>
              </w:rPr>
            </w:pPr>
            <w:r w:rsidRPr="00060580">
              <w:rPr>
                <w:rFonts w:ascii="Arial" w:hAnsi="Arial" w:cs="Arial"/>
                <w:sz w:val="22"/>
                <w:szCs w:val="22"/>
              </w:rPr>
              <w:t>Prądownica pianowa PP 4</w:t>
            </w:r>
          </w:p>
        </w:tc>
        <w:tc>
          <w:tcPr>
            <w:tcW w:w="1559" w:type="dxa"/>
            <w:vAlign w:val="center"/>
          </w:tcPr>
          <w:p w14:paraId="0818DEC0" w14:textId="3506EE83"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31C54B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9A7043" w14:textId="5D8BD4D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5.21</w:t>
            </w:r>
          </w:p>
        </w:tc>
        <w:tc>
          <w:tcPr>
            <w:tcW w:w="12541" w:type="dxa"/>
            <w:gridSpan w:val="3"/>
            <w:vAlign w:val="center"/>
          </w:tcPr>
          <w:p w14:paraId="13D1AD5C" w14:textId="41D1EFC3" w:rsidR="00CC21B7" w:rsidRPr="00060580" w:rsidRDefault="00CC21B7" w:rsidP="00CC21B7">
            <w:pPr>
              <w:jc w:val="both"/>
              <w:rPr>
                <w:rFonts w:ascii="Arial" w:hAnsi="Arial" w:cs="Arial"/>
                <w:sz w:val="22"/>
                <w:szCs w:val="22"/>
              </w:rPr>
            </w:pPr>
            <w:r w:rsidRPr="00060580">
              <w:rPr>
                <w:rFonts w:ascii="Arial" w:hAnsi="Arial" w:cs="Arial"/>
                <w:sz w:val="22"/>
                <w:szCs w:val="22"/>
              </w:rPr>
              <w:t>Prądownica pianowa PP 8</w:t>
            </w:r>
          </w:p>
        </w:tc>
        <w:tc>
          <w:tcPr>
            <w:tcW w:w="1559" w:type="dxa"/>
            <w:vAlign w:val="center"/>
          </w:tcPr>
          <w:p w14:paraId="6DF44EED" w14:textId="198C838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237641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0EA561B" w14:textId="587034D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5.22</w:t>
            </w:r>
          </w:p>
        </w:tc>
        <w:tc>
          <w:tcPr>
            <w:tcW w:w="12541" w:type="dxa"/>
            <w:gridSpan w:val="3"/>
            <w:vAlign w:val="center"/>
          </w:tcPr>
          <w:p w14:paraId="78F6260B" w14:textId="114DBACA" w:rsidR="00CC21B7" w:rsidRPr="00060580" w:rsidRDefault="00CC21B7" w:rsidP="00CC21B7">
            <w:pPr>
              <w:jc w:val="both"/>
              <w:rPr>
                <w:rFonts w:ascii="Arial" w:hAnsi="Arial" w:cs="Arial"/>
                <w:sz w:val="22"/>
                <w:szCs w:val="22"/>
              </w:rPr>
            </w:pPr>
            <w:r w:rsidRPr="00060580">
              <w:rPr>
                <w:rFonts w:ascii="Arial" w:hAnsi="Arial" w:cs="Arial"/>
                <w:sz w:val="22"/>
                <w:szCs w:val="22"/>
              </w:rPr>
              <w:t>Wytwornica pianowa WP 4-75</w:t>
            </w:r>
          </w:p>
        </w:tc>
        <w:tc>
          <w:tcPr>
            <w:tcW w:w="1559" w:type="dxa"/>
            <w:vAlign w:val="center"/>
          </w:tcPr>
          <w:p w14:paraId="161E64D7" w14:textId="1A741A44"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2F6779A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206F2CF" w14:textId="63A8BB1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5.23</w:t>
            </w:r>
          </w:p>
        </w:tc>
        <w:tc>
          <w:tcPr>
            <w:tcW w:w="12541" w:type="dxa"/>
            <w:gridSpan w:val="3"/>
            <w:vAlign w:val="center"/>
          </w:tcPr>
          <w:p w14:paraId="0F9DDB19"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Stojak hydrantowy 80</w:t>
            </w:r>
          </w:p>
        </w:tc>
        <w:tc>
          <w:tcPr>
            <w:tcW w:w="1559" w:type="dxa"/>
            <w:vAlign w:val="center"/>
          </w:tcPr>
          <w:p w14:paraId="35EB172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6BD4F8F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FB335CB" w14:textId="5B1DE25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5.24</w:t>
            </w:r>
          </w:p>
        </w:tc>
        <w:tc>
          <w:tcPr>
            <w:tcW w:w="12541" w:type="dxa"/>
            <w:gridSpan w:val="3"/>
            <w:vAlign w:val="center"/>
          </w:tcPr>
          <w:p w14:paraId="092367B8"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hydrantów podziemnych</w:t>
            </w:r>
          </w:p>
        </w:tc>
        <w:tc>
          <w:tcPr>
            <w:tcW w:w="1559" w:type="dxa"/>
            <w:vAlign w:val="center"/>
          </w:tcPr>
          <w:p w14:paraId="2E4EAF7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68E733F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60ED21" w14:textId="24809838"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5.25</w:t>
            </w:r>
          </w:p>
        </w:tc>
        <w:tc>
          <w:tcPr>
            <w:tcW w:w="12541" w:type="dxa"/>
            <w:gridSpan w:val="3"/>
            <w:vAlign w:val="center"/>
          </w:tcPr>
          <w:p w14:paraId="7576087D"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hydrantów nadziemnych</w:t>
            </w:r>
          </w:p>
        </w:tc>
        <w:tc>
          <w:tcPr>
            <w:tcW w:w="1559" w:type="dxa"/>
            <w:vAlign w:val="center"/>
          </w:tcPr>
          <w:p w14:paraId="4C30AD2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75F84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8C2B335" w14:textId="745C5EC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5.26</w:t>
            </w:r>
          </w:p>
        </w:tc>
        <w:tc>
          <w:tcPr>
            <w:tcW w:w="12541" w:type="dxa"/>
            <w:gridSpan w:val="3"/>
            <w:vAlign w:val="center"/>
          </w:tcPr>
          <w:p w14:paraId="30619C25"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łączników</w:t>
            </w:r>
          </w:p>
        </w:tc>
        <w:tc>
          <w:tcPr>
            <w:tcW w:w="1559" w:type="dxa"/>
            <w:vAlign w:val="center"/>
          </w:tcPr>
          <w:p w14:paraId="2BB01182" w14:textId="6B5BD756"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51E5D71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65AC29D" w14:textId="16ADE31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5.27</w:t>
            </w:r>
          </w:p>
        </w:tc>
        <w:tc>
          <w:tcPr>
            <w:tcW w:w="12541" w:type="dxa"/>
            <w:gridSpan w:val="3"/>
            <w:vAlign w:val="center"/>
          </w:tcPr>
          <w:p w14:paraId="42E8E896"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Klucze do pokryw studzienek</w:t>
            </w:r>
          </w:p>
        </w:tc>
        <w:tc>
          <w:tcPr>
            <w:tcW w:w="1559" w:type="dxa"/>
            <w:vAlign w:val="center"/>
          </w:tcPr>
          <w:p w14:paraId="7C2F9D6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BB81A3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9791419" w14:textId="27EDFD0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5.28</w:t>
            </w:r>
          </w:p>
        </w:tc>
        <w:tc>
          <w:tcPr>
            <w:tcW w:w="12541" w:type="dxa"/>
            <w:gridSpan w:val="3"/>
            <w:vAlign w:val="center"/>
          </w:tcPr>
          <w:p w14:paraId="3504EA42"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Pływak z </w:t>
            </w:r>
            <w:proofErr w:type="spellStart"/>
            <w:r w:rsidRPr="00060580">
              <w:rPr>
                <w:rFonts w:ascii="Arial" w:hAnsi="Arial" w:cs="Arial"/>
                <w:sz w:val="22"/>
                <w:szCs w:val="22"/>
              </w:rPr>
              <w:t>zatrzaśnikiem</w:t>
            </w:r>
            <w:proofErr w:type="spellEnd"/>
          </w:p>
        </w:tc>
        <w:tc>
          <w:tcPr>
            <w:tcW w:w="1559" w:type="dxa"/>
            <w:vAlign w:val="center"/>
          </w:tcPr>
          <w:p w14:paraId="189BC47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7E3449C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0D1AF41" w14:textId="701142F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5.29</w:t>
            </w:r>
          </w:p>
        </w:tc>
        <w:tc>
          <w:tcPr>
            <w:tcW w:w="12541" w:type="dxa"/>
            <w:gridSpan w:val="3"/>
            <w:vAlign w:val="center"/>
          </w:tcPr>
          <w:p w14:paraId="773D2834"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Linka asekuracyjna do linii ssawnych</w:t>
            </w:r>
          </w:p>
        </w:tc>
        <w:tc>
          <w:tcPr>
            <w:tcW w:w="1559" w:type="dxa"/>
            <w:vAlign w:val="center"/>
          </w:tcPr>
          <w:p w14:paraId="003C39B2"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76B34BF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6FF74B8" w14:textId="61440CB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5.30</w:t>
            </w:r>
          </w:p>
        </w:tc>
        <w:tc>
          <w:tcPr>
            <w:tcW w:w="12541" w:type="dxa"/>
            <w:gridSpan w:val="3"/>
            <w:vAlign w:val="center"/>
          </w:tcPr>
          <w:p w14:paraId="012D8273"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Mostek przejazdowy</w:t>
            </w:r>
          </w:p>
        </w:tc>
        <w:tc>
          <w:tcPr>
            <w:tcW w:w="1559" w:type="dxa"/>
            <w:vAlign w:val="center"/>
          </w:tcPr>
          <w:p w14:paraId="49F233D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55B6013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775CABF" w14:textId="0AA8F83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5.31</w:t>
            </w:r>
          </w:p>
        </w:tc>
        <w:tc>
          <w:tcPr>
            <w:tcW w:w="12541" w:type="dxa"/>
            <w:gridSpan w:val="3"/>
            <w:vAlign w:val="center"/>
          </w:tcPr>
          <w:p w14:paraId="5CEFEC02"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Siodełko wężowe</w:t>
            </w:r>
          </w:p>
        </w:tc>
        <w:tc>
          <w:tcPr>
            <w:tcW w:w="1559" w:type="dxa"/>
            <w:vAlign w:val="center"/>
          </w:tcPr>
          <w:p w14:paraId="7B3DF4C5" w14:textId="32F2162A"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8B5E99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259F193" w14:textId="0F46214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5.32</w:t>
            </w:r>
          </w:p>
        </w:tc>
        <w:tc>
          <w:tcPr>
            <w:tcW w:w="12541" w:type="dxa"/>
            <w:gridSpan w:val="3"/>
            <w:vAlign w:val="center"/>
          </w:tcPr>
          <w:p w14:paraId="0F9576A3" w14:textId="77777777" w:rsidR="00CC21B7" w:rsidRPr="00060580" w:rsidRDefault="00CC21B7" w:rsidP="00CC21B7">
            <w:pPr>
              <w:rPr>
                <w:rFonts w:ascii="Arial" w:hAnsi="Arial" w:cs="Arial"/>
                <w:sz w:val="22"/>
                <w:szCs w:val="22"/>
              </w:rPr>
            </w:pPr>
            <w:r w:rsidRPr="00060580">
              <w:rPr>
                <w:rFonts w:ascii="Arial" w:hAnsi="Arial" w:cs="Arial"/>
                <w:sz w:val="22"/>
                <w:szCs w:val="22"/>
              </w:rPr>
              <w:t>Drabina nasadkowa aluminiowa (przęsło)</w:t>
            </w:r>
          </w:p>
        </w:tc>
        <w:tc>
          <w:tcPr>
            <w:tcW w:w="1559" w:type="dxa"/>
            <w:vAlign w:val="center"/>
          </w:tcPr>
          <w:p w14:paraId="73F503B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6A235A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458"/>
        </w:trPr>
        <w:tc>
          <w:tcPr>
            <w:tcW w:w="756" w:type="dxa"/>
            <w:gridSpan w:val="2"/>
            <w:vAlign w:val="center"/>
          </w:tcPr>
          <w:p w14:paraId="15CF5A84" w14:textId="10768FF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5.33</w:t>
            </w:r>
          </w:p>
        </w:tc>
        <w:tc>
          <w:tcPr>
            <w:tcW w:w="12541" w:type="dxa"/>
            <w:gridSpan w:val="3"/>
            <w:vAlign w:val="center"/>
          </w:tcPr>
          <w:p w14:paraId="4ED03BD1" w14:textId="4AF242E4" w:rsidR="00CC21B7" w:rsidRPr="00060580" w:rsidRDefault="00CC21B7" w:rsidP="00CC21B7">
            <w:pPr>
              <w:jc w:val="both"/>
              <w:rPr>
                <w:rFonts w:ascii="Arial" w:hAnsi="Arial" w:cs="Arial"/>
                <w:color w:val="FF0000"/>
                <w:spacing w:val="-1"/>
                <w:sz w:val="22"/>
                <w:szCs w:val="22"/>
              </w:rPr>
            </w:pPr>
            <w:r w:rsidRPr="00060580">
              <w:rPr>
                <w:rFonts w:ascii="Arial" w:hAnsi="Arial" w:cs="Arial"/>
                <w:spacing w:val="-1"/>
                <w:sz w:val="22"/>
                <w:szCs w:val="22"/>
              </w:rPr>
              <w:t>Drabina wysuwana 2 przęsłowa o długości min. 9 m.</w:t>
            </w:r>
          </w:p>
        </w:tc>
        <w:tc>
          <w:tcPr>
            <w:tcW w:w="1559" w:type="dxa"/>
            <w:vAlign w:val="center"/>
          </w:tcPr>
          <w:p w14:paraId="25938DCE" w14:textId="19C0F80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8367FC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7F22E59" w14:textId="2F7D7F9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5.34</w:t>
            </w:r>
          </w:p>
        </w:tc>
        <w:tc>
          <w:tcPr>
            <w:tcW w:w="12541" w:type="dxa"/>
            <w:gridSpan w:val="3"/>
            <w:vAlign w:val="center"/>
          </w:tcPr>
          <w:p w14:paraId="50E8F9E0" w14:textId="77777777" w:rsidR="00CC21B7" w:rsidRPr="00060580" w:rsidRDefault="00CC21B7" w:rsidP="00CC21B7">
            <w:pPr>
              <w:jc w:val="both"/>
              <w:rPr>
                <w:rFonts w:ascii="Arial" w:hAnsi="Arial" w:cs="Arial"/>
                <w:color w:val="FF0000"/>
                <w:spacing w:val="-1"/>
                <w:sz w:val="22"/>
                <w:szCs w:val="22"/>
              </w:rPr>
            </w:pPr>
            <w:r w:rsidRPr="00060580">
              <w:rPr>
                <w:rFonts w:ascii="Arial" w:hAnsi="Arial" w:cs="Arial"/>
                <w:spacing w:val="-1"/>
                <w:sz w:val="22"/>
                <w:szCs w:val="22"/>
              </w:rPr>
              <w:t>Linka strażacka ratownicza (długości linek: 2x20 m, 2x30 m)</w:t>
            </w:r>
          </w:p>
        </w:tc>
        <w:tc>
          <w:tcPr>
            <w:tcW w:w="1559" w:type="dxa"/>
            <w:vAlign w:val="center"/>
          </w:tcPr>
          <w:p w14:paraId="14C6F5A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2BE9A6A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60EE626" w14:textId="7C93EE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5.35</w:t>
            </w:r>
          </w:p>
        </w:tc>
        <w:tc>
          <w:tcPr>
            <w:tcW w:w="12541" w:type="dxa"/>
            <w:gridSpan w:val="3"/>
            <w:vAlign w:val="center"/>
          </w:tcPr>
          <w:p w14:paraId="64A0390A" w14:textId="77777777" w:rsidR="00CC21B7" w:rsidRPr="00060580" w:rsidRDefault="00CC21B7" w:rsidP="00CC21B7">
            <w:pPr>
              <w:rPr>
                <w:rFonts w:ascii="Arial" w:hAnsi="Arial" w:cs="Arial"/>
                <w:sz w:val="22"/>
                <w:szCs w:val="22"/>
              </w:rPr>
            </w:pPr>
            <w:r w:rsidRPr="00060580">
              <w:rPr>
                <w:rFonts w:ascii="Arial" w:hAnsi="Arial" w:cs="Arial"/>
                <w:sz w:val="22"/>
                <w:szCs w:val="22"/>
              </w:rPr>
              <w:t>Pilarka łańcuchowa do drewna o napędzie spalinowym wraz z zapasową prowadnicą i łańcuchem, o parametrach:</w:t>
            </w:r>
          </w:p>
          <w:p w14:paraId="71B9216D" w14:textId="7B0A8451" w:rsidR="00CC21B7" w:rsidRPr="00060580" w:rsidRDefault="00CC21B7" w:rsidP="00CC21B7">
            <w:pPr>
              <w:pStyle w:val="Tekstpodstawowy"/>
              <w:numPr>
                <w:ilvl w:val="0"/>
                <w:numId w:val="41"/>
              </w:numPr>
              <w:tabs>
                <w:tab w:val="left" w:pos="318"/>
              </w:tabs>
              <w:ind w:left="318" w:hanging="318"/>
              <w:rPr>
                <w:rFonts w:ascii="Arial" w:hAnsi="Arial" w:cs="Arial"/>
                <w:b w:val="0"/>
                <w:sz w:val="22"/>
                <w:szCs w:val="22"/>
              </w:rPr>
            </w:pPr>
            <w:r w:rsidRPr="00060580">
              <w:rPr>
                <w:rFonts w:ascii="Arial" w:hAnsi="Arial" w:cs="Arial"/>
                <w:b w:val="0"/>
                <w:sz w:val="22"/>
                <w:szCs w:val="22"/>
              </w:rPr>
              <w:t xml:space="preserve">moc silnika - min. 2,9 kW, </w:t>
            </w:r>
          </w:p>
          <w:p w14:paraId="664448E8" w14:textId="08AFD2EE" w:rsidR="00CC21B7" w:rsidRPr="00011152" w:rsidRDefault="00CC21B7" w:rsidP="00CC21B7">
            <w:pPr>
              <w:pStyle w:val="Akapitzlist"/>
              <w:numPr>
                <w:ilvl w:val="0"/>
                <w:numId w:val="41"/>
              </w:numPr>
              <w:tabs>
                <w:tab w:val="left" w:pos="318"/>
              </w:tabs>
              <w:ind w:left="318" w:hanging="318"/>
              <w:rPr>
                <w:rFonts w:ascii="Arial" w:hAnsi="Arial" w:cs="Arial"/>
                <w:sz w:val="22"/>
                <w:szCs w:val="22"/>
              </w:rPr>
            </w:pPr>
            <w:r w:rsidRPr="00011152">
              <w:rPr>
                <w:rFonts w:ascii="Arial" w:hAnsi="Arial" w:cs="Arial"/>
                <w:sz w:val="22"/>
                <w:szCs w:val="22"/>
              </w:rPr>
              <w:t>prowadnica o długości – min. 370 mm,</w:t>
            </w:r>
          </w:p>
          <w:p w14:paraId="64ADE54A" w14:textId="69DDD3AA"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 xml:space="preserve">Narzędzia do regulacji oraz wymiany części zapasowych i elementów zużywających się podczas pracy </w:t>
            </w:r>
          </w:p>
        </w:tc>
        <w:tc>
          <w:tcPr>
            <w:tcW w:w="1559" w:type="dxa"/>
            <w:vAlign w:val="center"/>
          </w:tcPr>
          <w:p w14:paraId="7E422F2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40D9465B"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DAA6061" w14:textId="5231F5B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5.36</w:t>
            </w:r>
          </w:p>
        </w:tc>
        <w:tc>
          <w:tcPr>
            <w:tcW w:w="12541" w:type="dxa"/>
            <w:gridSpan w:val="3"/>
            <w:vAlign w:val="center"/>
          </w:tcPr>
          <w:p w14:paraId="4C4046AC" w14:textId="148C1E15" w:rsidR="00CC21B7" w:rsidRPr="00060580" w:rsidRDefault="00CC21B7" w:rsidP="00CC21B7">
            <w:pPr>
              <w:pStyle w:val="Tekstpodstawowy"/>
              <w:rPr>
                <w:rFonts w:ascii="Arial" w:hAnsi="Arial" w:cs="Arial"/>
                <w:b w:val="0"/>
                <w:sz w:val="22"/>
                <w:szCs w:val="22"/>
              </w:rPr>
            </w:pPr>
            <w:r w:rsidRPr="00060580">
              <w:rPr>
                <w:rFonts w:ascii="Arial" w:hAnsi="Arial" w:cs="Arial"/>
                <w:b w:val="0"/>
                <w:sz w:val="22"/>
                <w:szCs w:val="22"/>
              </w:rPr>
              <w:t>Piła tarczowa z napędem spalinowym na tarcze 14” lub 350 mm, o mocy silnika – min. 3,5 kW, z zestawem tarcz zapasowych w ilości:</w:t>
            </w:r>
          </w:p>
          <w:p w14:paraId="58E421BB" w14:textId="331A50A7" w:rsidR="00CC21B7" w:rsidRPr="00060580" w:rsidRDefault="00CC21B7" w:rsidP="00CC21B7">
            <w:pPr>
              <w:pStyle w:val="Tekstpodstawowy"/>
              <w:numPr>
                <w:ilvl w:val="0"/>
                <w:numId w:val="42"/>
              </w:numPr>
              <w:tabs>
                <w:tab w:val="left" w:pos="318"/>
              </w:tabs>
              <w:ind w:left="318" w:hanging="284"/>
              <w:rPr>
                <w:rFonts w:ascii="Arial" w:hAnsi="Arial" w:cs="Arial"/>
                <w:b w:val="0"/>
                <w:sz w:val="22"/>
                <w:szCs w:val="22"/>
              </w:rPr>
            </w:pPr>
            <w:r w:rsidRPr="00060580">
              <w:rPr>
                <w:rFonts w:ascii="Arial" w:hAnsi="Arial" w:cs="Arial"/>
                <w:b w:val="0"/>
                <w:sz w:val="22"/>
                <w:szCs w:val="22"/>
              </w:rPr>
              <w:t>tarcza ścierna do cięcia stali – 3 szt.</w:t>
            </w:r>
          </w:p>
          <w:p w14:paraId="42EED654" w14:textId="4FDC2AF0" w:rsidR="00CC21B7" w:rsidRPr="00060580" w:rsidRDefault="00CC21B7" w:rsidP="00CC21B7">
            <w:pPr>
              <w:pStyle w:val="Tekstpodstawowy"/>
              <w:numPr>
                <w:ilvl w:val="0"/>
                <w:numId w:val="42"/>
              </w:numPr>
              <w:tabs>
                <w:tab w:val="left" w:pos="318"/>
              </w:tabs>
              <w:ind w:left="318" w:hanging="284"/>
              <w:rPr>
                <w:rFonts w:ascii="Arial" w:hAnsi="Arial" w:cs="Arial"/>
                <w:b w:val="0"/>
                <w:sz w:val="22"/>
                <w:szCs w:val="22"/>
              </w:rPr>
            </w:pPr>
            <w:r w:rsidRPr="00060580">
              <w:rPr>
                <w:rFonts w:ascii="Arial" w:hAnsi="Arial" w:cs="Arial"/>
                <w:b w:val="0"/>
                <w:sz w:val="22"/>
                <w:szCs w:val="22"/>
              </w:rPr>
              <w:t>tarcza ścierna do cięcia betonu – 3 szt.</w:t>
            </w:r>
          </w:p>
          <w:p w14:paraId="5FA134B9" w14:textId="5101F5F4" w:rsidR="00CC21B7" w:rsidRPr="00011152" w:rsidRDefault="00CC21B7" w:rsidP="00CC21B7">
            <w:pPr>
              <w:pStyle w:val="Akapitzlist"/>
              <w:numPr>
                <w:ilvl w:val="0"/>
                <w:numId w:val="42"/>
              </w:numPr>
              <w:tabs>
                <w:tab w:val="left" w:pos="318"/>
              </w:tabs>
              <w:ind w:left="318" w:hanging="284"/>
              <w:rPr>
                <w:rFonts w:ascii="Arial" w:hAnsi="Arial" w:cs="Arial"/>
                <w:sz w:val="22"/>
                <w:szCs w:val="22"/>
              </w:rPr>
            </w:pPr>
            <w:r w:rsidRPr="00011152">
              <w:rPr>
                <w:rFonts w:ascii="Arial" w:hAnsi="Arial" w:cs="Arial"/>
                <w:sz w:val="22"/>
                <w:szCs w:val="22"/>
              </w:rPr>
              <w:t>tarcza ratownicza (widiowa) – 1 szt.</w:t>
            </w:r>
          </w:p>
          <w:p w14:paraId="46707FBD" w14:textId="7E0E0E73"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 xml:space="preserve">Narzędzia do regulacji oraz wymiany części zapasowych i elementów zużywających się podczas pracy </w:t>
            </w:r>
          </w:p>
        </w:tc>
        <w:tc>
          <w:tcPr>
            <w:tcW w:w="1559" w:type="dxa"/>
            <w:vAlign w:val="center"/>
          </w:tcPr>
          <w:p w14:paraId="64E14A0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4696718C"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A1AA693" w14:textId="61ABB34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5.37</w:t>
            </w:r>
          </w:p>
        </w:tc>
        <w:tc>
          <w:tcPr>
            <w:tcW w:w="12541" w:type="dxa"/>
            <w:gridSpan w:val="3"/>
            <w:vAlign w:val="center"/>
          </w:tcPr>
          <w:p w14:paraId="0B7527AE"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Topór ciężki</w:t>
            </w:r>
          </w:p>
        </w:tc>
        <w:tc>
          <w:tcPr>
            <w:tcW w:w="1559" w:type="dxa"/>
            <w:vAlign w:val="center"/>
          </w:tcPr>
          <w:p w14:paraId="287FE7C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9B7BC3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48EF136" w14:textId="1308E60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5.38</w:t>
            </w:r>
          </w:p>
        </w:tc>
        <w:tc>
          <w:tcPr>
            <w:tcW w:w="12541" w:type="dxa"/>
            <w:gridSpan w:val="3"/>
            <w:vAlign w:val="center"/>
          </w:tcPr>
          <w:p w14:paraId="4AC866EE"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Bosak lekki</w:t>
            </w:r>
          </w:p>
        </w:tc>
        <w:tc>
          <w:tcPr>
            <w:tcW w:w="1559" w:type="dxa"/>
            <w:vAlign w:val="center"/>
          </w:tcPr>
          <w:p w14:paraId="052188C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0D3934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41588EB" w14:textId="576CBE4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5.39</w:t>
            </w:r>
          </w:p>
        </w:tc>
        <w:tc>
          <w:tcPr>
            <w:tcW w:w="12541" w:type="dxa"/>
            <w:gridSpan w:val="3"/>
            <w:vAlign w:val="center"/>
          </w:tcPr>
          <w:p w14:paraId="19325360" w14:textId="5370CE91" w:rsidR="00CC21B7" w:rsidRPr="00060580" w:rsidRDefault="00CC21B7" w:rsidP="00CC21B7">
            <w:pPr>
              <w:jc w:val="both"/>
              <w:rPr>
                <w:rFonts w:ascii="Arial" w:hAnsi="Arial" w:cs="Arial"/>
                <w:sz w:val="22"/>
                <w:szCs w:val="22"/>
              </w:rPr>
            </w:pPr>
            <w:r w:rsidRPr="00060580">
              <w:rPr>
                <w:rFonts w:ascii="Arial" w:hAnsi="Arial" w:cs="Arial"/>
                <w:sz w:val="22"/>
                <w:szCs w:val="22"/>
              </w:rPr>
              <w:t>Bosak ciężki</w:t>
            </w:r>
          </w:p>
        </w:tc>
        <w:tc>
          <w:tcPr>
            <w:tcW w:w="1559" w:type="dxa"/>
            <w:vAlign w:val="center"/>
          </w:tcPr>
          <w:p w14:paraId="3AB53F99" w14:textId="0543A293"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szt. </w:t>
            </w:r>
          </w:p>
        </w:tc>
      </w:tr>
      <w:tr w:rsidR="00CC21B7" w:rsidRPr="00060580" w14:paraId="6DD1D63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8BC7581" w14:textId="01CD9F8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5.40</w:t>
            </w:r>
          </w:p>
        </w:tc>
        <w:tc>
          <w:tcPr>
            <w:tcW w:w="12541" w:type="dxa"/>
            <w:gridSpan w:val="3"/>
            <w:vAlign w:val="center"/>
          </w:tcPr>
          <w:p w14:paraId="30F4A271"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Bosak podręczny</w:t>
            </w:r>
          </w:p>
        </w:tc>
        <w:tc>
          <w:tcPr>
            <w:tcW w:w="1559" w:type="dxa"/>
            <w:vAlign w:val="center"/>
          </w:tcPr>
          <w:p w14:paraId="340894F4"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C24A28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6144457" w14:textId="486E25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5.41</w:t>
            </w:r>
          </w:p>
        </w:tc>
        <w:tc>
          <w:tcPr>
            <w:tcW w:w="12541" w:type="dxa"/>
            <w:gridSpan w:val="3"/>
            <w:vAlign w:val="center"/>
          </w:tcPr>
          <w:p w14:paraId="728E8C5A"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Wielofunkcyjne narzędzie ratownicze (łom wielofunkcyjny)</w:t>
            </w:r>
          </w:p>
        </w:tc>
        <w:tc>
          <w:tcPr>
            <w:tcW w:w="1559" w:type="dxa"/>
            <w:vAlign w:val="center"/>
          </w:tcPr>
          <w:p w14:paraId="61AB5539"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E96D95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7D21F0" w14:textId="44A1C4C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5.42</w:t>
            </w:r>
          </w:p>
        </w:tc>
        <w:tc>
          <w:tcPr>
            <w:tcW w:w="12541" w:type="dxa"/>
            <w:gridSpan w:val="3"/>
            <w:vAlign w:val="center"/>
          </w:tcPr>
          <w:p w14:paraId="2F8BD3CC"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Nożyce do cięcia prętów o średnicy minimum 10 mm</w:t>
            </w:r>
          </w:p>
        </w:tc>
        <w:tc>
          <w:tcPr>
            <w:tcW w:w="1559" w:type="dxa"/>
            <w:vAlign w:val="center"/>
          </w:tcPr>
          <w:p w14:paraId="22490A42"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F5F96B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C1D1AD4" w14:textId="0D07850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5.43</w:t>
            </w:r>
          </w:p>
        </w:tc>
        <w:tc>
          <w:tcPr>
            <w:tcW w:w="12541" w:type="dxa"/>
            <w:gridSpan w:val="3"/>
            <w:vAlign w:val="center"/>
          </w:tcPr>
          <w:p w14:paraId="239AF548"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Młot 5 kg </w:t>
            </w:r>
            <w:r w:rsidRPr="00060580">
              <w:rPr>
                <w:rFonts w:ascii="Arial" w:hAnsi="Arial" w:cs="Arial"/>
                <w:spacing w:val="-1"/>
                <w:sz w:val="22"/>
                <w:szCs w:val="22"/>
              </w:rPr>
              <w:t xml:space="preserve">z trzonkiem metalowym lub z tworzywa sztucznego </w:t>
            </w:r>
          </w:p>
          <w:p w14:paraId="0AC0A2D3"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1B33401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D75236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125362F" w14:textId="74880D60"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5.44</w:t>
            </w:r>
          </w:p>
        </w:tc>
        <w:tc>
          <w:tcPr>
            <w:tcW w:w="12541" w:type="dxa"/>
            <w:gridSpan w:val="3"/>
            <w:vAlign w:val="center"/>
          </w:tcPr>
          <w:p w14:paraId="7B9C64CA"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Siekiera 2 kg </w:t>
            </w:r>
            <w:r w:rsidRPr="00060580">
              <w:rPr>
                <w:rFonts w:ascii="Arial" w:hAnsi="Arial" w:cs="Arial"/>
                <w:spacing w:val="-1"/>
                <w:sz w:val="22"/>
                <w:szCs w:val="22"/>
              </w:rPr>
              <w:t xml:space="preserve">z trzonkiem metalowym lub z tworzywa sztucznego </w:t>
            </w:r>
          </w:p>
          <w:p w14:paraId="39D390AB"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0461D08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5B3A68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1DBEF3F" w14:textId="22760AE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5.45</w:t>
            </w:r>
          </w:p>
        </w:tc>
        <w:tc>
          <w:tcPr>
            <w:tcW w:w="12541" w:type="dxa"/>
            <w:gridSpan w:val="3"/>
            <w:vAlign w:val="center"/>
          </w:tcPr>
          <w:p w14:paraId="1D763302"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Szpadel </w:t>
            </w:r>
            <w:r w:rsidRPr="00060580">
              <w:rPr>
                <w:rFonts w:ascii="Arial" w:hAnsi="Arial" w:cs="Arial"/>
                <w:spacing w:val="-1"/>
                <w:sz w:val="22"/>
                <w:szCs w:val="22"/>
              </w:rPr>
              <w:t xml:space="preserve">z trzonkiem metalowym lub z tworzywa sztucznego </w:t>
            </w:r>
          </w:p>
          <w:p w14:paraId="5A8F9596"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516A8EB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4F48D08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8092300" w14:textId="258DBAB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5.46</w:t>
            </w:r>
          </w:p>
        </w:tc>
        <w:tc>
          <w:tcPr>
            <w:tcW w:w="12541" w:type="dxa"/>
            <w:gridSpan w:val="3"/>
            <w:vAlign w:val="center"/>
          </w:tcPr>
          <w:p w14:paraId="01907E30"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Łopata </w:t>
            </w:r>
            <w:r w:rsidRPr="00060580">
              <w:rPr>
                <w:rFonts w:ascii="Arial" w:hAnsi="Arial" w:cs="Arial"/>
                <w:spacing w:val="-1"/>
                <w:sz w:val="22"/>
                <w:szCs w:val="22"/>
              </w:rPr>
              <w:t xml:space="preserve">z trzonkiem metalowym lub z tworzywa sztucznego </w:t>
            </w:r>
          </w:p>
          <w:p w14:paraId="1F4599FB"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4C3101E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4991C54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774CA7F" w14:textId="4940635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5.47</w:t>
            </w:r>
          </w:p>
        </w:tc>
        <w:tc>
          <w:tcPr>
            <w:tcW w:w="12541" w:type="dxa"/>
            <w:gridSpan w:val="3"/>
            <w:vAlign w:val="center"/>
          </w:tcPr>
          <w:p w14:paraId="168942DB"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Szufla </w:t>
            </w:r>
            <w:r w:rsidRPr="00060580">
              <w:rPr>
                <w:rFonts w:ascii="Arial" w:hAnsi="Arial" w:cs="Arial"/>
                <w:spacing w:val="-1"/>
                <w:sz w:val="22"/>
                <w:szCs w:val="22"/>
              </w:rPr>
              <w:t xml:space="preserve">z trzonkiem metalowym lub z tworzywa sztucznego </w:t>
            </w:r>
          </w:p>
          <w:p w14:paraId="2AD6816F"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023049C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2D2CFC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849A6DA" w14:textId="46307D57"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5.48</w:t>
            </w:r>
          </w:p>
        </w:tc>
        <w:tc>
          <w:tcPr>
            <w:tcW w:w="12541" w:type="dxa"/>
            <w:gridSpan w:val="3"/>
            <w:vAlign w:val="center"/>
          </w:tcPr>
          <w:p w14:paraId="3C9301A4"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Widły </w:t>
            </w:r>
            <w:r w:rsidRPr="00060580">
              <w:rPr>
                <w:rFonts w:ascii="Arial" w:hAnsi="Arial" w:cs="Arial"/>
                <w:spacing w:val="-1"/>
                <w:sz w:val="22"/>
                <w:szCs w:val="22"/>
              </w:rPr>
              <w:t xml:space="preserve">z trzonkiem metalowym lub z tworzywa sztucznego </w:t>
            </w:r>
          </w:p>
          <w:p w14:paraId="6EB2C193"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5AB90BCD"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D5ED40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C795782" w14:textId="4D453FE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5.49</w:t>
            </w:r>
          </w:p>
        </w:tc>
        <w:tc>
          <w:tcPr>
            <w:tcW w:w="12541" w:type="dxa"/>
            <w:gridSpan w:val="3"/>
            <w:vAlign w:val="center"/>
          </w:tcPr>
          <w:p w14:paraId="061F171C"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Szczotka z włosiem sztywnym, szeroka</w:t>
            </w:r>
          </w:p>
        </w:tc>
        <w:tc>
          <w:tcPr>
            <w:tcW w:w="1559" w:type="dxa"/>
            <w:vAlign w:val="center"/>
          </w:tcPr>
          <w:p w14:paraId="71C6418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BAF55E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9F9B105" w14:textId="74B278A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5.50</w:t>
            </w:r>
          </w:p>
        </w:tc>
        <w:tc>
          <w:tcPr>
            <w:tcW w:w="12541" w:type="dxa"/>
            <w:gridSpan w:val="3"/>
            <w:vAlign w:val="center"/>
          </w:tcPr>
          <w:p w14:paraId="6B08CC6E"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Gaśnica proszkowa przenośna 6 kg</w:t>
            </w:r>
          </w:p>
        </w:tc>
        <w:tc>
          <w:tcPr>
            <w:tcW w:w="1559" w:type="dxa"/>
            <w:vAlign w:val="center"/>
          </w:tcPr>
          <w:p w14:paraId="4B9779F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AAA46B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07FC2B4" w14:textId="7DCCA8A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5.51</w:t>
            </w:r>
          </w:p>
        </w:tc>
        <w:tc>
          <w:tcPr>
            <w:tcW w:w="12541" w:type="dxa"/>
            <w:gridSpan w:val="3"/>
            <w:vAlign w:val="center"/>
          </w:tcPr>
          <w:p w14:paraId="705D6547"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Koc gaśniczy</w:t>
            </w:r>
          </w:p>
        </w:tc>
        <w:tc>
          <w:tcPr>
            <w:tcW w:w="1559" w:type="dxa"/>
            <w:vAlign w:val="center"/>
          </w:tcPr>
          <w:p w14:paraId="4A03589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31BB86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82F0177" w14:textId="2F6E781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5.52</w:t>
            </w:r>
          </w:p>
        </w:tc>
        <w:tc>
          <w:tcPr>
            <w:tcW w:w="12541" w:type="dxa"/>
            <w:gridSpan w:val="3"/>
            <w:vAlign w:val="center"/>
          </w:tcPr>
          <w:p w14:paraId="0E57D706" w14:textId="3CDBE11B"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Przedłużacz elektryczny 230 V o długości min. 20 m na zwijadle z rozdzielaczem (1f/1f+1f+1f).</w:t>
            </w:r>
          </w:p>
        </w:tc>
        <w:tc>
          <w:tcPr>
            <w:tcW w:w="1559" w:type="dxa"/>
            <w:vAlign w:val="center"/>
          </w:tcPr>
          <w:p w14:paraId="5AE0BBC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68334ED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5D3984E" w14:textId="3C02D6F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5.53</w:t>
            </w:r>
          </w:p>
        </w:tc>
        <w:tc>
          <w:tcPr>
            <w:tcW w:w="12541" w:type="dxa"/>
            <w:gridSpan w:val="3"/>
            <w:vAlign w:val="center"/>
          </w:tcPr>
          <w:p w14:paraId="5186DB0D" w14:textId="6E2ABD86" w:rsidR="00CC21B7" w:rsidRPr="00060580" w:rsidRDefault="00CC21B7" w:rsidP="00CC21B7">
            <w:pPr>
              <w:jc w:val="both"/>
              <w:rPr>
                <w:rFonts w:ascii="Arial" w:hAnsi="Arial" w:cs="Arial"/>
                <w:sz w:val="22"/>
                <w:szCs w:val="22"/>
              </w:rPr>
            </w:pPr>
            <w:r w:rsidRPr="00060580">
              <w:rPr>
                <w:rFonts w:ascii="Arial" w:hAnsi="Arial" w:cs="Arial"/>
                <w:sz w:val="22"/>
                <w:szCs w:val="22"/>
              </w:rPr>
              <w:t>Zestaw ratownictwa medycznego R1 (wg pkt 3.1 załącznika nr 3 do „Zasad organizacji ratownictwa medycznego w krajowym systemie ratowniczo-gaśniczym” – KG PSP - Warszawa, 30 czerwca 2021 r.)</w:t>
            </w:r>
          </w:p>
        </w:tc>
        <w:tc>
          <w:tcPr>
            <w:tcW w:w="1559" w:type="dxa"/>
            <w:vAlign w:val="center"/>
          </w:tcPr>
          <w:p w14:paraId="3D8E6AB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673D92A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364CE60" w14:textId="53FD80D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5.54</w:t>
            </w:r>
          </w:p>
        </w:tc>
        <w:tc>
          <w:tcPr>
            <w:tcW w:w="12541" w:type="dxa"/>
            <w:gridSpan w:val="3"/>
            <w:vAlign w:val="center"/>
          </w:tcPr>
          <w:p w14:paraId="1D4DEFCD"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Kanistry i pojemniki na paliwa i środki smarne do sprzętu silnikowego. Rodzaj i ilość dostosowana do asortymentu paliw i środków smarnych, przy zapewnieniu czasu pracy na min. 4 godziny. </w:t>
            </w:r>
          </w:p>
        </w:tc>
        <w:tc>
          <w:tcPr>
            <w:tcW w:w="1559" w:type="dxa"/>
            <w:vAlign w:val="center"/>
          </w:tcPr>
          <w:p w14:paraId="51F5446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17B8E31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862AA3C" w14:textId="3F43CFE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5.55</w:t>
            </w:r>
          </w:p>
        </w:tc>
        <w:tc>
          <w:tcPr>
            <w:tcW w:w="12541" w:type="dxa"/>
            <w:gridSpan w:val="3"/>
            <w:vAlign w:val="center"/>
          </w:tcPr>
          <w:p w14:paraId="6C297BD0" w14:textId="77777777" w:rsidR="00CC21B7" w:rsidRPr="00060580" w:rsidRDefault="00CC21B7" w:rsidP="00CC21B7">
            <w:pPr>
              <w:rPr>
                <w:rFonts w:ascii="Arial" w:hAnsi="Arial" w:cs="Arial"/>
                <w:spacing w:val="-1"/>
                <w:sz w:val="22"/>
                <w:szCs w:val="22"/>
              </w:rPr>
            </w:pPr>
            <w:r w:rsidRPr="00060580">
              <w:rPr>
                <w:rFonts w:ascii="Arial" w:hAnsi="Arial" w:cs="Arial"/>
                <w:spacing w:val="-1"/>
                <w:sz w:val="22"/>
                <w:szCs w:val="22"/>
              </w:rPr>
              <w:t>Pompa z napędem turbinowym</w:t>
            </w:r>
          </w:p>
        </w:tc>
        <w:tc>
          <w:tcPr>
            <w:tcW w:w="1559" w:type="dxa"/>
            <w:vAlign w:val="center"/>
          </w:tcPr>
          <w:p w14:paraId="0E7FC75D"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413A86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AEC7CEA" w14:textId="278AD18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5.56</w:t>
            </w:r>
          </w:p>
        </w:tc>
        <w:tc>
          <w:tcPr>
            <w:tcW w:w="12541" w:type="dxa"/>
            <w:gridSpan w:val="3"/>
            <w:vAlign w:val="center"/>
          </w:tcPr>
          <w:p w14:paraId="4D80E025" w14:textId="77777777" w:rsidR="00CC21B7" w:rsidRPr="00060580" w:rsidRDefault="00CC21B7" w:rsidP="00CC21B7">
            <w:pPr>
              <w:rPr>
                <w:rFonts w:ascii="Arial" w:hAnsi="Arial" w:cs="Arial"/>
                <w:spacing w:val="-1"/>
                <w:sz w:val="22"/>
                <w:szCs w:val="22"/>
              </w:rPr>
            </w:pPr>
            <w:r w:rsidRPr="00060580">
              <w:rPr>
                <w:rFonts w:ascii="Arial" w:hAnsi="Arial" w:cs="Arial"/>
                <w:spacing w:val="-1"/>
                <w:sz w:val="22"/>
                <w:szCs w:val="22"/>
              </w:rPr>
              <w:t>Pompa strumieniowa (</w:t>
            </w:r>
            <w:proofErr w:type="spellStart"/>
            <w:r w:rsidRPr="00060580">
              <w:rPr>
                <w:rFonts w:ascii="Arial" w:hAnsi="Arial" w:cs="Arial"/>
                <w:spacing w:val="-1"/>
                <w:sz w:val="22"/>
                <w:szCs w:val="22"/>
              </w:rPr>
              <w:t>wysysacz</w:t>
            </w:r>
            <w:proofErr w:type="spellEnd"/>
            <w:r w:rsidRPr="00060580">
              <w:rPr>
                <w:rFonts w:ascii="Arial" w:hAnsi="Arial" w:cs="Arial"/>
                <w:spacing w:val="-1"/>
                <w:sz w:val="22"/>
                <w:szCs w:val="22"/>
              </w:rPr>
              <w:t>)</w:t>
            </w:r>
          </w:p>
        </w:tc>
        <w:tc>
          <w:tcPr>
            <w:tcW w:w="1559" w:type="dxa"/>
            <w:vAlign w:val="center"/>
          </w:tcPr>
          <w:p w14:paraId="6423BBB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D2DD7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
        </w:trPr>
        <w:tc>
          <w:tcPr>
            <w:tcW w:w="756" w:type="dxa"/>
            <w:gridSpan w:val="2"/>
            <w:vAlign w:val="center"/>
          </w:tcPr>
          <w:p w14:paraId="11303C0E" w14:textId="13957D1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5.57</w:t>
            </w:r>
          </w:p>
        </w:tc>
        <w:tc>
          <w:tcPr>
            <w:tcW w:w="12541" w:type="dxa"/>
            <w:gridSpan w:val="3"/>
            <w:vAlign w:val="center"/>
          </w:tcPr>
          <w:p w14:paraId="127637D3" w14:textId="3080868F"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Działko </w:t>
            </w:r>
            <w:proofErr w:type="spellStart"/>
            <w:r w:rsidRPr="00060580">
              <w:rPr>
                <w:rFonts w:ascii="Arial" w:hAnsi="Arial" w:cs="Arial"/>
                <w:sz w:val="22"/>
                <w:szCs w:val="22"/>
              </w:rPr>
              <w:t>wodno</w:t>
            </w:r>
            <w:proofErr w:type="spellEnd"/>
            <w:r w:rsidRPr="00060580">
              <w:rPr>
                <w:rFonts w:ascii="Arial" w:hAnsi="Arial" w:cs="Arial"/>
                <w:sz w:val="22"/>
                <w:szCs w:val="22"/>
              </w:rPr>
              <w:t xml:space="preserve"> -pianowe przenośne min. DWP16</w:t>
            </w:r>
          </w:p>
        </w:tc>
        <w:tc>
          <w:tcPr>
            <w:tcW w:w="1559" w:type="dxa"/>
            <w:vAlign w:val="center"/>
          </w:tcPr>
          <w:p w14:paraId="5C4841F6" w14:textId="4DB6E76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459687E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
        </w:trPr>
        <w:tc>
          <w:tcPr>
            <w:tcW w:w="756" w:type="dxa"/>
            <w:gridSpan w:val="2"/>
            <w:vAlign w:val="center"/>
          </w:tcPr>
          <w:p w14:paraId="1863CA7C" w14:textId="6CE3B11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5.58</w:t>
            </w:r>
          </w:p>
        </w:tc>
        <w:tc>
          <w:tcPr>
            <w:tcW w:w="12541" w:type="dxa"/>
            <w:gridSpan w:val="3"/>
            <w:vAlign w:val="center"/>
          </w:tcPr>
          <w:p w14:paraId="3B712453" w14:textId="1A91829C" w:rsidR="00CC21B7" w:rsidRPr="00060580" w:rsidRDefault="00CC21B7" w:rsidP="00CC21B7">
            <w:pPr>
              <w:jc w:val="both"/>
              <w:rPr>
                <w:rFonts w:ascii="Arial" w:hAnsi="Arial" w:cs="Arial"/>
                <w:sz w:val="22"/>
                <w:szCs w:val="22"/>
              </w:rPr>
            </w:pPr>
            <w:r w:rsidRPr="00060580">
              <w:rPr>
                <w:rFonts w:ascii="Arial" w:hAnsi="Arial" w:cs="Arial"/>
                <w:sz w:val="22"/>
                <w:szCs w:val="22"/>
              </w:rPr>
              <w:t>Zestaw hydraulicznych narzędzi ratowniczych składających się co najmniej z następujących elementów</w:t>
            </w:r>
            <w:r>
              <w:rPr>
                <w:rFonts w:ascii="Arial" w:hAnsi="Arial" w:cs="Arial"/>
                <w:sz w:val="22"/>
                <w:szCs w:val="22"/>
              </w:rPr>
              <w:t>:</w:t>
            </w:r>
          </w:p>
          <w:p w14:paraId="7E8B5991" w14:textId="0CC812FE"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rozpieracz typu min. AS z akcesoriami</w:t>
            </w:r>
          </w:p>
          <w:p w14:paraId="42F81293" w14:textId="3003E669"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nożyce typu min. BC o zdolności cięcia min. G</w:t>
            </w:r>
          </w:p>
          <w:p w14:paraId="41ED77D4" w14:textId="5C407DE1"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agregat zasilający do narzędzi hydraulicznych o modelu pracy ATO lub MTO,</w:t>
            </w:r>
          </w:p>
          <w:p w14:paraId="4E1AE578" w14:textId="33DD81A9"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 xml:space="preserve">zestaw węży hydraulicznych o długości min. 5m. </w:t>
            </w:r>
          </w:p>
          <w:p w14:paraId="475BBF34" w14:textId="78E2042F" w:rsidR="00CC21B7" w:rsidRPr="00060580" w:rsidRDefault="00CC21B7" w:rsidP="00CC21B7">
            <w:pPr>
              <w:jc w:val="both"/>
              <w:rPr>
                <w:rFonts w:ascii="Arial" w:hAnsi="Arial" w:cs="Arial"/>
                <w:sz w:val="22"/>
                <w:szCs w:val="22"/>
              </w:rPr>
            </w:pPr>
            <w:r w:rsidRPr="00060580">
              <w:rPr>
                <w:rFonts w:ascii="Arial" w:hAnsi="Arial" w:cs="Arial"/>
                <w:sz w:val="22"/>
                <w:szCs w:val="22"/>
              </w:rPr>
              <w:t>Narzędzia do regulacji oraz wymiany części zapasowych i elementów zużywających się podczas pracy- dołączone do zestawu.</w:t>
            </w:r>
          </w:p>
        </w:tc>
        <w:tc>
          <w:tcPr>
            <w:tcW w:w="1559" w:type="dxa"/>
            <w:vAlign w:val="center"/>
          </w:tcPr>
          <w:p w14:paraId="25C304A9" w14:textId="684D6F3A"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bl>
    <w:p w14:paraId="28ED12F4" w14:textId="1328CB01" w:rsidR="00C2037A" w:rsidRPr="00060580" w:rsidRDefault="00C2037A" w:rsidP="00194294">
      <w:pPr>
        <w:rPr>
          <w:rFonts w:ascii="Arial" w:hAnsi="Arial" w:cs="Arial"/>
          <w:sz w:val="22"/>
          <w:szCs w:val="22"/>
        </w:rPr>
      </w:pPr>
    </w:p>
    <w:p w14:paraId="1F009C70" w14:textId="757E3B91" w:rsidR="00B9234E" w:rsidRPr="00060580" w:rsidRDefault="00B9234E" w:rsidP="00194294">
      <w:pPr>
        <w:rPr>
          <w:rFonts w:ascii="Arial" w:hAnsi="Arial" w:cs="Arial"/>
          <w:sz w:val="22"/>
          <w:szCs w:val="22"/>
        </w:rPr>
      </w:pPr>
    </w:p>
    <w:p w14:paraId="06C02370" w14:textId="77777777" w:rsidR="00B9234E" w:rsidRPr="00060580" w:rsidRDefault="00B9234E" w:rsidP="00194294">
      <w:pPr>
        <w:rPr>
          <w:rFonts w:ascii="Arial" w:hAnsi="Arial" w:cs="Arial"/>
          <w:sz w:val="22"/>
          <w:szCs w:val="22"/>
        </w:rPr>
      </w:pPr>
    </w:p>
    <w:p w14:paraId="2C1004E4" w14:textId="280A6D52" w:rsidR="00C2037A" w:rsidRPr="00060580" w:rsidRDefault="00C2037A" w:rsidP="00373DD0">
      <w:pPr>
        <w:ind w:left="9204" w:firstLine="708"/>
        <w:jc w:val="both"/>
        <w:rPr>
          <w:rFonts w:ascii="Arial" w:hAnsi="Arial" w:cs="Arial"/>
          <w:sz w:val="22"/>
          <w:szCs w:val="22"/>
        </w:rPr>
      </w:pPr>
      <w:r w:rsidRPr="00060580">
        <w:rPr>
          <w:rFonts w:ascii="Arial" w:hAnsi="Arial" w:cs="Arial"/>
          <w:sz w:val="22"/>
          <w:szCs w:val="22"/>
        </w:rPr>
        <w:t>podpis osoby/osób uprawnionych</w:t>
      </w:r>
    </w:p>
    <w:sectPr w:rsidR="00C2037A" w:rsidRPr="00060580" w:rsidSect="00BB6447">
      <w:pgSz w:w="16838" w:h="11906" w:orient="landscape" w:code="9"/>
      <w:pgMar w:top="540" w:right="1418" w:bottom="1418" w:left="1418" w:header="709"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C8DE" w14:textId="77777777" w:rsidR="008C5E25" w:rsidRDefault="008C5E25">
      <w:pPr>
        <w:pStyle w:val="Stopka"/>
      </w:pPr>
      <w:r>
        <w:separator/>
      </w:r>
    </w:p>
  </w:endnote>
  <w:endnote w:type="continuationSeparator" w:id="0">
    <w:p w14:paraId="5DB0BE54" w14:textId="77777777" w:rsidR="008C5E25" w:rsidRDefault="008C5E25">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519C" w14:textId="77777777" w:rsidR="008C5E25" w:rsidRDefault="008C5E25">
      <w:pPr>
        <w:pStyle w:val="Stopka"/>
      </w:pPr>
      <w:r>
        <w:separator/>
      </w:r>
    </w:p>
  </w:footnote>
  <w:footnote w:type="continuationSeparator" w:id="0">
    <w:p w14:paraId="489FD179" w14:textId="77777777" w:rsidR="008C5E25" w:rsidRDefault="008C5E25">
      <w:pPr>
        <w:pStyle w:val="Stopk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74"/>
    <w:multiLevelType w:val="hybridMultilevel"/>
    <w:tmpl w:val="E1CA8DE4"/>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43D10"/>
    <w:multiLevelType w:val="hybridMultilevel"/>
    <w:tmpl w:val="90208DB0"/>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96B9A"/>
    <w:multiLevelType w:val="hybridMultilevel"/>
    <w:tmpl w:val="82B00D4C"/>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64405E5"/>
    <w:multiLevelType w:val="hybridMultilevel"/>
    <w:tmpl w:val="8A88E82C"/>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10DA1B9B"/>
    <w:multiLevelType w:val="hybridMultilevel"/>
    <w:tmpl w:val="8FB80E6C"/>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 w15:restartNumberingAfterBreak="0">
    <w:nsid w:val="126A1612"/>
    <w:multiLevelType w:val="hybridMultilevel"/>
    <w:tmpl w:val="C1380B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6363E9A"/>
    <w:multiLevelType w:val="hybridMultilevel"/>
    <w:tmpl w:val="DC066BCE"/>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E8103A"/>
    <w:multiLevelType w:val="hybridMultilevel"/>
    <w:tmpl w:val="63FADC3E"/>
    <w:lvl w:ilvl="0" w:tplc="D07804E6">
      <w:start w:val="1"/>
      <w:numFmt w:val="upp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D507A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3D7550"/>
    <w:multiLevelType w:val="hybridMultilevel"/>
    <w:tmpl w:val="AF7CC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41320F"/>
    <w:multiLevelType w:val="hybridMultilevel"/>
    <w:tmpl w:val="5F9689C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1EF00D36"/>
    <w:multiLevelType w:val="multilevel"/>
    <w:tmpl w:val="0D920B36"/>
    <w:lvl w:ilvl="0">
      <w:start w:val="1"/>
      <w:numFmt w:val="decimal"/>
      <w:lvlText w:val="%1."/>
      <w:lvlJc w:val="left"/>
      <w:pPr>
        <w:tabs>
          <w:tab w:val="num" w:pos="360"/>
        </w:tabs>
        <w:ind w:left="360" w:hanging="360"/>
      </w:pPr>
      <w:rPr>
        <w:rFonts w:cs="Times New Roman" w:hint="default"/>
      </w:rPr>
    </w:lvl>
    <w:lvl w:ilvl="1">
      <w:start w:val="4"/>
      <w:numFmt w:val="decimal"/>
      <w:pStyle w:val="Normalny12pt"/>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16DB7"/>
    <w:multiLevelType w:val="multilevel"/>
    <w:tmpl w:val="DC04484E"/>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165FFF"/>
    <w:multiLevelType w:val="hybridMultilevel"/>
    <w:tmpl w:val="1C6A52AA"/>
    <w:lvl w:ilvl="0" w:tplc="04150011">
      <w:start w:val="1"/>
      <w:numFmt w:val="decimal"/>
      <w:lvlText w:val="%1)"/>
      <w:lvlJc w:val="left"/>
      <w:pPr>
        <w:ind w:left="720" w:hanging="360"/>
      </w:pPr>
      <w:rPr>
        <w:rFonts w:cs="Times New Roman"/>
      </w:rPr>
    </w:lvl>
    <w:lvl w:ilvl="1" w:tplc="D8AE0772">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F1D3510"/>
    <w:multiLevelType w:val="hybridMultilevel"/>
    <w:tmpl w:val="4F1A006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0C8C"/>
    <w:multiLevelType w:val="hybridMultilevel"/>
    <w:tmpl w:val="347614FA"/>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44095DEC"/>
    <w:multiLevelType w:val="hybridMultilevel"/>
    <w:tmpl w:val="E8B2B916"/>
    <w:lvl w:ilvl="0" w:tplc="25849E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3" w15:restartNumberingAfterBreak="0">
    <w:nsid w:val="4ECE697A"/>
    <w:multiLevelType w:val="multilevel"/>
    <w:tmpl w:val="BE345294"/>
    <w:lvl w:ilvl="0">
      <w:start w:val="1"/>
      <w:numFmt w:val="decimal"/>
      <w:lvlText w:val="%1."/>
      <w:lvlJc w:val="left"/>
      <w:pPr>
        <w:tabs>
          <w:tab w:val="num" w:pos="360"/>
        </w:tabs>
        <w:ind w:left="360" w:hanging="360"/>
      </w:pPr>
      <w:rPr>
        <w:rFonts w:cs="Times New Roman" w:hint="default"/>
        <w:b/>
        <w:sz w:val="24"/>
        <w:szCs w:val="24"/>
      </w:rPr>
    </w:lvl>
    <w:lvl w:ilvl="1">
      <w:start w:val="1"/>
      <w:numFmt w:val="decimal"/>
      <w:isLgl/>
      <w:lvlText w:val="%1.%2."/>
      <w:lvlJc w:val="left"/>
      <w:pPr>
        <w:tabs>
          <w:tab w:val="num" w:pos="720"/>
        </w:tabs>
        <w:ind w:left="720" w:hanging="720"/>
      </w:pPr>
      <w:rPr>
        <w:rFonts w:cs="Times New Roman" w:hint="default"/>
        <w:sz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6885E1E"/>
    <w:multiLevelType w:val="hybridMultilevel"/>
    <w:tmpl w:val="F65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5D026772"/>
    <w:multiLevelType w:val="hybridMultilevel"/>
    <w:tmpl w:val="7608A32E"/>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7" w15:restartNumberingAfterBreak="0">
    <w:nsid w:val="620D587E"/>
    <w:multiLevelType w:val="hybridMultilevel"/>
    <w:tmpl w:val="3672417A"/>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10230"/>
    <w:multiLevelType w:val="hybridMultilevel"/>
    <w:tmpl w:val="35EAE48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2E92E77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57B47"/>
    <w:multiLevelType w:val="hybridMultilevel"/>
    <w:tmpl w:val="2C7036F4"/>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682D590F"/>
    <w:multiLevelType w:val="hybridMultilevel"/>
    <w:tmpl w:val="CFB01F0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713241"/>
    <w:multiLevelType w:val="hybridMultilevel"/>
    <w:tmpl w:val="3E4C5BEE"/>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C3178"/>
    <w:multiLevelType w:val="hybridMultilevel"/>
    <w:tmpl w:val="0CC4191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6FA564E5"/>
    <w:multiLevelType w:val="hybridMultilevel"/>
    <w:tmpl w:val="65C2546C"/>
    <w:lvl w:ilvl="0" w:tplc="1C4E2458">
      <w:start w:val="1"/>
      <w:numFmt w:val="decimal"/>
      <w:lvlText w:val="%1)"/>
      <w:lvlJc w:val="left"/>
      <w:pPr>
        <w:tabs>
          <w:tab w:val="num" w:pos="720"/>
        </w:tabs>
        <w:ind w:left="720" w:hanging="360"/>
      </w:pPr>
      <w:rPr>
        <w:rFonts w:cs="Times New Roman"/>
        <w:strike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C43AA5"/>
    <w:multiLevelType w:val="hybridMultilevel"/>
    <w:tmpl w:val="D5FCD9B2"/>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5"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7D212F9A"/>
    <w:multiLevelType w:val="hybridMultilevel"/>
    <w:tmpl w:val="CD3062EA"/>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DD6D62"/>
    <w:multiLevelType w:val="hybridMultilevel"/>
    <w:tmpl w:val="38521156"/>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D0181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603416609">
    <w:abstractNumId w:val="33"/>
  </w:num>
  <w:num w:numId="2" w16cid:durableId="1064066089">
    <w:abstractNumId w:val="0"/>
  </w:num>
  <w:num w:numId="3" w16cid:durableId="1171261710">
    <w:abstractNumId w:val="14"/>
  </w:num>
  <w:num w:numId="4" w16cid:durableId="1016348946">
    <w:abstractNumId w:val="27"/>
  </w:num>
  <w:num w:numId="5" w16cid:durableId="705299571">
    <w:abstractNumId w:val="38"/>
  </w:num>
  <w:num w:numId="6" w16cid:durableId="519399248">
    <w:abstractNumId w:val="18"/>
  </w:num>
  <w:num w:numId="7" w16cid:durableId="76027127">
    <w:abstractNumId w:val="28"/>
  </w:num>
  <w:num w:numId="8" w16cid:durableId="1322778895">
    <w:abstractNumId w:val="16"/>
  </w:num>
  <w:num w:numId="9" w16cid:durableId="1510171068">
    <w:abstractNumId w:val="20"/>
    <w:lvlOverride w:ilvl="0">
      <w:startOverride w:val="1"/>
    </w:lvlOverride>
    <w:lvlOverride w:ilvl="1"/>
    <w:lvlOverride w:ilvl="2"/>
    <w:lvlOverride w:ilvl="3"/>
    <w:lvlOverride w:ilvl="4"/>
    <w:lvlOverride w:ilvl="5"/>
    <w:lvlOverride w:ilvl="6"/>
    <w:lvlOverride w:ilvl="7"/>
    <w:lvlOverride w:ilvl="8"/>
  </w:num>
  <w:num w:numId="10" w16cid:durableId="360790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228292">
    <w:abstractNumId w:val="25"/>
  </w:num>
  <w:num w:numId="12" w16cid:durableId="2029331213">
    <w:abstractNumId w:val="4"/>
  </w:num>
  <w:num w:numId="13" w16cid:durableId="1925724256">
    <w:abstractNumId w:val="6"/>
  </w:num>
  <w:num w:numId="14" w16cid:durableId="840434919">
    <w:abstractNumId w:val="35"/>
  </w:num>
  <w:num w:numId="15" w16cid:durableId="126826012">
    <w:abstractNumId w:val="22"/>
  </w:num>
  <w:num w:numId="16" w16cid:durableId="1082683853">
    <w:abstractNumId w:val="37"/>
  </w:num>
  <w:num w:numId="17" w16cid:durableId="1508253053">
    <w:abstractNumId w:val="23"/>
  </w:num>
  <w:num w:numId="18" w16cid:durableId="1137455220">
    <w:abstractNumId w:val="13"/>
  </w:num>
  <w:num w:numId="19" w16cid:durableId="4689795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894904">
    <w:abstractNumId w:val="15"/>
  </w:num>
  <w:num w:numId="21" w16cid:durableId="1558972529">
    <w:abstractNumId w:val="17"/>
  </w:num>
  <w:num w:numId="22" w16cid:durableId="1083992694">
    <w:abstractNumId w:val="20"/>
  </w:num>
  <w:num w:numId="23" w16cid:durableId="1185751519">
    <w:abstractNumId w:val="30"/>
  </w:num>
  <w:num w:numId="24" w16cid:durableId="359749438">
    <w:abstractNumId w:val="3"/>
  </w:num>
  <w:num w:numId="25" w16cid:durableId="1126392979">
    <w:abstractNumId w:val="7"/>
  </w:num>
  <w:num w:numId="26" w16cid:durableId="115487009">
    <w:abstractNumId w:val="11"/>
  </w:num>
  <w:num w:numId="27" w16cid:durableId="2046564217">
    <w:abstractNumId w:val="34"/>
  </w:num>
  <w:num w:numId="28" w16cid:durableId="1880703594">
    <w:abstractNumId w:val="24"/>
  </w:num>
  <w:num w:numId="29" w16cid:durableId="696467867">
    <w:abstractNumId w:val="10"/>
  </w:num>
  <w:num w:numId="30" w16cid:durableId="1056853467">
    <w:abstractNumId w:val="9"/>
  </w:num>
  <w:num w:numId="31" w16cid:durableId="1843741591">
    <w:abstractNumId w:val="20"/>
    <w:lvlOverride w:ilvl="0">
      <w:startOverride w:val="1"/>
    </w:lvlOverride>
    <w:lvlOverride w:ilvl="1"/>
    <w:lvlOverride w:ilvl="2"/>
    <w:lvlOverride w:ilvl="3"/>
    <w:lvlOverride w:ilvl="4"/>
    <w:lvlOverride w:ilvl="5"/>
    <w:lvlOverride w:ilvl="6"/>
    <w:lvlOverride w:ilvl="7"/>
    <w:lvlOverride w:ilvl="8"/>
  </w:num>
  <w:num w:numId="32" w16cid:durableId="1913539633">
    <w:abstractNumId w:val="8"/>
  </w:num>
  <w:num w:numId="33" w16cid:durableId="1446265035">
    <w:abstractNumId w:val="2"/>
  </w:num>
  <w:num w:numId="34" w16cid:durableId="842160803">
    <w:abstractNumId w:val="12"/>
  </w:num>
  <w:num w:numId="35" w16cid:durableId="1849321884">
    <w:abstractNumId w:val="29"/>
  </w:num>
  <w:num w:numId="36" w16cid:durableId="1269578249">
    <w:abstractNumId w:val="26"/>
  </w:num>
  <w:num w:numId="37" w16cid:durableId="770703474">
    <w:abstractNumId w:val="32"/>
  </w:num>
  <w:num w:numId="38" w16cid:durableId="2086485821">
    <w:abstractNumId w:val="31"/>
  </w:num>
  <w:num w:numId="39" w16cid:durableId="1031615839">
    <w:abstractNumId w:val="19"/>
  </w:num>
  <w:num w:numId="40" w16cid:durableId="1227910729">
    <w:abstractNumId w:val="21"/>
  </w:num>
  <w:num w:numId="41" w16cid:durableId="907226166">
    <w:abstractNumId w:val="5"/>
  </w:num>
  <w:num w:numId="42" w16cid:durableId="1321347628">
    <w:abstractNumId w:val="36"/>
  </w:num>
  <w:num w:numId="43" w16cid:durableId="96844020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6E"/>
    <w:rsid w:val="0000479D"/>
    <w:rsid w:val="000047B9"/>
    <w:rsid w:val="000055B7"/>
    <w:rsid w:val="00006641"/>
    <w:rsid w:val="00011152"/>
    <w:rsid w:val="00011200"/>
    <w:rsid w:val="00011DBC"/>
    <w:rsid w:val="00012407"/>
    <w:rsid w:val="00013AAE"/>
    <w:rsid w:val="0001476F"/>
    <w:rsid w:val="000159EF"/>
    <w:rsid w:val="000161F6"/>
    <w:rsid w:val="0002049C"/>
    <w:rsid w:val="00020660"/>
    <w:rsid w:val="000206E0"/>
    <w:rsid w:val="00021665"/>
    <w:rsid w:val="000217AF"/>
    <w:rsid w:val="000228CB"/>
    <w:rsid w:val="00027BFD"/>
    <w:rsid w:val="00030807"/>
    <w:rsid w:val="00030E49"/>
    <w:rsid w:val="000332AF"/>
    <w:rsid w:val="00033AC9"/>
    <w:rsid w:val="00036734"/>
    <w:rsid w:val="00036B1C"/>
    <w:rsid w:val="00042327"/>
    <w:rsid w:val="00042CA0"/>
    <w:rsid w:val="00042DE4"/>
    <w:rsid w:val="00042FF1"/>
    <w:rsid w:val="00043788"/>
    <w:rsid w:val="00044B2D"/>
    <w:rsid w:val="00046FEB"/>
    <w:rsid w:val="000474B6"/>
    <w:rsid w:val="00051CEA"/>
    <w:rsid w:val="00052A43"/>
    <w:rsid w:val="000543B5"/>
    <w:rsid w:val="00055921"/>
    <w:rsid w:val="00060580"/>
    <w:rsid w:val="000607D1"/>
    <w:rsid w:val="000610B7"/>
    <w:rsid w:val="0006141C"/>
    <w:rsid w:val="000626BD"/>
    <w:rsid w:val="00063CC1"/>
    <w:rsid w:val="00067ABA"/>
    <w:rsid w:val="00070411"/>
    <w:rsid w:val="000709A1"/>
    <w:rsid w:val="000717F1"/>
    <w:rsid w:val="00073711"/>
    <w:rsid w:val="00074FC1"/>
    <w:rsid w:val="00075102"/>
    <w:rsid w:val="00082C01"/>
    <w:rsid w:val="00082F6A"/>
    <w:rsid w:val="000840E1"/>
    <w:rsid w:val="00084C2A"/>
    <w:rsid w:val="00085864"/>
    <w:rsid w:val="00087990"/>
    <w:rsid w:val="000904E4"/>
    <w:rsid w:val="00090C64"/>
    <w:rsid w:val="00091CD4"/>
    <w:rsid w:val="00092E26"/>
    <w:rsid w:val="00093EE4"/>
    <w:rsid w:val="00097189"/>
    <w:rsid w:val="00097AF2"/>
    <w:rsid w:val="000A0806"/>
    <w:rsid w:val="000A3236"/>
    <w:rsid w:val="000A3672"/>
    <w:rsid w:val="000A5ED8"/>
    <w:rsid w:val="000A6773"/>
    <w:rsid w:val="000B2892"/>
    <w:rsid w:val="000B5453"/>
    <w:rsid w:val="000B72E0"/>
    <w:rsid w:val="000B75CC"/>
    <w:rsid w:val="000C095B"/>
    <w:rsid w:val="000C1EBC"/>
    <w:rsid w:val="000C20D8"/>
    <w:rsid w:val="000C299E"/>
    <w:rsid w:val="000C3092"/>
    <w:rsid w:val="000C3951"/>
    <w:rsid w:val="000C5E22"/>
    <w:rsid w:val="000D01DB"/>
    <w:rsid w:val="000D0CFA"/>
    <w:rsid w:val="000D253C"/>
    <w:rsid w:val="000D2824"/>
    <w:rsid w:val="000D617D"/>
    <w:rsid w:val="000E04D5"/>
    <w:rsid w:val="000E2F06"/>
    <w:rsid w:val="000E4041"/>
    <w:rsid w:val="000E42F2"/>
    <w:rsid w:val="000F1530"/>
    <w:rsid w:val="000F2BB3"/>
    <w:rsid w:val="000F3261"/>
    <w:rsid w:val="000F3E83"/>
    <w:rsid w:val="000F55B1"/>
    <w:rsid w:val="000F5858"/>
    <w:rsid w:val="000F5C73"/>
    <w:rsid w:val="001000F0"/>
    <w:rsid w:val="00100448"/>
    <w:rsid w:val="00100E4E"/>
    <w:rsid w:val="00101101"/>
    <w:rsid w:val="001015F3"/>
    <w:rsid w:val="00102309"/>
    <w:rsid w:val="001047CD"/>
    <w:rsid w:val="00104C39"/>
    <w:rsid w:val="00105F32"/>
    <w:rsid w:val="00107AFC"/>
    <w:rsid w:val="00111509"/>
    <w:rsid w:val="00111779"/>
    <w:rsid w:val="00113173"/>
    <w:rsid w:val="00114776"/>
    <w:rsid w:val="00120573"/>
    <w:rsid w:val="001206EA"/>
    <w:rsid w:val="001221D2"/>
    <w:rsid w:val="001254FB"/>
    <w:rsid w:val="00126D7B"/>
    <w:rsid w:val="00127E22"/>
    <w:rsid w:val="00133D5B"/>
    <w:rsid w:val="00135F48"/>
    <w:rsid w:val="001363E1"/>
    <w:rsid w:val="00136DF5"/>
    <w:rsid w:val="00137A94"/>
    <w:rsid w:val="00140534"/>
    <w:rsid w:val="00140917"/>
    <w:rsid w:val="00142140"/>
    <w:rsid w:val="001430F2"/>
    <w:rsid w:val="001431A9"/>
    <w:rsid w:val="0014349E"/>
    <w:rsid w:val="0014411A"/>
    <w:rsid w:val="00144FC8"/>
    <w:rsid w:val="00145C89"/>
    <w:rsid w:val="00145CBF"/>
    <w:rsid w:val="001464FB"/>
    <w:rsid w:val="00146A5D"/>
    <w:rsid w:val="00147241"/>
    <w:rsid w:val="00151898"/>
    <w:rsid w:val="00153D2B"/>
    <w:rsid w:val="00153F89"/>
    <w:rsid w:val="001557DB"/>
    <w:rsid w:val="00155D55"/>
    <w:rsid w:val="00155FAA"/>
    <w:rsid w:val="00160032"/>
    <w:rsid w:val="00162002"/>
    <w:rsid w:val="00162189"/>
    <w:rsid w:val="00163F26"/>
    <w:rsid w:val="00165400"/>
    <w:rsid w:val="00166A3A"/>
    <w:rsid w:val="00167FE8"/>
    <w:rsid w:val="0017088D"/>
    <w:rsid w:val="00170E6C"/>
    <w:rsid w:val="00171BE4"/>
    <w:rsid w:val="00177483"/>
    <w:rsid w:val="0018062D"/>
    <w:rsid w:val="00180897"/>
    <w:rsid w:val="001820AA"/>
    <w:rsid w:val="00184AB7"/>
    <w:rsid w:val="00185CDE"/>
    <w:rsid w:val="001861B0"/>
    <w:rsid w:val="00187305"/>
    <w:rsid w:val="00187A5A"/>
    <w:rsid w:val="001907F6"/>
    <w:rsid w:val="00190E14"/>
    <w:rsid w:val="001913C7"/>
    <w:rsid w:val="00191955"/>
    <w:rsid w:val="001919BA"/>
    <w:rsid w:val="00192773"/>
    <w:rsid w:val="00193583"/>
    <w:rsid w:val="001940F8"/>
    <w:rsid w:val="00194294"/>
    <w:rsid w:val="001943DB"/>
    <w:rsid w:val="00194656"/>
    <w:rsid w:val="001953EF"/>
    <w:rsid w:val="00196FD9"/>
    <w:rsid w:val="001A21F0"/>
    <w:rsid w:val="001A52D7"/>
    <w:rsid w:val="001A769E"/>
    <w:rsid w:val="001B0274"/>
    <w:rsid w:val="001B0999"/>
    <w:rsid w:val="001B1A2D"/>
    <w:rsid w:val="001B4262"/>
    <w:rsid w:val="001B6A68"/>
    <w:rsid w:val="001B6AAD"/>
    <w:rsid w:val="001C0743"/>
    <w:rsid w:val="001C29DB"/>
    <w:rsid w:val="001C448B"/>
    <w:rsid w:val="001C4B10"/>
    <w:rsid w:val="001C533A"/>
    <w:rsid w:val="001C6089"/>
    <w:rsid w:val="001C68D3"/>
    <w:rsid w:val="001C7BC4"/>
    <w:rsid w:val="001D07E7"/>
    <w:rsid w:val="001D08D8"/>
    <w:rsid w:val="001D365A"/>
    <w:rsid w:val="001D41AF"/>
    <w:rsid w:val="001D496E"/>
    <w:rsid w:val="001D4CFB"/>
    <w:rsid w:val="001D6B94"/>
    <w:rsid w:val="001D787E"/>
    <w:rsid w:val="001D79F1"/>
    <w:rsid w:val="001D7E1C"/>
    <w:rsid w:val="001E0C67"/>
    <w:rsid w:val="001E26B6"/>
    <w:rsid w:val="001E37A3"/>
    <w:rsid w:val="001E48E2"/>
    <w:rsid w:val="001E527F"/>
    <w:rsid w:val="001E563E"/>
    <w:rsid w:val="001E6F3A"/>
    <w:rsid w:val="001F122E"/>
    <w:rsid w:val="001F4FC2"/>
    <w:rsid w:val="001F549A"/>
    <w:rsid w:val="001F5ACE"/>
    <w:rsid w:val="001F5C1C"/>
    <w:rsid w:val="001F71AE"/>
    <w:rsid w:val="001F76A8"/>
    <w:rsid w:val="00204100"/>
    <w:rsid w:val="00206807"/>
    <w:rsid w:val="00207E53"/>
    <w:rsid w:val="002125FC"/>
    <w:rsid w:val="0021268B"/>
    <w:rsid w:val="00213BFD"/>
    <w:rsid w:val="00213E71"/>
    <w:rsid w:val="0021684E"/>
    <w:rsid w:val="00216FAD"/>
    <w:rsid w:val="002177F1"/>
    <w:rsid w:val="002204C3"/>
    <w:rsid w:val="002216DC"/>
    <w:rsid w:val="00222EB0"/>
    <w:rsid w:val="0022307B"/>
    <w:rsid w:val="00224B49"/>
    <w:rsid w:val="00224B98"/>
    <w:rsid w:val="0022657C"/>
    <w:rsid w:val="00226B25"/>
    <w:rsid w:val="002276BC"/>
    <w:rsid w:val="00230A50"/>
    <w:rsid w:val="00231A88"/>
    <w:rsid w:val="0023347F"/>
    <w:rsid w:val="0023782F"/>
    <w:rsid w:val="0024006F"/>
    <w:rsid w:val="002402F0"/>
    <w:rsid w:val="0024084E"/>
    <w:rsid w:val="00240ED4"/>
    <w:rsid w:val="00241117"/>
    <w:rsid w:val="0024139D"/>
    <w:rsid w:val="00242CF0"/>
    <w:rsid w:val="00242F95"/>
    <w:rsid w:val="002444BF"/>
    <w:rsid w:val="002445CB"/>
    <w:rsid w:val="00244781"/>
    <w:rsid w:val="002464BB"/>
    <w:rsid w:val="00247C10"/>
    <w:rsid w:val="002522B0"/>
    <w:rsid w:val="00252DC6"/>
    <w:rsid w:val="002558EA"/>
    <w:rsid w:val="002565A2"/>
    <w:rsid w:val="00260048"/>
    <w:rsid w:val="00260B61"/>
    <w:rsid w:val="00261DA6"/>
    <w:rsid w:val="002667DE"/>
    <w:rsid w:val="002667E9"/>
    <w:rsid w:val="00267B74"/>
    <w:rsid w:val="002703AD"/>
    <w:rsid w:val="00270E44"/>
    <w:rsid w:val="00270E8C"/>
    <w:rsid w:val="0027449A"/>
    <w:rsid w:val="002759BE"/>
    <w:rsid w:val="00283B68"/>
    <w:rsid w:val="00284255"/>
    <w:rsid w:val="00284C02"/>
    <w:rsid w:val="00285098"/>
    <w:rsid w:val="002853FB"/>
    <w:rsid w:val="0028624A"/>
    <w:rsid w:val="00290B84"/>
    <w:rsid w:val="00292AB4"/>
    <w:rsid w:val="002945C2"/>
    <w:rsid w:val="002945D8"/>
    <w:rsid w:val="00296AEF"/>
    <w:rsid w:val="002A0AFB"/>
    <w:rsid w:val="002A0F88"/>
    <w:rsid w:val="002A3410"/>
    <w:rsid w:val="002A3F5B"/>
    <w:rsid w:val="002A42FA"/>
    <w:rsid w:val="002A4F54"/>
    <w:rsid w:val="002A5337"/>
    <w:rsid w:val="002B0CC0"/>
    <w:rsid w:val="002B337F"/>
    <w:rsid w:val="002B37A9"/>
    <w:rsid w:val="002B449F"/>
    <w:rsid w:val="002B73C8"/>
    <w:rsid w:val="002C38A1"/>
    <w:rsid w:val="002C4AB9"/>
    <w:rsid w:val="002C5186"/>
    <w:rsid w:val="002C62A5"/>
    <w:rsid w:val="002C640B"/>
    <w:rsid w:val="002D00E9"/>
    <w:rsid w:val="002D0526"/>
    <w:rsid w:val="002D0CC4"/>
    <w:rsid w:val="002D1E00"/>
    <w:rsid w:val="002D620B"/>
    <w:rsid w:val="002D66CF"/>
    <w:rsid w:val="002D6830"/>
    <w:rsid w:val="002D6C89"/>
    <w:rsid w:val="002D7138"/>
    <w:rsid w:val="002D79D9"/>
    <w:rsid w:val="002E1007"/>
    <w:rsid w:val="002E1062"/>
    <w:rsid w:val="002E18DB"/>
    <w:rsid w:val="002E5B40"/>
    <w:rsid w:val="002E5EB2"/>
    <w:rsid w:val="002F5915"/>
    <w:rsid w:val="002F75BC"/>
    <w:rsid w:val="0030014D"/>
    <w:rsid w:val="00300970"/>
    <w:rsid w:val="003019A6"/>
    <w:rsid w:val="003020DD"/>
    <w:rsid w:val="00302A3F"/>
    <w:rsid w:val="0030612F"/>
    <w:rsid w:val="003067B3"/>
    <w:rsid w:val="00307026"/>
    <w:rsid w:val="003078CA"/>
    <w:rsid w:val="00312461"/>
    <w:rsid w:val="00312D2E"/>
    <w:rsid w:val="00313C79"/>
    <w:rsid w:val="003155A3"/>
    <w:rsid w:val="003156A3"/>
    <w:rsid w:val="00316417"/>
    <w:rsid w:val="0031708C"/>
    <w:rsid w:val="00321C5D"/>
    <w:rsid w:val="00321DE1"/>
    <w:rsid w:val="00323CF7"/>
    <w:rsid w:val="003242DD"/>
    <w:rsid w:val="00330EE0"/>
    <w:rsid w:val="00331C1A"/>
    <w:rsid w:val="0033262E"/>
    <w:rsid w:val="0033531D"/>
    <w:rsid w:val="00335778"/>
    <w:rsid w:val="003358CD"/>
    <w:rsid w:val="003363C2"/>
    <w:rsid w:val="003368D1"/>
    <w:rsid w:val="00340F24"/>
    <w:rsid w:val="00341CE9"/>
    <w:rsid w:val="00341E7D"/>
    <w:rsid w:val="00343AE5"/>
    <w:rsid w:val="0034563E"/>
    <w:rsid w:val="003466DC"/>
    <w:rsid w:val="00347B42"/>
    <w:rsid w:val="003505AE"/>
    <w:rsid w:val="00350EBB"/>
    <w:rsid w:val="00351201"/>
    <w:rsid w:val="00351D31"/>
    <w:rsid w:val="00352453"/>
    <w:rsid w:val="003533CE"/>
    <w:rsid w:val="0035462C"/>
    <w:rsid w:val="00357AB7"/>
    <w:rsid w:val="00357E14"/>
    <w:rsid w:val="00361ED3"/>
    <w:rsid w:val="00362662"/>
    <w:rsid w:val="003637D3"/>
    <w:rsid w:val="00363DD5"/>
    <w:rsid w:val="00363E96"/>
    <w:rsid w:val="003658CC"/>
    <w:rsid w:val="00365D11"/>
    <w:rsid w:val="0036633F"/>
    <w:rsid w:val="00366EC5"/>
    <w:rsid w:val="00367254"/>
    <w:rsid w:val="00367535"/>
    <w:rsid w:val="00371B52"/>
    <w:rsid w:val="003727F0"/>
    <w:rsid w:val="00373DD0"/>
    <w:rsid w:val="00374274"/>
    <w:rsid w:val="003769C0"/>
    <w:rsid w:val="00376DF7"/>
    <w:rsid w:val="00382C9D"/>
    <w:rsid w:val="00382CB0"/>
    <w:rsid w:val="003836DC"/>
    <w:rsid w:val="0038662E"/>
    <w:rsid w:val="0038682E"/>
    <w:rsid w:val="00387DE3"/>
    <w:rsid w:val="00390363"/>
    <w:rsid w:val="00390CBF"/>
    <w:rsid w:val="00391D98"/>
    <w:rsid w:val="003930C7"/>
    <w:rsid w:val="0039739E"/>
    <w:rsid w:val="003A1199"/>
    <w:rsid w:val="003A291A"/>
    <w:rsid w:val="003A29A0"/>
    <w:rsid w:val="003A3BB2"/>
    <w:rsid w:val="003A473B"/>
    <w:rsid w:val="003A48E4"/>
    <w:rsid w:val="003A5757"/>
    <w:rsid w:val="003A71C7"/>
    <w:rsid w:val="003A7557"/>
    <w:rsid w:val="003A7FEA"/>
    <w:rsid w:val="003B0C25"/>
    <w:rsid w:val="003C2332"/>
    <w:rsid w:val="003C5BE9"/>
    <w:rsid w:val="003C6ACF"/>
    <w:rsid w:val="003D264A"/>
    <w:rsid w:val="003D2BE2"/>
    <w:rsid w:val="003D756B"/>
    <w:rsid w:val="003E2638"/>
    <w:rsid w:val="003E3547"/>
    <w:rsid w:val="003E4080"/>
    <w:rsid w:val="003E463F"/>
    <w:rsid w:val="003E5604"/>
    <w:rsid w:val="003E6090"/>
    <w:rsid w:val="003F3303"/>
    <w:rsid w:val="003F354C"/>
    <w:rsid w:val="003F367A"/>
    <w:rsid w:val="003F54F8"/>
    <w:rsid w:val="003F563A"/>
    <w:rsid w:val="003F61B7"/>
    <w:rsid w:val="003F61FD"/>
    <w:rsid w:val="003F647B"/>
    <w:rsid w:val="003F6D28"/>
    <w:rsid w:val="003F71D4"/>
    <w:rsid w:val="003F7859"/>
    <w:rsid w:val="00400085"/>
    <w:rsid w:val="0040067A"/>
    <w:rsid w:val="00401F2A"/>
    <w:rsid w:val="00403B24"/>
    <w:rsid w:val="004041BF"/>
    <w:rsid w:val="00405700"/>
    <w:rsid w:val="00406B8C"/>
    <w:rsid w:val="00406FD4"/>
    <w:rsid w:val="004100D4"/>
    <w:rsid w:val="00412E76"/>
    <w:rsid w:val="0041357B"/>
    <w:rsid w:val="004146DF"/>
    <w:rsid w:val="00414D1A"/>
    <w:rsid w:val="00415203"/>
    <w:rsid w:val="00416767"/>
    <w:rsid w:val="00417BC8"/>
    <w:rsid w:val="004200FB"/>
    <w:rsid w:val="004212B3"/>
    <w:rsid w:val="0042308F"/>
    <w:rsid w:val="00423379"/>
    <w:rsid w:val="00423939"/>
    <w:rsid w:val="00425920"/>
    <w:rsid w:val="004265E1"/>
    <w:rsid w:val="004275F9"/>
    <w:rsid w:val="00427606"/>
    <w:rsid w:val="0043122A"/>
    <w:rsid w:val="0043156C"/>
    <w:rsid w:val="004324A7"/>
    <w:rsid w:val="00432F22"/>
    <w:rsid w:val="004367A2"/>
    <w:rsid w:val="004374B0"/>
    <w:rsid w:val="004376A7"/>
    <w:rsid w:val="00440D21"/>
    <w:rsid w:val="00441534"/>
    <w:rsid w:val="00443348"/>
    <w:rsid w:val="004433F1"/>
    <w:rsid w:val="00443569"/>
    <w:rsid w:val="00444B18"/>
    <w:rsid w:val="00444E0D"/>
    <w:rsid w:val="00445EED"/>
    <w:rsid w:val="004473A2"/>
    <w:rsid w:val="00451EBE"/>
    <w:rsid w:val="00452F55"/>
    <w:rsid w:val="00453659"/>
    <w:rsid w:val="00453D80"/>
    <w:rsid w:val="00454759"/>
    <w:rsid w:val="00454A37"/>
    <w:rsid w:val="004551A1"/>
    <w:rsid w:val="00455B6A"/>
    <w:rsid w:val="004562D5"/>
    <w:rsid w:val="00456A24"/>
    <w:rsid w:val="004606BF"/>
    <w:rsid w:val="004608B0"/>
    <w:rsid w:val="004618ED"/>
    <w:rsid w:val="00462CBE"/>
    <w:rsid w:val="00462FC7"/>
    <w:rsid w:val="0046331F"/>
    <w:rsid w:val="0046353C"/>
    <w:rsid w:val="0046435F"/>
    <w:rsid w:val="00465005"/>
    <w:rsid w:val="00465B01"/>
    <w:rsid w:val="0046633F"/>
    <w:rsid w:val="00466B16"/>
    <w:rsid w:val="00467AB6"/>
    <w:rsid w:val="00472836"/>
    <w:rsid w:val="00472BAF"/>
    <w:rsid w:val="004735B0"/>
    <w:rsid w:val="00473A1E"/>
    <w:rsid w:val="00474DF7"/>
    <w:rsid w:val="00476C3C"/>
    <w:rsid w:val="00476CFC"/>
    <w:rsid w:val="004816D9"/>
    <w:rsid w:val="004835AD"/>
    <w:rsid w:val="00484C78"/>
    <w:rsid w:val="0048755A"/>
    <w:rsid w:val="00490E01"/>
    <w:rsid w:val="00492F4E"/>
    <w:rsid w:val="00494912"/>
    <w:rsid w:val="004950DC"/>
    <w:rsid w:val="00496B23"/>
    <w:rsid w:val="004978B5"/>
    <w:rsid w:val="004A02BA"/>
    <w:rsid w:val="004A0305"/>
    <w:rsid w:val="004A0761"/>
    <w:rsid w:val="004A15D5"/>
    <w:rsid w:val="004A29EC"/>
    <w:rsid w:val="004A58B3"/>
    <w:rsid w:val="004A6A77"/>
    <w:rsid w:val="004B0383"/>
    <w:rsid w:val="004B23B1"/>
    <w:rsid w:val="004B3CBD"/>
    <w:rsid w:val="004B489B"/>
    <w:rsid w:val="004B4CF9"/>
    <w:rsid w:val="004B5174"/>
    <w:rsid w:val="004B5B4F"/>
    <w:rsid w:val="004C17C2"/>
    <w:rsid w:val="004C6B0B"/>
    <w:rsid w:val="004C6BB6"/>
    <w:rsid w:val="004C6DF0"/>
    <w:rsid w:val="004C6F0C"/>
    <w:rsid w:val="004C79F4"/>
    <w:rsid w:val="004D0889"/>
    <w:rsid w:val="004D1834"/>
    <w:rsid w:val="004D202B"/>
    <w:rsid w:val="004D2FA5"/>
    <w:rsid w:val="004D32EB"/>
    <w:rsid w:val="004D47A5"/>
    <w:rsid w:val="004E009B"/>
    <w:rsid w:val="004E3898"/>
    <w:rsid w:val="004E3ACF"/>
    <w:rsid w:val="004E3B0B"/>
    <w:rsid w:val="004E550C"/>
    <w:rsid w:val="004E6456"/>
    <w:rsid w:val="004F162A"/>
    <w:rsid w:val="004F27D2"/>
    <w:rsid w:val="004F4136"/>
    <w:rsid w:val="004F63C8"/>
    <w:rsid w:val="004F648C"/>
    <w:rsid w:val="004F68E9"/>
    <w:rsid w:val="00500053"/>
    <w:rsid w:val="00501E59"/>
    <w:rsid w:val="00502B59"/>
    <w:rsid w:val="00503AD5"/>
    <w:rsid w:val="00503FA7"/>
    <w:rsid w:val="00507FBB"/>
    <w:rsid w:val="00511727"/>
    <w:rsid w:val="00511A3A"/>
    <w:rsid w:val="005122ED"/>
    <w:rsid w:val="00512DFB"/>
    <w:rsid w:val="005137C7"/>
    <w:rsid w:val="00514456"/>
    <w:rsid w:val="0052056B"/>
    <w:rsid w:val="00520CA2"/>
    <w:rsid w:val="0052129F"/>
    <w:rsid w:val="00521803"/>
    <w:rsid w:val="00522C16"/>
    <w:rsid w:val="00523F65"/>
    <w:rsid w:val="00526031"/>
    <w:rsid w:val="00531AAD"/>
    <w:rsid w:val="005333B5"/>
    <w:rsid w:val="00534483"/>
    <w:rsid w:val="00535FCE"/>
    <w:rsid w:val="005375DD"/>
    <w:rsid w:val="0054092A"/>
    <w:rsid w:val="00543280"/>
    <w:rsid w:val="00550D67"/>
    <w:rsid w:val="005513FD"/>
    <w:rsid w:val="00551D78"/>
    <w:rsid w:val="00552628"/>
    <w:rsid w:val="005526A9"/>
    <w:rsid w:val="005526C9"/>
    <w:rsid w:val="0055340C"/>
    <w:rsid w:val="00554731"/>
    <w:rsid w:val="0055527C"/>
    <w:rsid w:val="005568B6"/>
    <w:rsid w:val="0056032B"/>
    <w:rsid w:val="005606B2"/>
    <w:rsid w:val="0056145B"/>
    <w:rsid w:val="00567EE2"/>
    <w:rsid w:val="0057221A"/>
    <w:rsid w:val="005732AD"/>
    <w:rsid w:val="005755C8"/>
    <w:rsid w:val="00577408"/>
    <w:rsid w:val="0058028E"/>
    <w:rsid w:val="0058119F"/>
    <w:rsid w:val="005817AA"/>
    <w:rsid w:val="0058456C"/>
    <w:rsid w:val="00585241"/>
    <w:rsid w:val="00586C12"/>
    <w:rsid w:val="00590844"/>
    <w:rsid w:val="00590F6A"/>
    <w:rsid w:val="005948CD"/>
    <w:rsid w:val="005960DC"/>
    <w:rsid w:val="00597092"/>
    <w:rsid w:val="005A10D2"/>
    <w:rsid w:val="005A1243"/>
    <w:rsid w:val="005A2A2C"/>
    <w:rsid w:val="005B1D53"/>
    <w:rsid w:val="005B3542"/>
    <w:rsid w:val="005B4E5D"/>
    <w:rsid w:val="005B703E"/>
    <w:rsid w:val="005B7116"/>
    <w:rsid w:val="005C1F5B"/>
    <w:rsid w:val="005C2284"/>
    <w:rsid w:val="005C2C44"/>
    <w:rsid w:val="005C2CE7"/>
    <w:rsid w:val="005C328F"/>
    <w:rsid w:val="005C4046"/>
    <w:rsid w:val="005C465B"/>
    <w:rsid w:val="005C5654"/>
    <w:rsid w:val="005C6350"/>
    <w:rsid w:val="005C7025"/>
    <w:rsid w:val="005D1F31"/>
    <w:rsid w:val="005D6783"/>
    <w:rsid w:val="005D7312"/>
    <w:rsid w:val="005E1C24"/>
    <w:rsid w:val="005E425F"/>
    <w:rsid w:val="005E62D5"/>
    <w:rsid w:val="005E6C3C"/>
    <w:rsid w:val="005F2497"/>
    <w:rsid w:val="005F3DB6"/>
    <w:rsid w:val="005F521E"/>
    <w:rsid w:val="005F7B89"/>
    <w:rsid w:val="006004E4"/>
    <w:rsid w:val="00600608"/>
    <w:rsid w:val="006006BB"/>
    <w:rsid w:val="00601E92"/>
    <w:rsid w:val="006027C7"/>
    <w:rsid w:val="00602E3B"/>
    <w:rsid w:val="0060569E"/>
    <w:rsid w:val="0060570A"/>
    <w:rsid w:val="006079CC"/>
    <w:rsid w:val="00610CB5"/>
    <w:rsid w:val="0061102F"/>
    <w:rsid w:val="00613D7A"/>
    <w:rsid w:val="006155DF"/>
    <w:rsid w:val="006156ED"/>
    <w:rsid w:val="00616E18"/>
    <w:rsid w:val="006221AC"/>
    <w:rsid w:val="00624933"/>
    <w:rsid w:val="00624A13"/>
    <w:rsid w:val="00626A40"/>
    <w:rsid w:val="00626FBE"/>
    <w:rsid w:val="006316D6"/>
    <w:rsid w:val="00632CBD"/>
    <w:rsid w:val="00636231"/>
    <w:rsid w:val="006372BB"/>
    <w:rsid w:val="00642017"/>
    <w:rsid w:val="00643E4B"/>
    <w:rsid w:val="0064541E"/>
    <w:rsid w:val="00645C02"/>
    <w:rsid w:val="00645DCA"/>
    <w:rsid w:val="00650B1C"/>
    <w:rsid w:val="00652445"/>
    <w:rsid w:val="00652CA9"/>
    <w:rsid w:val="00653563"/>
    <w:rsid w:val="00654711"/>
    <w:rsid w:val="00663B69"/>
    <w:rsid w:val="006644EB"/>
    <w:rsid w:val="0066551A"/>
    <w:rsid w:val="00666587"/>
    <w:rsid w:val="00666FD4"/>
    <w:rsid w:val="006672BE"/>
    <w:rsid w:val="00670337"/>
    <w:rsid w:val="00670DC5"/>
    <w:rsid w:val="006724B6"/>
    <w:rsid w:val="00672AEA"/>
    <w:rsid w:val="00673CB8"/>
    <w:rsid w:val="00673DEA"/>
    <w:rsid w:val="00675A97"/>
    <w:rsid w:val="00680D07"/>
    <w:rsid w:val="006811BA"/>
    <w:rsid w:val="00682025"/>
    <w:rsid w:val="0068210D"/>
    <w:rsid w:val="00682F89"/>
    <w:rsid w:val="00685890"/>
    <w:rsid w:val="00687E42"/>
    <w:rsid w:val="006901DB"/>
    <w:rsid w:val="00690321"/>
    <w:rsid w:val="0069063D"/>
    <w:rsid w:val="00690F5A"/>
    <w:rsid w:val="00691390"/>
    <w:rsid w:val="00694CC1"/>
    <w:rsid w:val="0069689F"/>
    <w:rsid w:val="00697824"/>
    <w:rsid w:val="006A1462"/>
    <w:rsid w:val="006A59DA"/>
    <w:rsid w:val="006A5C4F"/>
    <w:rsid w:val="006A6013"/>
    <w:rsid w:val="006B1EA5"/>
    <w:rsid w:val="006B1EB1"/>
    <w:rsid w:val="006B21D5"/>
    <w:rsid w:val="006B3C51"/>
    <w:rsid w:val="006B7F57"/>
    <w:rsid w:val="006C0C34"/>
    <w:rsid w:val="006C160A"/>
    <w:rsid w:val="006C4079"/>
    <w:rsid w:val="006C52BF"/>
    <w:rsid w:val="006C575A"/>
    <w:rsid w:val="006C5BCD"/>
    <w:rsid w:val="006C6D9D"/>
    <w:rsid w:val="006C7A36"/>
    <w:rsid w:val="006C7E83"/>
    <w:rsid w:val="006D1B6B"/>
    <w:rsid w:val="006D2ACB"/>
    <w:rsid w:val="006D2D78"/>
    <w:rsid w:val="006D43E6"/>
    <w:rsid w:val="006D51D9"/>
    <w:rsid w:val="006D7366"/>
    <w:rsid w:val="006D74C2"/>
    <w:rsid w:val="006E0B50"/>
    <w:rsid w:val="006E12A1"/>
    <w:rsid w:val="006E1C45"/>
    <w:rsid w:val="006E21D6"/>
    <w:rsid w:val="006E2485"/>
    <w:rsid w:val="006E24E1"/>
    <w:rsid w:val="006E37D9"/>
    <w:rsid w:val="006E4804"/>
    <w:rsid w:val="006E4BD5"/>
    <w:rsid w:val="006E57CE"/>
    <w:rsid w:val="006E58ED"/>
    <w:rsid w:val="006E5B24"/>
    <w:rsid w:val="006E5BDD"/>
    <w:rsid w:val="006E5EA4"/>
    <w:rsid w:val="006E63DB"/>
    <w:rsid w:val="006E6B9A"/>
    <w:rsid w:val="006F1310"/>
    <w:rsid w:val="006F2E28"/>
    <w:rsid w:val="006F2EAC"/>
    <w:rsid w:val="006F32A5"/>
    <w:rsid w:val="006F4D37"/>
    <w:rsid w:val="006F5C76"/>
    <w:rsid w:val="006F68EF"/>
    <w:rsid w:val="006F6AFB"/>
    <w:rsid w:val="006F6D4E"/>
    <w:rsid w:val="006F7AF3"/>
    <w:rsid w:val="00701C66"/>
    <w:rsid w:val="00702B88"/>
    <w:rsid w:val="0070319E"/>
    <w:rsid w:val="007063A8"/>
    <w:rsid w:val="00706745"/>
    <w:rsid w:val="00706B34"/>
    <w:rsid w:val="00710293"/>
    <w:rsid w:val="007113B7"/>
    <w:rsid w:val="00711962"/>
    <w:rsid w:val="00712722"/>
    <w:rsid w:val="00712E25"/>
    <w:rsid w:val="00713111"/>
    <w:rsid w:val="00717EE6"/>
    <w:rsid w:val="007207AD"/>
    <w:rsid w:val="007226F0"/>
    <w:rsid w:val="00722E56"/>
    <w:rsid w:val="007245FC"/>
    <w:rsid w:val="00724EFF"/>
    <w:rsid w:val="0072572F"/>
    <w:rsid w:val="007264C0"/>
    <w:rsid w:val="00726A88"/>
    <w:rsid w:val="007404DB"/>
    <w:rsid w:val="00741A8D"/>
    <w:rsid w:val="00742BA7"/>
    <w:rsid w:val="00742BE5"/>
    <w:rsid w:val="007441C1"/>
    <w:rsid w:val="00746E77"/>
    <w:rsid w:val="00747A96"/>
    <w:rsid w:val="00747ABE"/>
    <w:rsid w:val="00751689"/>
    <w:rsid w:val="0075179E"/>
    <w:rsid w:val="007540AC"/>
    <w:rsid w:val="007542F5"/>
    <w:rsid w:val="00754701"/>
    <w:rsid w:val="007549FA"/>
    <w:rsid w:val="00754F93"/>
    <w:rsid w:val="00754FE1"/>
    <w:rsid w:val="007565A9"/>
    <w:rsid w:val="00756CAC"/>
    <w:rsid w:val="00761565"/>
    <w:rsid w:val="00761BDF"/>
    <w:rsid w:val="0076365A"/>
    <w:rsid w:val="00764F66"/>
    <w:rsid w:val="0077187B"/>
    <w:rsid w:val="00771D53"/>
    <w:rsid w:val="00776BB5"/>
    <w:rsid w:val="0077775B"/>
    <w:rsid w:val="00777E13"/>
    <w:rsid w:val="00781455"/>
    <w:rsid w:val="007816FF"/>
    <w:rsid w:val="00782489"/>
    <w:rsid w:val="00784CF5"/>
    <w:rsid w:val="0078653B"/>
    <w:rsid w:val="00786C86"/>
    <w:rsid w:val="00786CAB"/>
    <w:rsid w:val="007875F3"/>
    <w:rsid w:val="007922A5"/>
    <w:rsid w:val="0079313D"/>
    <w:rsid w:val="00793A6D"/>
    <w:rsid w:val="00795F20"/>
    <w:rsid w:val="0079755B"/>
    <w:rsid w:val="007A3C2F"/>
    <w:rsid w:val="007A3DA1"/>
    <w:rsid w:val="007A4D49"/>
    <w:rsid w:val="007A53B4"/>
    <w:rsid w:val="007A5BC5"/>
    <w:rsid w:val="007A6121"/>
    <w:rsid w:val="007A653C"/>
    <w:rsid w:val="007A77CF"/>
    <w:rsid w:val="007B2D45"/>
    <w:rsid w:val="007B36CA"/>
    <w:rsid w:val="007B4358"/>
    <w:rsid w:val="007B6252"/>
    <w:rsid w:val="007B6B5B"/>
    <w:rsid w:val="007B70E6"/>
    <w:rsid w:val="007B7FAB"/>
    <w:rsid w:val="007C2CE1"/>
    <w:rsid w:val="007C42A2"/>
    <w:rsid w:val="007C4EDD"/>
    <w:rsid w:val="007C4EE8"/>
    <w:rsid w:val="007C6D42"/>
    <w:rsid w:val="007C6F46"/>
    <w:rsid w:val="007D0855"/>
    <w:rsid w:val="007D0EC8"/>
    <w:rsid w:val="007D2F5E"/>
    <w:rsid w:val="007D3037"/>
    <w:rsid w:val="007D39CD"/>
    <w:rsid w:val="007D3B38"/>
    <w:rsid w:val="007E4E68"/>
    <w:rsid w:val="007E5DEC"/>
    <w:rsid w:val="007E7E98"/>
    <w:rsid w:val="007F1491"/>
    <w:rsid w:val="007F3F7C"/>
    <w:rsid w:val="007F4BC2"/>
    <w:rsid w:val="007F56FB"/>
    <w:rsid w:val="007F7556"/>
    <w:rsid w:val="007F7D11"/>
    <w:rsid w:val="0080445B"/>
    <w:rsid w:val="008047D0"/>
    <w:rsid w:val="00806709"/>
    <w:rsid w:val="008071A7"/>
    <w:rsid w:val="0081037C"/>
    <w:rsid w:val="00810B10"/>
    <w:rsid w:val="00814181"/>
    <w:rsid w:val="00817F78"/>
    <w:rsid w:val="00821086"/>
    <w:rsid w:val="00821409"/>
    <w:rsid w:val="00822CE3"/>
    <w:rsid w:val="0082319D"/>
    <w:rsid w:val="00823A19"/>
    <w:rsid w:val="00824176"/>
    <w:rsid w:val="00824242"/>
    <w:rsid w:val="00827DAB"/>
    <w:rsid w:val="008302E0"/>
    <w:rsid w:val="00830698"/>
    <w:rsid w:val="00833723"/>
    <w:rsid w:val="00833F25"/>
    <w:rsid w:val="008349A1"/>
    <w:rsid w:val="00835655"/>
    <w:rsid w:val="00836AF3"/>
    <w:rsid w:val="008410D7"/>
    <w:rsid w:val="008417E3"/>
    <w:rsid w:val="00842512"/>
    <w:rsid w:val="00844276"/>
    <w:rsid w:val="00844E1B"/>
    <w:rsid w:val="00844F15"/>
    <w:rsid w:val="00846851"/>
    <w:rsid w:val="00846A17"/>
    <w:rsid w:val="00846AA4"/>
    <w:rsid w:val="00846E71"/>
    <w:rsid w:val="00850075"/>
    <w:rsid w:val="0085047F"/>
    <w:rsid w:val="00852573"/>
    <w:rsid w:val="00854224"/>
    <w:rsid w:val="00854FCC"/>
    <w:rsid w:val="00855A85"/>
    <w:rsid w:val="008570FA"/>
    <w:rsid w:val="0086006B"/>
    <w:rsid w:val="00864261"/>
    <w:rsid w:val="00864492"/>
    <w:rsid w:val="008647D5"/>
    <w:rsid w:val="00864D40"/>
    <w:rsid w:val="00865354"/>
    <w:rsid w:val="00867D9F"/>
    <w:rsid w:val="00870304"/>
    <w:rsid w:val="00873EE4"/>
    <w:rsid w:val="00874292"/>
    <w:rsid w:val="00875858"/>
    <w:rsid w:val="00875A49"/>
    <w:rsid w:val="00880C08"/>
    <w:rsid w:val="00882318"/>
    <w:rsid w:val="00882BF2"/>
    <w:rsid w:val="008846FC"/>
    <w:rsid w:val="0088627E"/>
    <w:rsid w:val="0088637F"/>
    <w:rsid w:val="00890529"/>
    <w:rsid w:val="008905DC"/>
    <w:rsid w:val="00894C6D"/>
    <w:rsid w:val="008974CC"/>
    <w:rsid w:val="00897EB6"/>
    <w:rsid w:val="008A036E"/>
    <w:rsid w:val="008A5028"/>
    <w:rsid w:val="008A5DA4"/>
    <w:rsid w:val="008A655D"/>
    <w:rsid w:val="008A68B4"/>
    <w:rsid w:val="008B3135"/>
    <w:rsid w:val="008B3897"/>
    <w:rsid w:val="008B42E2"/>
    <w:rsid w:val="008B6427"/>
    <w:rsid w:val="008C053C"/>
    <w:rsid w:val="008C0A1C"/>
    <w:rsid w:val="008C0C28"/>
    <w:rsid w:val="008C0FEE"/>
    <w:rsid w:val="008C17C6"/>
    <w:rsid w:val="008C375C"/>
    <w:rsid w:val="008C476F"/>
    <w:rsid w:val="008C53D6"/>
    <w:rsid w:val="008C5E25"/>
    <w:rsid w:val="008C6C6E"/>
    <w:rsid w:val="008D0E0B"/>
    <w:rsid w:val="008D2B74"/>
    <w:rsid w:val="008D62F0"/>
    <w:rsid w:val="008D6695"/>
    <w:rsid w:val="008D68A8"/>
    <w:rsid w:val="008E0575"/>
    <w:rsid w:val="008E2D82"/>
    <w:rsid w:val="008E332F"/>
    <w:rsid w:val="008E38AB"/>
    <w:rsid w:val="008E75FE"/>
    <w:rsid w:val="008F0D97"/>
    <w:rsid w:val="008F1AA8"/>
    <w:rsid w:val="008F3B86"/>
    <w:rsid w:val="008F6319"/>
    <w:rsid w:val="008F685B"/>
    <w:rsid w:val="00900F5A"/>
    <w:rsid w:val="0090175C"/>
    <w:rsid w:val="009043EE"/>
    <w:rsid w:val="009054FA"/>
    <w:rsid w:val="0091077B"/>
    <w:rsid w:val="00915D80"/>
    <w:rsid w:val="0091605E"/>
    <w:rsid w:val="00916506"/>
    <w:rsid w:val="00916AF8"/>
    <w:rsid w:val="00926100"/>
    <w:rsid w:val="00932957"/>
    <w:rsid w:val="009329F1"/>
    <w:rsid w:val="009340EF"/>
    <w:rsid w:val="009348EE"/>
    <w:rsid w:val="009349BC"/>
    <w:rsid w:val="00934AF4"/>
    <w:rsid w:val="00935104"/>
    <w:rsid w:val="00936FDA"/>
    <w:rsid w:val="009418FF"/>
    <w:rsid w:val="009430DF"/>
    <w:rsid w:val="00943441"/>
    <w:rsid w:val="00943922"/>
    <w:rsid w:val="00947C45"/>
    <w:rsid w:val="009520AA"/>
    <w:rsid w:val="00952F20"/>
    <w:rsid w:val="009536E9"/>
    <w:rsid w:val="009550B6"/>
    <w:rsid w:val="00955979"/>
    <w:rsid w:val="00956E3C"/>
    <w:rsid w:val="00957109"/>
    <w:rsid w:val="00960416"/>
    <w:rsid w:val="009620AD"/>
    <w:rsid w:val="009628AF"/>
    <w:rsid w:val="00962A9E"/>
    <w:rsid w:val="00964F2D"/>
    <w:rsid w:val="009671CE"/>
    <w:rsid w:val="00967778"/>
    <w:rsid w:val="00967C35"/>
    <w:rsid w:val="009718CA"/>
    <w:rsid w:val="00971EEC"/>
    <w:rsid w:val="0097264B"/>
    <w:rsid w:val="00975564"/>
    <w:rsid w:val="009760F4"/>
    <w:rsid w:val="00976632"/>
    <w:rsid w:val="0098156B"/>
    <w:rsid w:val="009817BC"/>
    <w:rsid w:val="0098260D"/>
    <w:rsid w:val="00985019"/>
    <w:rsid w:val="00985922"/>
    <w:rsid w:val="009932A1"/>
    <w:rsid w:val="00994368"/>
    <w:rsid w:val="0099603A"/>
    <w:rsid w:val="0099671E"/>
    <w:rsid w:val="009A0F9E"/>
    <w:rsid w:val="009A1C73"/>
    <w:rsid w:val="009A24ED"/>
    <w:rsid w:val="009A2C42"/>
    <w:rsid w:val="009A2EE4"/>
    <w:rsid w:val="009A3384"/>
    <w:rsid w:val="009A4DD3"/>
    <w:rsid w:val="009A5149"/>
    <w:rsid w:val="009A7471"/>
    <w:rsid w:val="009B074F"/>
    <w:rsid w:val="009B296D"/>
    <w:rsid w:val="009B34BE"/>
    <w:rsid w:val="009B4B15"/>
    <w:rsid w:val="009B6FFC"/>
    <w:rsid w:val="009B7454"/>
    <w:rsid w:val="009C15CF"/>
    <w:rsid w:val="009C43F2"/>
    <w:rsid w:val="009C5C70"/>
    <w:rsid w:val="009C61A8"/>
    <w:rsid w:val="009C64B6"/>
    <w:rsid w:val="009D0173"/>
    <w:rsid w:val="009D0492"/>
    <w:rsid w:val="009D0AF4"/>
    <w:rsid w:val="009D0C6D"/>
    <w:rsid w:val="009D1B45"/>
    <w:rsid w:val="009D1C8A"/>
    <w:rsid w:val="009D350A"/>
    <w:rsid w:val="009D5E57"/>
    <w:rsid w:val="009E0692"/>
    <w:rsid w:val="009E21A6"/>
    <w:rsid w:val="009E21CA"/>
    <w:rsid w:val="009E23BC"/>
    <w:rsid w:val="009E279A"/>
    <w:rsid w:val="009E2E05"/>
    <w:rsid w:val="009E4F6A"/>
    <w:rsid w:val="009E5CAD"/>
    <w:rsid w:val="009F063E"/>
    <w:rsid w:val="009F0E8B"/>
    <w:rsid w:val="009F1D1F"/>
    <w:rsid w:val="009F381B"/>
    <w:rsid w:val="009F4CD2"/>
    <w:rsid w:val="009F78BD"/>
    <w:rsid w:val="009F7B01"/>
    <w:rsid w:val="00A005C1"/>
    <w:rsid w:val="00A01640"/>
    <w:rsid w:val="00A02A61"/>
    <w:rsid w:val="00A0442C"/>
    <w:rsid w:val="00A06B76"/>
    <w:rsid w:val="00A06CC0"/>
    <w:rsid w:val="00A072FE"/>
    <w:rsid w:val="00A137ED"/>
    <w:rsid w:val="00A14101"/>
    <w:rsid w:val="00A155A5"/>
    <w:rsid w:val="00A179CB"/>
    <w:rsid w:val="00A208C3"/>
    <w:rsid w:val="00A20F04"/>
    <w:rsid w:val="00A22622"/>
    <w:rsid w:val="00A235EF"/>
    <w:rsid w:val="00A26B24"/>
    <w:rsid w:val="00A30012"/>
    <w:rsid w:val="00A345A3"/>
    <w:rsid w:val="00A36781"/>
    <w:rsid w:val="00A37220"/>
    <w:rsid w:val="00A37C61"/>
    <w:rsid w:val="00A44601"/>
    <w:rsid w:val="00A450E1"/>
    <w:rsid w:val="00A50ACB"/>
    <w:rsid w:val="00A50D17"/>
    <w:rsid w:val="00A51505"/>
    <w:rsid w:val="00A51BAB"/>
    <w:rsid w:val="00A52102"/>
    <w:rsid w:val="00A54BA9"/>
    <w:rsid w:val="00A553EE"/>
    <w:rsid w:val="00A55BEB"/>
    <w:rsid w:val="00A6059F"/>
    <w:rsid w:val="00A60EFE"/>
    <w:rsid w:val="00A6320D"/>
    <w:rsid w:val="00A63A51"/>
    <w:rsid w:val="00A64E4A"/>
    <w:rsid w:val="00A668C2"/>
    <w:rsid w:val="00A66A60"/>
    <w:rsid w:val="00A70280"/>
    <w:rsid w:val="00A72F6E"/>
    <w:rsid w:val="00A75CBE"/>
    <w:rsid w:val="00A77026"/>
    <w:rsid w:val="00A80D06"/>
    <w:rsid w:val="00A82505"/>
    <w:rsid w:val="00A82658"/>
    <w:rsid w:val="00A82B07"/>
    <w:rsid w:val="00A87ECB"/>
    <w:rsid w:val="00A90DE1"/>
    <w:rsid w:val="00A950C2"/>
    <w:rsid w:val="00AA1E59"/>
    <w:rsid w:val="00AB2A95"/>
    <w:rsid w:val="00AB5B95"/>
    <w:rsid w:val="00AB7197"/>
    <w:rsid w:val="00AC32C9"/>
    <w:rsid w:val="00AC5F7D"/>
    <w:rsid w:val="00AD19CD"/>
    <w:rsid w:val="00AD33DC"/>
    <w:rsid w:val="00AD3981"/>
    <w:rsid w:val="00AD3CF4"/>
    <w:rsid w:val="00AD4931"/>
    <w:rsid w:val="00AD5F1A"/>
    <w:rsid w:val="00AD780E"/>
    <w:rsid w:val="00AE098B"/>
    <w:rsid w:val="00AE12F1"/>
    <w:rsid w:val="00AE17AC"/>
    <w:rsid w:val="00AE17F7"/>
    <w:rsid w:val="00AE2930"/>
    <w:rsid w:val="00AE31E7"/>
    <w:rsid w:val="00AE3522"/>
    <w:rsid w:val="00AF1202"/>
    <w:rsid w:val="00AF1874"/>
    <w:rsid w:val="00AF1D7B"/>
    <w:rsid w:val="00AF4413"/>
    <w:rsid w:val="00AF62D5"/>
    <w:rsid w:val="00B00C6D"/>
    <w:rsid w:val="00B03B57"/>
    <w:rsid w:val="00B05C05"/>
    <w:rsid w:val="00B114DD"/>
    <w:rsid w:val="00B122E4"/>
    <w:rsid w:val="00B15244"/>
    <w:rsid w:val="00B166D8"/>
    <w:rsid w:val="00B17E9A"/>
    <w:rsid w:val="00B200BF"/>
    <w:rsid w:val="00B2481C"/>
    <w:rsid w:val="00B24C30"/>
    <w:rsid w:val="00B24E96"/>
    <w:rsid w:val="00B265C1"/>
    <w:rsid w:val="00B265DB"/>
    <w:rsid w:val="00B26E2E"/>
    <w:rsid w:val="00B27A44"/>
    <w:rsid w:val="00B304F2"/>
    <w:rsid w:val="00B30841"/>
    <w:rsid w:val="00B315F1"/>
    <w:rsid w:val="00B32508"/>
    <w:rsid w:val="00B33353"/>
    <w:rsid w:val="00B33E11"/>
    <w:rsid w:val="00B341F6"/>
    <w:rsid w:val="00B4083F"/>
    <w:rsid w:val="00B415BD"/>
    <w:rsid w:val="00B42EF9"/>
    <w:rsid w:val="00B45158"/>
    <w:rsid w:val="00B46E19"/>
    <w:rsid w:val="00B476E9"/>
    <w:rsid w:val="00B5186B"/>
    <w:rsid w:val="00B53D1C"/>
    <w:rsid w:val="00B56B8F"/>
    <w:rsid w:val="00B628E2"/>
    <w:rsid w:val="00B644FC"/>
    <w:rsid w:val="00B64E7A"/>
    <w:rsid w:val="00B66F7C"/>
    <w:rsid w:val="00B704E9"/>
    <w:rsid w:val="00B7286A"/>
    <w:rsid w:val="00B72E41"/>
    <w:rsid w:val="00B7304C"/>
    <w:rsid w:val="00B7486B"/>
    <w:rsid w:val="00B76D0E"/>
    <w:rsid w:val="00B77537"/>
    <w:rsid w:val="00B77E22"/>
    <w:rsid w:val="00B8260C"/>
    <w:rsid w:val="00B82991"/>
    <w:rsid w:val="00B84ABA"/>
    <w:rsid w:val="00B84FA1"/>
    <w:rsid w:val="00B86828"/>
    <w:rsid w:val="00B90492"/>
    <w:rsid w:val="00B91757"/>
    <w:rsid w:val="00B9178C"/>
    <w:rsid w:val="00B9234E"/>
    <w:rsid w:val="00B9236F"/>
    <w:rsid w:val="00B92624"/>
    <w:rsid w:val="00B937A5"/>
    <w:rsid w:val="00B941D9"/>
    <w:rsid w:val="00B95B89"/>
    <w:rsid w:val="00B95C68"/>
    <w:rsid w:val="00BA09ED"/>
    <w:rsid w:val="00BA3AF0"/>
    <w:rsid w:val="00BA5841"/>
    <w:rsid w:val="00BA6554"/>
    <w:rsid w:val="00BA6D12"/>
    <w:rsid w:val="00BA7056"/>
    <w:rsid w:val="00BB21F0"/>
    <w:rsid w:val="00BB2376"/>
    <w:rsid w:val="00BB3C92"/>
    <w:rsid w:val="00BB6447"/>
    <w:rsid w:val="00BB6DC0"/>
    <w:rsid w:val="00BB796B"/>
    <w:rsid w:val="00BC0CC5"/>
    <w:rsid w:val="00BC0F41"/>
    <w:rsid w:val="00BC237D"/>
    <w:rsid w:val="00BC5757"/>
    <w:rsid w:val="00BC68A7"/>
    <w:rsid w:val="00BD06FE"/>
    <w:rsid w:val="00BD2A99"/>
    <w:rsid w:val="00BD3279"/>
    <w:rsid w:val="00BD3393"/>
    <w:rsid w:val="00BD395F"/>
    <w:rsid w:val="00BD4401"/>
    <w:rsid w:val="00BD4795"/>
    <w:rsid w:val="00BD48EF"/>
    <w:rsid w:val="00BD5EE7"/>
    <w:rsid w:val="00BD6787"/>
    <w:rsid w:val="00BD6DE4"/>
    <w:rsid w:val="00BD75A9"/>
    <w:rsid w:val="00BE0B69"/>
    <w:rsid w:val="00BE137E"/>
    <w:rsid w:val="00BE1DA2"/>
    <w:rsid w:val="00BE310B"/>
    <w:rsid w:val="00BE380C"/>
    <w:rsid w:val="00BE5622"/>
    <w:rsid w:val="00BE7F74"/>
    <w:rsid w:val="00BF2291"/>
    <w:rsid w:val="00BF44AC"/>
    <w:rsid w:val="00BF75B2"/>
    <w:rsid w:val="00BF78B4"/>
    <w:rsid w:val="00BF7BC5"/>
    <w:rsid w:val="00C028B2"/>
    <w:rsid w:val="00C03D73"/>
    <w:rsid w:val="00C06E22"/>
    <w:rsid w:val="00C10575"/>
    <w:rsid w:val="00C10F1D"/>
    <w:rsid w:val="00C152FE"/>
    <w:rsid w:val="00C2037A"/>
    <w:rsid w:val="00C211A9"/>
    <w:rsid w:val="00C22F8B"/>
    <w:rsid w:val="00C23878"/>
    <w:rsid w:val="00C24756"/>
    <w:rsid w:val="00C24CE7"/>
    <w:rsid w:val="00C254A3"/>
    <w:rsid w:val="00C26B40"/>
    <w:rsid w:val="00C32789"/>
    <w:rsid w:val="00C32B5B"/>
    <w:rsid w:val="00C3677D"/>
    <w:rsid w:val="00C37FDC"/>
    <w:rsid w:val="00C42FD5"/>
    <w:rsid w:val="00C45F44"/>
    <w:rsid w:val="00C46A7F"/>
    <w:rsid w:val="00C51B3E"/>
    <w:rsid w:val="00C54933"/>
    <w:rsid w:val="00C55798"/>
    <w:rsid w:val="00C5581D"/>
    <w:rsid w:val="00C55A7E"/>
    <w:rsid w:val="00C616FB"/>
    <w:rsid w:val="00C62748"/>
    <w:rsid w:val="00C65B57"/>
    <w:rsid w:val="00C66068"/>
    <w:rsid w:val="00C7023B"/>
    <w:rsid w:val="00C70D5C"/>
    <w:rsid w:val="00C71A06"/>
    <w:rsid w:val="00C760D8"/>
    <w:rsid w:val="00C823A6"/>
    <w:rsid w:val="00C84F80"/>
    <w:rsid w:val="00C924F2"/>
    <w:rsid w:val="00C92E17"/>
    <w:rsid w:val="00C93686"/>
    <w:rsid w:val="00C95CCD"/>
    <w:rsid w:val="00C96120"/>
    <w:rsid w:val="00C97C30"/>
    <w:rsid w:val="00C97C57"/>
    <w:rsid w:val="00CA0F7C"/>
    <w:rsid w:val="00CA1801"/>
    <w:rsid w:val="00CA47EB"/>
    <w:rsid w:val="00CA4A66"/>
    <w:rsid w:val="00CA5941"/>
    <w:rsid w:val="00CA5A58"/>
    <w:rsid w:val="00CA5D28"/>
    <w:rsid w:val="00CA69AA"/>
    <w:rsid w:val="00CA6F40"/>
    <w:rsid w:val="00CA7BCF"/>
    <w:rsid w:val="00CA7E5B"/>
    <w:rsid w:val="00CB23CF"/>
    <w:rsid w:val="00CB2F0C"/>
    <w:rsid w:val="00CB4E21"/>
    <w:rsid w:val="00CB5BB2"/>
    <w:rsid w:val="00CC03E5"/>
    <w:rsid w:val="00CC0917"/>
    <w:rsid w:val="00CC0CD7"/>
    <w:rsid w:val="00CC14A1"/>
    <w:rsid w:val="00CC202F"/>
    <w:rsid w:val="00CC21B7"/>
    <w:rsid w:val="00CC298C"/>
    <w:rsid w:val="00CC364D"/>
    <w:rsid w:val="00CD0DA4"/>
    <w:rsid w:val="00CD0E4D"/>
    <w:rsid w:val="00CD2388"/>
    <w:rsid w:val="00CD27D1"/>
    <w:rsid w:val="00CD5C5C"/>
    <w:rsid w:val="00CD702C"/>
    <w:rsid w:val="00CD72AF"/>
    <w:rsid w:val="00CD7924"/>
    <w:rsid w:val="00CD7CCA"/>
    <w:rsid w:val="00CE0F0A"/>
    <w:rsid w:val="00CE13B4"/>
    <w:rsid w:val="00CE3EFB"/>
    <w:rsid w:val="00CE4672"/>
    <w:rsid w:val="00CE4A10"/>
    <w:rsid w:val="00CE4D6A"/>
    <w:rsid w:val="00CE5F8B"/>
    <w:rsid w:val="00CE715E"/>
    <w:rsid w:val="00CF07EA"/>
    <w:rsid w:val="00CF093D"/>
    <w:rsid w:val="00CF1606"/>
    <w:rsid w:val="00CF1AED"/>
    <w:rsid w:val="00CF306A"/>
    <w:rsid w:val="00CF57B1"/>
    <w:rsid w:val="00CF6B3C"/>
    <w:rsid w:val="00CF76A8"/>
    <w:rsid w:val="00D010D2"/>
    <w:rsid w:val="00D01D81"/>
    <w:rsid w:val="00D01DF1"/>
    <w:rsid w:val="00D03BDD"/>
    <w:rsid w:val="00D03F30"/>
    <w:rsid w:val="00D0414E"/>
    <w:rsid w:val="00D042D8"/>
    <w:rsid w:val="00D06D96"/>
    <w:rsid w:val="00D0780E"/>
    <w:rsid w:val="00D11CE5"/>
    <w:rsid w:val="00D12AF7"/>
    <w:rsid w:val="00D150EB"/>
    <w:rsid w:val="00D15766"/>
    <w:rsid w:val="00D15CF2"/>
    <w:rsid w:val="00D164FD"/>
    <w:rsid w:val="00D179E1"/>
    <w:rsid w:val="00D17FEF"/>
    <w:rsid w:val="00D20E3B"/>
    <w:rsid w:val="00D22CBC"/>
    <w:rsid w:val="00D22D8F"/>
    <w:rsid w:val="00D2300A"/>
    <w:rsid w:val="00D269F1"/>
    <w:rsid w:val="00D26BA7"/>
    <w:rsid w:val="00D27BFC"/>
    <w:rsid w:val="00D32F27"/>
    <w:rsid w:val="00D33849"/>
    <w:rsid w:val="00D33A81"/>
    <w:rsid w:val="00D33FE1"/>
    <w:rsid w:val="00D35ECF"/>
    <w:rsid w:val="00D41982"/>
    <w:rsid w:val="00D42988"/>
    <w:rsid w:val="00D44822"/>
    <w:rsid w:val="00D45F37"/>
    <w:rsid w:val="00D51CF8"/>
    <w:rsid w:val="00D52A60"/>
    <w:rsid w:val="00D549F8"/>
    <w:rsid w:val="00D5677E"/>
    <w:rsid w:val="00D570EE"/>
    <w:rsid w:val="00D601E0"/>
    <w:rsid w:val="00D6315B"/>
    <w:rsid w:val="00D63C8A"/>
    <w:rsid w:val="00D64AB9"/>
    <w:rsid w:val="00D712C2"/>
    <w:rsid w:val="00D756C1"/>
    <w:rsid w:val="00D77BCA"/>
    <w:rsid w:val="00D8047B"/>
    <w:rsid w:val="00D85129"/>
    <w:rsid w:val="00D8659F"/>
    <w:rsid w:val="00D873A8"/>
    <w:rsid w:val="00D87F96"/>
    <w:rsid w:val="00D923A5"/>
    <w:rsid w:val="00D92A87"/>
    <w:rsid w:val="00D92C23"/>
    <w:rsid w:val="00D95FEA"/>
    <w:rsid w:val="00DA0383"/>
    <w:rsid w:val="00DA0BB6"/>
    <w:rsid w:val="00DA19F3"/>
    <w:rsid w:val="00DA1D04"/>
    <w:rsid w:val="00DA22F8"/>
    <w:rsid w:val="00DA26F9"/>
    <w:rsid w:val="00DA2D9B"/>
    <w:rsid w:val="00DA30D2"/>
    <w:rsid w:val="00DA3F5D"/>
    <w:rsid w:val="00DA607D"/>
    <w:rsid w:val="00DA76D2"/>
    <w:rsid w:val="00DA7864"/>
    <w:rsid w:val="00DB3393"/>
    <w:rsid w:val="00DB37B9"/>
    <w:rsid w:val="00DB391C"/>
    <w:rsid w:val="00DB3C95"/>
    <w:rsid w:val="00DB4CF3"/>
    <w:rsid w:val="00DB6BDC"/>
    <w:rsid w:val="00DC05E5"/>
    <w:rsid w:val="00DC23A4"/>
    <w:rsid w:val="00DC2929"/>
    <w:rsid w:val="00DC2D5B"/>
    <w:rsid w:val="00DC39DD"/>
    <w:rsid w:val="00DC4617"/>
    <w:rsid w:val="00DC4D5C"/>
    <w:rsid w:val="00DC61FB"/>
    <w:rsid w:val="00DC657C"/>
    <w:rsid w:val="00DC7A8A"/>
    <w:rsid w:val="00DC7FF7"/>
    <w:rsid w:val="00DD3483"/>
    <w:rsid w:val="00DD3B3D"/>
    <w:rsid w:val="00DD3D1A"/>
    <w:rsid w:val="00DD6016"/>
    <w:rsid w:val="00DD644F"/>
    <w:rsid w:val="00DD6750"/>
    <w:rsid w:val="00DD7E1D"/>
    <w:rsid w:val="00DE0FCE"/>
    <w:rsid w:val="00DE114F"/>
    <w:rsid w:val="00DE212D"/>
    <w:rsid w:val="00DE3E02"/>
    <w:rsid w:val="00DE4D81"/>
    <w:rsid w:val="00DE6778"/>
    <w:rsid w:val="00DE767F"/>
    <w:rsid w:val="00DF0B09"/>
    <w:rsid w:val="00DF0E26"/>
    <w:rsid w:val="00DF43A4"/>
    <w:rsid w:val="00E05D65"/>
    <w:rsid w:val="00E06793"/>
    <w:rsid w:val="00E07675"/>
    <w:rsid w:val="00E10C18"/>
    <w:rsid w:val="00E11B87"/>
    <w:rsid w:val="00E12980"/>
    <w:rsid w:val="00E12AC9"/>
    <w:rsid w:val="00E1321B"/>
    <w:rsid w:val="00E143CF"/>
    <w:rsid w:val="00E15BFA"/>
    <w:rsid w:val="00E1721A"/>
    <w:rsid w:val="00E23D30"/>
    <w:rsid w:val="00E23E0A"/>
    <w:rsid w:val="00E25A81"/>
    <w:rsid w:val="00E25D14"/>
    <w:rsid w:val="00E265E5"/>
    <w:rsid w:val="00E278A9"/>
    <w:rsid w:val="00E30139"/>
    <w:rsid w:val="00E3186C"/>
    <w:rsid w:val="00E31A1E"/>
    <w:rsid w:val="00E34B93"/>
    <w:rsid w:val="00E34D8C"/>
    <w:rsid w:val="00E34FCA"/>
    <w:rsid w:val="00E358E7"/>
    <w:rsid w:val="00E37560"/>
    <w:rsid w:val="00E40DC2"/>
    <w:rsid w:val="00E41B59"/>
    <w:rsid w:val="00E43299"/>
    <w:rsid w:val="00E4341B"/>
    <w:rsid w:val="00E43C6C"/>
    <w:rsid w:val="00E45C2D"/>
    <w:rsid w:val="00E5145E"/>
    <w:rsid w:val="00E517BF"/>
    <w:rsid w:val="00E577B7"/>
    <w:rsid w:val="00E61D4E"/>
    <w:rsid w:val="00E630DD"/>
    <w:rsid w:val="00E665BC"/>
    <w:rsid w:val="00E667C7"/>
    <w:rsid w:val="00E7125E"/>
    <w:rsid w:val="00E71545"/>
    <w:rsid w:val="00E718CB"/>
    <w:rsid w:val="00E71D93"/>
    <w:rsid w:val="00E72BAC"/>
    <w:rsid w:val="00E7302B"/>
    <w:rsid w:val="00E74DC3"/>
    <w:rsid w:val="00E75685"/>
    <w:rsid w:val="00E75BC0"/>
    <w:rsid w:val="00E764CB"/>
    <w:rsid w:val="00E76C09"/>
    <w:rsid w:val="00E77536"/>
    <w:rsid w:val="00E777DE"/>
    <w:rsid w:val="00E80E73"/>
    <w:rsid w:val="00E837E7"/>
    <w:rsid w:val="00E838EB"/>
    <w:rsid w:val="00E84483"/>
    <w:rsid w:val="00E864D0"/>
    <w:rsid w:val="00E87D1D"/>
    <w:rsid w:val="00E87E14"/>
    <w:rsid w:val="00E90632"/>
    <w:rsid w:val="00E9200B"/>
    <w:rsid w:val="00E929D6"/>
    <w:rsid w:val="00E92F31"/>
    <w:rsid w:val="00E94BA7"/>
    <w:rsid w:val="00E953A8"/>
    <w:rsid w:val="00E9740B"/>
    <w:rsid w:val="00EA0320"/>
    <w:rsid w:val="00EA1934"/>
    <w:rsid w:val="00EA4D3E"/>
    <w:rsid w:val="00EA5009"/>
    <w:rsid w:val="00EA6C33"/>
    <w:rsid w:val="00EA6F22"/>
    <w:rsid w:val="00EA7249"/>
    <w:rsid w:val="00EA7AF5"/>
    <w:rsid w:val="00EB0F87"/>
    <w:rsid w:val="00EB1F31"/>
    <w:rsid w:val="00EB29A2"/>
    <w:rsid w:val="00EB7BB0"/>
    <w:rsid w:val="00EC0A03"/>
    <w:rsid w:val="00EC4A0D"/>
    <w:rsid w:val="00EC7D56"/>
    <w:rsid w:val="00ED2060"/>
    <w:rsid w:val="00ED34A6"/>
    <w:rsid w:val="00ED5166"/>
    <w:rsid w:val="00ED5443"/>
    <w:rsid w:val="00ED62B9"/>
    <w:rsid w:val="00EE07E2"/>
    <w:rsid w:val="00EE0E14"/>
    <w:rsid w:val="00EE1F68"/>
    <w:rsid w:val="00EE209B"/>
    <w:rsid w:val="00EE2A5A"/>
    <w:rsid w:val="00EE2CFC"/>
    <w:rsid w:val="00EE2DA2"/>
    <w:rsid w:val="00EE2FBC"/>
    <w:rsid w:val="00EE49EE"/>
    <w:rsid w:val="00EE4CB7"/>
    <w:rsid w:val="00EE7789"/>
    <w:rsid w:val="00EF10C8"/>
    <w:rsid w:val="00EF376F"/>
    <w:rsid w:val="00EF781B"/>
    <w:rsid w:val="00F00B81"/>
    <w:rsid w:val="00F03537"/>
    <w:rsid w:val="00F055DC"/>
    <w:rsid w:val="00F07C2A"/>
    <w:rsid w:val="00F1129A"/>
    <w:rsid w:val="00F1237F"/>
    <w:rsid w:val="00F12523"/>
    <w:rsid w:val="00F12EE1"/>
    <w:rsid w:val="00F137D6"/>
    <w:rsid w:val="00F149C3"/>
    <w:rsid w:val="00F16032"/>
    <w:rsid w:val="00F17095"/>
    <w:rsid w:val="00F202F6"/>
    <w:rsid w:val="00F208BA"/>
    <w:rsid w:val="00F21343"/>
    <w:rsid w:val="00F2170E"/>
    <w:rsid w:val="00F25F87"/>
    <w:rsid w:val="00F3753B"/>
    <w:rsid w:val="00F404DA"/>
    <w:rsid w:val="00F40871"/>
    <w:rsid w:val="00F40949"/>
    <w:rsid w:val="00F40AAE"/>
    <w:rsid w:val="00F43B2B"/>
    <w:rsid w:val="00F4472B"/>
    <w:rsid w:val="00F44C55"/>
    <w:rsid w:val="00F46870"/>
    <w:rsid w:val="00F500BD"/>
    <w:rsid w:val="00F55369"/>
    <w:rsid w:val="00F57925"/>
    <w:rsid w:val="00F57994"/>
    <w:rsid w:val="00F60193"/>
    <w:rsid w:val="00F60D00"/>
    <w:rsid w:val="00F61C10"/>
    <w:rsid w:val="00F62C38"/>
    <w:rsid w:val="00F636E5"/>
    <w:rsid w:val="00F72241"/>
    <w:rsid w:val="00F72E0C"/>
    <w:rsid w:val="00F74352"/>
    <w:rsid w:val="00F7440D"/>
    <w:rsid w:val="00F746C4"/>
    <w:rsid w:val="00F7581E"/>
    <w:rsid w:val="00F758C6"/>
    <w:rsid w:val="00F77B85"/>
    <w:rsid w:val="00F81EAC"/>
    <w:rsid w:val="00F84B66"/>
    <w:rsid w:val="00F85793"/>
    <w:rsid w:val="00F864AF"/>
    <w:rsid w:val="00F87010"/>
    <w:rsid w:val="00F872F2"/>
    <w:rsid w:val="00F93371"/>
    <w:rsid w:val="00F943C9"/>
    <w:rsid w:val="00F94726"/>
    <w:rsid w:val="00F95C5C"/>
    <w:rsid w:val="00F97A7F"/>
    <w:rsid w:val="00FA0CF3"/>
    <w:rsid w:val="00FA191F"/>
    <w:rsid w:val="00FA3AC5"/>
    <w:rsid w:val="00FA45C0"/>
    <w:rsid w:val="00FA50F2"/>
    <w:rsid w:val="00FA55A5"/>
    <w:rsid w:val="00FA5BC7"/>
    <w:rsid w:val="00FA69D3"/>
    <w:rsid w:val="00FA717A"/>
    <w:rsid w:val="00FA735C"/>
    <w:rsid w:val="00FB30B2"/>
    <w:rsid w:val="00FB35B8"/>
    <w:rsid w:val="00FB49CE"/>
    <w:rsid w:val="00FB64AB"/>
    <w:rsid w:val="00FB7053"/>
    <w:rsid w:val="00FC151D"/>
    <w:rsid w:val="00FC23F6"/>
    <w:rsid w:val="00FC2A05"/>
    <w:rsid w:val="00FC5FC4"/>
    <w:rsid w:val="00FC6B31"/>
    <w:rsid w:val="00FC6E41"/>
    <w:rsid w:val="00FC7E6A"/>
    <w:rsid w:val="00FD0E95"/>
    <w:rsid w:val="00FD2060"/>
    <w:rsid w:val="00FD2333"/>
    <w:rsid w:val="00FD315C"/>
    <w:rsid w:val="00FD4CCE"/>
    <w:rsid w:val="00FD4E0A"/>
    <w:rsid w:val="00FD5E2F"/>
    <w:rsid w:val="00FD688D"/>
    <w:rsid w:val="00FD76B3"/>
    <w:rsid w:val="00FE37C3"/>
    <w:rsid w:val="00FE3CBA"/>
    <w:rsid w:val="00FE46A3"/>
    <w:rsid w:val="00FE547E"/>
    <w:rsid w:val="00FE6F75"/>
    <w:rsid w:val="00FE7C60"/>
    <w:rsid w:val="00FF090E"/>
    <w:rsid w:val="00FF1067"/>
    <w:rsid w:val="00FF3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6CF2E"/>
  <w15:docId w15:val="{A100CE5E-7CE4-4999-B321-4677A53C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4E"/>
    <w:rPr>
      <w:sz w:val="24"/>
      <w:szCs w:val="24"/>
    </w:rPr>
  </w:style>
  <w:style w:type="paragraph" w:styleId="Nagwek1">
    <w:name w:val="heading 1"/>
    <w:basedOn w:val="Normalny"/>
    <w:next w:val="Normalny"/>
    <w:link w:val="Nagwek1Znak"/>
    <w:uiPriority w:val="99"/>
    <w:qFormat/>
    <w:rsid w:val="00187305"/>
    <w:pPr>
      <w:keepNext/>
      <w:outlineLvl w:val="0"/>
    </w:pPr>
    <w:rPr>
      <w:b/>
      <w:bCs/>
    </w:rPr>
  </w:style>
  <w:style w:type="paragraph" w:styleId="Nagwek2">
    <w:name w:val="heading 2"/>
    <w:basedOn w:val="Normalny"/>
    <w:next w:val="Normalny"/>
    <w:link w:val="Nagwek2Znak"/>
    <w:uiPriority w:val="99"/>
    <w:qFormat/>
    <w:rsid w:val="00187305"/>
    <w:pPr>
      <w:keepNext/>
      <w:jc w:val="center"/>
      <w:outlineLvl w:val="1"/>
    </w:pPr>
    <w:rPr>
      <w:b/>
      <w:bCs/>
    </w:rPr>
  </w:style>
  <w:style w:type="paragraph" w:styleId="Nagwek3">
    <w:name w:val="heading 3"/>
    <w:basedOn w:val="Normalny"/>
    <w:next w:val="Normalny"/>
    <w:link w:val="Nagwek3Znak"/>
    <w:uiPriority w:val="99"/>
    <w:qFormat/>
    <w:rsid w:val="00187305"/>
    <w:pPr>
      <w:keepNext/>
      <w:outlineLvl w:val="2"/>
    </w:pPr>
    <w:rPr>
      <w:b/>
      <w:bCs/>
      <w:sz w:val="26"/>
    </w:rPr>
  </w:style>
  <w:style w:type="paragraph" w:styleId="Nagwek4">
    <w:name w:val="heading 4"/>
    <w:basedOn w:val="Normalny"/>
    <w:next w:val="Normalny"/>
    <w:link w:val="Nagwek4Znak"/>
    <w:uiPriority w:val="99"/>
    <w:qFormat/>
    <w:rsid w:val="00187305"/>
    <w:pPr>
      <w:keepNext/>
      <w:outlineLvl w:val="3"/>
    </w:pPr>
    <w:rPr>
      <w:b/>
      <w:bCs/>
      <w:spacing w:val="-11"/>
      <w:sz w:val="28"/>
    </w:rPr>
  </w:style>
  <w:style w:type="paragraph" w:styleId="Nagwek5">
    <w:name w:val="heading 5"/>
    <w:basedOn w:val="Normalny"/>
    <w:next w:val="Normalny"/>
    <w:link w:val="Nagwek5Znak"/>
    <w:uiPriority w:val="99"/>
    <w:qFormat/>
    <w:rsid w:val="00187305"/>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07026"/>
    <w:rPr>
      <w:rFonts w:ascii="Cambria" w:hAnsi="Cambria" w:cs="Times New Roman"/>
      <w:b/>
      <w:bCs/>
      <w:kern w:val="32"/>
      <w:sz w:val="32"/>
      <w:szCs w:val="32"/>
    </w:rPr>
  </w:style>
  <w:style w:type="character" w:customStyle="1" w:styleId="Nagwek2Znak">
    <w:name w:val="Nagłówek 2 Znak"/>
    <w:link w:val="Nagwek2"/>
    <w:uiPriority w:val="99"/>
    <w:semiHidden/>
    <w:locked/>
    <w:rsid w:val="00307026"/>
    <w:rPr>
      <w:rFonts w:ascii="Cambria" w:hAnsi="Cambria" w:cs="Times New Roman"/>
      <w:b/>
      <w:bCs/>
      <w:i/>
      <w:iCs/>
      <w:sz w:val="28"/>
      <w:szCs w:val="28"/>
    </w:rPr>
  </w:style>
  <w:style w:type="character" w:customStyle="1" w:styleId="Nagwek3Znak">
    <w:name w:val="Nagłówek 3 Znak"/>
    <w:link w:val="Nagwek3"/>
    <w:uiPriority w:val="99"/>
    <w:semiHidden/>
    <w:locked/>
    <w:rsid w:val="00307026"/>
    <w:rPr>
      <w:rFonts w:ascii="Cambria" w:hAnsi="Cambria" w:cs="Times New Roman"/>
      <w:b/>
      <w:bCs/>
      <w:sz w:val="26"/>
      <w:szCs w:val="26"/>
    </w:rPr>
  </w:style>
  <w:style w:type="character" w:customStyle="1" w:styleId="Nagwek4Znak">
    <w:name w:val="Nagłówek 4 Znak"/>
    <w:link w:val="Nagwek4"/>
    <w:uiPriority w:val="99"/>
    <w:semiHidden/>
    <w:locked/>
    <w:rsid w:val="00307026"/>
    <w:rPr>
      <w:rFonts w:ascii="Calibri" w:hAnsi="Calibri" w:cs="Times New Roman"/>
      <w:b/>
      <w:bCs/>
      <w:sz w:val="28"/>
      <w:szCs w:val="28"/>
    </w:rPr>
  </w:style>
  <w:style w:type="character" w:customStyle="1" w:styleId="Nagwek5Znak">
    <w:name w:val="Nagłówek 5 Znak"/>
    <w:link w:val="Nagwek5"/>
    <w:uiPriority w:val="99"/>
    <w:semiHidden/>
    <w:locked/>
    <w:rsid w:val="00307026"/>
    <w:rPr>
      <w:rFonts w:ascii="Calibri" w:hAnsi="Calibri" w:cs="Times New Roman"/>
      <w:b/>
      <w:bCs/>
      <w:i/>
      <w:iCs/>
      <w:sz w:val="26"/>
      <w:szCs w:val="26"/>
    </w:rPr>
  </w:style>
  <w:style w:type="paragraph" w:styleId="Tekstpodstawowywcity">
    <w:name w:val="Body Text Indent"/>
    <w:basedOn w:val="Normalny"/>
    <w:link w:val="TekstpodstawowywcityZnak"/>
    <w:uiPriority w:val="99"/>
    <w:rsid w:val="00187305"/>
    <w:pPr>
      <w:ind w:left="92" w:hanging="92"/>
    </w:pPr>
  </w:style>
  <w:style w:type="character" w:customStyle="1" w:styleId="TekstpodstawowywcityZnak">
    <w:name w:val="Tekst podstawowy wcięty Znak"/>
    <w:link w:val="Tekstpodstawowywcity"/>
    <w:uiPriority w:val="99"/>
    <w:semiHidden/>
    <w:locked/>
    <w:rsid w:val="00307026"/>
    <w:rPr>
      <w:rFonts w:cs="Times New Roman"/>
      <w:sz w:val="24"/>
      <w:szCs w:val="24"/>
    </w:rPr>
  </w:style>
  <w:style w:type="paragraph" w:styleId="Tytu">
    <w:name w:val="Title"/>
    <w:basedOn w:val="Normalny"/>
    <w:link w:val="TytuZnak"/>
    <w:uiPriority w:val="99"/>
    <w:qFormat/>
    <w:rsid w:val="00187305"/>
    <w:pPr>
      <w:jc w:val="center"/>
    </w:pPr>
    <w:rPr>
      <w:b/>
      <w:bCs/>
      <w:sz w:val="28"/>
    </w:rPr>
  </w:style>
  <w:style w:type="character" w:customStyle="1" w:styleId="TytuZnak">
    <w:name w:val="Tytuł Znak"/>
    <w:link w:val="Tytu"/>
    <w:uiPriority w:val="99"/>
    <w:locked/>
    <w:rsid w:val="00307026"/>
    <w:rPr>
      <w:rFonts w:ascii="Cambria" w:hAnsi="Cambria" w:cs="Times New Roman"/>
      <w:b/>
      <w:bCs/>
      <w:kern w:val="28"/>
      <w:sz w:val="32"/>
      <w:szCs w:val="32"/>
    </w:rPr>
  </w:style>
  <w:style w:type="paragraph" w:styleId="Nagwek">
    <w:name w:val="header"/>
    <w:basedOn w:val="Normalny"/>
    <w:link w:val="NagwekZnak"/>
    <w:uiPriority w:val="99"/>
    <w:rsid w:val="00187305"/>
    <w:pPr>
      <w:tabs>
        <w:tab w:val="center" w:pos="4536"/>
        <w:tab w:val="right" w:pos="9072"/>
      </w:tabs>
    </w:pPr>
  </w:style>
  <w:style w:type="character" w:customStyle="1" w:styleId="NagwekZnak">
    <w:name w:val="Nagłówek Znak"/>
    <w:link w:val="Nagwek"/>
    <w:uiPriority w:val="99"/>
    <w:locked/>
    <w:rsid w:val="00307026"/>
    <w:rPr>
      <w:rFonts w:cs="Times New Roman"/>
      <w:sz w:val="24"/>
      <w:szCs w:val="24"/>
    </w:rPr>
  </w:style>
  <w:style w:type="paragraph" w:styleId="Stopka">
    <w:name w:val="footer"/>
    <w:basedOn w:val="Normalny"/>
    <w:link w:val="StopkaZnak"/>
    <w:uiPriority w:val="99"/>
    <w:rsid w:val="00187305"/>
    <w:pPr>
      <w:tabs>
        <w:tab w:val="center" w:pos="4536"/>
        <w:tab w:val="right" w:pos="9072"/>
      </w:tabs>
    </w:pPr>
  </w:style>
  <w:style w:type="character" w:customStyle="1" w:styleId="StopkaZnak">
    <w:name w:val="Stopka Znak"/>
    <w:link w:val="Stopka"/>
    <w:uiPriority w:val="99"/>
    <w:locked/>
    <w:rsid w:val="00136DF5"/>
    <w:rPr>
      <w:rFonts w:cs="Times New Roman"/>
      <w:sz w:val="24"/>
      <w:lang w:val="pl-PL" w:eastAsia="pl-PL"/>
    </w:rPr>
  </w:style>
  <w:style w:type="paragraph" w:styleId="Tekstpodstawowy">
    <w:name w:val="Body Text"/>
    <w:basedOn w:val="Normalny"/>
    <w:link w:val="TekstpodstawowyZnak"/>
    <w:rsid w:val="00187305"/>
    <w:rPr>
      <w:b/>
      <w:bCs/>
    </w:rPr>
  </w:style>
  <w:style w:type="character" w:customStyle="1" w:styleId="TekstpodstawowyZnak">
    <w:name w:val="Tekst podstawowy Znak"/>
    <w:link w:val="Tekstpodstawowy"/>
    <w:uiPriority w:val="99"/>
    <w:locked/>
    <w:rsid w:val="00CD702C"/>
    <w:rPr>
      <w:rFonts w:cs="Times New Roman"/>
      <w:b/>
      <w:sz w:val="24"/>
    </w:rPr>
  </w:style>
  <w:style w:type="character" w:styleId="Numerstrony">
    <w:name w:val="page number"/>
    <w:uiPriority w:val="99"/>
    <w:rsid w:val="00187305"/>
    <w:rPr>
      <w:rFonts w:cs="Times New Roman"/>
    </w:rPr>
  </w:style>
  <w:style w:type="paragraph" w:styleId="Podtytu">
    <w:name w:val="Subtitle"/>
    <w:basedOn w:val="Normalny"/>
    <w:link w:val="PodtytuZnak"/>
    <w:uiPriority w:val="99"/>
    <w:qFormat/>
    <w:rsid w:val="00187305"/>
    <w:pPr>
      <w:spacing w:after="60"/>
      <w:jc w:val="center"/>
      <w:outlineLvl w:val="1"/>
    </w:pPr>
    <w:rPr>
      <w:rFonts w:ascii="Arial" w:hAnsi="Arial" w:cs="Arial"/>
    </w:rPr>
  </w:style>
  <w:style w:type="character" w:customStyle="1" w:styleId="PodtytuZnak">
    <w:name w:val="Podtytuł Znak"/>
    <w:link w:val="Podtytu"/>
    <w:uiPriority w:val="99"/>
    <w:locked/>
    <w:rsid w:val="00307026"/>
    <w:rPr>
      <w:rFonts w:ascii="Cambria" w:hAnsi="Cambria" w:cs="Times New Roman"/>
      <w:sz w:val="24"/>
      <w:szCs w:val="24"/>
    </w:rPr>
  </w:style>
  <w:style w:type="paragraph" w:styleId="Tekstblokowy">
    <w:name w:val="Block Text"/>
    <w:basedOn w:val="Normalny"/>
    <w:uiPriority w:val="99"/>
    <w:rsid w:val="00187305"/>
    <w:pPr>
      <w:shd w:val="clear" w:color="auto" w:fill="FFFFFF"/>
      <w:spacing w:before="20" w:after="20"/>
      <w:ind w:left="110" w:right="129" w:hanging="110"/>
    </w:pPr>
  </w:style>
  <w:style w:type="character" w:styleId="Hipercze">
    <w:name w:val="Hyperlink"/>
    <w:uiPriority w:val="99"/>
    <w:rsid w:val="004F63C8"/>
    <w:rPr>
      <w:rFonts w:cs="Times New Roman"/>
      <w:color w:val="CC0000"/>
      <w:u w:val="none"/>
      <w:effect w:val="none"/>
    </w:rPr>
  </w:style>
  <w:style w:type="table" w:styleId="Tabela-Siatka">
    <w:name w:val="Table Grid"/>
    <w:basedOn w:val="Standardowy"/>
    <w:uiPriority w:val="99"/>
    <w:rsid w:val="005B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uiPriority w:val="99"/>
    <w:rsid w:val="004C6DF0"/>
    <w:pPr>
      <w:suppressAutoHyphens/>
      <w:jc w:val="center"/>
    </w:pPr>
    <w:rPr>
      <w:b/>
      <w:lang w:eastAsia="ar-SA"/>
    </w:rPr>
  </w:style>
  <w:style w:type="paragraph" w:customStyle="1" w:styleId="Zawartotabeli">
    <w:name w:val="Zawartość tabeli"/>
    <w:basedOn w:val="Normalny"/>
    <w:rsid w:val="00C93686"/>
    <w:pPr>
      <w:widowControl w:val="0"/>
      <w:suppressLineNumbers/>
      <w:suppressAutoHyphens/>
    </w:pPr>
    <w:rPr>
      <w:kern w:val="1"/>
    </w:rPr>
  </w:style>
  <w:style w:type="paragraph" w:styleId="Tekstdymka">
    <w:name w:val="Balloon Text"/>
    <w:basedOn w:val="Normalny"/>
    <w:link w:val="TekstdymkaZnak"/>
    <w:uiPriority w:val="99"/>
    <w:rsid w:val="00ED5166"/>
    <w:rPr>
      <w:rFonts w:ascii="Tahoma" w:hAnsi="Tahoma"/>
      <w:sz w:val="16"/>
      <w:szCs w:val="16"/>
    </w:rPr>
  </w:style>
  <w:style w:type="character" w:customStyle="1" w:styleId="TekstdymkaZnak">
    <w:name w:val="Tekst dymka Znak"/>
    <w:link w:val="Tekstdymka"/>
    <w:uiPriority w:val="99"/>
    <w:locked/>
    <w:rsid w:val="00ED5166"/>
    <w:rPr>
      <w:rFonts w:ascii="Tahoma" w:hAnsi="Tahoma" w:cs="Times New Roman"/>
      <w:sz w:val="16"/>
    </w:rPr>
  </w:style>
  <w:style w:type="paragraph" w:customStyle="1" w:styleId="Tekstpodstawowy21">
    <w:name w:val="Tekst podstawowy 21"/>
    <w:basedOn w:val="Normalny"/>
    <w:uiPriority w:val="99"/>
    <w:rsid w:val="007A6121"/>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suppressAutoHyphens/>
      <w:autoSpaceDE w:val="0"/>
    </w:pPr>
    <w:rPr>
      <w:color w:val="000000"/>
      <w:sz w:val="22"/>
      <w:lang w:eastAsia="ar-SA"/>
    </w:rPr>
  </w:style>
  <w:style w:type="paragraph" w:customStyle="1" w:styleId="Default">
    <w:name w:val="Default"/>
    <w:uiPriority w:val="99"/>
    <w:rsid w:val="00390363"/>
    <w:pPr>
      <w:autoSpaceDE w:val="0"/>
      <w:autoSpaceDN w:val="0"/>
      <w:adjustRightInd w:val="0"/>
    </w:pPr>
    <w:rPr>
      <w:color w:val="000000"/>
      <w:sz w:val="24"/>
      <w:szCs w:val="24"/>
    </w:rPr>
  </w:style>
  <w:style w:type="character" w:customStyle="1" w:styleId="FontStyle29">
    <w:name w:val="Font Style29"/>
    <w:uiPriority w:val="99"/>
    <w:rsid w:val="005526A9"/>
    <w:rPr>
      <w:rFonts w:ascii="Garamond" w:hAnsi="Garamond"/>
      <w:sz w:val="24"/>
    </w:rPr>
  </w:style>
  <w:style w:type="paragraph" w:styleId="Zwykytekst">
    <w:name w:val="Plain Text"/>
    <w:basedOn w:val="Normalny"/>
    <w:link w:val="ZwykytekstZnak"/>
    <w:uiPriority w:val="99"/>
    <w:rsid w:val="008B3135"/>
    <w:rPr>
      <w:rFonts w:ascii="Calibri" w:hAnsi="Calibri"/>
      <w:sz w:val="22"/>
      <w:szCs w:val="21"/>
      <w:lang w:eastAsia="en-US"/>
    </w:rPr>
  </w:style>
  <w:style w:type="character" w:customStyle="1" w:styleId="ZwykytekstZnak">
    <w:name w:val="Zwykły tekst Znak"/>
    <w:link w:val="Zwykytekst"/>
    <w:uiPriority w:val="99"/>
    <w:locked/>
    <w:rsid w:val="008B3135"/>
    <w:rPr>
      <w:rFonts w:ascii="Calibri" w:hAnsi="Calibri" w:cs="Times New Roman"/>
      <w:sz w:val="21"/>
      <w:lang w:eastAsia="en-US"/>
    </w:rPr>
  </w:style>
  <w:style w:type="paragraph" w:styleId="Bezodstpw">
    <w:name w:val="No Spacing"/>
    <w:uiPriority w:val="99"/>
    <w:qFormat/>
    <w:rsid w:val="001F5ACE"/>
    <w:rPr>
      <w:sz w:val="24"/>
      <w:szCs w:val="22"/>
      <w:lang w:eastAsia="en-US"/>
    </w:rPr>
  </w:style>
  <w:style w:type="paragraph" w:styleId="Akapitzlist">
    <w:name w:val="List Paragraph"/>
    <w:basedOn w:val="Normalny"/>
    <w:uiPriority w:val="34"/>
    <w:qFormat/>
    <w:rsid w:val="00376DF7"/>
    <w:pPr>
      <w:suppressAutoHyphens/>
      <w:ind w:left="720"/>
    </w:pPr>
    <w:rPr>
      <w:lang w:eastAsia="ar-SA"/>
    </w:rPr>
  </w:style>
  <w:style w:type="paragraph" w:customStyle="1" w:styleId="Normalny12pt">
    <w:name w:val="Normalny + 12 pt"/>
    <w:basedOn w:val="Normalny"/>
    <w:link w:val="Normalny12ptZnak"/>
    <w:uiPriority w:val="99"/>
    <w:rsid w:val="007E5DEC"/>
    <w:pPr>
      <w:numPr>
        <w:ilvl w:val="1"/>
        <w:numId w:val="18"/>
      </w:numPr>
      <w:jc w:val="both"/>
    </w:pPr>
    <w:rPr>
      <w:sz w:val="26"/>
      <w:szCs w:val="26"/>
    </w:rPr>
  </w:style>
  <w:style w:type="character" w:customStyle="1" w:styleId="Normalny12ptZnak">
    <w:name w:val="Normalny + 12 pt Znak"/>
    <w:link w:val="Normalny12pt"/>
    <w:uiPriority w:val="99"/>
    <w:locked/>
    <w:rsid w:val="007E5DEC"/>
    <w:rPr>
      <w:rFonts w:cs="Times New Roman"/>
      <w:sz w:val="26"/>
      <w:szCs w:val="26"/>
      <w:lang w:val="pl-PL" w:eastAsia="pl-PL" w:bidi="ar-SA"/>
    </w:rPr>
  </w:style>
  <w:style w:type="character" w:styleId="Odwoaniedokomentarza">
    <w:name w:val="annotation reference"/>
    <w:uiPriority w:val="99"/>
    <w:semiHidden/>
    <w:rsid w:val="00B72E41"/>
    <w:rPr>
      <w:rFonts w:cs="Times New Roman"/>
      <w:sz w:val="16"/>
      <w:szCs w:val="16"/>
    </w:rPr>
  </w:style>
  <w:style w:type="paragraph" w:styleId="Tekstkomentarza">
    <w:name w:val="annotation text"/>
    <w:basedOn w:val="Normalny"/>
    <w:link w:val="TekstkomentarzaZnak"/>
    <w:uiPriority w:val="99"/>
    <w:semiHidden/>
    <w:rsid w:val="00B72E41"/>
    <w:rPr>
      <w:sz w:val="20"/>
      <w:szCs w:val="20"/>
    </w:rPr>
  </w:style>
  <w:style w:type="character" w:customStyle="1" w:styleId="TekstkomentarzaZnak">
    <w:name w:val="Tekst komentarza Znak"/>
    <w:link w:val="Tekstkomentarza"/>
    <w:uiPriority w:val="99"/>
    <w:semiHidden/>
    <w:locked/>
    <w:rsid w:val="00B72E41"/>
    <w:rPr>
      <w:rFonts w:cs="Times New Roman"/>
      <w:sz w:val="20"/>
      <w:szCs w:val="20"/>
    </w:rPr>
  </w:style>
  <w:style w:type="paragraph" w:styleId="Tematkomentarza">
    <w:name w:val="annotation subject"/>
    <w:basedOn w:val="Tekstkomentarza"/>
    <w:next w:val="Tekstkomentarza"/>
    <w:link w:val="TematkomentarzaZnak"/>
    <w:uiPriority w:val="99"/>
    <w:semiHidden/>
    <w:rsid w:val="00B72E41"/>
    <w:rPr>
      <w:b/>
      <w:bCs/>
    </w:rPr>
  </w:style>
  <w:style w:type="character" w:customStyle="1" w:styleId="TematkomentarzaZnak">
    <w:name w:val="Temat komentarza Znak"/>
    <w:link w:val="Tematkomentarza"/>
    <w:uiPriority w:val="99"/>
    <w:semiHidden/>
    <w:locked/>
    <w:rsid w:val="00B72E41"/>
    <w:rPr>
      <w:rFonts w:cs="Times New Roman"/>
      <w:b/>
      <w:bCs/>
      <w:sz w:val="20"/>
      <w:szCs w:val="20"/>
    </w:rPr>
  </w:style>
  <w:style w:type="paragraph" w:styleId="Poprawka">
    <w:name w:val="Revision"/>
    <w:hidden/>
    <w:uiPriority w:val="99"/>
    <w:semiHidden/>
    <w:rsid w:val="00CD27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10247">
      <w:bodyDiv w:val="1"/>
      <w:marLeft w:val="0"/>
      <w:marRight w:val="0"/>
      <w:marTop w:val="0"/>
      <w:marBottom w:val="0"/>
      <w:divBdr>
        <w:top w:val="none" w:sz="0" w:space="0" w:color="auto"/>
        <w:left w:val="none" w:sz="0" w:space="0" w:color="auto"/>
        <w:bottom w:val="none" w:sz="0" w:space="0" w:color="auto"/>
        <w:right w:val="none" w:sz="0" w:space="0" w:color="auto"/>
      </w:divBdr>
    </w:div>
    <w:div w:id="1590119156">
      <w:bodyDiv w:val="1"/>
      <w:marLeft w:val="0"/>
      <w:marRight w:val="0"/>
      <w:marTop w:val="0"/>
      <w:marBottom w:val="0"/>
      <w:divBdr>
        <w:top w:val="none" w:sz="0" w:space="0" w:color="auto"/>
        <w:left w:val="none" w:sz="0" w:space="0" w:color="auto"/>
        <w:bottom w:val="none" w:sz="0" w:space="0" w:color="auto"/>
        <w:right w:val="none" w:sz="0" w:space="0" w:color="auto"/>
      </w:divBdr>
    </w:div>
    <w:div w:id="2090617224">
      <w:marLeft w:val="0"/>
      <w:marRight w:val="0"/>
      <w:marTop w:val="0"/>
      <w:marBottom w:val="0"/>
      <w:divBdr>
        <w:top w:val="none" w:sz="0" w:space="0" w:color="auto"/>
        <w:left w:val="none" w:sz="0" w:space="0" w:color="auto"/>
        <w:bottom w:val="none" w:sz="0" w:space="0" w:color="auto"/>
        <w:right w:val="none" w:sz="0" w:space="0" w:color="auto"/>
      </w:divBdr>
      <w:divsChild>
        <w:div w:id="2090617223">
          <w:marLeft w:val="0"/>
          <w:marRight w:val="0"/>
          <w:marTop w:val="0"/>
          <w:marBottom w:val="0"/>
          <w:divBdr>
            <w:top w:val="none" w:sz="0" w:space="0" w:color="auto"/>
            <w:left w:val="none" w:sz="0" w:space="0" w:color="auto"/>
            <w:bottom w:val="none" w:sz="0" w:space="0" w:color="auto"/>
            <w:right w:val="none" w:sz="0" w:space="0" w:color="auto"/>
          </w:divBdr>
        </w:div>
        <w:div w:id="2090617225">
          <w:marLeft w:val="0"/>
          <w:marRight w:val="0"/>
          <w:marTop w:val="0"/>
          <w:marBottom w:val="0"/>
          <w:divBdr>
            <w:top w:val="none" w:sz="0" w:space="0" w:color="auto"/>
            <w:left w:val="none" w:sz="0" w:space="0" w:color="auto"/>
            <w:bottom w:val="none" w:sz="0" w:space="0" w:color="auto"/>
            <w:right w:val="none" w:sz="0" w:space="0" w:color="auto"/>
          </w:divBdr>
        </w:div>
        <w:div w:id="2090617226">
          <w:marLeft w:val="0"/>
          <w:marRight w:val="0"/>
          <w:marTop w:val="0"/>
          <w:marBottom w:val="0"/>
          <w:divBdr>
            <w:top w:val="none" w:sz="0" w:space="0" w:color="auto"/>
            <w:left w:val="none" w:sz="0" w:space="0" w:color="auto"/>
            <w:bottom w:val="none" w:sz="0" w:space="0" w:color="auto"/>
            <w:right w:val="none" w:sz="0" w:space="0" w:color="auto"/>
          </w:divBdr>
        </w:div>
        <w:div w:id="2090617227">
          <w:marLeft w:val="0"/>
          <w:marRight w:val="0"/>
          <w:marTop w:val="0"/>
          <w:marBottom w:val="0"/>
          <w:divBdr>
            <w:top w:val="none" w:sz="0" w:space="0" w:color="auto"/>
            <w:left w:val="none" w:sz="0" w:space="0" w:color="auto"/>
            <w:bottom w:val="none" w:sz="0" w:space="0" w:color="auto"/>
            <w:right w:val="none" w:sz="0" w:space="0" w:color="auto"/>
          </w:divBdr>
        </w:div>
        <w:div w:id="2090617228">
          <w:marLeft w:val="0"/>
          <w:marRight w:val="0"/>
          <w:marTop w:val="0"/>
          <w:marBottom w:val="0"/>
          <w:divBdr>
            <w:top w:val="none" w:sz="0" w:space="0" w:color="auto"/>
            <w:left w:val="none" w:sz="0" w:space="0" w:color="auto"/>
            <w:bottom w:val="none" w:sz="0" w:space="0" w:color="auto"/>
            <w:right w:val="none" w:sz="0" w:space="0" w:color="auto"/>
          </w:divBdr>
        </w:div>
        <w:div w:id="2090617229">
          <w:marLeft w:val="0"/>
          <w:marRight w:val="0"/>
          <w:marTop w:val="0"/>
          <w:marBottom w:val="0"/>
          <w:divBdr>
            <w:top w:val="none" w:sz="0" w:space="0" w:color="auto"/>
            <w:left w:val="none" w:sz="0" w:space="0" w:color="auto"/>
            <w:bottom w:val="none" w:sz="0" w:space="0" w:color="auto"/>
            <w:right w:val="none" w:sz="0" w:space="0" w:color="auto"/>
          </w:divBdr>
        </w:div>
        <w:div w:id="2090617230">
          <w:marLeft w:val="0"/>
          <w:marRight w:val="0"/>
          <w:marTop w:val="0"/>
          <w:marBottom w:val="0"/>
          <w:divBdr>
            <w:top w:val="none" w:sz="0" w:space="0" w:color="auto"/>
            <w:left w:val="none" w:sz="0" w:space="0" w:color="auto"/>
            <w:bottom w:val="none" w:sz="0" w:space="0" w:color="auto"/>
            <w:right w:val="none" w:sz="0" w:space="0" w:color="auto"/>
          </w:divBdr>
        </w:div>
        <w:div w:id="2090617231">
          <w:marLeft w:val="0"/>
          <w:marRight w:val="0"/>
          <w:marTop w:val="0"/>
          <w:marBottom w:val="0"/>
          <w:divBdr>
            <w:top w:val="none" w:sz="0" w:space="0" w:color="auto"/>
            <w:left w:val="none" w:sz="0" w:space="0" w:color="auto"/>
            <w:bottom w:val="none" w:sz="0" w:space="0" w:color="auto"/>
            <w:right w:val="none" w:sz="0" w:space="0" w:color="auto"/>
          </w:divBdr>
        </w:div>
        <w:div w:id="2090617232">
          <w:marLeft w:val="0"/>
          <w:marRight w:val="0"/>
          <w:marTop w:val="0"/>
          <w:marBottom w:val="0"/>
          <w:divBdr>
            <w:top w:val="none" w:sz="0" w:space="0" w:color="auto"/>
            <w:left w:val="none" w:sz="0" w:space="0" w:color="auto"/>
            <w:bottom w:val="none" w:sz="0" w:space="0" w:color="auto"/>
            <w:right w:val="none" w:sz="0" w:space="0" w:color="auto"/>
          </w:divBdr>
        </w:div>
        <w:div w:id="2090617233">
          <w:marLeft w:val="0"/>
          <w:marRight w:val="0"/>
          <w:marTop w:val="0"/>
          <w:marBottom w:val="0"/>
          <w:divBdr>
            <w:top w:val="none" w:sz="0" w:space="0" w:color="auto"/>
            <w:left w:val="none" w:sz="0" w:space="0" w:color="auto"/>
            <w:bottom w:val="none" w:sz="0" w:space="0" w:color="auto"/>
            <w:right w:val="none" w:sz="0" w:space="0" w:color="auto"/>
          </w:divBdr>
        </w:div>
        <w:div w:id="2090617234">
          <w:marLeft w:val="0"/>
          <w:marRight w:val="0"/>
          <w:marTop w:val="0"/>
          <w:marBottom w:val="0"/>
          <w:divBdr>
            <w:top w:val="none" w:sz="0" w:space="0" w:color="auto"/>
            <w:left w:val="none" w:sz="0" w:space="0" w:color="auto"/>
            <w:bottom w:val="none" w:sz="0" w:space="0" w:color="auto"/>
            <w:right w:val="none" w:sz="0" w:space="0" w:color="auto"/>
          </w:divBdr>
        </w:div>
        <w:div w:id="2090617235">
          <w:marLeft w:val="0"/>
          <w:marRight w:val="0"/>
          <w:marTop w:val="0"/>
          <w:marBottom w:val="0"/>
          <w:divBdr>
            <w:top w:val="none" w:sz="0" w:space="0" w:color="auto"/>
            <w:left w:val="none" w:sz="0" w:space="0" w:color="auto"/>
            <w:bottom w:val="none" w:sz="0" w:space="0" w:color="auto"/>
            <w:right w:val="none" w:sz="0" w:space="0" w:color="auto"/>
          </w:divBdr>
        </w:div>
        <w:div w:id="2090617236">
          <w:marLeft w:val="0"/>
          <w:marRight w:val="0"/>
          <w:marTop w:val="0"/>
          <w:marBottom w:val="0"/>
          <w:divBdr>
            <w:top w:val="none" w:sz="0" w:space="0" w:color="auto"/>
            <w:left w:val="none" w:sz="0" w:space="0" w:color="auto"/>
            <w:bottom w:val="none" w:sz="0" w:space="0" w:color="auto"/>
            <w:right w:val="none" w:sz="0" w:space="0" w:color="auto"/>
          </w:divBdr>
        </w:div>
        <w:div w:id="2090617237">
          <w:marLeft w:val="0"/>
          <w:marRight w:val="0"/>
          <w:marTop w:val="0"/>
          <w:marBottom w:val="0"/>
          <w:divBdr>
            <w:top w:val="none" w:sz="0" w:space="0" w:color="auto"/>
            <w:left w:val="none" w:sz="0" w:space="0" w:color="auto"/>
            <w:bottom w:val="none" w:sz="0" w:space="0" w:color="auto"/>
            <w:right w:val="none" w:sz="0" w:space="0" w:color="auto"/>
          </w:divBdr>
        </w:div>
        <w:div w:id="2090617239">
          <w:marLeft w:val="0"/>
          <w:marRight w:val="0"/>
          <w:marTop w:val="0"/>
          <w:marBottom w:val="0"/>
          <w:divBdr>
            <w:top w:val="none" w:sz="0" w:space="0" w:color="auto"/>
            <w:left w:val="none" w:sz="0" w:space="0" w:color="auto"/>
            <w:bottom w:val="none" w:sz="0" w:space="0" w:color="auto"/>
            <w:right w:val="none" w:sz="0" w:space="0" w:color="auto"/>
          </w:divBdr>
        </w:div>
        <w:div w:id="2090617240">
          <w:marLeft w:val="0"/>
          <w:marRight w:val="0"/>
          <w:marTop w:val="0"/>
          <w:marBottom w:val="0"/>
          <w:divBdr>
            <w:top w:val="none" w:sz="0" w:space="0" w:color="auto"/>
            <w:left w:val="none" w:sz="0" w:space="0" w:color="auto"/>
            <w:bottom w:val="none" w:sz="0" w:space="0" w:color="auto"/>
            <w:right w:val="none" w:sz="0" w:space="0" w:color="auto"/>
          </w:divBdr>
        </w:div>
        <w:div w:id="2090617242">
          <w:marLeft w:val="0"/>
          <w:marRight w:val="0"/>
          <w:marTop w:val="0"/>
          <w:marBottom w:val="0"/>
          <w:divBdr>
            <w:top w:val="none" w:sz="0" w:space="0" w:color="auto"/>
            <w:left w:val="none" w:sz="0" w:space="0" w:color="auto"/>
            <w:bottom w:val="none" w:sz="0" w:space="0" w:color="auto"/>
            <w:right w:val="none" w:sz="0" w:space="0" w:color="auto"/>
          </w:divBdr>
        </w:div>
        <w:div w:id="2090617243">
          <w:marLeft w:val="0"/>
          <w:marRight w:val="0"/>
          <w:marTop w:val="0"/>
          <w:marBottom w:val="0"/>
          <w:divBdr>
            <w:top w:val="none" w:sz="0" w:space="0" w:color="auto"/>
            <w:left w:val="none" w:sz="0" w:space="0" w:color="auto"/>
            <w:bottom w:val="none" w:sz="0" w:space="0" w:color="auto"/>
            <w:right w:val="none" w:sz="0" w:space="0" w:color="auto"/>
          </w:divBdr>
        </w:div>
        <w:div w:id="2090617244">
          <w:marLeft w:val="0"/>
          <w:marRight w:val="0"/>
          <w:marTop w:val="0"/>
          <w:marBottom w:val="0"/>
          <w:divBdr>
            <w:top w:val="none" w:sz="0" w:space="0" w:color="auto"/>
            <w:left w:val="none" w:sz="0" w:space="0" w:color="auto"/>
            <w:bottom w:val="none" w:sz="0" w:space="0" w:color="auto"/>
            <w:right w:val="none" w:sz="0" w:space="0" w:color="auto"/>
          </w:divBdr>
        </w:div>
      </w:divsChild>
    </w:div>
    <w:div w:id="2090617238">
      <w:marLeft w:val="0"/>
      <w:marRight w:val="0"/>
      <w:marTop w:val="0"/>
      <w:marBottom w:val="0"/>
      <w:divBdr>
        <w:top w:val="none" w:sz="0" w:space="0" w:color="auto"/>
        <w:left w:val="none" w:sz="0" w:space="0" w:color="auto"/>
        <w:bottom w:val="none" w:sz="0" w:space="0" w:color="auto"/>
        <w:right w:val="none" w:sz="0" w:space="0" w:color="auto"/>
      </w:divBdr>
    </w:div>
    <w:div w:id="209061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8029-8E58-8440-94C5-942C8E0C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5349</Words>
  <Characters>32098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creator>kgargas</dc:creator>
  <cp:lastModifiedBy>A.Sobota (KW Gdańsk)</cp:lastModifiedBy>
  <cp:revision>2</cp:revision>
  <cp:lastPrinted>2021-10-22T10:42:00Z</cp:lastPrinted>
  <dcterms:created xsi:type="dcterms:W3CDTF">2023-08-29T07:02:00Z</dcterms:created>
  <dcterms:modified xsi:type="dcterms:W3CDTF">2023-08-29T07:02:00Z</dcterms:modified>
</cp:coreProperties>
</file>