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2C91" w14:textId="7A913705" w:rsidR="009A4C7C" w:rsidRPr="00DC1E82" w:rsidRDefault="009A4C7C" w:rsidP="00B51C2F">
      <w:pPr>
        <w:suppressAutoHyphens/>
        <w:ind w:left="0" w:firstLine="0"/>
        <w:rPr>
          <w:rFonts w:ascii="Times New Roman" w:hAnsi="Times New Roman"/>
          <w:b/>
          <w:sz w:val="24"/>
          <w:szCs w:val="24"/>
        </w:rPr>
      </w:pPr>
      <w:r w:rsidRPr="00DC1E8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09AB77DE" w14:textId="77777777" w:rsidR="009A4C7C" w:rsidRPr="00DC1E82" w:rsidRDefault="009A4C7C" w:rsidP="009A4C7C">
      <w:pPr>
        <w:suppressAutoHyphens/>
        <w:overflowPunct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E82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zamówienia/Formularz wymagań technicznych </w:t>
      </w:r>
    </w:p>
    <w:p w14:paraId="1222342D" w14:textId="2551EA2F" w:rsidR="000337BE" w:rsidRPr="00DC1E82" w:rsidRDefault="000337BE" w:rsidP="009A4C7C">
      <w:pPr>
        <w:ind w:left="0" w:firstLine="0"/>
        <w:jc w:val="both"/>
        <w:rPr>
          <w:rFonts w:eastAsia="Times New Roman" w:cs="Arial"/>
          <w:sz w:val="24"/>
          <w:szCs w:val="24"/>
          <w:lang w:eastAsia="pl-PL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360"/>
        <w:gridCol w:w="4930"/>
      </w:tblGrid>
      <w:tr w:rsidR="005304F6" w:rsidRPr="005304F6" w14:paraId="3F0D62B6" w14:textId="77777777" w:rsidTr="00903A8E">
        <w:trPr>
          <w:cantSplit/>
          <w:trHeight w:val="569"/>
          <w:jc w:val="center"/>
        </w:trPr>
        <w:tc>
          <w:tcPr>
            <w:tcW w:w="5000" w:type="pct"/>
            <w:gridSpan w:val="3"/>
            <w:vAlign w:val="center"/>
          </w:tcPr>
          <w:p w14:paraId="4038C9D4" w14:textId="77777777" w:rsidR="00950FC2" w:rsidRPr="005304F6" w:rsidRDefault="00950FC2" w:rsidP="00950FC2">
            <w:pPr>
              <w:suppressAutoHyphens/>
              <w:overflowPunct w:val="0"/>
              <w:jc w:val="left"/>
              <w:rPr>
                <w:rFonts w:ascii="Times New Roman" w:eastAsia="Times New Roman" w:hAnsi="Times New Roman"/>
                <w:b/>
                <w:caps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caps/>
                <w:lang w:eastAsia="pl-PL"/>
              </w:rPr>
              <w:t xml:space="preserve"> </w:t>
            </w:r>
          </w:p>
          <w:p w14:paraId="5DA3AE58" w14:textId="2A91D463" w:rsidR="00950FC2" w:rsidRPr="005304F6" w:rsidRDefault="002A77BE" w:rsidP="00950FC2">
            <w:pP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Spektrofotometr </w:t>
            </w:r>
            <w:r w:rsidR="00777D09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>dwu</w:t>
            </w:r>
            <w:r w:rsidR="00FD5B6A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wiązkowy </w:t>
            </w:r>
            <w: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>UV-VIS-NIR</w:t>
            </w:r>
            <w:r w:rsidR="000C1E56">
              <w:t xml:space="preserve"> </w:t>
            </w:r>
            <w:r w:rsidR="000C1E56" w:rsidRPr="000C1E56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>z wyposażeniem</w:t>
            </w:r>
          </w:p>
          <w:p w14:paraId="0B839730" w14:textId="77777777" w:rsidR="00950FC2" w:rsidRPr="005304F6" w:rsidRDefault="00950FC2" w:rsidP="00950FC2">
            <w:pP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6B64481F" w14:textId="5D876097" w:rsidR="00950FC2" w:rsidRPr="00366F66" w:rsidRDefault="00950FC2" w:rsidP="00950FC2">
            <w:pPr>
              <w:suppressAutoHyphens/>
              <w:overflowPunct w:val="0"/>
              <w:spacing w:line="36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>Producent (marka)</w:t>
            </w:r>
            <w:r w:rsidR="00BB0555">
              <w:rPr>
                <w:rFonts w:ascii="Times New Roman" w:eastAsia="Times New Roman" w:hAnsi="Times New Roman"/>
                <w:b/>
                <w:lang w:eastAsia="pl-PL"/>
              </w:rPr>
              <w:t>, typ/model</w:t>
            </w:r>
            <w:r w:rsidR="003E5C41">
              <w:rPr>
                <w:rFonts w:ascii="Times New Roman" w:eastAsia="Times New Roman" w:hAnsi="Times New Roman"/>
                <w:b/>
                <w:lang w:eastAsia="pl-PL"/>
              </w:rPr>
              <w:t xml:space="preserve"> ……………………………</w:t>
            </w:r>
            <w:r w:rsidR="00BB0555">
              <w:rPr>
                <w:rFonts w:ascii="Times New Roman" w:eastAsia="Times New Roman" w:hAnsi="Times New Roman"/>
                <w:b/>
                <w:lang w:eastAsia="pl-PL"/>
              </w:rPr>
              <w:t>…………………………………………….</w:t>
            </w:r>
            <w:r w:rsidR="003E5C4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="003E5C41" w:rsidRPr="00366F66">
              <w:rPr>
                <w:rFonts w:ascii="Times New Roman" w:eastAsia="Times New Roman" w:hAnsi="Times New Roman"/>
                <w:i/>
                <w:color w:val="FF0000"/>
                <w:lang w:eastAsia="pl-PL"/>
              </w:rPr>
              <w:t>(należy wpisać)</w:t>
            </w:r>
          </w:p>
          <w:p w14:paraId="0DB39FFD" w14:textId="4B31D051" w:rsidR="00950FC2" w:rsidRPr="00B51C2F" w:rsidRDefault="00950FC2" w:rsidP="00B51C2F">
            <w:pPr>
              <w:suppressAutoHyphens/>
              <w:overflowPunct w:val="0"/>
              <w:spacing w:line="36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Fabrycznie nowe urządzenie, </w:t>
            </w:r>
            <w:r w:rsidR="00D63CF5" w:rsidRPr="005304F6">
              <w:rPr>
                <w:rFonts w:ascii="Times New Roman" w:eastAsia="Times New Roman" w:hAnsi="Times New Roman"/>
                <w:b/>
                <w:lang w:eastAsia="pl-PL"/>
              </w:rPr>
              <w:t>wyprodukowane nie wcześniej niż</w:t>
            </w:r>
            <w:r w:rsidR="00BB0555">
              <w:rPr>
                <w:rFonts w:ascii="Times New Roman" w:eastAsia="Times New Roman" w:hAnsi="Times New Roman"/>
                <w:b/>
                <w:lang w:eastAsia="pl-PL"/>
              </w:rPr>
              <w:t xml:space="preserve"> w 2022</w:t>
            </w:r>
            <w:r w:rsidR="00D63CF5"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 roku</w:t>
            </w: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</w:tr>
      <w:tr w:rsidR="005304F6" w:rsidRPr="00903A8E" w14:paraId="5ED4AC8F" w14:textId="77777777" w:rsidTr="00BB0555">
        <w:trPr>
          <w:cantSplit/>
          <w:trHeight w:val="906"/>
          <w:jc w:val="center"/>
        </w:trPr>
        <w:tc>
          <w:tcPr>
            <w:tcW w:w="253" w:type="pct"/>
            <w:vAlign w:val="center"/>
          </w:tcPr>
          <w:p w14:paraId="57EECB13" w14:textId="6956E4D6" w:rsidR="00950FC2" w:rsidRPr="00903A8E" w:rsidRDefault="00950FC2" w:rsidP="00950FC2">
            <w:pPr>
              <w:ind w:left="0" w:firstLine="0"/>
              <w:rPr>
                <w:rFonts w:ascii="Times New Roman" w:hAnsi="Times New Roman"/>
                <w:b/>
                <w:bCs/>
              </w:rPr>
            </w:pPr>
            <w:r w:rsidRPr="00903A8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986" w:type="pct"/>
            <w:vAlign w:val="center"/>
          </w:tcPr>
          <w:p w14:paraId="16C9F82D" w14:textId="64936F1E" w:rsidR="00950FC2" w:rsidRPr="00903A8E" w:rsidRDefault="000C08CA" w:rsidP="00BB0555">
            <w:pPr>
              <w:ind w:left="0"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Spektrofotometr UV-VIS-NIR JASCO V-770 z wyposażeniem</w:t>
            </w:r>
            <w:r w:rsidR="00CC19EE">
              <w:rPr>
                <w:rFonts w:ascii="Times New Roman" w:hAnsi="Times New Roman"/>
                <w:b/>
                <w:bCs/>
              </w:rPr>
              <w:t xml:space="preserve"> lub równoważn</w:t>
            </w:r>
            <w:r w:rsidR="007D4548">
              <w:rPr>
                <w:rFonts w:ascii="Times New Roman" w:hAnsi="Times New Roman"/>
                <w:b/>
                <w:bCs/>
              </w:rPr>
              <w:t>y</w:t>
            </w:r>
            <w:r w:rsidR="00BB0555">
              <w:rPr>
                <w:rFonts w:ascii="Times New Roman" w:hAnsi="Times New Roman"/>
                <w:b/>
                <w:bCs/>
              </w:rPr>
              <w:t xml:space="preserve"> o nie gorszych parametrach niż wymagane poniżej: </w:t>
            </w:r>
          </w:p>
        </w:tc>
        <w:tc>
          <w:tcPr>
            <w:tcW w:w="1761" w:type="pct"/>
            <w:vAlign w:val="center"/>
          </w:tcPr>
          <w:p w14:paraId="5D42982C" w14:textId="468AE7FB" w:rsidR="00950FC2" w:rsidRPr="00903A8E" w:rsidRDefault="00950FC2" w:rsidP="00950FC2">
            <w:pPr>
              <w:rPr>
                <w:rFonts w:ascii="Times New Roman" w:hAnsi="Times New Roman"/>
                <w:b/>
                <w:bCs/>
              </w:rPr>
            </w:pPr>
            <w:r w:rsidRPr="00903A8E">
              <w:rPr>
                <w:rFonts w:ascii="Times New Roman" w:hAnsi="Times New Roman"/>
                <w:b/>
                <w:bCs/>
              </w:rPr>
              <w:t>Parametry techniczne oferowane</w:t>
            </w:r>
            <w:r w:rsidR="00903A8E">
              <w:rPr>
                <w:rFonts w:ascii="Times New Roman" w:hAnsi="Times New Roman"/>
                <w:b/>
                <w:bCs/>
              </w:rPr>
              <w:t xml:space="preserve"> </w:t>
            </w:r>
            <w:r w:rsidR="00903A8E" w:rsidRPr="00366F66">
              <w:rPr>
                <w:rFonts w:ascii="Times New Roman" w:hAnsi="Times New Roman"/>
                <w:b/>
                <w:bCs/>
                <w:color w:val="FF0000"/>
              </w:rPr>
              <w:t>– należy wpisać</w:t>
            </w:r>
          </w:p>
        </w:tc>
      </w:tr>
      <w:tr w:rsidR="005304F6" w:rsidRPr="00903A8E" w14:paraId="24A23FBF" w14:textId="77777777" w:rsidTr="00B51C2F">
        <w:trPr>
          <w:trHeight w:val="673"/>
          <w:jc w:val="center"/>
        </w:trPr>
        <w:tc>
          <w:tcPr>
            <w:tcW w:w="253" w:type="pct"/>
            <w:vAlign w:val="center"/>
          </w:tcPr>
          <w:p w14:paraId="141A845B" w14:textId="50CD5981" w:rsidR="00950FC2" w:rsidRPr="00903A8E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903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pct"/>
            <w:vAlign w:val="center"/>
          </w:tcPr>
          <w:p w14:paraId="53E5F31F" w14:textId="7F7F8EAE" w:rsidR="00B51C2F" w:rsidRDefault="00B51C2F" w:rsidP="0063081A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="0063081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pozwalający na pomiary w zakresie od 190 do 2700 </w:t>
            </w:r>
            <w:proofErr w:type="spellStart"/>
            <w:r w:rsidR="0063081A"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 w:rsidR="0063081A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</w:p>
          <w:p w14:paraId="7F0BB9FB" w14:textId="359BE48D" w:rsidR="0063081A" w:rsidRDefault="0063081A" w:rsidP="0063081A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="00CA6B9A">
              <w:rPr>
                <w:rFonts w:ascii="Times New Roman" w:eastAsia="Times New Roman" w:hAnsi="Times New Roman"/>
                <w:color w:val="000000"/>
                <w:lang w:eastAsia="pl-PL"/>
              </w:rPr>
              <w:t>wyposażony w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źródł</w:t>
            </w:r>
            <w:r w:rsidR="00CA6B9A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światła w postaci lampy deuterowej i wolframowo-halogenowej,</w:t>
            </w:r>
          </w:p>
          <w:p w14:paraId="5C319D3D" w14:textId="77777777" w:rsidR="0063081A" w:rsidRDefault="0063081A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przy szybkości przechodzenia do wybranej długości fali: 12000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/min w</w:t>
            </w:r>
          </w:p>
          <w:p w14:paraId="096AAFD3" w14:textId="34E79921" w:rsidR="0063081A" w:rsidRDefault="005158EA" w:rsidP="005158EA">
            <w:pPr>
              <w:ind w:left="173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</w:t>
            </w:r>
            <w:r w:rsidR="0063081A">
              <w:rPr>
                <w:rFonts w:ascii="Times New Roman" w:eastAsia="Times New Roman" w:hAnsi="Times New Roman"/>
                <w:color w:val="000000"/>
                <w:lang w:eastAsia="pl-PL"/>
              </w:rPr>
              <w:t>zakresie UV-Vis,</w:t>
            </w:r>
          </w:p>
          <w:p w14:paraId="09E95AD8" w14:textId="522E6602" w:rsidR="0063081A" w:rsidRDefault="005158EA" w:rsidP="005158EA">
            <w:pPr>
              <w:ind w:left="173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- </w:t>
            </w:r>
            <w:r w:rsidR="0063081A">
              <w:rPr>
                <w:rFonts w:ascii="Times New Roman" w:eastAsia="Times New Roman" w:hAnsi="Times New Roman"/>
                <w:color w:val="000000"/>
                <w:lang w:eastAsia="pl-PL"/>
              </w:rPr>
              <w:t>pracujący przy szybkości przechodzenia do wybranej długości fali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: 48000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/min w zakresie NIR,</w:t>
            </w:r>
          </w:p>
          <w:p w14:paraId="019A2129" w14:textId="45F7E357" w:rsidR="005158EA" w:rsidRDefault="005158EA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przy szybkości skanowania: od 10 do 4000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/min,</w:t>
            </w:r>
          </w:p>
          <w:p w14:paraId="77671A59" w14:textId="36EDA3FB" w:rsidR="005158EA" w:rsidRDefault="005158EA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przy szybkości skanowania 8000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/min w trybie przeglądania,</w:t>
            </w:r>
          </w:p>
          <w:p w14:paraId="28385685" w14:textId="42514CA4" w:rsidR="005158EA" w:rsidRDefault="005158EA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przy dokładności fotometrycznej: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B1"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0,0015 AU (w obszarze od 0 do 0,5 AU),</w:t>
            </w:r>
          </w:p>
          <w:p w14:paraId="535DC250" w14:textId="65901164" w:rsidR="005158EA" w:rsidRDefault="005158EA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przy odtwarzalności fotometrycznej: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B1"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0,0005 AU (w obszarze od 0 do 0,5 AU),</w:t>
            </w:r>
          </w:p>
          <w:p w14:paraId="612B0872" w14:textId="5A1A30CE" w:rsidR="005158EA" w:rsidRDefault="005158EA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  <w:r w:rsidR="00CF690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pracujący przy poziomie szumów RMS: 0,00003 AU (0 AU, 500 </w:t>
            </w:r>
            <w:proofErr w:type="spellStart"/>
            <w:r w:rsidR="00CF6905"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 w:rsidR="00CF6905">
              <w:rPr>
                <w:rFonts w:ascii="Times New Roman" w:eastAsia="Times New Roman" w:hAnsi="Times New Roman"/>
                <w:color w:val="000000"/>
                <w:lang w:eastAsia="pl-PL"/>
              </w:rPr>
              <w:t>),</w:t>
            </w:r>
          </w:p>
          <w:p w14:paraId="5E29C60F" w14:textId="008294AF" w:rsidR="00CF6905" w:rsidRDefault="00CF6905" w:rsidP="0063081A">
            <w:pPr>
              <w:ind w:left="314"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przy stabilności linii podstawowej: </w:t>
            </w:r>
            <w:r w:rsidR="00C0440A"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B1"/>
            </w:r>
            <w:r w:rsidR="00C0440A">
              <w:rPr>
                <w:rFonts w:ascii="Times New Roman" w:eastAsia="Times New Roman" w:hAnsi="Times New Roman"/>
                <w:color w:val="000000"/>
                <w:lang w:eastAsia="pl-PL"/>
              </w:rPr>
              <w:t>0,0003 AU/h,</w:t>
            </w:r>
          </w:p>
          <w:p w14:paraId="7B3639DB" w14:textId="6B210AB3" w:rsidR="00C0440A" w:rsidRDefault="00C0440A" w:rsidP="00C0440A">
            <w:pPr>
              <w:ind w:left="173" w:hanging="17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w zakresie UV-Vis przy szerokości szczeliny spektralnej od 0,1 do 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(dedykowany kształt szczeliny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mikrokuwet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) wyposażony w fotopowielacz jako detektor, przy odtwarzalności długości fali: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B1"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0,05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zakresie fotometrycznym: od -4 do +4 AU, światło rozproszone przy 220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: 0,005%,</w:t>
            </w:r>
          </w:p>
          <w:p w14:paraId="5746A038" w14:textId="7FC6EC17" w:rsidR="00C0440A" w:rsidRDefault="00C0440A" w:rsidP="00C0440A">
            <w:pPr>
              <w:ind w:left="173" w:hanging="17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pracujący w zakresie NIR przy szerokości szczeliny spektralnej: od 0,4 do 40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(dedykowany kształt szczeliny dla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mikrokuwet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) wyposażony w detektor w postaci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PbS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chłodzony modułem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Peltiera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przy długości fali: </w:t>
            </w:r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B1"/>
            </w:r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1,5 </w:t>
            </w:r>
            <w:proofErr w:type="spellStart"/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odtwarzalności długości fali: </w:t>
            </w:r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B1"/>
            </w:r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0,2 </w:t>
            </w:r>
            <w:proofErr w:type="spellStart"/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zakresie fotometrycznym od -3 do +3 AU, światło rozproszone przy 1420 </w:t>
            </w:r>
            <w:proofErr w:type="spellStart"/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>nm</w:t>
            </w:r>
            <w:proofErr w:type="spellEnd"/>
            <w:r w:rsidR="00117163">
              <w:rPr>
                <w:rFonts w:ascii="Times New Roman" w:eastAsia="Times New Roman" w:hAnsi="Times New Roman"/>
                <w:color w:val="000000"/>
                <w:lang w:eastAsia="pl-PL"/>
              </w:rPr>
              <w:t>: 0,04%,</w:t>
            </w:r>
          </w:p>
          <w:p w14:paraId="25AC4787" w14:textId="27160068" w:rsidR="00117163" w:rsidRDefault="00117163" w:rsidP="00C0440A">
            <w:pPr>
              <w:ind w:left="173" w:hanging="17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wymiary urządzenia nie powinny przekroczyć następujących rozmiarów: 460 (długość) x 602 (głębokość) x 268 (wysokość) mm, przy wadze nie przekraczając</w:t>
            </w:r>
            <w:r w:rsidR="00407EC1">
              <w:rPr>
                <w:rFonts w:ascii="Times New Roman" w:eastAsia="Times New Roman" w:hAnsi="Times New Roman"/>
                <w:color w:val="000000"/>
                <w:lang w:eastAsia="pl-PL"/>
              </w:rPr>
              <w:t>ej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30 kg,</w:t>
            </w:r>
          </w:p>
          <w:p w14:paraId="66C1C650" w14:textId="6365B110" w:rsidR="00117163" w:rsidRPr="00B51C2F" w:rsidRDefault="00117163" w:rsidP="00C0440A">
            <w:pPr>
              <w:ind w:left="173" w:hanging="17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- wyposażony w uchwyt dla kuwet dla próbki badanej i odniesienia (10 mm kuwety), maski umożliwiające pomiary dla małych objętości próbki (minimum 100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sym w:font="Symbol" w:char="F06D"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l), filtr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holmowy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p</w:t>
            </w:r>
            <w:r w:rsidR="00323E6C">
              <w:rPr>
                <w:rFonts w:ascii="Times New Roman" w:eastAsia="Times New Roman" w:hAnsi="Times New Roman"/>
                <w:color w:val="000000"/>
                <w:lang w:eastAsia="pl-PL"/>
              </w:rPr>
              <w:t>rzewód komunikacyjny USB, świadectwo kontroli i deklaracji CE.</w:t>
            </w:r>
          </w:p>
          <w:p w14:paraId="700C4EC8" w14:textId="6E7ABF4E" w:rsidR="00950FC2" w:rsidRPr="00903A8E" w:rsidRDefault="00950FC2" w:rsidP="000C08CA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761" w:type="pct"/>
            <w:vAlign w:val="center"/>
          </w:tcPr>
          <w:p w14:paraId="386F65D4" w14:textId="022689C5" w:rsidR="00950FC2" w:rsidRPr="00903A8E" w:rsidRDefault="00950FC2" w:rsidP="00323E6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E5C41" w:rsidRPr="00903A8E" w14:paraId="7154C471" w14:textId="77777777" w:rsidTr="00B51C2F">
        <w:trPr>
          <w:trHeight w:val="956"/>
          <w:jc w:val="center"/>
        </w:trPr>
        <w:tc>
          <w:tcPr>
            <w:tcW w:w="253" w:type="pct"/>
            <w:vAlign w:val="center"/>
          </w:tcPr>
          <w:p w14:paraId="6457D415" w14:textId="655FD5B3" w:rsidR="003E5C41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6" w:type="pct"/>
            <w:vAlign w:val="center"/>
          </w:tcPr>
          <w:p w14:paraId="1B21E857" w14:textId="63C0E0BD" w:rsidR="00323E6C" w:rsidRPr="00323E6C" w:rsidRDefault="00323E6C" w:rsidP="00323E6C">
            <w:pPr>
              <w:ind w:left="31" w:hanging="3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23E6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Oprogramowanie sterujące oraz analityczne </w:t>
            </w:r>
            <w:r w:rsidR="007D454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dedykowane dla oferowanego spektrofotometru</w:t>
            </w:r>
            <w:r w:rsidRPr="00323E6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obejmujące następujące funkcje:</w:t>
            </w:r>
          </w:p>
          <w:p w14:paraId="05CB6E9B" w14:textId="595DCE5F" w:rsidR="00323E6C" w:rsidRDefault="005216A1" w:rsidP="00144D1F">
            <w:pPr>
              <w:ind w:left="173" w:hanging="173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sterowanie aparatem: wykonywanie pomiarów (absorbancji, transmitancji, analizy ilościowej z wykorzystaniem krzywej kalibracyjnej, pomiary widm, pomiary przy kilku wybranych długościach fali, proste pomiary kinetyczne, pomiary kinetyczne przy dwóch długościach fali z wyliczaniem stosunku absorbancji),</w:t>
            </w:r>
          </w:p>
          <w:p w14:paraId="0D02FC2C" w14:textId="78FB0D20" w:rsidR="00B51C2F" w:rsidRDefault="00323E6C" w:rsidP="003D35F7">
            <w:pPr>
              <w:ind w:left="173" w:hanging="17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  <w:r w:rsidR="005216A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testowanie aparatu (autodiagnostyka, kalibracja długości fali), automatyczn</w:t>
            </w:r>
            <w:r w:rsidR="00144D1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ą identyfikacji i </w:t>
            </w:r>
            <w:r w:rsidR="003D35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144D1F">
              <w:rPr>
                <w:rFonts w:ascii="Times New Roman" w:eastAsia="Times New Roman" w:hAnsi="Times New Roman"/>
                <w:color w:val="000000"/>
                <w:lang w:eastAsia="pl-PL"/>
              </w:rPr>
              <w:t>rejestracje akcesoriów (zgodne z GLP),</w:t>
            </w:r>
          </w:p>
          <w:p w14:paraId="42882D01" w14:textId="77777777" w:rsidR="00144D1F" w:rsidRDefault="00144D1F" w:rsidP="003D35F7">
            <w:pPr>
              <w:ind w:left="173" w:hanging="17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program walidacyjny (z modułem zgodności USP, EP i JP oraz możliwością wprowadzania własnych ustawień),</w:t>
            </w:r>
          </w:p>
          <w:p w14:paraId="0FC5FAC4" w14:textId="77777777" w:rsidR="00144D1F" w:rsidRDefault="00144D1F" w:rsidP="00144D1F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documented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daily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check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</w:p>
          <w:p w14:paraId="0356947B" w14:textId="0C424C99" w:rsidR="00144D1F" w:rsidRDefault="00144D1F" w:rsidP="00144D1F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funkcję zapisywania i wyszukiwania danych,</w:t>
            </w:r>
          </w:p>
          <w:p w14:paraId="4B5CB18A" w14:textId="580972E1" w:rsidR="00144D1F" w:rsidRDefault="00144D1F" w:rsidP="00144D1F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analizę statystyczną krzywych kalibracyjnych z zakresami tolerancji,</w:t>
            </w:r>
          </w:p>
          <w:p w14:paraId="27A3CBB9" w14:textId="77777777" w:rsidR="00144D1F" w:rsidRDefault="00144D1F" w:rsidP="003D35F7">
            <w:pPr>
              <w:ind w:left="173" w:hanging="173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analizę widm (wyszukiwanie pików, funkcje matematyczne, liczenie pochodnych, korekcję linii podstawowej, konwersję danych, nakładanie widm), analizę barwy,</w:t>
            </w:r>
          </w:p>
          <w:p w14:paraId="4984CE54" w14:textId="77777777" w:rsidR="00144D1F" w:rsidRDefault="00144D1F" w:rsidP="00144D1F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prostą kinetykę enzymatyczną; pomiary grubości filmów,</w:t>
            </w:r>
          </w:p>
          <w:p w14:paraId="4D01A854" w14:textId="77777777" w:rsidR="00144D1F" w:rsidRDefault="00144D1F" w:rsidP="00144D1F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tworzenie szablonów raportów w różnych stylach.</w:t>
            </w:r>
          </w:p>
          <w:p w14:paraId="1870124E" w14:textId="68E6CCD0" w:rsidR="00E274E1" w:rsidRPr="00903A8E" w:rsidRDefault="00E274E1" w:rsidP="00144D1F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61" w:type="pct"/>
            <w:vAlign w:val="center"/>
          </w:tcPr>
          <w:p w14:paraId="1E7B0AA9" w14:textId="16DA5F27" w:rsidR="003E5C41" w:rsidRPr="00903A8E" w:rsidRDefault="003E5C41" w:rsidP="00950FC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E5C41" w:rsidRPr="00903A8E" w14:paraId="63B7157D" w14:textId="77777777" w:rsidTr="00B51C2F">
        <w:trPr>
          <w:trHeight w:val="968"/>
          <w:jc w:val="center"/>
        </w:trPr>
        <w:tc>
          <w:tcPr>
            <w:tcW w:w="253" w:type="pct"/>
            <w:vAlign w:val="center"/>
          </w:tcPr>
          <w:p w14:paraId="7166585F" w14:textId="28963069" w:rsidR="003E5C41" w:rsidRPr="00903A8E" w:rsidRDefault="00903A8E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6" w:type="pct"/>
            <w:vAlign w:val="center"/>
          </w:tcPr>
          <w:p w14:paraId="7F82E16B" w14:textId="2E406A71" w:rsidR="00B51C2F" w:rsidRPr="003D35F7" w:rsidRDefault="00115245" w:rsidP="00115245">
            <w:pPr>
              <w:ind w:left="31" w:hanging="31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  Spektrofotometr powinien być dostarczony wraz z kompletnym zestawem komputerowym o minimalnych parametrach wystarczających do płynnej i poprawnej pracy oprogramowania oraz urządzenia. Zestaw powinien być dostarczony z zainstalowanym systemem operacyjnym Windows 11 Pro 64 bit oraz z min. wyposażeniem</w:t>
            </w:r>
            <w:r w:rsidR="003D35F7" w:rsidRPr="003D35F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:</w:t>
            </w:r>
          </w:p>
          <w:p w14:paraId="58F96E81" w14:textId="570C47CB" w:rsidR="003D35F7" w:rsidRDefault="003D35F7" w:rsidP="00115245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D35F7">
              <w:rPr>
                <w:rFonts w:ascii="Times New Roman" w:eastAsia="Times New Roman" w:hAnsi="Times New Roman"/>
                <w:color w:val="000000"/>
                <w:lang w:eastAsia="pl-PL"/>
              </w:rPr>
              <w:t>- dysk</w:t>
            </w:r>
            <w:r w:rsidR="007D454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min.</w:t>
            </w:r>
            <w:r w:rsidRPr="003D35F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 GB SSD, 1 TB HD,</w:t>
            </w:r>
          </w:p>
          <w:p w14:paraId="725B5620" w14:textId="64319CD9" w:rsidR="003D35F7" w:rsidRPr="00407EC1" w:rsidRDefault="003D35F7" w:rsidP="00115245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val="en-US" w:eastAsia="pl-PL"/>
              </w:rPr>
            </w:pPr>
            <w:r w:rsidRPr="00407EC1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- </w:t>
            </w:r>
            <w:r w:rsidR="007D4548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min. </w:t>
            </w:r>
            <w:r w:rsidRPr="00407EC1">
              <w:rPr>
                <w:rFonts w:ascii="Times New Roman" w:eastAsia="Times New Roman" w:hAnsi="Times New Roman"/>
                <w:color w:val="000000"/>
                <w:lang w:val="en-US" w:eastAsia="pl-PL"/>
              </w:rPr>
              <w:t>8 GB RAM,</w:t>
            </w:r>
          </w:p>
          <w:p w14:paraId="44E2CA50" w14:textId="21867AC0" w:rsidR="003D35F7" w:rsidRPr="00407EC1" w:rsidRDefault="003D35F7" w:rsidP="00115245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val="en-US" w:eastAsia="pl-PL"/>
              </w:rPr>
            </w:pPr>
            <w:r w:rsidRPr="00407EC1">
              <w:rPr>
                <w:rFonts w:ascii="Times New Roman" w:eastAsia="Times New Roman" w:hAnsi="Times New Roman"/>
                <w:color w:val="000000"/>
                <w:lang w:val="en-US" w:eastAsia="pl-PL"/>
              </w:rPr>
              <w:t>- monitor</w:t>
            </w:r>
            <w:r w:rsidR="007D4548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 min.</w:t>
            </w:r>
            <w:r w:rsidRPr="00407EC1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 22’’ FHD,</w:t>
            </w:r>
          </w:p>
          <w:p w14:paraId="4156FD6C" w14:textId="1E1702A4" w:rsidR="003D35F7" w:rsidRDefault="003D35F7" w:rsidP="00115245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napęd CD/DVD-RW,</w:t>
            </w:r>
          </w:p>
          <w:p w14:paraId="1E405EA2" w14:textId="26FF247E" w:rsidR="003D35F7" w:rsidRPr="003D35F7" w:rsidRDefault="003D35F7" w:rsidP="00115245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klawiatur</w:t>
            </w:r>
            <w:r w:rsidR="005D0F06">
              <w:rPr>
                <w:rFonts w:ascii="Times New Roman" w:eastAsia="Times New Roman" w:hAnsi="Times New Roman"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 mysz i drukark</w:t>
            </w:r>
            <w:r w:rsidR="005D0F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atramentow</w:t>
            </w:r>
            <w:r w:rsidR="005D0F06">
              <w:rPr>
                <w:rFonts w:ascii="Times New Roman" w:eastAsia="Times New Roman" w:hAnsi="Times New Roman"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  <w:p w14:paraId="7E5917F0" w14:textId="1E1AA053" w:rsidR="003E5C41" w:rsidRPr="00903A8E" w:rsidRDefault="003E5C41" w:rsidP="00115245">
            <w:pPr>
              <w:ind w:hanging="317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61" w:type="pct"/>
            <w:vAlign w:val="center"/>
          </w:tcPr>
          <w:p w14:paraId="3AF853E4" w14:textId="0302ED24" w:rsidR="003E5C41" w:rsidRPr="00903A8E" w:rsidRDefault="00115245" w:rsidP="00950FC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274E1" w:rsidRPr="00903A8E" w14:paraId="0F1733A0" w14:textId="77777777" w:rsidTr="00B51C2F">
        <w:trPr>
          <w:trHeight w:val="968"/>
          <w:jc w:val="center"/>
        </w:trPr>
        <w:tc>
          <w:tcPr>
            <w:tcW w:w="253" w:type="pct"/>
            <w:vAlign w:val="center"/>
          </w:tcPr>
          <w:p w14:paraId="33EA6D02" w14:textId="08244982" w:rsidR="00E274E1" w:rsidRDefault="00E274E1" w:rsidP="00CA6B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86" w:type="pct"/>
            <w:vAlign w:val="center"/>
          </w:tcPr>
          <w:p w14:paraId="4364B6B9" w14:textId="5D2A6180" w:rsidR="00E274E1" w:rsidRPr="003D35F7" w:rsidRDefault="00E274E1" w:rsidP="00E274E1">
            <w:pPr>
              <w:ind w:left="318" w:hanging="318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Kuwety kwarcowe, 2 szt. o wymiarach 10x10 mm (1/Q/10)</w:t>
            </w:r>
          </w:p>
        </w:tc>
        <w:tc>
          <w:tcPr>
            <w:tcW w:w="1761" w:type="pct"/>
            <w:vAlign w:val="center"/>
          </w:tcPr>
          <w:p w14:paraId="09C2BE9D" w14:textId="77777777" w:rsidR="00E274E1" w:rsidRDefault="00E274E1" w:rsidP="00950FC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A6B9A" w:rsidRPr="00903A8E" w14:paraId="1FBA1C1F" w14:textId="77777777" w:rsidTr="00B51C2F">
        <w:trPr>
          <w:trHeight w:val="968"/>
          <w:jc w:val="center"/>
        </w:trPr>
        <w:tc>
          <w:tcPr>
            <w:tcW w:w="253" w:type="pct"/>
            <w:vAlign w:val="center"/>
          </w:tcPr>
          <w:p w14:paraId="351057C1" w14:textId="52DB3525" w:rsidR="00CA6B9A" w:rsidRDefault="00CA6B9A" w:rsidP="00CA6B9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6" w:type="pct"/>
            <w:vAlign w:val="center"/>
          </w:tcPr>
          <w:p w14:paraId="4F035796" w14:textId="74DCAC0F" w:rsidR="00CA6B9A" w:rsidRDefault="00CA6B9A" w:rsidP="00E274E1">
            <w:pPr>
              <w:ind w:left="318" w:hanging="318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E274E1">
              <w:rPr>
                <w:rFonts w:ascii="Times New Roman" w:hAnsi="Times New Roman"/>
                <w:b/>
                <w:bCs/>
              </w:rPr>
              <w:t>Gwarancja: min. 12 miesięcy</w:t>
            </w:r>
          </w:p>
        </w:tc>
        <w:tc>
          <w:tcPr>
            <w:tcW w:w="1761" w:type="pct"/>
            <w:vAlign w:val="center"/>
          </w:tcPr>
          <w:p w14:paraId="127EE016" w14:textId="77777777" w:rsidR="00CA6B9A" w:rsidRPr="00903A8E" w:rsidRDefault="00CA6B9A" w:rsidP="00CA6B9A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903A8E">
              <w:rPr>
                <w:rFonts w:ascii="Times New Roman" w:hAnsi="Times New Roman"/>
              </w:rPr>
              <w:t xml:space="preserve">………… mies. </w:t>
            </w:r>
          </w:p>
          <w:p w14:paraId="4E43F27A" w14:textId="28675C19" w:rsidR="00CA6B9A" w:rsidRDefault="00CA6B9A" w:rsidP="00CA6B9A">
            <w:pPr>
              <w:pStyle w:val="Bezodstpw"/>
              <w:rPr>
                <w:rFonts w:ascii="Times New Roman" w:hAnsi="Times New Roman" w:cs="Times New Roman"/>
              </w:rPr>
            </w:pPr>
            <w:r w:rsidRPr="00903A8E">
              <w:rPr>
                <w:rFonts w:ascii="Times New Roman" w:hAnsi="Times New Roman"/>
                <w:i/>
              </w:rPr>
              <w:t>(należy wpisać)</w:t>
            </w:r>
          </w:p>
        </w:tc>
      </w:tr>
    </w:tbl>
    <w:p w14:paraId="17542369" w14:textId="77777777" w:rsidR="008E7A21" w:rsidRPr="00903A8E" w:rsidRDefault="008E7A21" w:rsidP="008E7A21">
      <w:pPr>
        <w:rPr>
          <w:rFonts w:ascii="Times New Roman" w:hAnsi="Times New Roman"/>
        </w:rPr>
      </w:pPr>
    </w:p>
    <w:p w14:paraId="613809C1" w14:textId="6579ABC8" w:rsidR="008E7A21" w:rsidRPr="00903A8E" w:rsidRDefault="008E7A21" w:rsidP="008E7A21">
      <w:pPr>
        <w:ind w:left="0" w:hanging="23"/>
        <w:jc w:val="left"/>
        <w:rPr>
          <w:rFonts w:ascii="Times New Roman" w:hAnsi="Times New Roman"/>
        </w:rPr>
      </w:pPr>
      <w:r w:rsidRPr="00903A8E">
        <w:rPr>
          <w:rFonts w:ascii="Times New Roman" w:hAnsi="Times New Roman"/>
        </w:rPr>
        <w:t>&lt;dokument należy sporządzić w postaci elektronicznej</w:t>
      </w:r>
      <w:r w:rsidR="00D63CF5" w:rsidRPr="00903A8E">
        <w:rPr>
          <w:rFonts w:ascii="Times New Roman" w:hAnsi="Times New Roman"/>
        </w:rPr>
        <w:t xml:space="preserve">, </w:t>
      </w:r>
      <w:r w:rsidR="000C6F98" w:rsidRPr="00903A8E">
        <w:rPr>
          <w:rFonts w:ascii="Times New Roman" w:hAnsi="Times New Roman"/>
        </w:rPr>
        <w:t>Zamawiający zaleca podpisanie dokumentu</w:t>
      </w:r>
      <w:r w:rsidRPr="00903A8E">
        <w:rPr>
          <w:rFonts w:ascii="Times New Roman" w:hAnsi="Times New Roman"/>
        </w:rPr>
        <w:t xml:space="preserve"> kwalifikowanym podpisem elektronicznym, podpisem zaufanym bądź podpisem osobistym osoby/osób uprawnionej/-ych do reprezentacji Wykonawcy&gt;</w:t>
      </w:r>
    </w:p>
    <w:p w14:paraId="50BF9425" w14:textId="77777777" w:rsidR="0000064E" w:rsidRPr="00903A8E" w:rsidRDefault="0000064E" w:rsidP="00BA0A45">
      <w:pPr>
        <w:suppressAutoHyphens/>
        <w:spacing w:after="60"/>
        <w:ind w:left="0" w:hanging="23"/>
        <w:jc w:val="both"/>
        <w:rPr>
          <w:rFonts w:ascii="Times New Roman" w:hAnsi="Times New Roman"/>
        </w:rPr>
      </w:pPr>
    </w:p>
    <w:sectPr w:rsidR="0000064E" w:rsidRPr="00903A8E" w:rsidSect="00EA403F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F9DF" w14:textId="77777777" w:rsidR="00756D5D" w:rsidRDefault="00756D5D" w:rsidP="009A4C7C">
      <w:r>
        <w:separator/>
      </w:r>
    </w:p>
  </w:endnote>
  <w:endnote w:type="continuationSeparator" w:id="0">
    <w:p w14:paraId="6FFFB2E6" w14:textId="77777777" w:rsidR="00756D5D" w:rsidRDefault="00756D5D" w:rsidP="009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54FD" w14:textId="77777777" w:rsidR="00756D5D" w:rsidRDefault="00756D5D" w:rsidP="009A4C7C">
      <w:r>
        <w:separator/>
      </w:r>
    </w:p>
  </w:footnote>
  <w:footnote w:type="continuationSeparator" w:id="0">
    <w:p w14:paraId="34D4D36C" w14:textId="77777777" w:rsidR="00756D5D" w:rsidRDefault="00756D5D" w:rsidP="009A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FD2F" w14:textId="4A6F7303" w:rsidR="000C6F98" w:rsidRPr="000C6F98" w:rsidRDefault="000C6F98" w:rsidP="000C6F98">
    <w:pPr>
      <w:tabs>
        <w:tab w:val="center" w:pos="4536"/>
        <w:tab w:val="right" w:pos="9072"/>
      </w:tabs>
      <w:ind w:left="0" w:firstLine="0"/>
      <w:jc w:val="right"/>
      <w:rPr>
        <w:rFonts w:ascii="Times New Roman" w:eastAsia="Times New Roman" w:hAnsi="Times New Roman"/>
        <w:i/>
        <w:iCs/>
        <w:sz w:val="18"/>
        <w:szCs w:val="18"/>
        <w:lang w:eastAsia="pl-PL"/>
      </w:rPr>
    </w:pPr>
    <w:bookmarkStart w:id="0" w:name="_Hlk69893913"/>
    <w:bookmarkStart w:id="1" w:name="_Hlk69893914"/>
    <w:r>
      <w:rPr>
        <w:rFonts w:ascii="Times New Roman" w:eastAsia="Times New Roman" w:hAnsi="Times New Roman"/>
        <w:i/>
        <w:iCs/>
        <w:sz w:val="18"/>
        <w:szCs w:val="18"/>
        <w:lang w:eastAsia="pl-PL"/>
      </w:rPr>
      <w:t>Załącznik nr 1</w:t>
    </w:r>
    <w:r w:rsidRPr="000C6F98">
      <w:rPr>
        <w:rFonts w:ascii="Times New Roman" w:eastAsia="Times New Roman" w:hAnsi="Times New Roman"/>
        <w:i/>
        <w:iCs/>
        <w:sz w:val="18"/>
        <w:szCs w:val="18"/>
        <w:lang w:eastAsia="pl-PL"/>
      </w:rPr>
      <w:t xml:space="preserve"> do Zaproszenia do składania ofert</w:t>
    </w:r>
    <w:bookmarkEnd w:id="0"/>
    <w:bookmarkEnd w:id="1"/>
  </w:p>
  <w:p w14:paraId="77FBED3C" w14:textId="79AC3861" w:rsidR="000C6F98" w:rsidRPr="000C6F98" w:rsidRDefault="003E5C41" w:rsidP="000C6F98">
    <w:pPr>
      <w:tabs>
        <w:tab w:val="right" w:pos="9072"/>
      </w:tabs>
      <w:ind w:left="0" w:firstLine="0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i/>
        <w:iCs/>
        <w:sz w:val="18"/>
        <w:szCs w:val="18"/>
        <w:lang w:eastAsia="pl-PL"/>
      </w:rPr>
      <w:t xml:space="preserve">nr postępowania </w:t>
    </w:r>
    <w:r w:rsidR="00D16195" w:rsidRPr="00D16195">
      <w:rPr>
        <w:rFonts w:ascii="Times New Roman" w:eastAsia="Times New Roman" w:hAnsi="Times New Roman"/>
        <w:i/>
        <w:iCs/>
        <w:sz w:val="18"/>
        <w:szCs w:val="18"/>
        <w:lang w:eastAsia="pl-PL"/>
      </w:rPr>
      <w:t>WCh_Z.262.</w:t>
    </w:r>
    <w:r w:rsidR="00820C8C">
      <w:rPr>
        <w:rFonts w:ascii="Times New Roman" w:eastAsia="Times New Roman" w:hAnsi="Times New Roman"/>
        <w:i/>
        <w:iCs/>
        <w:sz w:val="18"/>
        <w:szCs w:val="18"/>
        <w:lang w:eastAsia="pl-PL"/>
      </w:rPr>
      <w:t>1</w:t>
    </w:r>
    <w:r w:rsidR="00D16195" w:rsidRPr="00D16195">
      <w:rPr>
        <w:rFonts w:ascii="Times New Roman" w:eastAsia="Times New Roman" w:hAnsi="Times New Roman"/>
        <w:i/>
        <w:iCs/>
        <w:sz w:val="18"/>
        <w:szCs w:val="18"/>
        <w:lang w:eastAsia="pl-PL"/>
      </w:rPr>
      <w:t>.</w:t>
    </w:r>
    <w:r w:rsidR="00820C8C">
      <w:rPr>
        <w:rFonts w:ascii="Times New Roman" w:eastAsia="Times New Roman" w:hAnsi="Times New Roman"/>
        <w:i/>
        <w:iCs/>
        <w:sz w:val="18"/>
        <w:szCs w:val="18"/>
        <w:lang w:eastAsia="pl-PL"/>
      </w:rPr>
      <w:t>24</w:t>
    </w:r>
    <w:r w:rsidR="00D16195" w:rsidRPr="00D16195">
      <w:rPr>
        <w:rFonts w:ascii="Times New Roman" w:eastAsia="Times New Roman" w:hAnsi="Times New Roman"/>
        <w:i/>
        <w:iCs/>
        <w:sz w:val="18"/>
        <w:szCs w:val="18"/>
        <w:lang w:eastAsia="pl-PL"/>
      </w:rPr>
      <w:t>_1</w:t>
    </w:r>
    <w:r w:rsidR="00820C8C">
      <w:rPr>
        <w:rFonts w:ascii="Times New Roman" w:eastAsia="Times New Roman" w:hAnsi="Times New Roman"/>
        <w:i/>
        <w:iCs/>
        <w:sz w:val="18"/>
        <w:szCs w:val="18"/>
        <w:lang w:eastAsia="pl-PL"/>
      </w:rPr>
      <w:t>0</w:t>
    </w:r>
    <w:r w:rsidR="00D16195" w:rsidRPr="00D16195">
      <w:rPr>
        <w:rFonts w:ascii="Times New Roman" w:eastAsia="Times New Roman" w:hAnsi="Times New Roman"/>
        <w:i/>
        <w:iCs/>
        <w:sz w:val="18"/>
        <w:szCs w:val="18"/>
        <w:lang w:eastAsia="pl-PL"/>
      </w:rPr>
      <w:t>.2023</w:t>
    </w:r>
  </w:p>
  <w:p w14:paraId="2F11C513" w14:textId="77777777" w:rsidR="00512426" w:rsidRDefault="00512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E3E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B20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1D1C"/>
    <w:multiLevelType w:val="hybridMultilevel"/>
    <w:tmpl w:val="4516EB42"/>
    <w:lvl w:ilvl="0" w:tplc="D24EA364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F07571D"/>
    <w:multiLevelType w:val="hybridMultilevel"/>
    <w:tmpl w:val="65D8ADFE"/>
    <w:lvl w:ilvl="0" w:tplc="5A6C451A">
      <w:start w:val="1"/>
      <w:numFmt w:val="bullet"/>
      <w:lvlText w:val=""/>
      <w:lvlJc w:val="left"/>
      <w:pPr>
        <w:tabs>
          <w:tab w:val="num" w:pos="-648"/>
        </w:tabs>
        <w:ind w:left="-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4" w15:restartNumberingAfterBreak="0">
    <w:nsid w:val="385F5617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B53"/>
    <w:multiLevelType w:val="hybridMultilevel"/>
    <w:tmpl w:val="2D44F692"/>
    <w:lvl w:ilvl="0" w:tplc="041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103513B"/>
    <w:multiLevelType w:val="hybridMultilevel"/>
    <w:tmpl w:val="83885BE2"/>
    <w:lvl w:ilvl="0" w:tplc="BD1A40D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7" w15:restartNumberingAfterBreak="0">
    <w:nsid w:val="526E0FE8"/>
    <w:multiLevelType w:val="hybridMultilevel"/>
    <w:tmpl w:val="CC580060"/>
    <w:lvl w:ilvl="0" w:tplc="0415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 w15:restartNumberingAfterBreak="0">
    <w:nsid w:val="60445736"/>
    <w:multiLevelType w:val="hybridMultilevel"/>
    <w:tmpl w:val="EF3EBF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08C31E8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51E29"/>
    <w:multiLevelType w:val="hybridMultilevel"/>
    <w:tmpl w:val="451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58621">
    <w:abstractNumId w:val="3"/>
  </w:num>
  <w:num w:numId="2" w16cid:durableId="1303657211">
    <w:abstractNumId w:val="8"/>
  </w:num>
  <w:num w:numId="3" w16cid:durableId="693574106">
    <w:abstractNumId w:val="5"/>
  </w:num>
  <w:num w:numId="4" w16cid:durableId="2103988633">
    <w:abstractNumId w:val="2"/>
  </w:num>
  <w:num w:numId="5" w16cid:durableId="688222597">
    <w:abstractNumId w:val="7"/>
  </w:num>
  <w:num w:numId="6" w16cid:durableId="1169632645">
    <w:abstractNumId w:val="6"/>
  </w:num>
  <w:num w:numId="7" w16cid:durableId="756557842">
    <w:abstractNumId w:val="0"/>
  </w:num>
  <w:num w:numId="8" w16cid:durableId="1288702817">
    <w:abstractNumId w:val="4"/>
  </w:num>
  <w:num w:numId="9" w16cid:durableId="610477482">
    <w:abstractNumId w:val="9"/>
  </w:num>
  <w:num w:numId="10" w16cid:durableId="107747884">
    <w:abstractNumId w:val="10"/>
  </w:num>
  <w:num w:numId="11" w16cid:durableId="27591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A1"/>
    <w:rsid w:val="0000064E"/>
    <w:rsid w:val="00000828"/>
    <w:rsid w:val="00001989"/>
    <w:rsid w:val="000212CB"/>
    <w:rsid w:val="000337BE"/>
    <w:rsid w:val="00075108"/>
    <w:rsid w:val="00077D94"/>
    <w:rsid w:val="00081084"/>
    <w:rsid w:val="000A4555"/>
    <w:rsid w:val="000C08CA"/>
    <w:rsid w:val="000C1E56"/>
    <w:rsid w:val="000C6F98"/>
    <w:rsid w:val="000F1C7D"/>
    <w:rsid w:val="001062A8"/>
    <w:rsid w:val="00115245"/>
    <w:rsid w:val="00117163"/>
    <w:rsid w:val="001364BF"/>
    <w:rsid w:val="00144D1F"/>
    <w:rsid w:val="00176A00"/>
    <w:rsid w:val="001870A5"/>
    <w:rsid w:val="00191E93"/>
    <w:rsid w:val="00192AA1"/>
    <w:rsid w:val="001B6FA1"/>
    <w:rsid w:val="001C62E4"/>
    <w:rsid w:val="00241A4F"/>
    <w:rsid w:val="00282102"/>
    <w:rsid w:val="00294E35"/>
    <w:rsid w:val="00296219"/>
    <w:rsid w:val="002963A3"/>
    <w:rsid w:val="002A4278"/>
    <w:rsid w:val="002A77BE"/>
    <w:rsid w:val="002B72DA"/>
    <w:rsid w:val="002D5CA2"/>
    <w:rsid w:val="002E3CFF"/>
    <w:rsid w:val="00323E6C"/>
    <w:rsid w:val="00334195"/>
    <w:rsid w:val="00343453"/>
    <w:rsid w:val="00366F66"/>
    <w:rsid w:val="003B70AD"/>
    <w:rsid w:val="003D35F7"/>
    <w:rsid w:val="003D5544"/>
    <w:rsid w:val="003E5C41"/>
    <w:rsid w:val="00407EC1"/>
    <w:rsid w:val="0043090E"/>
    <w:rsid w:val="00461237"/>
    <w:rsid w:val="00467A45"/>
    <w:rsid w:val="00472EAA"/>
    <w:rsid w:val="004B4D3E"/>
    <w:rsid w:val="004B7892"/>
    <w:rsid w:val="004C4335"/>
    <w:rsid w:val="004D5811"/>
    <w:rsid w:val="004E4AA1"/>
    <w:rsid w:val="00512426"/>
    <w:rsid w:val="005158EA"/>
    <w:rsid w:val="005216A1"/>
    <w:rsid w:val="005304F6"/>
    <w:rsid w:val="005346E7"/>
    <w:rsid w:val="005C598F"/>
    <w:rsid w:val="005D0F06"/>
    <w:rsid w:val="005E3326"/>
    <w:rsid w:val="005F12B2"/>
    <w:rsid w:val="00607FA4"/>
    <w:rsid w:val="00623060"/>
    <w:rsid w:val="0063081A"/>
    <w:rsid w:val="006733FA"/>
    <w:rsid w:val="00673FB2"/>
    <w:rsid w:val="00693436"/>
    <w:rsid w:val="006C108D"/>
    <w:rsid w:val="006F2DC7"/>
    <w:rsid w:val="006F7C66"/>
    <w:rsid w:val="00704B04"/>
    <w:rsid w:val="007152E2"/>
    <w:rsid w:val="00715ADA"/>
    <w:rsid w:val="007271FE"/>
    <w:rsid w:val="007420D9"/>
    <w:rsid w:val="00756D5D"/>
    <w:rsid w:val="00777D09"/>
    <w:rsid w:val="007A0F3C"/>
    <w:rsid w:val="007B47AF"/>
    <w:rsid w:val="007C2A7A"/>
    <w:rsid w:val="007D4548"/>
    <w:rsid w:val="00815E7A"/>
    <w:rsid w:val="00820C8C"/>
    <w:rsid w:val="008244CA"/>
    <w:rsid w:val="00832ECA"/>
    <w:rsid w:val="0085615C"/>
    <w:rsid w:val="00856BB3"/>
    <w:rsid w:val="008D075C"/>
    <w:rsid w:val="008E3B4E"/>
    <w:rsid w:val="008E7A21"/>
    <w:rsid w:val="00903A8E"/>
    <w:rsid w:val="00904F54"/>
    <w:rsid w:val="00912451"/>
    <w:rsid w:val="0092435A"/>
    <w:rsid w:val="00950FC2"/>
    <w:rsid w:val="00961E72"/>
    <w:rsid w:val="00963635"/>
    <w:rsid w:val="009836CD"/>
    <w:rsid w:val="00987385"/>
    <w:rsid w:val="009A4C7C"/>
    <w:rsid w:val="009E562A"/>
    <w:rsid w:val="00AA66F6"/>
    <w:rsid w:val="00AF51FD"/>
    <w:rsid w:val="00B05E93"/>
    <w:rsid w:val="00B2704A"/>
    <w:rsid w:val="00B45369"/>
    <w:rsid w:val="00B47DF7"/>
    <w:rsid w:val="00B51C2F"/>
    <w:rsid w:val="00B70058"/>
    <w:rsid w:val="00BA0A34"/>
    <w:rsid w:val="00BA0A45"/>
    <w:rsid w:val="00BB0555"/>
    <w:rsid w:val="00BB0CFF"/>
    <w:rsid w:val="00BB47C6"/>
    <w:rsid w:val="00BF5DDF"/>
    <w:rsid w:val="00C0440A"/>
    <w:rsid w:val="00C559F9"/>
    <w:rsid w:val="00C90C75"/>
    <w:rsid w:val="00C940C3"/>
    <w:rsid w:val="00C97892"/>
    <w:rsid w:val="00CA6B9A"/>
    <w:rsid w:val="00CC19EE"/>
    <w:rsid w:val="00CD07F2"/>
    <w:rsid w:val="00CF6905"/>
    <w:rsid w:val="00D07904"/>
    <w:rsid w:val="00D16195"/>
    <w:rsid w:val="00D16DC4"/>
    <w:rsid w:val="00D22C70"/>
    <w:rsid w:val="00D31618"/>
    <w:rsid w:val="00D564B4"/>
    <w:rsid w:val="00D63CF5"/>
    <w:rsid w:val="00DC1E82"/>
    <w:rsid w:val="00DC2C86"/>
    <w:rsid w:val="00DE3BF6"/>
    <w:rsid w:val="00E052EB"/>
    <w:rsid w:val="00E22D3C"/>
    <w:rsid w:val="00E274E1"/>
    <w:rsid w:val="00EA403F"/>
    <w:rsid w:val="00F17FE2"/>
    <w:rsid w:val="00F733DA"/>
    <w:rsid w:val="00F86659"/>
    <w:rsid w:val="00FD5B6A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375"/>
  <w15:docId w15:val="{E4D3BA28-98FC-744E-85FF-56ACFFB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B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F"/>
    <w:pPr>
      <w:ind w:left="720"/>
      <w:contextualSpacing/>
    </w:pPr>
  </w:style>
  <w:style w:type="paragraph" w:styleId="Bezodstpw">
    <w:name w:val="No Spacing"/>
    <w:uiPriority w:val="1"/>
    <w:qFormat/>
    <w:rsid w:val="005C598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9A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212CB"/>
    <w:pPr>
      <w:ind w:left="0" w:firstLine="0"/>
      <w:jc w:val="left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12C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Piotrkowicz Monika</cp:lastModifiedBy>
  <cp:revision>19</cp:revision>
  <cp:lastPrinted>2023-10-20T07:09:00Z</cp:lastPrinted>
  <dcterms:created xsi:type="dcterms:W3CDTF">2023-08-19T10:54:00Z</dcterms:created>
  <dcterms:modified xsi:type="dcterms:W3CDTF">2023-10-31T07:57:00Z</dcterms:modified>
</cp:coreProperties>
</file>