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w:t>
      </w:r>
      <w:bookmarkStart w:id="0" w:name="_GoBack"/>
      <w:bookmarkEnd w:id="0"/>
      <w:r w:rsidRPr="009A4838">
        <w:rPr>
          <w:rFonts w:ascii="Tahoma" w:hAnsi="Tahoma"/>
          <w:bCs/>
          <w:sz w:val="20"/>
          <w:u w:val="none"/>
        </w:rPr>
        <w:t>cznik Nr 1</w:t>
      </w:r>
    </w:p>
    <w:p w14:paraId="479D0EA1" w14:textId="77777777" w:rsidR="001A66FD" w:rsidRPr="009A4838" w:rsidRDefault="001A66FD" w:rsidP="00AD5E17">
      <w:pPr>
        <w:spacing w:after="0" w:line="240" w:lineRule="auto"/>
        <w:jc w:val="both"/>
        <w:rPr>
          <w:rFonts w:ascii="Tahoma" w:hAnsi="Tahoma" w:cs="Tahoma"/>
        </w:rPr>
      </w:pPr>
    </w:p>
    <w:p w14:paraId="2FAAFE21" w14:textId="77777777" w:rsidR="00797F6A" w:rsidRPr="00AD5E17" w:rsidRDefault="00797F6A" w:rsidP="00797F6A">
      <w:pPr>
        <w:spacing w:after="0" w:line="240" w:lineRule="auto"/>
        <w:ind w:left="5664"/>
        <w:jc w:val="right"/>
        <w:rPr>
          <w:rFonts w:ascii="Tahoma" w:hAnsi="Tahoma" w:cs="Tahoma"/>
          <w:sz w:val="20"/>
          <w:szCs w:val="20"/>
        </w:rPr>
      </w:pPr>
      <w:bookmarkStart w:id="1" w:name="_Hlk63066335"/>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AD5E17">
        <w:rPr>
          <w:rFonts w:ascii="Tahoma" w:hAnsi="Tahoma" w:cs="Tahoma"/>
          <w:b/>
          <w:sz w:val="20"/>
          <w:szCs w:val="20"/>
          <w:lang w:val="en-US"/>
        </w:rPr>
        <w:t>……………………………</w:t>
      </w:r>
      <w:r w:rsidRPr="00AD5E17">
        <w:rPr>
          <w:rFonts w:ascii="Tahoma" w:hAnsi="Tahoma" w:cs="Tahoma"/>
          <w:b/>
          <w:sz w:val="20"/>
          <w:szCs w:val="20"/>
          <w:lang w:val="en-US"/>
        </w:rPr>
        <w:br/>
        <w:t>ul. ……………………..</w:t>
      </w:r>
    </w:p>
    <w:p w14:paraId="1A5A1C37"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AD5E17">
        <w:rPr>
          <w:rFonts w:ascii="Tahoma" w:hAnsi="Tahoma" w:cs="Tahoma"/>
          <w:b/>
          <w:sz w:val="20"/>
          <w:szCs w:val="20"/>
        </w:rPr>
        <w:t>..-… ……………………..</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7D4160E5"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1E1126">
        <w:rPr>
          <w:rFonts w:ascii="Tahoma" w:hAnsi="Tahoma" w:cs="Tahoma"/>
          <w:b/>
          <w:i/>
          <w:sz w:val="20"/>
          <w:szCs w:val="20"/>
        </w:rPr>
        <w:t>Ubezpieczenie mienia i </w:t>
      </w:r>
      <w:r w:rsidR="001E1126" w:rsidRPr="001E1126">
        <w:rPr>
          <w:rFonts w:ascii="Tahoma" w:hAnsi="Tahoma" w:cs="Tahoma"/>
          <w:b/>
          <w:i/>
          <w:sz w:val="20"/>
          <w:szCs w:val="20"/>
        </w:rPr>
        <w:t>odpowiedzialności Zamawiającego</w:t>
      </w:r>
      <w:r w:rsidR="00C2571B">
        <w:rPr>
          <w:rFonts w:ascii="Tahoma" w:eastAsia="Arial Narrow" w:hAnsi="Tahoma" w:cs="Tahoma"/>
          <w:b/>
          <w:sz w:val="20"/>
          <w:szCs w:val="20"/>
        </w:rPr>
        <w:t xml:space="preserve"> </w:t>
      </w:r>
      <w:r w:rsidR="001E1126">
        <w:rPr>
          <w:rFonts w:ascii="Tahoma" w:eastAsia="Arial Narrow" w:hAnsi="Tahoma" w:cs="Tahoma"/>
          <w:b/>
          <w:sz w:val="20"/>
          <w:szCs w:val="20"/>
        </w:rPr>
        <w:t>(</w:t>
      </w:r>
      <w:r w:rsidR="001E1126" w:rsidRPr="00C2571B">
        <w:rPr>
          <w:rFonts w:ascii="Tahoma" w:eastAsia="Arial Narrow" w:hAnsi="Tahoma" w:cs="Tahoma"/>
          <w:b/>
          <w:i/>
          <w:iCs/>
          <w:sz w:val="20"/>
          <w:szCs w:val="20"/>
        </w:rPr>
        <w:t>Gminy Chrostkowo</w:t>
      </w:r>
      <w:r w:rsidR="001E1126">
        <w:rPr>
          <w:rFonts w:ascii="Tahoma" w:eastAsia="Arial Narrow" w:hAnsi="Tahoma" w:cs="Tahoma"/>
          <w:b/>
          <w:i/>
          <w:iCs/>
          <w:sz w:val="20"/>
          <w:szCs w:val="20"/>
        </w:rPr>
        <w:t>)</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C2571B" w:rsidRDefault="00797F6A" w:rsidP="00797F6A">
      <w:pPr>
        <w:spacing w:after="0" w:line="240" w:lineRule="auto"/>
        <w:jc w:val="both"/>
        <w:rPr>
          <w:rFonts w:ascii="Tahoma" w:hAnsi="Tahoma" w:cs="Tahoma"/>
          <w:b/>
          <w:sz w:val="20"/>
          <w:szCs w:val="20"/>
        </w:rPr>
      </w:pPr>
      <w:r w:rsidRPr="00C2571B">
        <w:rPr>
          <w:rFonts w:ascii="Tahoma" w:hAnsi="Tahoma" w:cs="Tahoma"/>
          <w:b/>
          <w:sz w:val="20"/>
          <w:szCs w:val="20"/>
        </w:rPr>
        <w:t>w części I Zamówienia*</w:t>
      </w:r>
    </w:p>
    <w:p w14:paraId="4CB182FE" w14:textId="77777777" w:rsidR="00797F6A" w:rsidRPr="00C2571B" w:rsidRDefault="00797F6A" w:rsidP="00797F6A">
      <w:pPr>
        <w:spacing w:after="0" w:line="240" w:lineRule="auto"/>
        <w:jc w:val="both"/>
        <w:rPr>
          <w:rFonts w:ascii="Tahoma" w:hAnsi="Tahoma" w:cs="Tahoma"/>
          <w:b/>
          <w:sz w:val="20"/>
          <w:szCs w:val="20"/>
        </w:rPr>
      </w:pPr>
      <w:r w:rsidRPr="00C2571B">
        <w:rPr>
          <w:rFonts w:ascii="Tahoma" w:hAnsi="Tahoma" w:cs="Tahoma"/>
          <w:b/>
          <w:sz w:val="20"/>
          <w:szCs w:val="20"/>
        </w:rPr>
        <w:t>w części II Zamówienia*</w:t>
      </w:r>
    </w:p>
    <w:p w14:paraId="50FB3366" w14:textId="77777777" w:rsidR="00797F6A" w:rsidRPr="00C2571B" w:rsidRDefault="00797F6A" w:rsidP="00797F6A">
      <w:pPr>
        <w:spacing w:after="0" w:line="240" w:lineRule="auto"/>
        <w:jc w:val="both"/>
        <w:rPr>
          <w:rFonts w:ascii="Tahoma" w:hAnsi="Tahoma" w:cs="Tahoma"/>
          <w:b/>
          <w:sz w:val="20"/>
          <w:szCs w:val="20"/>
        </w:rPr>
      </w:pPr>
      <w:r w:rsidRPr="00C2571B">
        <w:rPr>
          <w:rFonts w:ascii="Tahoma" w:hAnsi="Tahoma" w:cs="Tahoma"/>
          <w:b/>
          <w:sz w:val="20"/>
          <w:szCs w:val="20"/>
        </w:rPr>
        <w:t>w części III Zamówienia*</w:t>
      </w:r>
    </w:p>
    <w:p w14:paraId="4FEFA3D3" w14:textId="77777777" w:rsidR="00797F6A" w:rsidRPr="00C2571B" w:rsidRDefault="00797F6A" w:rsidP="00797F6A">
      <w:pPr>
        <w:spacing w:after="0" w:line="240" w:lineRule="auto"/>
        <w:jc w:val="both"/>
        <w:rPr>
          <w:rFonts w:ascii="Tahoma" w:hAnsi="Tahoma" w:cs="Tahoma"/>
          <w:sz w:val="20"/>
          <w:szCs w:val="20"/>
        </w:rPr>
      </w:pPr>
      <w:r w:rsidRPr="00C2571B">
        <w:rPr>
          <w:rFonts w:ascii="Tahoma" w:hAnsi="Tahoma" w:cs="Tahoma"/>
          <w:sz w:val="20"/>
          <w:szCs w:val="20"/>
        </w:rPr>
        <w:t>na następujących warunkach:</w:t>
      </w:r>
    </w:p>
    <w:p w14:paraId="376CB257" w14:textId="77777777" w:rsidR="00797F6A" w:rsidRPr="00C2571B" w:rsidRDefault="00797F6A" w:rsidP="00797F6A">
      <w:pPr>
        <w:spacing w:after="0" w:line="240" w:lineRule="auto"/>
        <w:jc w:val="both"/>
        <w:rPr>
          <w:rFonts w:ascii="Tahoma" w:hAnsi="Tahoma" w:cs="Tahoma"/>
          <w:sz w:val="20"/>
          <w:szCs w:val="20"/>
        </w:rPr>
      </w:pPr>
    </w:p>
    <w:p w14:paraId="60028187" w14:textId="77777777" w:rsidR="00797F6A" w:rsidRPr="00C2571B" w:rsidRDefault="00797F6A" w:rsidP="00797F6A">
      <w:pPr>
        <w:spacing w:after="0" w:line="240" w:lineRule="auto"/>
        <w:rPr>
          <w:rFonts w:ascii="Tahoma" w:hAnsi="Tahoma" w:cs="Tahoma"/>
          <w:sz w:val="20"/>
          <w:szCs w:val="20"/>
        </w:rPr>
      </w:pPr>
      <w:r w:rsidRPr="00C2571B">
        <w:rPr>
          <w:rFonts w:ascii="Tahoma" w:hAnsi="Tahoma" w:cs="Tahoma"/>
          <w:sz w:val="20"/>
          <w:szCs w:val="20"/>
        </w:rPr>
        <w:t>*niepotrzebne skreślić</w:t>
      </w:r>
    </w:p>
    <w:p w14:paraId="5B3014A6" w14:textId="77777777" w:rsidR="00797F6A" w:rsidRPr="00C2571B" w:rsidRDefault="00797F6A" w:rsidP="00797F6A">
      <w:pPr>
        <w:spacing w:after="0" w:line="240" w:lineRule="auto"/>
        <w:jc w:val="both"/>
        <w:rPr>
          <w:rFonts w:ascii="Tahoma" w:hAnsi="Tahoma" w:cs="Tahoma"/>
          <w:sz w:val="20"/>
          <w:szCs w:val="20"/>
        </w:rPr>
      </w:pPr>
    </w:p>
    <w:p w14:paraId="5E9500C4" w14:textId="77777777" w:rsidR="00797F6A" w:rsidRPr="00156E8F" w:rsidRDefault="00797F6A" w:rsidP="00797F6A">
      <w:pPr>
        <w:spacing w:after="0" w:line="240" w:lineRule="auto"/>
        <w:jc w:val="center"/>
        <w:rPr>
          <w:rFonts w:ascii="Tahoma" w:hAnsi="Tahoma" w:cs="Tahoma"/>
          <w:b/>
          <w:sz w:val="20"/>
          <w:szCs w:val="20"/>
        </w:rPr>
      </w:pPr>
      <w:r w:rsidRPr="00156E8F">
        <w:rPr>
          <w:rFonts w:ascii="Tahoma" w:hAnsi="Tahoma" w:cs="Tahoma"/>
          <w:b/>
          <w:sz w:val="20"/>
          <w:szCs w:val="20"/>
        </w:rPr>
        <w:t>Część I Zamówienia (Ubezpieczenie mienia i odpowiedzialności Zamawiającego)</w:t>
      </w:r>
    </w:p>
    <w:p w14:paraId="154B3E97" w14:textId="77777777" w:rsidR="00797F6A" w:rsidRPr="00156E8F" w:rsidRDefault="00797F6A" w:rsidP="00797F6A">
      <w:pPr>
        <w:pStyle w:val="Tekstpodstawowywcity"/>
        <w:spacing w:after="0" w:line="240" w:lineRule="auto"/>
        <w:ind w:left="0"/>
        <w:rPr>
          <w:rFonts w:ascii="Tahoma" w:hAnsi="Tahoma" w:cs="Tahoma"/>
          <w:sz w:val="20"/>
          <w:szCs w:val="20"/>
        </w:rPr>
      </w:pPr>
      <w:r w:rsidRPr="00156E8F">
        <w:rPr>
          <w:rFonts w:ascii="Tahoma" w:hAnsi="Tahoma" w:cs="Tahoma"/>
          <w:sz w:val="20"/>
          <w:szCs w:val="20"/>
        </w:rPr>
        <w:t xml:space="preserve"> </w:t>
      </w:r>
    </w:p>
    <w:p w14:paraId="02ACE31A" w14:textId="3F9A37B3" w:rsidR="00797F6A" w:rsidRPr="00156E8F" w:rsidRDefault="00797F6A" w:rsidP="00797F6A">
      <w:pPr>
        <w:pStyle w:val="Tekstpodstawowywcity"/>
        <w:spacing w:after="0" w:line="240" w:lineRule="auto"/>
        <w:ind w:left="0"/>
        <w:rPr>
          <w:rFonts w:ascii="Tahoma" w:hAnsi="Tahoma" w:cs="Tahoma"/>
          <w:b/>
          <w:sz w:val="20"/>
          <w:szCs w:val="20"/>
        </w:rPr>
      </w:pPr>
      <w:r w:rsidRPr="00156E8F">
        <w:rPr>
          <w:rFonts w:ascii="Tahoma" w:hAnsi="Tahoma" w:cs="Tahoma"/>
          <w:sz w:val="20"/>
          <w:szCs w:val="20"/>
        </w:rPr>
        <w:t xml:space="preserve">Oferta obejmuje okres ubezpieczenia wskazany w SWZ to jest: od </w:t>
      </w:r>
      <w:r w:rsidR="00C2571B" w:rsidRPr="00156E8F">
        <w:rPr>
          <w:rFonts w:ascii="Tahoma" w:hAnsi="Tahoma" w:cs="Tahoma"/>
          <w:sz w:val="20"/>
          <w:szCs w:val="20"/>
        </w:rPr>
        <w:t>01.01.2023 r.</w:t>
      </w:r>
      <w:r w:rsidRPr="00156E8F">
        <w:rPr>
          <w:rFonts w:ascii="Tahoma" w:hAnsi="Tahoma" w:cs="Tahoma"/>
          <w:sz w:val="20"/>
          <w:szCs w:val="20"/>
        </w:rPr>
        <w:t xml:space="preserve"> do </w:t>
      </w:r>
      <w:r w:rsidR="00C2571B" w:rsidRPr="00156E8F">
        <w:rPr>
          <w:rFonts w:ascii="Tahoma" w:hAnsi="Tahoma" w:cs="Tahoma"/>
          <w:sz w:val="20"/>
          <w:szCs w:val="20"/>
        </w:rPr>
        <w:t>31.12.2024 r</w:t>
      </w:r>
      <w:r w:rsidRPr="00156E8F">
        <w:rPr>
          <w:rFonts w:ascii="Tahoma" w:hAnsi="Tahoma" w:cs="Tahoma"/>
          <w:sz w:val="20"/>
          <w:szCs w:val="20"/>
        </w:rPr>
        <w:t>.</w:t>
      </w:r>
    </w:p>
    <w:p w14:paraId="535FA790" w14:textId="77777777" w:rsidR="00797F6A" w:rsidRPr="00156E8F" w:rsidRDefault="00797F6A" w:rsidP="00797F6A">
      <w:pPr>
        <w:tabs>
          <w:tab w:val="left" w:pos="360"/>
          <w:tab w:val="num" w:pos="928"/>
        </w:tabs>
        <w:spacing w:after="0" w:line="240" w:lineRule="auto"/>
        <w:jc w:val="both"/>
        <w:rPr>
          <w:rFonts w:ascii="Tahoma" w:hAnsi="Tahoma" w:cs="Tahoma"/>
          <w:b/>
          <w:sz w:val="20"/>
          <w:szCs w:val="20"/>
        </w:rPr>
      </w:pPr>
      <w:bookmarkStart w:id="2" w:name="_Hlk62050795"/>
    </w:p>
    <w:bookmarkEnd w:id="2"/>
    <w:p w14:paraId="3AB1FA19" w14:textId="77777777" w:rsidR="00797F6A" w:rsidRPr="00156E8F"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156E8F">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56E8F" w:rsidRPr="00156E8F" w14:paraId="693BE436" w14:textId="77777777" w:rsidTr="00797F6A">
        <w:trPr>
          <w:trHeight w:val="464"/>
        </w:trPr>
        <w:tc>
          <w:tcPr>
            <w:tcW w:w="8930" w:type="dxa"/>
            <w:shd w:val="clear" w:color="auto" w:fill="FFFFFF" w:themeFill="background1"/>
            <w:vAlign w:val="center"/>
          </w:tcPr>
          <w:p w14:paraId="58D47290" w14:textId="77777777" w:rsidR="00797F6A" w:rsidRPr="00156E8F"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56E8F">
              <w:rPr>
                <w:rFonts w:ascii="Tahoma" w:hAnsi="Tahoma" w:cs="Tahoma"/>
                <w:b/>
                <w:iCs/>
                <w:sz w:val="20"/>
                <w:szCs w:val="20"/>
              </w:rPr>
              <w:t>Cena zamówienia podstawowego i opcjonalnego łącznie za cały okres zamówienia tj. … miesięcy: ………………………………… zł</w:t>
            </w:r>
          </w:p>
        </w:tc>
      </w:tr>
    </w:tbl>
    <w:p w14:paraId="39AEED05" w14:textId="77777777" w:rsidR="00797F6A" w:rsidRPr="00156E8F"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56E8F">
        <w:rPr>
          <w:rFonts w:ascii="Tahoma" w:hAnsi="Tahoma" w:cs="Tahoma"/>
          <w:iCs/>
          <w:sz w:val="20"/>
          <w:szCs w:val="20"/>
        </w:rPr>
        <w:tab/>
      </w:r>
      <w:r w:rsidRPr="00156E8F">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56E8F" w:rsidRPr="00156E8F" w14:paraId="345A5D02" w14:textId="77777777" w:rsidTr="00797F6A">
        <w:trPr>
          <w:trHeight w:val="464"/>
        </w:trPr>
        <w:tc>
          <w:tcPr>
            <w:tcW w:w="8930" w:type="dxa"/>
            <w:shd w:val="clear" w:color="auto" w:fill="FFFFFF" w:themeFill="background1"/>
            <w:vAlign w:val="center"/>
          </w:tcPr>
          <w:p w14:paraId="06C7A6E5" w14:textId="77777777" w:rsidR="00797F6A" w:rsidRPr="00156E8F"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56E8F">
              <w:rPr>
                <w:rFonts w:ascii="Tahoma" w:hAnsi="Tahoma" w:cs="Tahoma"/>
                <w:b/>
                <w:iCs/>
                <w:sz w:val="20"/>
                <w:szCs w:val="20"/>
              </w:rPr>
              <w:t>Cena zamówienia podstawowego: ………………….. zł</w:t>
            </w:r>
          </w:p>
        </w:tc>
      </w:tr>
      <w:tr w:rsidR="00156E8F" w:rsidRPr="00156E8F" w14:paraId="1651C90D" w14:textId="77777777" w:rsidTr="00797F6A">
        <w:trPr>
          <w:trHeight w:val="464"/>
        </w:trPr>
        <w:tc>
          <w:tcPr>
            <w:tcW w:w="8930" w:type="dxa"/>
            <w:shd w:val="clear" w:color="auto" w:fill="FFFFFF" w:themeFill="background1"/>
            <w:vAlign w:val="center"/>
          </w:tcPr>
          <w:p w14:paraId="09AEE9F3" w14:textId="77777777" w:rsidR="00797F6A" w:rsidRPr="00156E8F"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56E8F">
              <w:rPr>
                <w:rFonts w:ascii="Tahoma" w:hAnsi="Tahoma" w:cs="Tahoma"/>
                <w:b/>
                <w:iCs/>
                <w:sz w:val="20"/>
                <w:szCs w:val="20"/>
              </w:rPr>
              <w:t>Cena zamówienia wynikającego z prawa opcji: ……………… zł</w:t>
            </w:r>
          </w:p>
        </w:tc>
      </w:tr>
    </w:tbl>
    <w:p w14:paraId="1147DB3B" w14:textId="77777777" w:rsidR="00797F6A" w:rsidRPr="00156E8F"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156E8F">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156E8F" w:rsidRPr="00156E8F" w14:paraId="734240C2" w14:textId="77777777" w:rsidTr="00797F6A">
        <w:trPr>
          <w:trHeight w:val="480"/>
        </w:trPr>
        <w:tc>
          <w:tcPr>
            <w:tcW w:w="266" w:type="pct"/>
            <w:vMerge w:val="restart"/>
            <w:shd w:val="clear" w:color="auto" w:fill="DEEAF6" w:themeFill="accent5" w:themeFillTint="33"/>
            <w:vAlign w:val="center"/>
          </w:tcPr>
          <w:p w14:paraId="0CB21E42" w14:textId="77777777" w:rsidR="00797F6A" w:rsidRPr="00156E8F" w:rsidRDefault="00797F6A" w:rsidP="00797F6A">
            <w:pPr>
              <w:suppressAutoHyphens/>
              <w:spacing w:after="0" w:line="240" w:lineRule="auto"/>
              <w:jc w:val="both"/>
              <w:rPr>
                <w:rFonts w:ascii="Tahoma" w:hAnsi="Tahoma" w:cs="Tahoma"/>
                <w:b/>
                <w:bCs/>
                <w:sz w:val="20"/>
                <w:szCs w:val="20"/>
              </w:rPr>
            </w:pPr>
            <w:bookmarkStart w:id="3" w:name="_Hlk58826440"/>
            <w:r w:rsidRPr="00156E8F">
              <w:rPr>
                <w:rFonts w:ascii="Tahoma" w:hAnsi="Tahoma" w:cs="Tahoma"/>
                <w:b/>
                <w:bCs/>
                <w:sz w:val="20"/>
                <w:szCs w:val="20"/>
              </w:rPr>
              <w:lastRenderedPageBreak/>
              <w:t>Lp.</w:t>
            </w:r>
          </w:p>
        </w:tc>
        <w:tc>
          <w:tcPr>
            <w:tcW w:w="919" w:type="pct"/>
            <w:vMerge w:val="restart"/>
            <w:shd w:val="clear" w:color="auto" w:fill="DEEAF6" w:themeFill="accent5" w:themeFillTint="33"/>
            <w:vAlign w:val="center"/>
          </w:tcPr>
          <w:p w14:paraId="283F89D1"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Przedmiot</w:t>
            </w:r>
          </w:p>
          <w:p w14:paraId="2896E77A"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403AF0E9"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Składka </w:t>
            </w:r>
          </w:p>
          <w:p w14:paraId="30390053"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15CE364A"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Składka </w:t>
            </w:r>
          </w:p>
          <w:p w14:paraId="230568F6" w14:textId="119C9ABC"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w:t>
            </w:r>
            <w:r w:rsidR="00B85D0B" w:rsidRPr="00156E8F">
              <w:rPr>
                <w:rFonts w:ascii="Tahoma" w:hAnsi="Tahoma" w:cs="Tahoma"/>
                <w:b/>
                <w:bCs/>
                <w:sz w:val="20"/>
                <w:szCs w:val="20"/>
              </w:rPr>
              <w:t>24</w:t>
            </w:r>
            <w:r w:rsidRPr="00156E8F">
              <w:rPr>
                <w:rFonts w:ascii="Tahoma" w:hAnsi="Tahoma" w:cs="Tahoma"/>
                <w:b/>
                <w:bCs/>
                <w:sz w:val="20"/>
                <w:szCs w:val="20"/>
              </w:rPr>
              <w:t xml:space="preserve"> miesi</w:t>
            </w:r>
            <w:r w:rsidR="00B85D0B" w:rsidRPr="00156E8F">
              <w:rPr>
                <w:rFonts w:ascii="Tahoma" w:hAnsi="Tahoma" w:cs="Tahoma"/>
                <w:b/>
                <w:bCs/>
                <w:sz w:val="20"/>
                <w:szCs w:val="20"/>
              </w:rPr>
              <w:t>ące</w:t>
            </w:r>
            <w:r w:rsidRPr="00156E8F">
              <w:rPr>
                <w:rFonts w:ascii="Tahoma" w:hAnsi="Tahoma" w:cs="Tahoma"/>
                <w:b/>
                <w:bCs/>
                <w:sz w:val="20"/>
                <w:szCs w:val="20"/>
              </w:rPr>
              <w:t>) - zamówienie podstawowe</w:t>
            </w:r>
          </w:p>
        </w:tc>
        <w:tc>
          <w:tcPr>
            <w:tcW w:w="1323" w:type="pct"/>
            <w:gridSpan w:val="2"/>
            <w:shd w:val="clear" w:color="auto" w:fill="DEEAF6" w:themeFill="accent5" w:themeFillTint="33"/>
            <w:vAlign w:val="center"/>
          </w:tcPr>
          <w:p w14:paraId="21986210"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Opcje</w:t>
            </w:r>
          </w:p>
        </w:tc>
        <w:tc>
          <w:tcPr>
            <w:tcW w:w="961" w:type="pct"/>
            <w:vMerge w:val="restart"/>
            <w:shd w:val="clear" w:color="auto" w:fill="DEEAF6" w:themeFill="accent5" w:themeFillTint="33"/>
            <w:vAlign w:val="center"/>
          </w:tcPr>
          <w:p w14:paraId="6DF6B83B"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Składka</w:t>
            </w:r>
          </w:p>
          <w:p w14:paraId="2D06A705" w14:textId="29837388"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za </w:t>
            </w:r>
            <w:r w:rsidR="00B85D0B" w:rsidRPr="00156E8F">
              <w:rPr>
                <w:rFonts w:ascii="Tahoma" w:hAnsi="Tahoma" w:cs="Tahoma"/>
                <w:b/>
                <w:bCs/>
                <w:sz w:val="20"/>
                <w:szCs w:val="20"/>
              </w:rPr>
              <w:t xml:space="preserve">24 miesiące </w:t>
            </w:r>
            <w:r w:rsidRPr="00156E8F">
              <w:rPr>
                <w:rFonts w:ascii="Tahoma" w:hAnsi="Tahoma" w:cs="Tahoma"/>
                <w:b/>
                <w:bCs/>
                <w:sz w:val="20"/>
                <w:szCs w:val="20"/>
              </w:rPr>
              <w:t>zamówienia podstawowego z prawem opcji</w:t>
            </w:r>
          </w:p>
        </w:tc>
      </w:tr>
      <w:tr w:rsidR="00156E8F" w:rsidRPr="00156E8F" w14:paraId="0E5884E8" w14:textId="77777777" w:rsidTr="00797F6A">
        <w:trPr>
          <w:trHeight w:val="405"/>
        </w:trPr>
        <w:tc>
          <w:tcPr>
            <w:tcW w:w="266" w:type="pct"/>
            <w:vMerge/>
            <w:shd w:val="clear" w:color="auto" w:fill="DEEAF6" w:themeFill="accent5" w:themeFillTint="33"/>
            <w:vAlign w:val="center"/>
          </w:tcPr>
          <w:p w14:paraId="4FBB396D" w14:textId="77777777" w:rsidR="00797F6A" w:rsidRPr="00156E8F"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5C96FA9D"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27194815"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0FEF0873"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6023EDCE"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w:t>
            </w:r>
          </w:p>
        </w:tc>
        <w:tc>
          <w:tcPr>
            <w:tcW w:w="960" w:type="pct"/>
            <w:shd w:val="clear" w:color="auto" w:fill="DEEAF6" w:themeFill="accent5" w:themeFillTint="33"/>
            <w:vAlign w:val="center"/>
          </w:tcPr>
          <w:p w14:paraId="5D66E35B"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Zł</w:t>
            </w:r>
          </w:p>
        </w:tc>
        <w:tc>
          <w:tcPr>
            <w:tcW w:w="961" w:type="pct"/>
            <w:vMerge/>
            <w:shd w:val="clear" w:color="auto" w:fill="DEEAF6" w:themeFill="accent5" w:themeFillTint="33"/>
            <w:vAlign w:val="center"/>
          </w:tcPr>
          <w:p w14:paraId="4F2D0CFF"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5A4AD226" w14:textId="77777777" w:rsidTr="00797F6A">
        <w:trPr>
          <w:trHeight w:val="87"/>
        </w:trPr>
        <w:tc>
          <w:tcPr>
            <w:tcW w:w="266" w:type="pct"/>
            <w:shd w:val="clear" w:color="auto" w:fill="DEEAF6" w:themeFill="accent5" w:themeFillTint="33"/>
            <w:vAlign w:val="center"/>
          </w:tcPr>
          <w:p w14:paraId="74EF6BD4"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w:t>
            </w:r>
          </w:p>
        </w:tc>
        <w:tc>
          <w:tcPr>
            <w:tcW w:w="919" w:type="pct"/>
            <w:shd w:val="clear" w:color="auto" w:fill="DEEAF6" w:themeFill="accent5" w:themeFillTint="33"/>
            <w:vAlign w:val="center"/>
          </w:tcPr>
          <w:p w14:paraId="2008A305"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II</w:t>
            </w:r>
          </w:p>
        </w:tc>
        <w:tc>
          <w:tcPr>
            <w:tcW w:w="765" w:type="pct"/>
            <w:shd w:val="clear" w:color="auto" w:fill="DEEAF6" w:themeFill="accent5" w:themeFillTint="33"/>
            <w:vAlign w:val="center"/>
          </w:tcPr>
          <w:p w14:paraId="0662CC2A"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III</w:t>
            </w:r>
          </w:p>
        </w:tc>
        <w:tc>
          <w:tcPr>
            <w:tcW w:w="765" w:type="pct"/>
            <w:shd w:val="clear" w:color="auto" w:fill="DEEAF6" w:themeFill="accent5" w:themeFillTint="33"/>
          </w:tcPr>
          <w:p w14:paraId="173F1677"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IV</w:t>
            </w:r>
          </w:p>
        </w:tc>
        <w:tc>
          <w:tcPr>
            <w:tcW w:w="364" w:type="pct"/>
            <w:shd w:val="clear" w:color="auto" w:fill="DEEAF6" w:themeFill="accent5" w:themeFillTint="33"/>
            <w:vAlign w:val="center"/>
          </w:tcPr>
          <w:p w14:paraId="6A4D9757"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V</w:t>
            </w:r>
          </w:p>
        </w:tc>
        <w:tc>
          <w:tcPr>
            <w:tcW w:w="960" w:type="pct"/>
            <w:shd w:val="clear" w:color="auto" w:fill="DEEAF6" w:themeFill="accent5" w:themeFillTint="33"/>
            <w:vAlign w:val="center"/>
          </w:tcPr>
          <w:p w14:paraId="3DB3C2B7"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VI</w:t>
            </w:r>
          </w:p>
        </w:tc>
        <w:tc>
          <w:tcPr>
            <w:tcW w:w="961" w:type="pct"/>
            <w:shd w:val="clear" w:color="auto" w:fill="DEEAF6" w:themeFill="accent5" w:themeFillTint="33"/>
            <w:vAlign w:val="center"/>
          </w:tcPr>
          <w:p w14:paraId="3441C5B7"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VII</w:t>
            </w:r>
          </w:p>
        </w:tc>
      </w:tr>
      <w:tr w:rsidR="00156E8F" w:rsidRPr="00156E8F" w14:paraId="7B585749" w14:textId="77777777" w:rsidTr="00797F6A">
        <w:trPr>
          <w:trHeight w:val="438"/>
        </w:trPr>
        <w:tc>
          <w:tcPr>
            <w:tcW w:w="266" w:type="pct"/>
            <w:vMerge w:val="restart"/>
            <w:shd w:val="clear" w:color="auto" w:fill="DEEAF6" w:themeFill="accent5" w:themeFillTint="33"/>
            <w:vAlign w:val="center"/>
          </w:tcPr>
          <w:p w14:paraId="036CDF63"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1</w:t>
            </w:r>
          </w:p>
        </w:tc>
        <w:tc>
          <w:tcPr>
            <w:tcW w:w="919" w:type="pct"/>
            <w:vMerge w:val="restart"/>
            <w:vAlign w:val="center"/>
          </w:tcPr>
          <w:p w14:paraId="02C29BCE"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sz w:val="20"/>
                <w:szCs w:val="20"/>
              </w:rPr>
              <w:t>Ubezpieczenie mienia od wszystkich ryzyk</w:t>
            </w:r>
          </w:p>
        </w:tc>
        <w:tc>
          <w:tcPr>
            <w:tcW w:w="765" w:type="pct"/>
            <w:vMerge w:val="restart"/>
            <w:vAlign w:val="center"/>
          </w:tcPr>
          <w:p w14:paraId="7EDFE235"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DF60A2F"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12F19275"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20%</w:t>
            </w:r>
          </w:p>
        </w:tc>
        <w:tc>
          <w:tcPr>
            <w:tcW w:w="960" w:type="pct"/>
            <w:vMerge w:val="restart"/>
            <w:vAlign w:val="center"/>
          </w:tcPr>
          <w:p w14:paraId="588C3CD6"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1706CFA3"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23940416" w14:textId="77777777" w:rsidTr="00797F6A">
        <w:trPr>
          <w:trHeight w:val="438"/>
        </w:trPr>
        <w:tc>
          <w:tcPr>
            <w:tcW w:w="266" w:type="pct"/>
            <w:vMerge/>
            <w:shd w:val="clear" w:color="auto" w:fill="DEEAF6" w:themeFill="accent5" w:themeFillTint="33"/>
            <w:vAlign w:val="center"/>
          </w:tcPr>
          <w:p w14:paraId="071978C5" w14:textId="77777777" w:rsidR="00797F6A" w:rsidRPr="00156E8F"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773ACABF" w14:textId="77777777" w:rsidR="00797F6A" w:rsidRPr="00156E8F" w:rsidRDefault="00797F6A" w:rsidP="00797F6A">
            <w:pPr>
              <w:suppressAutoHyphens/>
              <w:spacing w:after="0" w:line="240" w:lineRule="auto"/>
              <w:rPr>
                <w:rFonts w:ascii="Tahoma" w:hAnsi="Tahoma" w:cs="Tahoma"/>
                <w:sz w:val="20"/>
                <w:szCs w:val="20"/>
              </w:rPr>
            </w:pPr>
          </w:p>
        </w:tc>
        <w:tc>
          <w:tcPr>
            <w:tcW w:w="765" w:type="pct"/>
            <w:vMerge/>
            <w:vAlign w:val="center"/>
          </w:tcPr>
          <w:p w14:paraId="2580EF89"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5E720ED8"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58B05786"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001A8E78"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15D83C75"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3715C895" w14:textId="77777777" w:rsidTr="00797F6A">
        <w:trPr>
          <w:trHeight w:val="367"/>
        </w:trPr>
        <w:tc>
          <w:tcPr>
            <w:tcW w:w="266" w:type="pct"/>
            <w:shd w:val="clear" w:color="auto" w:fill="DEEAF6" w:themeFill="accent5" w:themeFillTint="33"/>
            <w:vAlign w:val="center"/>
          </w:tcPr>
          <w:p w14:paraId="006D8EF4"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2</w:t>
            </w:r>
          </w:p>
        </w:tc>
        <w:tc>
          <w:tcPr>
            <w:tcW w:w="919" w:type="pct"/>
            <w:vAlign w:val="center"/>
          </w:tcPr>
          <w:p w14:paraId="0611CCDC"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sz w:val="20"/>
                <w:szCs w:val="20"/>
              </w:rPr>
              <w:t>Ubezpieczenie sprzętu elektronicznego od wszystkich ryzyk</w:t>
            </w:r>
          </w:p>
        </w:tc>
        <w:tc>
          <w:tcPr>
            <w:tcW w:w="765" w:type="pct"/>
            <w:vAlign w:val="center"/>
          </w:tcPr>
          <w:p w14:paraId="73ECB976"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B93C947"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F9D887A"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20%</w:t>
            </w:r>
          </w:p>
        </w:tc>
        <w:tc>
          <w:tcPr>
            <w:tcW w:w="960" w:type="pct"/>
            <w:vAlign w:val="center"/>
          </w:tcPr>
          <w:p w14:paraId="6989886F"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C43FB8A"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5712C3C3" w14:textId="77777777" w:rsidTr="00797F6A">
        <w:trPr>
          <w:trHeight w:val="438"/>
        </w:trPr>
        <w:tc>
          <w:tcPr>
            <w:tcW w:w="266" w:type="pct"/>
            <w:shd w:val="clear" w:color="auto" w:fill="DEEAF6" w:themeFill="accent5" w:themeFillTint="33"/>
            <w:vAlign w:val="center"/>
          </w:tcPr>
          <w:p w14:paraId="59BCC1BC"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3</w:t>
            </w:r>
          </w:p>
        </w:tc>
        <w:tc>
          <w:tcPr>
            <w:tcW w:w="919" w:type="pct"/>
            <w:vAlign w:val="center"/>
          </w:tcPr>
          <w:p w14:paraId="39613FAF"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sz w:val="20"/>
                <w:szCs w:val="20"/>
              </w:rPr>
              <w:t>Ubezpieczenie następstw nieszczęśliwych wypadków</w:t>
            </w:r>
          </w:p>
        </w:tc>
        <w:tc>
          <w:tcPr>
            <w:tcW w:w="765" w:type="pct"/>
            <w:vAlign w:val="center"/>
          </w:tcPr>
          <w:p w14:paraId="62D4F61D"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1EF292B3"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5AF2A089"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Nie dotyczy</w:t>
            </w:r>
          </w:p>
        </w:tc>
        <w:tc>
          <w:tcPr>
            <w:tcW w:w="961" w:type="pct"/>
            <w:vAlign w:val="center"/>
          </w:tcPr>
          <w:p w14:paraId="29059ADC"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603A557B" w14:textId="77777777" w:rsidTr="00797F6A">
        <w:trPr>
          <w:trHeight w:val="676"/>
        </w:trPr>
        <w:tc>
          <w:tcPr>
            <w:tcW w:w="266" w:type="pct"/>
            <w:shd w:val="clear" w:color="auto" w:fill="DEEAF6" w:themeFill="accent5" w:themeFillTint="33"/>
            <w:vAlign w:val="center"/>
          </w:tcPr>
          <w:p w14:paraId="50973531" w14:textId="367C78AA" w:rsidR="00797F6A" w:rsidRPr="00156E8F" w:rsidRDefault="00156E8F"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4</w:t>
            </w:r>
          </w:p>
        </w:tc>
        <w:tc>
          <w:tcPr>
            <w:tcW w:w="919" w:type="pct"/>
            <w:vAlign w:val="center"/>
          </w:tcPr>
          <w:p w14:paraId="53E06FB7"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sz w:val="20"/>
                <w:szCs w:val="20"/>
              </w:rPr>
              <w:t>Ubezpieczenie odpowiedzialności cywilnej</w:t>
            </w:r>
          </w:p>
        </w:tc>
        <w:tc>
          <w:tcPr>
            <w:tcW w:w="765" w:type="pct"/>
            <w:vAlign w:val="center"/>
          </w:tcPr>
          <w:p w14:paraId="642AB44B"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55381E7"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7FAB60E4"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Nie dotyczy</w:t>
            </w:r>
          </w:p>
        </w:tc>
        <w:tc>
          <w:tcPr>
            <w:tcW w:w="961" w:type="pct"/>
            <w:vAlign w:val="center"/>
          </w:tcPr>
          <w:p w14:paraId="6CB11332"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5FF2811E" w14:textId="77777777" w:rsidTr="00797F6A">
        <w:trPr>
          <w:trHeight w:val="416"/>
        </w:trPr>
        <w:tc>
          <w:tcPr>
            <w:tcW w:w="1185" w:type="pct"/>
            <w:gridSpan w:val="2"/>
            <w:shd w:val="clear" w:color="auto" w:fill="DEEAF6" w:themeFill="accent5" w:themeFillTint="33"/>
            <w:vAlign w:val="center"/>
          </w:tcPr>
          <w:p w14:paraId="27C6EDAF"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RAZEM</w:t>
            </w:r>
          </w:p>
        </w:tc>
        <w:tc>
          <w:tcPr>
            <w:tcW w:w="765" w:type="pct"/>
            <w:shd w:val="clear" w:color="auto" w:fill="DEEAF6" w:themeFill="accent5" w:themeFillTint="33"/>
            <w:vAlign w:val="center"/>
          </w:tcPr>
          <w:p w14:paraId="15990BD3"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2B675F71"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7C537F6"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4009DE7"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6B66FF9" w14:textId="77777777" w:rsidR="00797F6A" w:rsidRPr="00156E8F" w:rsidRDefault="00797F6A" w:rsidP="00797F6A">
            <w:pPr>
              <w:suppressAutoHyphens/>
              <w:spacing w:after="0" w:line="240" w:lineRule="auto"/>
              <w:jc w:val="center"/>
              <w:rPr>
                <w:rFonts w:ascii="Tahoma" w:hAnsi="Tahoma" w:cs="Tahoma"/>
                <w:b/>
                <w:bCs/>
                <w:sz w:val="20"/>
                <w:szCs w:val="20"/>
              </w:rPr>
            </w:pPr>
          </w:p>
        </w:tc>
      </w:tr>
    </w:tbl>
    <w:bookmarkEnd w:id="3"/>
    <w:p w14:paraId="755037AF"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b/>
          <w:bCs/>
          <w:sz w:val="20"/>
          <w:szCs w:val="20"/>
        </w:rPr>
        <w:t>*Instrukcja:</w:t>
      </w:r>
    </w:p>
    <w:p w14:paraId="217521F9" w14:textId="77777777" w:rsidR="00797F6A" w:rsidRPr="00156E8F" w:rsidRDefault="00797F6A" w:rsidP="00797F6A">
      <w:pPr>
        <w:suppressAutoHyphens/>
        <w:spacing w:after="0" w:line="240" w:lineRule="auto"/>
        <w:jc w:val="both"/>
        <w:rPr>
          <w:rFonts w:ascii="Tahoma" w:hAnsi="Tahoma" w:cs="Tahoma"/>
          <w:sz w:val="20"/>
          <w:szCs w:val="20"/>
        </w:rPr>
      </w:pPr>
      <w:r w:rsidRPr="00156E8F">
        <w:rPr>
          <w:rFonts w:ascii="Tahoma" w:hAnsi="Tahoma" w:cs="Tahoma"/>
          <w:sz w:val="20"/>
          <w:szCs w:val="20"/>
        </w:rPr>
        <w:t>Kolumna III: prosimy o podanie składki  za 12 miesięcy za zamówienie podstawowe</w:t>
      </w:r>
    </w:p>
    <w:p w14:paraId="25A5086D" w14:textId="58509F06" w:rsidR="00797F6A" w:rsidRPr="00156E8F" w:rsidRDefault="00797F6A" w:rsidP="00797F6A">
      <w:pPr>
        <w:suppressAutoHyphens/>
        <w:spacing w:after="0" w:line="240" w:lineRule="auto"/>
        <w:jc w:val="both"/>
        <w:rPr>
          <w:rFonts w:ascii="Tahoma" w:hAnsi="Tahoma" w:cs="Tahoma"/>
          <w:sz w:val="20"/>
          <w:szCs w:val="20"/>
        </w:rPr>
      </w:pPr>
      <w:r w:rsidRPr="00156E8F">
        <w:rPr>
          <w:rFonts w:ascii="Tahoma" w:hAnsi="Tahoma" w:cs="Tahoma"/>
          <w:sz w:val="20"/>
          <w:szCs w:val="20"/>
        </w:rPr>
        <w:t xml:space="preserve">Kolumna IV: prosimy o podanie składki  za </w:t>
      </w:r>
      <w:r w:rsidR="00156E8F" w:rsidRPr="00156E8F">
        <w:rPr>
          <w:rFonts w:ascii="Tahoma" w:hAnsi="Tahoma" w:cs="Tahoma"/>
          <w:sz w:val="20"/>
          <w:szCs w:val="20"/>
        </w:rPr>
        <w:t xml:space="preserve">24 miesiące </w:t>
      </w:r>
      <w:r w:rsidRPr="00156E8F">
        <w:rPr>
          <w:rFonts w:ascii="Tahoma" w:hAnsi="Tahoma" w:cs="Tahoma"/>
          <w:sz w:val="20"/>
          <w:szCs w:val="20"/>
        </w:rPr>
        <w:t xml:space="preserve">za zamówienie podstawowe oznaczającej iloczyn kolumny III x </w:t>
      </w:r>
      <w:r w:rsidR="00156E8F" w:rsidRPr="00156E8F">
        <w:rPr>
          <w:rFonts w:ascii="Tahoma" w:hAnsi="Tahoma" w:cs="Tahoma"/>
          <w:sz w:val="20"/>
          <w:szCs w:val="20"/>
        </w:rPr>
        <w:t>2</w:t>
      </w:r>
      <w:r w:rsidRPr="00156E8F">
        <w:rPr>
          <w:rFonts w:ascii="Tahoma" w:hAnsi="Tahoma" w:cs="Tahoma"/>
          <w:sz w:val="20"/>
          <w:szCs w:val="20"/>
        </w:rPr>
        <w:t>;</w:t>
      </w:r>
    </w:p>
    <w:p w14:paraId="47411590" w14:textId="48E9CE62" w:rsidR="00797F6A" w:rsidRPr="00156E8F" w:rsidRDefault="00797F6A" w:rsidP="00797F6A">
      <w:pPr>
        <w:suppressAutoHyphens/>
        <w:spacing w:after="0" w:line="240" w:lineRule="auto"/>
        <w:jc w:val="both"/>
        <w:rPr>
          <w:rFonts w:ascii="Tahoma" w:hAnsi="Tahoma" w:cs="Tahoma"/>
          <w:sz w:val="20"/>
          <w:szCs w:val="20"/>
        </w:rPr>
      </w:pPr>
      <w:r w:rsidRPr="00156E8F">
        <w:rPr>
          <w:rFonts w:ascii="Tahoma" w:hAnsi="Tahoma" w:cs="Tahoma"/>
          <w:sz w:val="20"/>
          <w:szCs w:val="20"/>
        </w:rPr>
        <w:t xml:space="preserve">Kolumna VI: prosimy o podanie składki za prawo opcji – iloczyn składki za </w:t>
      </w:r>
      <w:r w:rsidR="00156E8F" w:rsidRPr="00156E8F">
        <w:rPr>
          <w:rFonts w:ascii="Tahoma" w:hAnsi="Tahoma" w:cs="Tahoma"/>
          <w:sz w:val="20"/>
          <w:szCs w:val="20"/>
        </w:rPr>
        <w:t xml:space="preserve">24 miesiące </w:t>
      </w:r>
      <w:r w:rsidRPr="00156E8F">
        <w:rPr>
          <w:rFonts w:ascii="Tahoma" w:hAnsi="Tahoma" w:cs="Tahoma"/>
          <w:sz w:val="20"/>
          <w:szCs w:val="20"/>
        </w:rPr>
        <w:t>(kol. IV) oraz przewidzianej wielkości opcji (kol. V)</w:t>
      </w:r>
    </w:p>
    <w:p w14:paraId="26E51898" w14:textId="5448827D" w:rsidR="00797F6A" w:rsidRPr="00156E8F" w:rsidRDefault="00797F6A" w:rsidP="00797F6A">
      <w:pPr>
        <w:spacing w:after="0" w:line="240" w:lineRule="auto"/>
        <w:rPr>
          <w:rFonts w:ascii="Tahoma" w:hAnsi="Tahoma" w:cs="Tahoma"/>
          <w:sz w:val="20"/>
          <w:szCs w:val="20"/>
        </w:rPr>
      </w:pPr>
      <w:r w:rsidRPr="00156E8F">
        <w:rPr>
          <w:rFonts w:ascii="Tahoma" w:hAnsi="Tahoma" w:cs="Tahoma"/>
          <w:sz w:val="20"/>
          <w:szCs w:val="20"/>
        </w:rPr>
        <w:t xml:space="preserve">Kolumna VII: prosimy o podanie sumy łącznej składki za </w:t>
      </w:r>
      <w:r w:rsidR="00156E8F" w:rsidRPr="00156E8F">
        <w:rPr>
          <w:rFonts w:ascii="Tahoma" w:hAnsi="Tahoma" w:cs="Tahoma"/>
          <w:sz w:val="20"/>
          <w:szCs w:val="20"/>
        </w:rPr>
        <w:t xml:space="preserve">24 miesiące </w:t>
      </w:r>
      <w:r w:rsidRPr="00156E8F">
        <w:rPr>
          <w:rFonts w:ascii="Tahoma" w:hAnsi="Tahoma" w:cs="Tahoma"/>
          <w:sz w:val="20"/>
          <w:szCs w:val="20"/>
        </w:rPr>
        <w:t>z uwzględnieniem prawa opcji (suma kol. IV oraz VI).</w:t>
      </w:r>
    </w:p>
    <w:p w14:paraId="3DED4C8C" w14:textId="77777777" w:rsidR="00797F6A" w:rsidRPr="00156E8F" w:rsidRDefault="00797F6A" w:rsidP="00797F6A">
      <w:pPr>
        <w:spacing w:after="0" w:line="240" w:lineRule="auto"/>
        <w:rPr>
          <w:rFonts w:ascii="Tahoma" w:hAnsi="Tahoma" w:cs="Tahoma"/>
          <w:sz w:val="20"/>
          <w:szCs w:val="20"/>
        </w:rPr>
      </w:pPr>
    </w:p>
    <w:p w14:paraId="539E5BB8" w14:textId="5125109B" w:rsidR="00797F6A" w:rsidRPr="00156E8F" w:rsidRDefault="00797F6A" w:rsidP="00797F6A">
      <w:pPr>
        <w:spacing w:after="0" w:line="240" w:lineRule="auto"/>
        <w:ind w:left="60"/>
        <w:jc w:val="both"/>
        <w:rPr>
          <w:rFonts w:ascii="Tahoma" w:hAnsi="Tahoma" w:cs="Tahoma"/>
          <w:b/>
          <w:sz w:val="20"/>
          <w:szCs w:val="20"/>
        </w:rPr>
      </w:pPr>
      <w:r w:rsidRPr="00156E8F">
        <w:rPr>
          <w:rFonts w:ascii="Tahoma" w:hAnsi="Tahoma" w:cs="Tahoma"/>
          <w:b/>
          <w:sz w:val="20"/>
          <w:szCs w:val="20"/>
        </w:rPr>
        <w:t xml:space="preserve">Akceptujemy wszystkie klauzule obligatoryjne od nr 1 do </w:t>
      </w:r>
      <w:r w:rsidR="00156E8F" w:rsidRPr="00156E8F">
        <w:rPr>
          <w:rFonts w:ascii="Tahoma" w:hAnsi="Tahoma" w:cs="Tahoma"/>
          <w:b/>
          <w:sz w:val="20"/>
          <w:szCs w:val="20"/>
        </w:rPr>
        <w:t>37</w:t>
      </w:r>
      <w:r w:rsidRPr="00156E8F">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156E8F" w:rsidRPr="00156E8F"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156E8F" w:rsidRDefault="00797F6A" w:rsidP="00797F6A">
            <w:pPr>
              <w:spacing w:after="0" w:line="240" w:lineRule="auto"/>
              <w:jc w:val="center"/>
              <w:rPr>
                <w:rFonts w:ascii="Tahoma" w:hAnsi="Tahoma" w:cs="Tahoma"/>
                <w:b/>
                <w:sz w:val="20"/>
                <w:szCs w:val="20"/>
              </w:rPr>
            </w:pPr>
            <w:r w:rsidRPr="00156E8F">
              <w:rPr>
                <w:rFonts w:ascii="Tahoma" w:hAnsi="Tahoma" w:cs="Tahoma"/>
                <w:b/>
                <w:sz w:val="20"/>
                <w:szCs w:val="20"/>
              </w:rPr>
              <w:t>Nr</w:t>
            </w:r>
          </w:p>
          <w:p w14:paraId="6DF85F07" w14:textId="77777777" w:rsidR="00797F6A" w:rsidRPr="00156E8F" w:rsidRDefault="00797F6A" w:rsidP="00797F6A">
            <w:pPr>
              <w:spacing w:after="0" w:line="240" w:lineRule="auto"/>
              <w:jc w:val="center"/>
              <w:rPr>
                <w:rFonts w:ascii="Tahoma" w:hAnsi="Tahoma" w:cs="Tahoma"/>
                <w:b/>
                <w:sz w:val="20"/>
                <w:szCs w:val="20"/>
              </w:rPr>
            </w:pPr>
            <w:r w:rsidRPr="00156E8F">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156E8F" w:rsidRDefault="00797F6A" w:rsidP="00797F6A">
            <w:pPr>
              <w:spacing w:after="0" w:line="240" w:lineRule="auto"/>
              <w:jc w:val="center"/>
              <w:rPr>
                <w:rFonts w:ascii="Tahoma" w:hAnsi="Tahoma" w:cs="Tahoma"/>
                <w:b/>
                <w:sz w:val="20"/>
                <w:szCs w:val="20"/>
              </w:rPr>
            </w:pPr>
            <w:r w:rsidRPr="00156E8F">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156E8F" w:rsidRDefault="00797F6A" w:rsidP="00797F6A">
            <w:pPr>
              <w:spacing w:after="0" w:line="240" w:lineRule="auto"/>
              <w:jc w:val="center"/>
              <w:rPr>
                <w:rFonts w:ascii="Tahoma" w:hAnsi="Tahoma" w:cs="Tahoma"/>
                <w:b/>
                <w:sz w:val="20"/>
                <w:szCs w:val="20"/>
              </w:rPr>
            </w:pPr>
            <w:r w:rsidRPr="00156E8F">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156E8F" w:rsidRDefault="00797F6A" w:rsidP="00797F6A">
            <w:pPr>
              <w:spacing w:after="0" w:line="240" w:lineRule="auto"/>
              <w:jc w:val="center"/>
              <w:rPr>
                <w:rFonts w:ascii="Tahoma" w:hAnsi="Tahoma" w:cs="Tahoma"/>
                <w:b/>
                <w:sz w:val="20"/>
                <w:szCs w:val="20"/>
              </w:rPr>
            </w:pPr>
            <w:r w:rsidRPr="00156E8F">
              <w:rPr>
                <w:rFonts w:ascii="Tahoma" w:hAnsi="Tahoma" w:cs="Tahoma"/>
                <w:b/>
                <w:sz w:val="20"/>
                <w:szCs w:val="20"/>
              </w:rPr>
              <w:t>Liczba punktów</w:t>
            </w:r>
          </w:p>
        </w:tc>
      </w:tr>
      <w:tr w:rsidR="00156E8F" w:rsidRPr="00156E8F"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FD884DB" w:rsidR="00797F6A" w:rsidRPr="00156E8F" w:rsidRDefault="00156E8F"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3BB9C016" w14:textId="77777777" w:rsidR="00797F6A" w:rsidRPr="00156E8F" w:rsidRDefault="00797F6A" w:rsidP="00797F6A">
            <w:pPr>
              <w:spacing w:after="0" w:line="240" w:lineRule="auto"/>
              <w:ind w:left="131"/>
              <w:rPr>
                <w:rFonts w:ascii="Tahoma" w:hAnsi="Tahoma" w:cs="Tahoma"/>
                <w:sz w:val="20"/>
                <w:szCs w:val="20"/>
              </w:rPr>
            </w:pPr>
            <w:r w:rsidRPr="00156E8F">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156E8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3550E48D" w:rsidR="00797F6A" w:rsidRPr="00156E8F" w:rsidRDefault="00156E8F" w:rsidP="00797F6A">
            <w:pPr>
              <w:spacing w:after="0" w:line="240" w:lineRule="auto"/>
              <w:jc w:val="center"/>
              <w:rPr>
                <w:rFonts w:ascii="Tahoma" w:hAnsi="Tahoma" w:cs="Tahoma"/>
                <w:sz w:val="20"/>
                <w:szCs w:val="20"/>
              </w:rPr>
            </w:pPr>
            <w:r>
              <w:rPr>
                <w:rFonts w:ascii="Tahoma" w:hAnsi="Tahoma" w:cs="Tahoma"/>
                <w:sz w:val="20"/>
                <w:szCs w:val="20"/>
              </w:rPr>
              <w:t>8</w:t>
            </w:r>
            <w:r w:rsidR="00797F6A" w:rsidRPr="00156E8F">
              <w:rPr>
                <w:rFonts w:ascii="Tahoma" w:hAnsi="Tahoma" w:cs="Tahoma"/>
                <w:sz w:val="20"/>
                <w:szCs w:val="20"/>
              </w:rPr>
              <w:t xml:space="preserve"> pkt</w:t>
            </w:r>
          </w:p>
        </w:tc>
      </w:tr>
      <w:tr w:rsidR="00156E8F" w:rsidRPr="00156E8F"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A55658B" w:rsidR="00797F6A" w:rsidRPr="00156E8F" w:rsidRDefault="00156E8F"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49C8AC14" w14:textId="77777777" w:rsidR="00797F6A" w:rsidRPr="00156E8F" w:rsidRDefault="00797F6A" w:rsidP="00797F6A">
            <w:pPr>
              <w:spacing w:after="0" w:line="240" w:lineRule="auto"/>
              <w:ind w:left="131"/>
              <w:rPr>
                <w:rFonts w:ascii="Tahoma" w:hAnsi="Tahoma" w:cs="Tahoma"/>
                <w:sz w:val="20"/>
                <w:szCs w:val="20"/>
              </w:rPr>
            </w:pPr>
            <w:r w:rsidRPr="00156E8F">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156E8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2EF6FEBA" w:rsidR="00797F6A" w:rsidRPr="00156E8F" w:rsidRDefault="00156E8F" w:rsidP="00797F6A">
            <w:pPr>
              <w:spacing w:after="0" w:line="240" w:lineRule="auto"/>
              <w:jc w:val="center"/>
              <w:rPr>
                <w:rFonts w:ascii="Tahoma" w:hAnsi="Tahoma" w:cs="Tahoma"/>
                <w:sz w:val="20"/>
                <w:szCs w:val="20"/>
              </w:rPr>
            </w:pPr>
            <w:r>
              <w:rPr>
                <w:rFonts w:ascii="Tahoma" w:hAnsi="Tahoma" w:cs="Tahoma"/>
                <w:sz w:val="20"/>
                <w:szCs w:val="20"/>
              </w:rPr>
              <w:t>8</w:t>
            </w:r>
            <w:r w:rsidR="00797F6A" w:rsidRPr="00156E8F">
              <w:rPr>
                <w:rFonts w:ascii="Tahoma" w:hAnsi="Tahoma" w:cs="Tahoma"/>
                <w:sz w:val="20"/>
                <w:szCs w:val="20"/>
              </w:rPr>
              <w:t xml:space="preserve"> pkt</w:t>
            </w:r>
          </w:p>
        </w:tc>
      </w:tr>
      <w:tr w:rsidR="00156E8F" w:rsidRPr="00156E8F"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266B861"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4</w:t>
            </w:r>
            <w:r w:rsidR="00156E8F" w:rsidRPr="00156E8F">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FFF07B6" w14:textId="77777777" w:rsidR="00797F6A" w:rsidRPr="00156E8F" w:rsidRDefault="00797F6A" w:rsidP="00797F6A">
            <w:pPr>
              <w:spacing w:after="0" w:line="240" w:lineRule="auto"/>
              <w:ind w:left="131"/>
              <w:rPr>
                <w:rFonts w:ascii="Tahoma" w:hAnsi="Tahoma" w:cs="Tahoma"/>
                <w:sz w:val="20"/>
                <w:szCs w:val="20"/>
              </w:rPr>
            </w:pPr>
            <w:r w:rsidRPr="00156E8F">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156E8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3B47E511" w:rsidR="00797F6A" w:rsidRPr="00156E8F" w:rsidRDefault="00156E8F" w:rsidP="00797F6A">
            <w:pPr>
              <w:spacing w:after="0" w:line="240" w:lineRule="auto"/>
              <w:jc w:val="center"/>
              <w:rPr>
                <w:rFonts w:ascii="Tahoma" w:hAnsi="Tahoma" w:cs="Tahoma"/>
                <w:sz w:val="20"/>
                <w:szCs w:val="20"/>
              </w:rPr>
            </w:pPr>
            <w:r>
              <w:rPr>
                <w:rFonts w:ascii="Tahoma" w:hAnsi="Tahoma" w:cs="Tahoma"/>
                <w:sz w:val="20"/>
                <w:szCs w:val="20"/>
              </w:rPr>
              <w:t>8</w:t>
            </w:r>
            <w:r w:rsidR="00797F6A" w:rsidRPr="00156E8F">
              <w:rPr>
                <w:rFonts w:ascii="Tahoma" w:hAnsi="Tahoma" w:cs="Tahoma"/>
                <w:sz w:val="20"/>
                <w:szCs w:val="20"/>
              </w:rPr>
              <w:t xml:space="preserve"> pkt</w:t>
            </w:r>
          </w:p>
        </w:tc>
      </w:tr>
      <w:tr w:rsidR="00156E8F" w:rsidRPr="00156E8F"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E7599CE"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4</w:t>
            </w:r>
            <w:r w:rsidR="00156E8F">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7AF4BD4" w14:textId="77777777" w:rsidR="00797F6A" w:rsidRPr="00156E8F" w:rsidRDefault="00797F6A" w:rsidP="00797F6A">
            <w:pPr>
              <w:spacing w:after="0" w:line="240" w:lineRule="auto"/>
              <w:ind w:left="131"/>
              <w:rPr>
                <w:rFonts w:ascii="Tahoma" w:hAnsi="Tahoma" w:cs="Tahoma"/>
                <w:sz w:val="20"/>
                <w:szCs w:val="20"/>
              </w:rPr>
            </w:pPr>
            <w:r w:rsidRPr="00156E8F">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156E8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2FC6AEBC" w:rsidR="00797F6A" w:rsidRPr="00156E8F" w:rsidRDefault="00156E8F" w:rsidP="00797F6A">
            <w:pPr>
              <w:spacing w:after="0" w:line="240" w:lineRule="auto"/>
              <w:jc w:val="center"/>
              <w:rPr>
                <w:rFonts w:ascii="Tahoma" w:hAnsi="Tahoma" w:cs="Tahoma"/>
                <w:sz w:val="20"/>
                <w:szCs w:val="20"/>
              </w:rPr>
            </w:pPr>
            <w:r>
              <w:rPr>
                <w:rFonts w:ascii="Tahoma" w:hAnsi="Tahoma" w:cs="Tahoma"/>
                <w:sz w:val="20"/>
                <w:szCs w:val="20"/>
              </w:rPr>
              <w:t>6</w:t>
            </w:r>
            <w:r w:rsidR="00797F6A" w:rsidRPr="00156E8F">
              <w:rPr>
                <w:rFonts w:ascii="Tahoma" w:hAnsi="Tahoma" w:cs="Tahoma"/>
                <w:sz w:val="20"/>
                <w:szCs w:val="20"/>
              </w:rPr>
              <w:t xml:space="preserve"> pkt</w:t>
            </w:r>
          </w:p>
        </w:tc>
      </w:tr>
      <w:tr w:rsidR="00156E8F" w:rsidRPr="00156E8F"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4562012"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4</w:t>
            </w:r>
            <w:r w:rsidR="00156E8F">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05708A2" w14:textId="77777777" w:rsidR="00797F6A" w:rsidRPr="00156E8F" w:rsidRDefault="00797F6A" w:rsidP="00797F6A">
            <w:pPr>
              <w:spacing w:after="0" w:line="240" w:lineRule="auto"/>
              <w:ind w:left="131"/>
              <w:rPr>
                <w:rFonts w:ascii="Tahoma" w:hAnsi="Tahoma" w:cs="Tahoma"/>
                <w:sz w:val="20"/>
                <w:szCs w:val="20"/>
              </w:rPr>
            </w:pPr>
            <w:r w:rsidRPr="00156E8F">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156E8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57E3609D" w:rsidR="00797F6A" w:rsidRPr="00156E8F" w:rsidRDefault="00156E8F" w:rsidP="00797F6A">
            <w:pPr>
              <w:spacing w:after="0" w:line="240" w:lineRule="auto"/>
              <w:jc w:val="center"/>
              <w:rPr>
                <w:rFonts w:ascii="Tahoma" w:hAnsi="Tahoma" w:cs="Tahoma"/>
                <w:sz w:val="20"/>
                <w:szCs w:val="20"/>
              </w:rPr>
            </w:pPr>
            <w:r>
              <w:rPr>
                <w:rFonts w:ascii="Tahoma" w:hAnsi="Tahoma" w:cs="Tahoma"/>
                <w:sz w:val="20"/>
                <w:szCs w:val="20"/>
              </w:rPr>
              <w:t>8</w:t>
            </w:r>
            <w:r w:rsidR="00797F6A" w:rsidRPr="00156E8F">
              <w:rPr>
                <w:rFonts w:ascii="Tahoma" w:hAnsi="Tahoma" w:cs="Tahoma"/>
                <w:sz w:val="20"/>
                <w:szCs w:val="20"/>
              </w:rPr>
              <w:t xml:space="preserve"> pkt</w:t>
            </w:r>
          </w:p>
        </w:tc>
      </w:tr>
      <w:tr w:rsidR="00156E8F" w:rsidRPr="00156E8F"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D3B263A"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4</w:t>
            </w:r>
            <w:r w:rsidR="00156E8F">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D0284C" w14:textId="77777777" w:rsidR="00797F6A" w:rsidRPr="00156E8F" w:rsidRDefault="00797F6A" w:rsidP="00797F6A">
            <w:pPr>
              <w:spacing w:after="0" w:line="240" w:lineRule="auto"/>
              <w:ind w:left="131"/>
              <w:rPr>
                <w:rFonts w:ascii="Tahoma" w:hAnsi="Tahoma" w:cs="Tahoma"/>
                <w:bCs/>
                <w:sz w:val="20"/>
                <w:szCs w:val="20"/>
              </w:rPr>
            </w:pPr>
            <w:r w:rsidRPr="00156E8F">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156E8F"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156E8F" w:rsidRDefault="00797F6A" w:rsidP="00797F6A">
            <w:pPr>
              <w:spacing w:after="0" w:line="240" w:lineRule="auto"/>
              <w:jc w:val="center"/>
              <w:rPr>
                <w:rFonts w:ascii="Tahoma" w:hAnsi="Tahoma" w:cs="Tahoma"/>
                <w:sz w:val="20"/>
                <w:szCs w:val="20"/>
              </w:rPr>
            </w:pPr>
            <w:r w:rsidRPr="00156E8F">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DBE4BC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156E8F">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4F52AEA" w:rsidR="00797F6A" w:rsidRPr="00A56961" w:rsidRDefault="00156E8F"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0F43D1A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156E8F">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29E765F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156E8F">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4896D01B" w:rsidR="00797F6A" w:rsidRPr="00A56961" w:rsidRDefault="00156E8F"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6DAD06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156E8F">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3B3552D" w:rsidR="00797F6A" w:rsidRPr="00A56961" w:rsidRDefault="00156E8F"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10CC1AC" w:rsidR="00797F6A" w:rsidRPr="00A56961" w:rsidRDefault="00156E8F"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FD482F9" w:rsidR="00797F6A" w:rsidRPr="00A56961" w:rsidRDefault="00156E8F"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9B9A66A" w:rsidR="00797F6A" w:rsidRPr="00A56961" w:rsidRDefault="00156E8F"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0613244" w:rsidR="00797F6A" w:rsidRPr="00A56961" w:rsidRDefault="00156E8F"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7E5C61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5</w:t>
            </w:r>
            <w:r w:rsidR="00156E8F">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66F282DE"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156E8F">
        <w:rPr>
          <w:rFonts w:ascii="Tahoma" w:hAnsi="Tahoma" w:cs="Tahoma"/>
          <w:sz w:val="20"/>
          <w:szCs w:val="20"/>
        </w:rPr>
        <w:t>2</w:t>
      </w:r>
      <w:r w:rsidRPr="00AD5E17">
        <w:rPr>
          <w:rFonts w:ascii="Tahoma" w:hAnsi="Tahoma" w:cs="Tahoma"/>
          <w:sz w:val="20"/>
          <w:szCs w:val="20"/>
        </w:rPr>
        <w:t xml:space="preserve"> albo klauzulę nr 4</w:t>
      </w:r>
      <w:r w:rsidR="00156E8F">
        <w:rPr>
          <w:rFonts w:ascii="Tahoma" w:hAnsi="Tahoma" w:cs="Tahoma"/>
          <w:sz w:val="20"/>
          <w:szCs w:val="20"/>
        </w:rPr>
        <w:t>3</w:t>
      </w:r>
      <w:r w:rsidRPr="00AD5E17">
        <w:rPr>
          <w:rFonts w:ascii="Tahoma" w:hAnsi="Tahoma" w:cs="Tahoma"/>
          <w:sz w:val="20"/>
          <w:szCs w:val="20"/>
        </w:rPr>
        <w:t>. W przypadku zaakceptowania w ofercie zarówno klauzuli nr 4</w:t>
      </w:r>
      <w:r w:rsidR="00156E8F">
        <w:rPr>
          <w:rFonts w:ascii="Tahoma" w:hAnsi="Tahoma" w:cs="Tahoma"/>
          <w:sz w:val="20"/>
          <w:szCs w:val="20"/>
        </w:rPr>
        <w:t>2</w:t>
      </w:r>
      <w:r w:rsidRPr="00AD5E17">
        <w:rPr>
          <w:rFonts w:ascii="Tahoma" w:hAnsi="Tahoma" w:cs="Tahoma"/>
          <w:sz w:val="20"/>
          <w:szCs w:val="20"/>
        </w:rPr>
        <w:t xml:space="preserve"> jak i klauzuli nr 4</w:t>
      </w:r>
      <w:r w:rsidR="00156E8F">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156E8F">
        <w:rPr>
          <w:rFonts w:ascii="Tahoma" w:hAnsi="Tahoma" w:cs="Tahoma"/>
          <w:sz w:val="20"/>
          <w:szCs w:val="20"/>
        </w:rPr>
        <w:t>3</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156E8F" w:rsidRDefault="00797F6A" w:rsidP="00797F6A">
            <w:pPr>
              <w:pStyle w:val="Akapitzlist"/>
              <w:ind w:left="0"/>
              <w:jc w:val="both"/>
              <w:outlineLvl w:val="0"/>
              <w:rPr>
                <w:rFonts w:ascii="Tahoma" w:hAnsi="Tahoma" w:cs="Tahoma"/>
                <w:sz w:val="20"/>
                <w:szCs w:val="20"/>
              </w:rPr>
            </w:pPr>
            <w:r w:rsidRPr="00156E8F">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156E8F"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624DEB4D" w:rsidR="00797F6A" w:rsidRPr="00156E8F" w:rsidRDefault="00797F6A" w:rsidP="00797F6A">
            <w:pPr>
              <w:pStyle w:val="Akapitzlist"/>
              <w:ind w:left="0"/>
              <w:jc w:val="both"/>
              <w:outlineLvl w:val="0"/>
              <w:rPr>
                <w:rFonts w:ascii="Tahoma" w:hAnsi="Tahoma" w:cs="Tahoma"/>
                <w:sz w:val="20"/>
                <w:szCs w:val="20"/>
              </w:rPr>
            </w:pPr>
            <w:r w:rsidRPr="00156E8F">
              <w:rPr>
                <w:rFonts w:ascii="Tahoma" w:hAnsi="Tahoma" w:cs="Tahoma"/>
                <w:sz w:val="20"/>
                <w:szCs w:val="20"/>
              </w:rPr>
              <w:t xml:space="preserve">Zwiększenie </w:t>
            </w:r>
            <w:r w:rsidR="00156E8F" w:rsidRPr="00156E8F">
              <w:rPr>
                <w:rFonts w:ascii="Tahoma" w:hAnsi="Tahoma" w:cs="Tahoma"/>
                <w:sz w:val="20"/>
                <w:szCs w:val="20"/>
              </w:rPr>
              <w:t>sumy gwarancyjnej</w:t>
            </w:r>
            <w:r w:rsidRPr="00156E8F">
              <w:rPr>
                <w:rFonts w:ascii="Tahoma" w:hAnsi="Tahoma" w:cs="Tahoma"/>
                <w:sz w:val="20"/>
                <w:szCs w:val="20"/>
              </w:rPr>
              <w:t xml:space="preserve"> w ubezpieczeniu odpowiedzialności cywilnej zarządcy drogi</w:t>
            </w:r>
          </w:p>
        </w:tc>
        <w:tc>
          <w:tcPr>
            <w:tcW w:w="2693" w:type="dxa"/>
          </w:tcPr>
          <w:p w14:paraId="4589A588" w14:textId="4D4A6FDB"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 xml:space="preserve">Zwiększenie </w:t>
            </w:r>
            <w:r w:rsidR="00156E8F">
              <w:rPr>
                <w:rFonts w:ascii="Tahoma" w:hAnsi="Tahoma" w:cs="Tahoma"/>
                <w:sz w:val="20"/>
                <w:szCs w:val="20"/>
              </w:rPr>
              <w:t>SG</w:t>
            </w:r>
            <w:r w:rsidRPr="00A56961">
              <w:rPr>
                <w:rFonts w:ascii="Tahoma" w:hAnsi="Tahoma" w:cs="Tahoma"/>
                <w:sz w:val="20"/>
                <w:szCs w:val="20"/>
              </w:rPr>
              <w:t xml:space="preserve">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3DF68E63"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 xml:space="preserve">Zwiększenie </w:t>
            </w:r>
            <w:r w:rsidR="00156E8F">
              <w:rPr>
                <w:rFonts w:ascii="Tahoma" w:hAnsi="Tahoma" w:cs="Tahoma"/>
                <w:sz w:val="20"/>
                <w:szCs w:val="20"/>
              </w:rPr>
              <w:t>SG</w:t>
            </w:r>
            <w:r w:rsidRPr="00A56961">
              <w:rPr>
                <w:rFonts w:ascii="Tahoma" w:hAnsi="Tahoma" w:cs="Tahoma"/>
                <w:sz w:val="20"/>
                <w:szCs w:val="20"/>
              </w:rPr>
              <w:t xml:space="preserve">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156E8F" w:rsidRDefault="00797F6A" w:rsidP="00797F6A">
      <w:pPr>
        <w:spacing w:after="0" w:line="240" w:lineRule="auto"/>
        <w:jc w:val="center"/>
        <w:rPr>
          <w:rFonts w:ascii="Tahoma" w:hAnsi="Tahoma" w:cs="Tahoma"/>
          <w:b/>
          <w:position w:val="-4"/>
          <w:sz w:val="20"/>
          <w:szCs w:val="20"/>
        </w:rPr>
      </w:pPr>
      <w:r w:rsidRPr="00156E8F">
        <w:rPr>
          <w:rFonts w:ascii="Tahoma" w:hAnsi="Tahoma" w:cs="Tahoma"/>
          <w:b/>
          <w:position w:val="-4"/>
          <w:sz w:val="20"/>
          <w:szCs w:val="20"/>
        </w:rPr>
        <w:t>Część II Zamówienia (Ubezpieczenie pojazdów Zamawiającego):</w:t>
      </w:r>
    </w:p>
    <w:p w14:paraId="6A848C90" w14:textId="77777777" w:rsidR="00797F6A" w:rsidRPr="00156E8F" w:rsidRDefault="00797F6A" w:rsidP="00797F6A">
      <w:pPr>
        <w:pStyle w:val="Tekstpodstawowywcity"/>
        <w:spacing w:after="0" w:line="240" w:lineRule="auto"/>
        <w:ind w:left="0"/>
        <w:rPr>
          <w:rFonts w:ascii="Tahoma" w:hAnsi="Tahoma" w:cs="Tahoma"/>
          <w:sz w:val="20"/>
          <w:szCs w:val="20"/>
        </w:rPr>
      </w:pPr>
    </w:p>
    <w:p w14:paraId="7A1151DE" w14:textId="1E72A9B3" w:rsidR="00797F6A" w:rsidRPr="00156E8F" w:rsidRDefault="00797F6A" w:rsidP="00797F6A">
      <w:pPr>
        <w:pStyle w:val="Tekstpodstawowywcity"/>
        <w:spacing w:after="0" w:line="240" w:lineRule="auto"/>
        <w:ind w:left="0"/>
        <w:rPr>
          <w:rFonts w:ascii="Tahoma" w:hAnsi="Tahoma" w:cs="Tahoma"/>
          <w:b/>
          <w:sz w:val="20"/>
          <w:szCs w:val="20"/>
        </w:rPr>
      </w:pPr>
      <w:r w:rsidRPr="00156E8F">
        <w:rPr>
          <w:rFonts w:ascii="Tahoma" w:hAnsi="Tahoma" w:cs="Tahoma"/>
          <w:sz w:val="20"/>
          <w:szCs w:val="20"/>
        </w:rPr>
        <w:t>Oferta obejmuje okres ubezpieczenia wskazany w SWZ to jest:</w:t>
      </w:r>
      <w:r w:rsidR="00156E8F" w:rsidRPr="00156E8F">
        <w:rPr>
          <w:rFonts w:ascii="Tahoma" w:hAnsi="Tahoma" w:cs="Tahoma"/>
          <w:sz w:val="20"/>
          <w:szCs w:val="20"/>
        </w:rPr>
        <w:t xml:space="preserve"> dwa</w:t>
      </w:r>
      <w:r w:rsidRPr="00156E8F">
        <w:rPr>
          <w:rFonts w:ascii="Tahoma" w:hAnsi="Tahoma" w:cs="Tahoma"/>
          <w:sz w:val="20"/>
          <w:szCs w:val="20"/>
        </w:rPr>
        <w:t xml:space="preserve"> okresy roczne, maksymalnie okres ubezpieczeń komunikacyjnych zakończy się ……………………</w:t>
      </w:r>
    </w:p>
    <w:p w14:paraId="057E9E86" w14:textId="77777777" w:rsidR="00797F6A" w:rsidRPr="00156E8F" w:rsidRDefault="00797F6A" w:rsidP="00797F6A">
      <w:pPr>
        <w:pStyle w:val="Tekstpodstawowywcity"/>
        <w:spacing w:after="0" w:line="240" w:lineRule="auto"/>
        <w:ind w:left="0"/>
        <w:rPr>
          <w:rFonts w:ascii="Tahoma" w:hAnsi="Tahoma" w:cs="Tahoma"/>
          <w:b/>
          <w:sz w:val="20"/>
          <w:szCs w:val="20"/>
        </w:rPr>
      </w:pPr>
    </w:p>
    <w:p w14:paraId="4A002BB8" w14:textId="77777777" w:rsidR="00797F6A" w:rsidRPr="00156E8F"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156E8F">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56E8F" w:rsidRPr="00156E8F" w14:paraId="474EEF4A" w14:textId="77777777" w:rsidTr="00797F6A">
        <w:trPr>
          <w:trHeight w:val="464"/>
        </w:trPr>
        <w:tc>
          <w:tcPr>
            <w:tcW w:w="8930" w:type="dxa"/>
            <w:shd w:val="clear" w:color="auto" w:fill="FFFFFF" w:themeFill="background1"/>
            <w:vAlign w:val="center"/>
          </w:tcPr>
          <w:p w14:paraId="039A08C4" w14:textId="77777777" w:rsidR="00797F6A" w:rsidRPr="00156E8F"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56E8F">
              <w:rPr>
                <w:rFonts w:ascii="Tahoma" w:hAnsi="Tahoma" w:cs="Tahoma"/>
                <w:b/>
                <w:iCs/>
                <w:sz w:val="20"/>
                <w:szCs w:val="20"/>
              </w:rPr>
              <w:t>Cena zamówienia podstawowego i opcjonalnego łącznie za cały okres zamówienia tj. … miesięcy: ………………………………… zł</w:t>
            </w:r>
          </w:p>
        </w:tc>
      </w:tr>
    </w:tbl>
    <w:p w14:paraId="3A3ECA8A" w14:textId="77777777" w:rsidR="00797F6A" w:rsidRPr="00156E8F"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56E8F">
        <w:rPr>
          <w:rFonts w:ascii="Tahoma" w:hAnsi="Tahoma" w:cs="Tahoma"/>
          <w:iCs/>
          <w:sz w:val="20"/>
          <w:szCs w:val="20"/>
        </w:rPr>
        <w:tab/>
      </w:r>
      <w:r w:rsidRPr="00156E8F">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56E8F" w:rsidRPr="00156E8F" w14:paraId="3EAA722E" w14:textId="77777777" w:rsidTr="00797F6A">
        <w:trPr>
          <w:trHeight w:val="464"/>
        </w:trPr>
        <w:tc>
          <w:tcPr>
            <w:tcW w:w="8930" w:type="dxa"/>
            <w:shd w:val="clear" w:color="auto" w:fill="FFFFFF" w:themeFill="background1"/>
            <w:vAlign w:val="center"/>
          </w:tcPr>
          <w:p w14:paraId="15ECF61D" w14:textId="77777777" w:rsidR="00797F6A" w:rsidRPr="00156E8F"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56E8F">
              <w:rPr>
                <w:rFonts w:ascii="Tahoma" w:hAnsi="Tahoma" w:cs="Tahoma"/>
                <w:b/>
                <w:iCs/>
                <w:sz w:val="20"/>
                <w:szCs w:val="20"/>
              </w:rPr>
              <w:lastRenderedPageBreak/>
              <w:t>Cena zamówienia podstawowego: ………………….. zł</w:t>
            </w:r>
          </w:p>
        </w:tc>
      </w:tr>
      <w:tr w:rsidR="00156E8F" w:rsidRPr="00156E8F" w14:paraId="751E164F" w14:textId="77777777" w:rsidTr="00797F6A">
        <w:trPr>
          <w:trHeight w:val="464"/>
        </w:trPr>
        <w:tc>
          <w:tcPr>
            <w:tcW w:w="8930" w:type="dxa"/>
            <w:shd w:val="clear" w:color="auto" w:fill="FFFFFF" w:themeFill="background1"/>
            <w:vAlign w:val="center"/>
          </w:tcPr>
          <w:p w14:paraId="2BEB18AB" w14:textId="77777777" w:rsidR="00797F6A" w:rsidRPr="00156E8F"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56E8F">
              <w:rPr>
                <w:rFonts w:ascii="Tahoma" w:hAnsi="Tahoma" w:cs="Tahoma"/>
                <w:b/>
                <w:iCs/>
                <w:sz w:val="20"/>
                <w:szCs w:val="20"/>
              </w:rPr>
              <w:t>Cena zamówienia wynikającego z prawa opcji: ……………… zł</w:t>
            </w:r>
          </w:p>
        </w:tc>
      </w:tr>
    </w:tbl>
    <w:p w14:paraId="2520A6E9" w14:textId="77777777" w:rsidR="00797F6A" w:rsidRPr="00156E8F" w:rsidRDefault="00797F6A" w:rsidP="00797F6A">
      <w:pPr>
        <w:tabs>
          <w:tab w:val="left" w:pos="360"/>
        </w:tabs>
        <w:spacing w:after="0" w:line="240" w:lineRule="auto"/>
        <w:jc w:val="both"/>
        <w:rPr>
          <w:rFonts w:ascii="Tahoma" w:hAnsi="Tahoma" w:cs="Tahoma"/>
          <w:sz w:val="20"/>
          <w:szCs w:val="20"/>
        </w:rPr>
      </w:pPr>
    </w:p>
    <w:p w14:paraId="70B00E96" w14:textId="77777777" w:rsidR="00797F6A" w:rsidRPr="00156E8F"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156E8F">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156E8F" w:rsidRPr="00156E8F" w14:paraId="0127C7E2" w14:textId="77777777" w:rsidTr="00797F6A">
        <w:trPr>
          <w:trHeight w:val="480"/>
        </w:trPr>
        <w:tc>
          <w:tcPr>
            <w:tcW w:w="266" w:type="pct"/>
            <w:vMerge w:val="restart"/>
            <w:shd w:val="clear" w:color="auto" w:fill="DEEAF6" w:themeFill="accent5" w:themeFillTint="33"/>
            <w:vAlign w:val="center"/>
          </w:tcPr>
          <w:p w14:paraId="2D2C7772" w14:textId="77777777" w:rsidR="00797F6A" w:rsidRPr="00156E8F" w:rsidRDefault="00797F6A" w:rsidP="00797F6A">
            <w:pPr>
              <w:suppressAutoHyphens/>
              <w:spacing w:after="0" w:line="240" w:lineRule="auto"/>
              <w:jc w:val="both"/>
              <w:rPr>
                <w:rFonts w:ascii="Tahoma" w:hAnsi="Tahoma" w:cs="Tahoma"/>
                <w:b/>
                <w:bCs/>
                <w:sz w:val="20"/>
                <w:szCs w:val="20"/>
              </w:rPr>
            </w:pPr>
            <w:r w:rsidRPr="00156E8F">
              <w:rPr>
                <w:rFonts w:ascii="Tahoma" w:hAnsi="Tahoma" w:cs="Tahoma"/>
                <w:b/>
                <w:bCs/>
                <w:sz w:val="20"/>
                <w:szCs w:val="20"/>
              </w:rPr>
              <w:t>Lp.</w:t>
            </w:r>
          </w:p>
        </w:tc>
        <w:tc>
          <w:tcPr>
            <w:tcW w:w="919" w:type="pct"/>
            <w:vMerge w:val="restart"/>
            <w:shd w:val="clear" w:color="auto" w:fill="DEEAF6" w:themeFill="accent5" w:themeFillTint="33"/>
            <w:vAlign w:val="center"/>
          </w:tcPr>
          <w:p w14:paraId="1DEF1A12"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Przedmiot</w:t>
            </w:r>
          </w:p>
          <w:p w14:paraId="78C7ED37"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28E45E87"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Składka </w:t>
            </w:r>
          </w:p>
          <w:p w14:paraId="5C0B2B25"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33831CEF"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Składka </w:t>
            </w:r>
          </w:p>
          <w:p w14:paraId="47F9C548" w14:textId="50C2D936"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w:t>
            </w:r>
            <w:r w:rsidR="00B85D0B" w:rsidRPr="00156E8F">
              <w:rPr>
                <w:rFonts w:ascii="Tahoma" w:hAnsi="Tahoma" w:cs="Tahoma"/>
                <w:b/>
                <w:bCs/>
                <w:sz w:val="20"/>
                <w:szCs w:val="20"/>
              </w:rPr>
              <w:t>24 miesiące</w:t>
            </w:r>
            <w:r w:rsidRPr="00156E8F">
              <w:rPr>
                <w:rFonts w:ascii="Tahoma" w:hAnsi="Tahoma" w:cs="Tahoma"/>
                <w:b/>
                <w:bCs/>
                <w:sz w:val="20"/>
                <w:szCs w:val="20"/>
              </w:rPr>
              <w:t>) - zamówienie podstawowe</w:t>
            </w:r>
          </w:p>
        </w:tc>
        <w:tc>
          <w:tcPr>
            <w:tcW w:w="1323" w:type="pct"/>
            <w:gridSpan w:val="2"/>
            <w:shd w:val="clear" w:color="auto" w:fill="DEEAF6" w:themeFill="accent5" w:themeFillTint="33"/>
            <w:vAlign w:val="center"/>
          </w:tcPr>
          <w:p w14:paraId="5412276F"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Opcje</w:t>
            </w:r>
          </w:p>
        </w:tc>
        <w:tc>
          <w:tcPr>
            <w:tcW w:w="961" w:type="pct"/>
            <w:vMerge w:val="restart"/>
            <w:shd w:val="clear" w:color="auto" w:fill="DEEAF6" w:themeFill="accent5" w:themeFillTint="33"/>
            <w:vAlign w:val="center"/>
          </w:tcPr>
          <w:p w14:paraId="577FA3B7"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Składka</w:t>
            </w:r>
          </w:p>
          <w:p w14:paraId="56B88DE1" w14:textId="1126ED13"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 xml:space="preserve">za </w:t>
            </w:r>
            <w:r w:rsidR="00B85D0B" w:rsidRPr="00156E8F">
              <w:rPr>
                <w:rFonts w:ascii="Tahoma" w:hAnsi="Tahoma" w:cs="Tahoma"/>
                <w:b/>
                <w:bCs/>
                <w:sz w:val="20"/>
                <w:szCs w:val="20"/>
              </w:rPr>
              <w:t xml:space="preserve">24 miesiące </w:t>
            </w:r>
            <w:r w:rsidRPr="00156E8F">
              <w:rPr>
                <w:rFonts w:ascii="Tahoma" w:hAnsi="Tahoma" w:cs="Tahoma"/>
                <w:b/>
                <w:bCs/>
                <w:sz w:val="20"/>
                <w:szCs w:val="20"/>
              </w:rPr>
              <w:t>zamówienia podstawowego z prawem opcji</w:t>
            </w:r>
          </w:p>
        </w:tc>
      </w:tr>
      <w:tr w:rsidR="00156E8F" w:rsidRPr="00156E8F" w14:paraId="7D4C5447" w14:textId="77777777" w:rsidTr="00797F6A">
        <w:trPr>
          <w:trHeight w:val="405"/>
        </w:trPr>
        <w:tc>
          <w:tcPr>
            <w:tcW w:w="266" w:type="pct"/>
            <w:vMerge/>
            <w:shd w:val="clear" w:color="auto" w:fill="DEEAF6" w:themeFill="accent5" w:themeFillTint="33"/>
            <w:vAlign w:val="center"/>
          </w:tcPr>
          <w:p w14:paraId="6E2BE617" w14:textId="77777777" w:rsidR="00797F6A" w:rsidRPr="00156E8F"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2526FB04"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637894CE"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23F18033"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02CFE472"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w:t>
            </w:r>
          </w:p>
        </w:tc>
        <w:tc>
          <w:tcPr>
            <w:tcW w:w="960" w:type="pct"/>
            <w:shd w:val="clear" w:color="auto" w:fill="DEEAF6" w:themeFill="accent5" w:themeFillTint="33"/>
            <w:vAlign w:val="center"/>
          </w:tcPr>
          <w:p w14:paraId="7C7B9A90"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Zł</w:t>
            </w:r>
          </w:p>
        </w:tc>
        <w:tc>
          <w:tcPr>
            <w:tcW w:w="961" w:type="pct"/>
            <w:vMerge/>
            <w:shd w:val="clear" w:color="auto" w:fill="DEEAF6" w:themeFill="accent5" w:themeFillTint="33"/>
            <w:vAlign w:val="center"/>
          </w:tcPr>
          <w:p w14:paraId="2CE58C83"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26F0EC37" w14:textId="77777777" w:rsidTr="00797F6A">
        <w:trPr>
          <w:trHeight w:val="87"/>
        </w:trPr>
        <w:tc>
          <w:tcPr>
            <w:tcW w:w="266" w:type="pct"/>
            <w:shd w:val="clear" w:color="auto" w:fill="DEEAF6" w:themeFill="accent5" w:themeFillTint="33"/>
            <w:vAlign w:val="center"/>
          </w:tcPr>
          <w:p w14:paraId="744A2E10"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w:t>
            </w:r>
          </w:p>
        </w:tc>
        <w:tc>
          <w:tcPr>
            <w:tcW w:w="919" w:type="pct"/>
            <w:shd w:val="clear" w:color="auto" w:fill="DEEAF6" w:themeFill="accent5" w:themeFillTint="33"/>
            <w:vAlign w:val="center"/>
          </w:tcPr>
          <w:p w14:paraId="5CD608D5"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II</w:t>
            </w:r>
          </w:p>
        </w:tc>
        <w:tc>
          <w:tcPr>
            <w:tcW w:w="765" w:type="pct"/>
            <w:shd w:val="clear" w:color="auto" w:fill="DEEAF6" w:themeFill="accent5" w:themeFillTint="33"/>
            <w:vAlign w:val="center"/>
          </w:tcPr>
          <w:p w14:paraId="1A1DB84F"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III</w:t>
            </w:r>
          </w:p>
        </w:tc>
        <w:tc>
          <w:tcPr>
            <w:tcW w:w="765" w:type="pct"/>
            <w:shd w:val="clear" w:color="auto" w:fill="DEEAF6" w:themeFill="accent5" w:themeFillTint="33"/>
          </w:tcPr>
          <w:p w14:paraId="01347BE1"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IV</w:t>
            </w:r>
          </w:p>
        </w:tc>
        <w:tc>
          <w:tcPr>
            <w:tcW w:w="364" w:type="pct"/>
            <w:shd w:val="clear" w:color="auto" w:fill="DEEAF6" w:themeFill="accent5" w:themeFillTint="33"/>
            <w:vAlign w:val="center"/>
          </w:tcPr>
          <w:p w14:paraId="55811DA9"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V</w:t>
            </w:r>
          </w:p>
        </w:tc>
        <w:tc>
          <w:tcPr>
            <w:tcW w:w="960" w:type="pct"/>
            <w:shd w:val="clear" w:color="auto" w:fill="DEEAF6" w:themeFill="accent5" w:themeFillTint="33"/>
            <w:vAlign w:val="center"/>
          </w:tcPr>
          <w:p w14:paraId="555BBBB4"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VI</w:t>
            </w:r>
          </w:p>
        </w:tc>
        <w:tc>
          <w:tcPr>
            <w:tcW w:w="961" w:type="pct"/>
            <w:shd w:val="clear" w:color="auto" w:fill="DEEAF6" w:themeFill="accent5" w:themeFillTint="33"/>
            <w:vAlign w:val="center"/>
          </w:tcPr>
          <w:p w14:paraId="3B3CCF7E"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VII</w:t>
            </w:r>
          </w:p>
        </w:tc>
      </w:tr>
      <w:tr w:rsidR="00156E8F" w:rsidRPr="00156E8F" w14:paraId="2429E3E9" w14:textId="77777777" w:rsidTr="00797F6A">
        <w:trPr>
          <w:trHeight w:val="438"/>
        </w:trPr>
        <w:tc>
          <w:tcPr>
            <w:tcW w:w="266" w:type="pct"/>
            <w:vMerge w:val="restart"/>
            <w:shd w:val="clear" w:color="auto" w:fill="DEEAF6" w:themeFill="accent5" w:themeFillTint="33"/>
            <w:vAlign w:val="center"/>
          </w:tcPr>
          <w:p w14:paraId="03A2D2D9"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1</w:t>
            </w:r>
          </w:p>
        </w:tc>
        <w:tc>
          <w:tcPr>
            <w:tcW w:w="919" w:type="pct"/>
            <w:vMerge w:val="restart"/>
            <w:vAlign w:val="center"/>
          </w:tcPr>
          <w:p w14:paraId="187F92A5"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sz w:val="20"/>
                <w:szCs w:val="20"/>
              </w:rPr>
              <w:t>Ubezpieczenie odpowiedzialności cywilnej posiadaczy pojazdów mechanicznych</w:t>
            </w:r>
          </w:p>
        </w:tc>
        <w:tc>
          <w:tcPr>
            <w:tcW w:w="765" w:type="pct"/>
            <w:vMerge w:val="restart"/>
            <w:vAlign w:val="center"/>
          </w:tcPr>
          <w:p w14:paraId="7129862D"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10D5C10"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5891CB6C"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25%</w:t>
            </w:r>
          </w:p>
        </w:tc>
        <w:tc>
          <w:tcPr>
            <w:tcW w:w="960" w:type="pct"/>
            <w:vMerge w:val="restart"/>
            <w:vAlign w:val="center"/>
          </w:tcPr>
          <w:p w14:paraId="6C35C081"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6526FFA2"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03ABE41C" w14:textId="77777777" w:rsidTr="00797F6A">
        <w:trPr>
          <w:trHeight w:val="438"/>
        </w:trPr>
        <w:tc>
          <w:tcPr>
            <w:tcW w:w="266" w:type="pct"/>
            <w:vMerge/>
            <w:shd w:val="clear" w:color="auto" w:fill="DEEAF6" w:themeFill="accent5" w:themeFillTint="33"/>
            <w:vAlign w:val="center"/>
          </w:tcPr>
          <w:p w14:paraId="7619375C" w14:textId="77777777" w:rsidR="00797F6A" w:rsidRPr="00156E8F"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406DBCD5" w14:textId="77777777" w:rsidR="00797F6A" w:rsidRPr="00156E8F" w:rsidRDefault="00797F6A" w:rsidP="00797F6A">
            <w:pPr>
              <w:suppressAutoHyphens/>
              <w:spacing w:after="0" w:line="240" w:lineRule="auto"/>
              <w:rPr>
                <w:rFonts w:ascii="Tahoma" w:hAnsi="Tahoma" w:cs="Tahoma"/>
                <w:sz w:val="20"/>
                <w:szCs w:val="20"/>
              </w:rPr>
            </w:pPr>
          </w:p>
        </w:tc>
        <w:tc>
          <w:tcPr>
            <w:tcW w:w="765" w:type="pct"/>
            <w:vMerge/>
            <w:vAlign w:val="center"/>
          </w:tcPr>
          <w:p w14:paraId="4CF20D52"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7CF5E9BD"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0114E788"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1A03073A"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0139061B"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32C6E612" w14:textId="77777777" w:rsidTr="00797F6A">
        <w:trPr>
          <w:trHeight w:val="367"/>
        </w:trPr>
        <w:tc>
          <w:tcPr>
            <w:tcW w:w="266" w:type="pct"/>
            <w:shd w:val="clear" w:color="auto" w:fill="DEEAF6" w:themeFill="accent5" w:themeFillTint="33"/>
            <w:vAlign w:val="center"/>
          </w:tcPr>
          <w:p w14:paraId="745ABB08"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2</w:t>
            </w:r>
          </w:p>
        </w:tc>
        <w:tc>
          <w:tcPr>
            <w:tcW w:w="919" w:type="pct"/>
            <w:vAlign w:val="center"/>
          </w:tcPr>
          <w:p w14:paraId="57C62014"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sz w:val="20"/>
                <w:szCs w:val="20"/>
              </w:rPr>
              <w:t>Ubezpieczenie autocasco</w:t>
            </w:r>
          </w:p>
        </w:tc>
        <w:tc>
          <w:tcPr>
            <w:tcW w:w="765" w:type="pct"/>
            <w:vAlign w:val="center"/>
          </w:tcPr>
          <w:p w14:paraId="66C9937A"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2BA4F5"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B642B96"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25%</w:t>
            </w:r>
          </w:p>
        </w:tc>
        <w:tc>
          <w:tcPr>
            <w:tcW w:w="960" w:type="pct"/>
            <w:vAlign w:val="center"/>
          </w:tcPr>
          <w:p w14:paraId="5CE8F880"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70922CA0"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7B9CDEC8" w14:textId="77777777" w:rsidTr="00797F6A">
        <w:trPr>
          <w:trHeight w:val="438"/>
        </w:trPr>
        <w:tc>
          <w:tcPr>
            <w:tcW w:w="266" w:type="pct"/>
            <w:shd w:val="clear" w:color="auto" w:fill="DEEAF6" w:themeFill="accent5" w:themeFillTint="33"/>
            <w:vAlign w:val="center"/>
          </w:tcPr>
          <w:p w14:paraId="13750267" w14:textId="77777777" w:rsidR="00797F6A" w:rsidRPr="00156E8F" w:rsidRDefault="00797F6A" w:rsidP="00797F6A">
            <w:pPr>
              <w:suppressAutoHyphens/>
              <w:spacing w:after="0" w:line="240" w:lineRule="auto"/>
              <w:jc w:val="center"/>
              <w:rPr>
                <w:rFonts w:ascii="Tahoma" w:hAnsi="Tahoma" w:cs="Tahoma"/>
                <w:sz w:val="20"/>
                <w:szCs w:val="20"/>
              </w:rPr>
            </w:pPr>
            <w:r w:rsidRPr="00156E8F">
              <w:rPr>
                <w:rFonts w:ascii="Tahoma" w:hAnsi="Tahoma" w:cs="Tahoma"/>
                <w:sz w:val="20"/>
                <w:szCs w:val="20"/>
              </w:rPr>
              <w:t>3</w:t>
            </w:r>
          </w:p>
        </w:tc>
        <w:tc>
          <w:tcPr>
            <w:tcW w:w="919" w:type="pct"/>
            <w:vAlign w:val="center"/>
          </w:tcPr>
          <w:p w14:paraId="0AE9F64C"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sz w:val="20"/>
                <w:szCs w:val="20"/>
              </w:rPr>
              <w:t>Ubezpieczenie następstw nieszczęśliwych wypadków kierowców i pasażerów</w:t>
            </w:r>
          </w:p>
        </w:tc>
        <w:tc>
          <w:tcPr>
            <w:tcW w:w="765" w:type="pct"/>
            <w:vAlign w:val="center"/>
          </w:tcPr>
          <w:p w14:paraId="4C9A8305"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A1469C"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C1EA8CF"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25%</w:t>
            </w:r>
          </w:p>
        </w:tc>
        <w:tc>
          <w:tcPr>
            <w:tcW w:w="960" w:type="pct"/>
            <w:vAlign w:val="center"/>
          </w:tcPr>
          <w:p w14:paraId="6F3EFABE"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E263A71" w14:textId="77777777" w:rsidR="00797F6A" w:rsidRPr="00156E8F" w:rsidRDefault="00797F6A" w:rsidP="00797F6A">
            <w:pPr>
              <w:suppressAutoHyphens/>
              <w:spacing w:after="0" w:line="240" w:lineRule="auto"/>
              <w:jc w:val="center"/>
              <w:rPr>
                <w:rFonts w:ascii="Tahoma" w:hAnsi="Tahoma" w:cs="Tahoma"/>
                <w:b/>
                <w:bCs/>
                <w:sz w:val="20"/>
                <w:szCs w:val="20"/>
              </w:rPr>
            </w:pPr>
          </w:p>
        </w:tc>
      </w:tr>
      <w:tr w:rsidR="00156E8F" w:rsidRPr="00156E8F" w14:paraId="68E6A515" w14:textId="77777777" w:rsidTr="00797F6A">
        <w:trPr>
          <w:trHeight w:val="416"/>
        </w:trPr>
        <w:tc>
          <w:tcPr>
            <w:tcW w:w="1185" w:type="pct"/>
            <w:gridSpan w:val="2"/>
            <w:shd w:val="clear" w:color="auto" w:fill="DEEAF6" w:themeFill="accent5" w:themeFillTint="33"/>
            <w:vAlign w:val="center"/>
          </w:tcPr>
          <w:p w14:paraId="613D7892" w14:textId="77777777" w:rsidR="00797F6A" w:rsidRPr="00156E8F" w:rsidRDefault="00797F6A" w:rsidP="00797F6A">
            <w:pPr>
              <w:suppressAutoHyphens/>
              <w:spacing w:after="0" w:line="240" w:lineRule="auto"/>
              <w:jc w:val="center"/>
              <w:rPr>
                <w:rFonts w:ascii="Tahoma" w:hAnsi="Tahoma" w:cs="Tahoma"/>
                <w:b/>
                <w:bCs/>
                <w:sz w:val="20"/>
                <w:szCs w:val="20"/>
              </w:rPr>
            </w:pPr>
            <w:r w:rsidRPr="00156E8F">
              <w:rPr>
                <w:rFonts w:ascii="Tahoma" w:hAnsi="Tahoma" w:cs="Tahoma"/>
                <w:b/>
                <w:bCs/>
                <w:sz w:val="20"/>
                <w:szCs w:val="20"/>
              </w:rPr>
              <w:t>RAZEM</w:t>
            </w:r>
          </w:p>
        </w:tc>
        <w:tc>
          <w:tcPr>
            <w:tcW w:w="765" w:type="pct"/>
            <w:shd w:val="clear" w:color="auto" w:fill="DEEAF6" w:themeFill="accent5" w:themeFillTint="33"/>
            <w:vAlign w:val="center"/>
          </w:tcPr>
          <w:p w14:paraId="0E475E45"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62F83FC0"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68B29BEA"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71440D1" w14:textId="77777777" w:rsidR="00797F6A" w:rsidRPr="00156E8F"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F075F7A" w14:textId="77777777" w:rsidR="00797F6A" w:rsidRPr="00156E8F" w:rsidRDefault="00797F6A" w:rsidP="00797F6A">
            <w:pPr>
              <w:suppressAutoHyphens/>
              <w:spacing w:after="0" w:line="240" w:lineRule="auto"/>
              <w:jc w:val="center"/>
              <w:rPr>
                <w:rFonts w:ascii="Tahoma" w:hAnsi="Tahoma" w:cs="Tahoma"/>
                <w:b/>
                <w:bCs/>
                <w:sz w:val="20"/>
                <w:szCs w:val="20"/>
              </w:rPr>
            </w:pPr>
          </w:p>
        </w:tc>
      </w:tr>
    </w:tbl>
    <w:p w14:paraId="735807B1" w14:textId="77777777" w:rsidR="00797F6A" w:rsidRPr="00156E8F" w:rsidRDefault="00797F6A" w:rsidP="00797F6A">
      <w:pPr>
        <w:suppressAutoHyphens/>
        <w:spacing w:after="0" w:line="240" w:lineRule="auto"/>
        <w:rPr>
          <w:rFonts w:ascii="Tahoma" w:hAnsi="Tahoma" w:cs="Tahoma"/>
          <w:sz w:val="20"/>
          <w:szCs w:val="20"/>
        </w:rPr>
      </w:pPr>
      <w:r w:rsidRPr="00156E8F">
        <w:rPr>
          <w:rFonts w:ascii="Tahoma" w:hAnsi="Tahoma" w:cs="Tahoma"/>
          <w:b/>
          <w:bCs/>
          <w:sz w:val="20"/>
          <w:szCs w:val="20"/>
        </w:rPr>
        <w:t>*Instrukcja:</w:t>
      </w:r>
    </w:p>
    <w:p w14:paraId="132C152D" w14:textId="77777777" w:rsidR="00797F6A" w:rsidRPr="00156E8F" w:rsidRDefault="00797F6A" w:rsidP="00797F6A">
      <w:pPr>
        <w:suppressAutoHyphens/>
        <w:spacing w:after="0" w:line="240" w:lineRule="auto"/>
        <w:jc w:val="both"/>
        <w:rPr>
          <w:rFonts w:ascii="Tahoma" w:hAnsi="Tahoma" w:cs="Tahoma"/>
          <w:sz w:val="20"/>
          <w:szCs w:val="20"/>
        </w:rPr>
      </w:pPr>
      <w:r w:rsidRPr="00156E8F">
        <w:rPr>
          <w:rFonts w:ascii="Tahoma" w:hAnsi="Tahoma" w:cs="Tahoma"/>
          <w:sz w:val="20"/>
          <w:szCs w:val="20"/>
        </w:rPr>
        <w:t>Kolumna III: prosimy o podanie składki  za 12 miesięcy za zamówienie podstawowe</w:t>
      </w:r>
    </w:p>
    <w:p w14:paraId="1D352D33" w14:textId="373B75E9" w:rsidR="00797F6A" w:rsidRPr="00156E8F" w:rsidRDefault="00797F6A" w:rsidP="00797F6A">
      <w:pPr>
        <w:suppressAutoHyphens/>
        <w:spacing w:after="0" w:line="240" w:lineRule="auto"/>
        <w:jc w:val="both"/>
        <w:rPr>
          <w:rFonts w:ascii="Tahoma" w:hAnsi="Tahoma" w:cs="Tahoma"/>
          <w:sz w:val="20"/>
          <w:szCs w:val="20"/>
        </w:rPr>
      </w:pPr>
      <w:r w:rsidRPr="00156E8F">
        <w:rPr>
          <w:rFonts w:ascii="Tahoma" w:hAnsi="Tahoma" w:cs="Tahoma"/>
          <w:sz w:val="20"/>
          <w:szCs w:val="20"/>
        </w:rPr>
        <w:t xml:space="preserve">Kolumna IV: prosimy o podanie składki  za </w:t>
      </w:r>
      <w:r w:rsidR="00156E8F">
        <w:rPr>
          <w:rFonts w:ascii="Tahoma" w:hAnsi="Tahoma" w:cs="Tahoma"/>
          <w:sz w:val="20"/>
          <w:szCs w:val="20"/>
        </w:rPr>
        <w:t>24</w:t>
      </w:r>
      <w:r w:rsidRPr="00156E8F">
        <w:rPr>
          <w:rFonts w:ascii="Tahoma" w:hAnsi="Tahoma" w:cs="Tahoma"/>
          <w:sz w:val="20"/>
          <w:szCs w:val="20"/>
        </w:rPr>
        <w:t xml:space="preserve"> miesi</w:t>
      </w:r>
      <w:r w:rsidR="00156E8F">
        <w:rPr>
          <w:rFonts w:ascii="Tahoma" w:hAnsi="Tahoma" w:cs="Tahoma"/>
          <w:sz w:val="20"/>
          <w:szCs w:val="20"/>
        </w:rPr>
        <w:t>ące</w:t>
      </w:r>
      <w:r w:rsidRPr="00156E8F">
        <w:rPr>
          <w:rFonts w:ascii="Tahoma" w:hAnsi="Tahoma" w:cs="Tahoma"/>
          <w:sz w:val="20"/>
          <w:szCs w:val="20"/>
        </w:rPr>
        <w:t xml:space="preserve">  za zamówienie podstawowe oznaczającej iloczyn kolumny III x </w:t>
      </w:r>
      <w:r w:rsidR="00156E8F">
        <w:rPr>
          <w:rFonts w:ascii="Tahoma" w:hAnsi="Tahoma" w:cs="Tahoma"/>
          <w:sz w:val="20"/>
          <w:szCs w:val="20"/>
        </w:rPr>
        <w:t>2</w:t>
      </w:r>
      <w:r w:rsidRPr="00156E8F">
        <w:rPr>
          <w:rFonts w:ascii="Tahoma" w:hAnsi="Tahoma" w:cs="Tahoma"/>
          <w:sz w:val="20"/>
          <w:szCs w:val="20"/>
        </w:rPr>
        <w:t>;</w:t>
      </w:r>
    </w:p>
    <w:p w14:paraId="1C13CCCE" w14:textId="7FDE8EB2" w:rsidR="00797F6A" w:rsidRPr="00156E8F" w:rsidRDefault="00797F6A" w:rsidP="00797F6A">
      <w:pPr>
        <w:suppressAutoHyphens/>
        <w:spacing w:after="0" w:line="240" w:lineRule="auto"/>
        <w:jc w:val="both"/>
        <w:rPr>
          <w:rFonts w:ascii="Tahoma" w:hAnsi="Tahoma" w:cs="Tahoma"/>
          <w:sz w:val="20"/>
          <w:szCs w:val="20"/>
        </w:rPr>
      </w:pPr>
      <w:r w:rsidRPr="00156E8F">
        <w:rPr>
          <w:rFonts w:ascii="Tahoma" w:hAnsi="Tahoma" w:cs="Tahoma"/>
          <w:sz w:val="20"/>
          <w:szCs w:val="20"/>
        </w:rPr>
        <w:t xml:space="preserve">Kolumna VI: prosimy o podanie składki za prawo opcji – iloczyn składki za </w:t>
      </w:r>
      <w:r w:rsidR="00156E8F">
        <w:rPr>
          <w:rFonts w:ascii="Tahoma" w:hAnsi="Tahoma" w:cs="Tahoma"/>
          <w:sz w:val="20"/>
          <w:szCs w:val="20"/>
        </w:rPr>
        <w:t>24</w:t>
      </w:r>
      <w:r w:rsidRPr="00156E8F">
        <w:rPr>
          <w:rFonts w:ascii="Tahoma" w:hAnsi="Tahoma" w:cs="Tahoma"/>
          <w:sz w:val="20"/>
          <w:szCs w:val="20"/>
        </w:rPr>
        <w:t xml:space="preserve"> miesi</w:t>
      </w:r>
      <w:r w:rsidR="00156E8F">
        <w:rPr>
          <w:rFonts w:ascii="Tahoma" w:hAnsi="Tahoma" w:cs="Tahoma"/>
          <w:sz w:val="20"/>
          <w:szCs w:val="20"/>
        </w:rPr>
        <w:t>ące</w:t>
      </w:r>
      <w:r w:rsidRPr="00156E8F">
        <w:rPr>
          <w:rFonts w:ascii="Tahoma" w:hAnsi="Tahoma" w:cs="Tahoma"/>
          <w:sz w:val="20"/>
          <w:szCs w:val="20"/>
        </w:rPr>
        <w:t xml:space="preserve"> (kol. IV) oraz przewidzianej wielkości opcji (kol. V)</w:t>
      </w:r>
    </w:p>
    <w:p w14:paraId="3EA4B50E" w14:textId="38274943" w:rsidR="00797F6A" w:rsidRPr="00156E8F" w:rsidRDefault="00797F6A" w:rsidP="00797F6A">
      <w:pPr>
        <w:spacing w:after="0" w:line="240" w:lineRule="auto"/>
        <w:rPr>
          <w:rFonts w:ascii="Tahoma" w:hAnsi="Tahoma" w:cs="Tahoma"/>
          <w:sz w:val="20"/>
          <w:szCs w:val="20"/>
        </w:rPr>
      </w:pPr>
      <w:r w:rsidRPr="00156E8F">
        <w:rPr>
          <w:rFonts w:ascii="Tahoma" w:hAnsi="Tahoma" w:cs="Tahoma"/>
          <w:sz w:val="20"/>
          <w:szCs w:val="20"/>
        </w:rPr>
        <w:t xml:space="preserve">Kolumna VII: prosimy o podanie sumy łącznej składki za </w:t>
      </w:r>
      <w:r w:rsidR="00156E8F">
        <w:rPr>
          <w:rFonts w:ascii="Tahoma" w:hAnsi="Tahoma" w:cs="Tahoma"/>
          <w:sz w:val="20"/>
          <w:szCs w:val="20"/>
        </w:rPr>
        <w:t>24</w:t>
      </w:r>
      <w:r w:rsidRPr="00156E8F">
        <w:rPr>
          <w:rFonts w:ascii="Tahoma" w:hAnsi="Tahoma" w:cs="Tahoma"/>
          <w:sz w:val="20"/>
          <w:szCs w:val="20"/>
        </w:rPr>
        <w:t xml:space="preserve"> miesi</w:t>
      </w:r>
      <w:r w:rsidR="00156E8F">
        <w:rPr>
          <w:rFonts w:ascii="Tahoma" w:hAnsi="Tahoma" w:cs="Tahoma"/>
          <w:sz w:val="20"/>
          <w:szCs w:val="20"/>
        </w:rPr>
        <w:t>ące</w:t>
      </w:r>
      <w:r w:rsidRPr="00156E8F">
        <w:rPr>
          <w:rFonts w:ascii="Tahoma" w:hAnsi="Tahoma" w:cs="Tahoma"/>
          <w:sz w:val="20"/>
          <w:szCs w:val="20"/>
        </w:rPr>
        <w:t xml:space="preserve"> z uwzględnieniem prawa opcji (suma kol. IV oraz VI).</w:t>
      </w:r>
    </w:p>
    <w:p w14:paraId="4FC2B918" w14:textId="77777777" w:rsidR="00797F6A" w:rsidRPr="00156E8F" w:rsidRDefault="00797F6A" w:rsidP="00797F6A">
      <w:pPr>
        <w:tabs>
          <w:tab w:val="left" w:pos="360"/>
          <w:tab w:val="num" w:pos="928"/>
        </w:tabs>
        <w:spacing w:after="0" w:line="240" w:lineRule="auto"/>
        <w:ind w:left="349"/>
        <w:jc w:val="both"/>
        <w:rPr>
          <w:rFonts w:ascii="Tahoma" w:hAnsi="Tahoma" w:cs="Tahoma"/>
          <w:b/>
          <w:sz w:val="20"/>
          <w:szCs w:val="20"/>
        </w:rPr>
      </w:pPr>
    </w:p>
    <w:p w14:paraId="7C43B3D8" w14:textId="77777777" w:rsidR="00797F6A" w:rsidRPr="00B85D0B"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B85D0B" w:rsidRDefault="00797F6A" w:rsidP="00797F6A">
      <w:pPr>
        <w:spacing w:after="0" w:line="240" w:lineRule="auto"/>
        <w:ind w:left="60"/>
        <w:jc w:val="both"/>
        <w:rPr>
          <w:rFonts w:ascii="Tahoma" w:hAnsi="Tahoma" w:cs="Tahoma"/>
          <w:b/>
          <w:sz w:val="20"/>
          <w:szCs w:val="20"/>
        </w:rPr>
      </w:pPr>
      <w:r w:rsidRPr="00B85D0B">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B85D0B"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B85D0B" w14:paraId="4D5B8483" w14:textId="77777777" w:rsidTr="00797F6A">
        <w:trPr>
          <w:trHeight w:val="480"/>
          <w:jc w:val="center"/>
        </w:trPr>
        <w:tc>
          <w:tcPr>
            <w:tcW w:w="1003" w:type="dxa"/>
            <w:vAlign w:val="center"/>
          </w:tcPr>
          <w:p w14:paraId="0A2D5A64"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Nr</w:t>
            </w:r>
          </w:p>
          <w:p w14:paraId="08F16FBF"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klauzuli</w:t>
            </w:r>
          </w:p>
        </w:tc>
        <w:tc>
          <w:tcPr>
            <w:tcW w:w="5742" w:type="dxa"/>
            <w:vAlign w:val="center"/>
          </w:tcPr>
          <w:p w14:paraId="31589574"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Nazwa klauzuli</w:t>
            </w:r>
          </w:p>
        </w:tc>
        <w:tc>
          <w:tcPr>
            <w:tcW w:w="992" w:type="dxa"/>
            <w:vAlign w:val="center"/>
          </w:tcPr>
          <w:p w14:paraId="2E6A5D48"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TAK/NIE*</w:t>
            </w:r>
          </w:p>
        </w:tc>
        <w:tc>
          <w:tcPr>
            <w:tcW w:w="1669" w:type="dxa"/>
            <w:vAlign w:val="center"/>
          </w:tcPr>
          <w:p w14:paraId="41895A57"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Liczba punktów</w:t>
            </w:r>
          </w:p>
        </w:tc>
      </w:tr>
      <w:tr w:rsidR="00797F6A" w:rsidRPr="00B85D0B" w14:paraId="5819F6B0" w14:textId="77777777" w:rsidTr="00797F6A">
        <w:trPr>
          <w:trHeight w:val="386"/>
          <w:jc w:val="center"/>
        </w:trPr>
        <w:tc>
          <w:tcPr>
            <w:tcW w:w="1003" w:type="dxa"/>
            <w:vAlign w:val="center"/>
          </w:tcPr>
          <w:p w14:paraId="4AF76550" w14:textId="77777777" w:rsidR="00797F6A" w:rsidRPr="00B85D0B" w:rsidRDefault="00797F6A" w:rsidP="00797F6A">
            <w:pPr>
              <w:suppressAutoHyphens/>
              <w:spacing w:after="0" w:line="240" w:lineRule="auto"/>
              <w:jc w:val="center"/>
              <w:rPr>
                <w:rFonts w:ascii="Tahoma" w:hAnsi="Tahoma" w:cs="Tahoma"/>
                <w:sz w:val="20"/>
                <w:szCs w:val="20"/>
              </w:rPr>
            </w:pPr>
            <w:r w:rsidRPr="00B85D0B">
              <w:rPr>
                <w:rFonts w:ascii="Tahoma" w:hAnsi="Tahoma" w:cs="Tahoma"/>
                <w:sz w:val="20"/>
                <w:szCs w:val="20"/>
              </w:rPr>
              <w:t>6</w:t>
            </w:r>
          </w:p>
        </w:tc>
        <w:tc>
          <w:tcPr>
            <w:tcW w:w="5742" w:type="dxa"/>
            <w:vAlign w:val="center"/>
          </w:tcPr>
          <w:p w14:paraId="0FF69218" w14:textId="77777777" w:rsidR="00797F6A" w:rsidRPr="00B85D0B" w:rsidRDefault="00797F6A" w:rsidP="00797F6A">
            <w:pPr>
              <w:spacing w:after="0" w:line="240" w:lineRule="auto"/>
              <w:ind w:left="131"/>
              <w:rPr>
                <w:rFonts w:ascii="Tahoma" w:hAnsi="Tahoma" w:cs="Tahoma"/>
                <w:sz w:val="20"/>
                <w:szCs w:val="20"/>
              </w:rPr>
            </w:pPr>
            <w:r w:rsidRPr="00B85D0B">
              <w:rPr>
                <w:rFonts w:ascii="Tahoma" w:hAnsi="Tahoma" w:cs="Tahoma"/>
                <w:sz w:val="20"/>
                <w:szCs w:val="20"/>
              </w:rPr>
              <w:t>Klauzula zaliczki na poczet odszkodowania</w:t>
            </w:r>
          </w:p>
        </w:tc>
        <w:tc>
          <w:tcPr>
            <w:tcW w:w="992" w:type="dxa"/>
            <w:vAlign w:val="center"/>
          </w:tcPr>
          <w:p w14:paraId="014F6901" w14:textId="77777777" w:rsidR="00797F6A" w:rsidRPr="00B85D0B" w:rsidRDefault="00797F6A" w:rsidP="00797F6A">
            <w:pPr>
              <w:spacing w:after="0" w:line="240" w:lineRule="auto"/>
              <w:jc w:val="center"/>
              <w:rPr>
                <w:rFonts w:ascii="Tahoma" w:hAnsi="Tahoma" w:cs="Tahoma"/>
                <w:sz w:val="20"/>
                <w:szCs w:val="20"/>
              </w:rPr>
            </w:pPr>
          </w:p>
        </w:tc>
        <w:tc>
          <w:tcPr>
            <w:tcW w:w="1669" w:type="dxa"/>
            <w:vAlign w:val="center"/>
          </w:tcPr>
          <w:p w14:paraId="5E7C0D60" w14:textId="537348BE" w:rsidR="00797F6A" w:rsidRPr="00B85D0B" w:rsidRDefault="00B85D0B" w:rsidP="00797F6A">
            <w:pPr>
              <w:spacing w:after="0" w:line="240" w:lineRule="auto"/>
              <w:jc w:val="center"/>
              <w:rPr>
                <w:rFonts w:ascii="Tahoma" w:hAnsi="Tahoma" w:cs="Tahoma"/>
                <w:sz w:val="20"/>
                <w:szCs w:val="20"/>
              </w:rPr>
            </w:pPr>
            <w:r>
              <w:rPr>
                <w:rFonts w:ascii="Tahoma" w:hAnsi="Tahoma" w:cs="Tahoma"/>
                <w:sz w:val="20"/>
                <w:szCs w:val="20"/>
              </w:rPr>
              <w:t>4</w:t>
            </w:r>
            <w:r w:rsidR="00797F6A" w:rsidRPr="00B85D0B">
              <w:rPr>
                <w:rFonts w:ascii="Tahoma" w:hAnsi="Tahoma" w:cs="Tahoma"/>
                <w:sz w:val="20"/>
                <w:szCs w:val="20"/>
              </w:rPr>
              <w:t xml:space="preserve"> pkt</w:t>
            </w:r>
          </w:p>
        </w:tc>
      </w:tr>
      <w:tr w:rsidR="00797F6A" w:rsidRPr="00B85D0B" w14:paraId="08D15A8F" w14:textId="77777777" w:rsidTr="00797F6A">
        <w:trPr>
          <w:trHeight w:val="413"/>
          <w:jc w:val="center"/>
        </w:trPr>
        <w:tc>
          <w:tcPr>
            <w:tcW w:w="1003" w:type="dxa"/>
            <w:vAlign w:val="center"/>
          </w:tcPr>
          <w:p w14:paraId="7719A8EF" w14:textId="77777777" w:rsidR="00797F6A" w:rsidRPr="00B85D0B" w:rsidRDefault="00797F6A" w:rsidP="00797F6A">
            <w:pPr>
              <w:suppressAutoHyphens/>
              <w:spacing w:after="0" w:line="240" w:lineRule="auto"/>
              <w:jc w:val="center"/>
              <w:rPr>
                <w:rFonts w:ascii="Tahoma" w:hAnsi="Tahoma" w:cs="Tahoma"/>
                <w:sz w:val="20"/>
                <w:szCs w:val="20"/>
              </w:rPr>
            </w:pPr>
            <w:r w:rsidRPr="00B85D0B">
              <w:rPr>
                <w:rFonts w:ascii="Tahoma" w:hAnsi="Tahoma" w:cs="Tahoma"/>
                <w:sz w:val="20"/>
                <w:szCs w:val="20"/>
              </w:rPr>
              <w:t>7</w:t>
            </w:r>
          </w:p>
        </w:tc>
        <w:tc>
          <w:tcPr>
            <w:tcW w:w="5742" w:type="dxa"/>
            <w:vAlign w:val="center"/>
          </w:tcPr>
          <w:p w14:paraId="2E72C15A" w14:textId="77777777" w:rsidR="00797F6A" w:rsidRPr="00B85D0B" w:rsidRDefault="00797F6A" w:rsidP="00797F6A">
            <w:pPr>
              <w:spacing w:after="0" w:line="240" w:lineRule="auto"/>
              <w:ind w:left="131"/>
              <w:rPr>
                <w:rFonts w:ascii="Tahoma" w:hAnsi="Tahoma" w:cs="Tahoma"/>
                <w:sz w:val="20"/>
                <w:szCs w:val="20"/>
              </w:rPr>
            </w:pPr>
            <w:r w:rsidRPr="00B85D0B">
              <w:rPr>
                <w:rFonts w:ascii="Tahoma" w:hAnsi="Tahoma" w:cs="Tahoma"/>
                <w:sz w:val="20"/>
                <w:szCs w:val="20"/>
              </w:rPr>
              <w:t>Klauzula funduszu prewencyjnego</w:t>
            </w:r>
          </w:p>
        </w:tc>
        <w:tc>
          <w:tcPr>
            <w:tcW w:w="992" w:type="dxa"/>
            <w:vAlign w:val="center"/>
          </w:tcPr>
          <w:p w14:paraId="03705C29" w14:textId="77777777" w:rsidR="00797F6A" w:rsidRPr="00B85D0B" w:rsidRDefault="00797F6A" w:rsidP="00797F6A">
            <w:pPr>
              <w:spacing w:after="0" w:line="240" w:lineRule="auto"/>
              <w:jc w:val="center"/>
              <w:rPr>
                <w:rFonts w:ascii="Tahoma" w:hAnsi="Tahoma" w:cs="Tahoma"/>
                <w:sz w:val="20"/>
                <w:szCs w:val="20"/>
              </w:rPr>
            </w:pPr>
          </w:p>
        </w:tc>
        <w:tc>
          <w:tcPr>
            <w:tcW w:w="1669" w:type="dxa"/>
            <w:vAlign w:val="center"/>
          </w:tcPr>
          <w:p w14:paraId="088C48CB" w14:textId="77777777" w:rsidR="00797F6A" w:rsidRPr="00B85D0B" w:rsidRDefault="00797F6A" w:rsidP="00797F6A">
            <w:pPr>
              <w:spacing w:after="0" w:line="240" w:lineRule="auto"/>
              <w:jc w:val="center"/>
              <w:rPr>
                <w:rFonts w:ascii="Tahoma" w:hAnsi="Tahoma" w:cs="Tahoma"/>
                <w:sz w:val="20"/>
                <w:szCs w:val="20"/>
              </w:rPr>
            </w:pPr>
            <w:r w:rsidRPr="00B85D0B">
              <w:rPr>
                <w:rFonts w:ascii="Tahoma" w:hAnsi="Tahoma" w:cs="Tahoma"/>
                <w:sz w:val="20"/>
                <w:szCs w:val="20"/>
              </w:rPr>
              <w:t>20 pkt</w:t>
            </w:r>
          </w:p>
        </w:tc>
      </w:tr>
      <w:tr w:rsidR="00797F6A" w:rsidRPr="00B85D0B" w14:paraId="10362EA4" w14:textId="77777777" w:rsidTr="00797F6A">
        <w:trPr>
          <w:trHeight w:val="344"/>
          <w:jc w:val="center"/>
        </w:trPr>
        <w:tc>
          <w:tcPr>
            <w:tcW w:w="1003" w:type="dxa"/>
            <w:vAlign w:val="center"/>
          </w:tcPr>
          <w:p w14:paraId="628BC603" w14:textId="77777777" w:rsidR="00797F6A" w:rsidRPr="00B85D0B" w:rsidRDefault="00797F6A" w:rsidP="00797F6A">
            <w:pPr>
              <w:suppressAutoHyphens/>
              <w:spacing w:after="0" w:line="240" w:lineRule="auto"/>
              <w:jc w:val="center"/>
              <w:rPr>
                <w:rFonts w:ascii="Tahoma" w:hAnsi="Tahoma" w:cs="Tahoma"/>
                <w:sz w:val="20"/>
                <w:szCs w:val="20"/>
              </w:rPr>
            </w:pPr>
            <w:r w:rsidRPr="00B85D0B">
              <w:rPr>
                <w:rFonts w:ascii="Tahoma" w:hAnsi="Tahoma" w:cs="Tahoma"/>
                <w:sz w:val="20"/>
                <w:szCs w:val="20"/>
              </w:rPr>
              <w:t>8</w:t>
            </w:r>
          </w:p>
        </w:tc>
        <w:tc>
          <w:tcPr>
            <w:tcW w:w="5742" w:type="dxa"/>
            <w:vAlign w:val="center"/>
          </w:tcPr>
          <w:p w14:paraId="2738456C" w14:textId="77777777" w:rsidR="00797F6A" w:rsidRPr="00B85D0B" w:rsidRDefault="00797F6A" w:rsidP="00797F6A">
            <w:pPr>
              <w:spacing w:after="0" w:line="240" w:lineRule="auto"/>
              <w:ind w:left="131"/>
              <w:rPr>
                <w:rFonts w:ascii="Tahoma" w:hAnsi="Tahoma" w:cs="Tahoma"/>
                <w:sz w:val="20"/>
                <w:szCs w:val="20"/>
              </w:rPr>
            </w:pPr>
            <w:r w:rsidRPr="00B85D0B">
              <w:rPr>
                <w:rFonts w:ascii="Tahoma" w:hAnsi="Tahoma" w:cs="Tahoma"/>
                <w:sz w:val="20"/>
                <w:szCs w:val="20"/>
              </w:rPr>
              <w:t>Klauzula gwarantowanej sumy ubezpieczenia</w:t>
            </w:r>
          </w:p>
        </w:tc>
        <w:tc>
          <w:tcPr>
            <w:tcW w:w="992" w:type="dxa"/>
            <w:vAlign w:val="center"/>
          </w:tcPr>
          <w:p w14:paraId="34CBFC07" w14:textId="77777777" w:rsidR="00797F6A" w:rsidRPr="00B85D0B" w:rsidRDefault="00797F6A" w:rsidP="00797F6A">
            <w:pPr>
              <w:spacing w:after="0" w:line="240" w:lineRule="auto"/>
              <w:jc w:val="center"/>
              <w:rPr>
                <w:rFonts w:ascii="Tahoma" w:hAnsi="Tahoma" w:cs="Tahoma"/>
                <w:sz w:val="20"/>
                <w:szCs w:val="20"/>
              </w:rPr>
            </w:pPr>
          </w:p>
        </w:tc>
        <w:tc>
          <w:tcPr>
            <w:tcW w:w="1669" w:type="dxa"/>
            <w:vAlign w:val="center"/>
          </w:tcPr>
          <w:p w14:paraId="10907070" w14:textId="77777777" w:rsidR="00797F6A" w:rsidRPr="00B85D0B" w:rsidRDefault="00797F6A" w:rsidP="00797F6A">
            <w:pPr>
              <w:spacing w:after="0" w:line="240" w:lineRule="auto"/>
              <w:jc w:val="center"/>
              <w:rPr>
                <w:rFonts w:ascii="Tahoma" w:hAnsi="Tahoma" w:cs="Tahoma"/>
                <w:sz w:val="20"/>
                <w:szCs w:val="20"/>
              </w:rPr>
            </w:pPr>
            <w:r w:rsidRPr="00B85D0B">
              <w:rPr>
                <w:rFonts w:ascii="Tahoma" w:hAnsi="Tahoma" w:cs="Tahoma"/>
                <w:sz w:val="20"/>
                <w:szCs w:val="20"/>
              </w:rPr>
              <w:t>8 pkt</w:t>
            </w:r>
          </w:p>
        </w:tc>
      </w:tr>
      <w:tr w:rsidR="00797F6A" w:rsidRPr="00B85D0B" w14:paraId="2BAC4FCD" w14:textId="77777777" w:rsidTr="00797F6A">
        <w:trPr>
          <w:trHeight w:val="405"/>
          <w:jc w:val="center"/>
        </w:trPr>
        <w:tc>
          <w:tcPr>
            <w:tcW w:w="1003" w:type="dxa"/>
            <w:vAlign w:val="center"/>
          </w:tcPr>
          <w:p w14:paraId="09A7F4AA" w14:textId="77777777" w:rsidR="00797F6A" w:rsidRPr="00B85D0B" w:rsidRDefault="00797F6A" w:rsidP="00797F6A">
            <w:pPr>
              <w:suppressAutoHyphens/>
              <w:spacing w:after="0" w:line="240" w:lineRule="auto"/>
              <w:jc w:val="center"/>
              <w:rPr>
                <w:rFonts w:ascii="Tahoma" w:hAnsi="Tahoma" w:cs="Tahoma"/>
                <w:sz w:val="20"/>
                <w:szCs w:val="20"/>
              </w:rPr>
            </w:pPr>
            <w:r w:rsidRPr="00B85D0B">
              <w:rPr>
                <w:rFonts w:ascii="Tahoma" w:hAnsi="Tahoma" w:cs="Tahoma"/>
                <w:sz w:val="20"/>
                <w:szCs w:val="20"/>
              </w:rPr>
              <w:t>9</w:t>
            </w:r>
          </w:p>
        </w:tc>
        <w:tc>
          <w:tcPr>
            <w:tcW w:w="5742" w:type="dxa"/>
            <w:vAlign w:val="center"/>
          </w:tcPr>
          <w:p w14:paraId="0B61E23F" w14:textId="77777777" w:rsidR="00797F6A" w:rsidRPr="00B85D0B" w:rsidRDefault="00797F6A" w:rsidP="00797F6A">
            <w:pPr>
              <w:spacing w:after="0" w:line="240" w:lineRule="auto"/>
              <w:ind w:left="131"/>
              <w:rPr>
                <w:rFonts w:ascii="Tahoma" w:hAnsi="Tahoma" w:cs="Tahoma"/>
                <w:sz w:val="20"/>
                <w:szCs w:val="20"/>
              </w:rPr>
            </w:pPr>
            <w:r w:rsidRPr="00B85D0B">
              <w:rPr>
                <w:rFonts w:ascii="Tahoma" w:hAnsi="Tahoma" w:cs="Tahoma"/>
                <w:sz w:val="20"/>
                <w:szCs w:val="20"/>
              </w:rPr>
              <w:t>Klauzula pokrycia kosztów wymiany zamków i zabezpieczeń</w:t>
            </w:r>
          </w:p>
        </w:tc>
        <w:tc>
          <w:tcPr>
            <w:tcW w:w="992" w:type="dxa"/>
            <w:vAlign w:val="center"/>
          </w:tcPr>
          <w:p w14:paraId="45313F1D" w14:textId="77777777" w:rsidR="00797F6A" w:rsidRPr="00B85D0B" w:rsidRDefault="00797F6A" w:rsidP="00797F6A">
            <w:pPr>
              <w:spacing w:after="0" w:line="240" w:lineRule="auto"/>
              <w:jc w:val="center"/>
              <w:rPr>
                <w:rFonts w:ascii="Tahoma" w:hAnsi="Tahoma" w:cs="Tahoma"/>
                <w:sz w:val="20"/>
                <w:szCs w:val="20"/>
              </w:rPr>
            </w:pPr>
          </w:p>
        </w:tc>
        <w:tc>
          <w:tcPr>
            <w:tcW w:w="1669" w:type="dxa"/>
            <w:vAlign w:val="center"/>
          </w:tcPr>
          <w:p w14:paraId="0D4F062B" w14:textId="77022B31" w:rsidR="00797F6A" w:rsidRPr="00B85D0B" w:rsidRDefault="00B85D0B" w:rsidP="00797F6A">
            <w:pPr>
              <w:spacing w:after="0" w:line="240" w:lineRule="auto"/>
              <w:jc w:val="center"/>
              <w:rPr>
                <w:rFonts w:ascii="Tahoma" w:hAnsi="Tahoma" w:cs="Tahoma"/>
                <w:sz w:val="20"/>
                <w:szCs w:val="20"/>
              </w:rPr>
            </w:pPr>
            <w:r>
              <w:rPr>
                <w:rFonts w:ascii="Tahoma" w:hAnsi="Tahoma" w:cs="Tahoma"/>
                <w:sz w:val="20"/>
                <w:szCs w:val="20"/>
              </w:rPr>
              <w:t>2</w:t>
            </w:r>
            <w:r w:rsidR="00797F6A" w:rsidRPr="00B85D0B">
              <w:rPr>
                <w:rFonts w:ascii="Tahoma" w:hAnsi="Tahoma" w:cs="Tahoma"/>
                <w:sz w:val="20"/>
                <w:szCs w:val="20"/>
              </w:rPr>
              <w:t>0 pkt</w:t>
            </w:r>
          </w:p>
        </w:tc>
      </w:tr>
      <w:tr w:rsidR="00797F6A" w:rsidRPr="00B85D0B" w14:paraId="3B55BF44" w14:textId="77777777" w:rsidTr="00797F6A">
        <w:trPr>
          <w:trHeight w:val="411"/>
          <w:jc w:val="center"/>
        </w:trPr>
        <w:tc>
          <w:tcPr>
            <w:tcW w:w="1003" w:type="dxa"/>
            <w:vAlign w:val="center"/>
          </w:tcPr>
          <w:p w14:paraId="0C7E3D73" w14:textId="77777777" w:rsidR="00797F6A" w:rsidRPr="00B85D0B" w:rsidRDefault="00797F6A" w:rsidP="00797F6A">
            <w:pPr>
              <w:suppressAutoHyphens/>
              <w:spacing w:after="0" w:line="240" w:lineRule="auto"/>
              <w:jc w:val="center"/>
              <w:rPr>
                <w:rFonts w:ascii="Tahoma" w:hAnsi="Tahoma" w:cs="Tahoma"/>
                <w:sz w:val="20"/>
                <w:szCs w:val="20"/>
              </w:rPr>
            </w:pPr>
            <w:r w:rsidRPr="00B85D0B">
              <w:rPr>
                <w:rFonts w:ascii="Tahoma" w:hAnsi="Tahoma" w:cs="Tahoma"/>
                <w:sz w:val="20"/>
                <w:szCs w:val="20"/>
              </w:rPr>
              <w:t>10</w:t>
            </w:r>
          </w:p>
        </w:tc>
        <w:tc>
          <w:tcPr>
            <w:tcW w:w="5742" w:type="dxa"/>
            <w:vAlign w:val="center"/>
          </w:tcPr>
          <w:p w14:paraId="62080D50" w14:textId="77777777" w:rsidR="00797F6A" w:rsidRPr="00B85D0B" w:rsidRDefault="00797F6A" w:rsidP="00797F6A">
            <w:pPr>
              <w:spacing w:after="0" w:line="240" w:lineRule="auto"/>
              <w:ind w:left="131"/>
              <w:rPr>
                <w:rFonts w:ascii="Tahoma" w:hAnsi="Tahoma" w:cs="Tahoma"/>
                <w:sz w:val="20"/>
                <w:szCs w:val="20"/>
              </w:rPr>
            </w:pPr>
            <w:r w:rsidRPr="00B85D0B">
              <w:rPr>
                <w:rFonts w:ascii="Tahoma" w:hAnsi="Tahoma" w:cs="Tahoma"/>
                <w:sz w:val="20"/>
                <w:szCs w:val="20"/>
              </w:rPr>
              <w:t>Klauzula zmiany definicji szkody całkowitej</w:t>
            </w:r>
          </w:p>
        </w:tc>
        <w:tc>
          <w:tcPr>
            <w:tcW w:w="992" w:type="dxa"/>
            <w:vAlign w:val="center"/>
          </w:tcPr>
          <w:p w14:paraId="69F39A2A" w14:textId="77777777" w:rsidR="00797F6A" w:rsidRPr="00B85D0B" w:rsidRDefault="00797F6A" w:rsidP="00797F6A">
            <w:pPr>
              <w:spacing w:after="0" w:line="240" w:lineRule="auto"/>
              <w:jc w:val="center"/>
              <w:rPr>
                <w:rFonts w:ascii="Tahoma" w:hAnsi="Tahoma" w:cs="Tahoma"/>
                <w:sz w:val="20"/>
                <w:szCs w:val="20"/>
              </w:rPr>
            </w:pPr>
          </w:p>
        </w:tc>
        <w:tc>
          <w:tcPr>
            <w:tcW w:w="1669" w:type="dxa"/>
            <w:vAlign w:val="center"/>
          </w:tcPr>
          <w:p w14:paraId="416E30DF" w14:textId="166C6DAE" w:rsidR="00797F6A" w:rsidRPr="00B85D0B" w:rsidRDefault="00B85D0B" w:rsidP="00797F6A">
            <w:pPr>
              <w:spacing w:after="0" w:line="240" w:lineRule="auto"/>
              <w:jc w:val="center"/>
              <w:rPr>
                <w:rFonts w:ascii="Tahoma" w:hAnsi="Tahoma" w:cs="Tahoma"/>
                <w:sz w:val="20"/>
                <w:szCs w:val="20"/>
              </w:rPr>
            </w:pPr>
            <w:r>
              <w:rPr>
                <w:rFonts w:ascii="Tahoma" w:hAnsi="Tahoma" w:cs="Tahoma"/>
                <w:sz w:val="20"/>
                <w:szCs w:val="20"/>
              </w:rPr>
              <w:t>2</w:t>
            </w:r>
            <w:r w:rsidR="00797F6A" w:rsidRPr="00B85D0B">
              <w:rPr>
                <w:rFonts w:ascii="Tahoma" w:hAnsi="Tahoma" w:cs="Tahoma"/>
                <w:sz w:val="20"/>
                <w:szCs w:val="20"/>
              </w:rPr>
              <w:t>0 pkt</w:t>
            </w:r>
          </w:p>
        </w:tc>
      </w:tr>
      <w:tr w:rsidR="00797F6A" w:rsidRPr="00B85D0B" w14:paraId="5236CED2" w14:textId="77777777" w:rsidTr="00797F6A">
        <w:trPr>
          <w:trHeight w:val="411"/>
          <w:jc w:val="center"/>
        </w:trPr>
        <w:tc>
          <w:tcPr>
            <w:tcW w:w="1003" w:type="dxa"/>
            <w:vAlign w:val="center"/>
          </w:tcPr>
          <w:p w14:paraId="63976EE4" w14:textId="77777777" w:rsidR="00797F6A" w:rsidRPr="00B85D0B" w:rsidRDefault="00797F6A" w:rsidP="00797F6A">
            <w:pPr>
              <w:suppressAutoHyphens/>
              <w:spacing w:after="0" w:line="240" w:lineRule="auto"/>
              <w:jc w:val="center"/>
              <w:rPr>
                <w:rFonts w:ascii="Tahoma" w:hAnsi="Tahoma" w:cs="Tahoma"/>
                <w:sz w:val="20"/>
                <w:szCs w:val="20"/>
              </w:rPr>
            </w:pPr>
            <w:r w:rsidRPr="00B85D0B">
              <w:rPr>
                <w:rFonts w:ascii="Tahoma" w:hAnsi="Tahoma" w:cs="Tahoma"/>
                <w:sz w:val="20"/>
                <w:szCs w:val="20"/>
              </w:rPr>
              <w:t>11</w:t>
            </w:r>
          </w:p>
        </w:tc>
        <w:tc>
          <w:tcPr>
            <w:tcW w:w="5742" w:type="dxa"/>
            <w:vAlign w:val="center"/>
          </w:tcPr>
          <w:p w14:paraId="4385FCD7" w14:textId="77777777" w:rsidR="00797F6A" w:rsidRPr="00B85D0B" w:rsidRDefault="00797F6A" w:rsidP="00797F6A">
            <w:pPr>
              <w:spacing w:after="0" w:line="240" w:lineRule="auto"/>
              <w:ind w:left="131"/>
              <w:rPr>
                <w:rFonts w:ascii="Tahoma" w:hAnsi="Tahoma" w:cs="Tahoma"/>
                <w:sz w:val="20"/>
                <w:szCs w:val="20"/>
              </w:rPr>
            </w:pPr>
            <w:r w:rsidRPr="00B85D0B">
              <w:rPr>
                <w:rFonts w:ascii="Tahoma" w:hAnsi="Tahoma" w:cs="Tahoma"/>
                <w:sz w:val="20"/>
                <w:szCs w:val="20"/>
              </w:rPr>
              <w:t>Klauzula odpowiedzialności dla szkód kradzieżowych</w:t>
            </w:r>
          </w:p>
        </w:tc>
        <w:tc>
          <w:tcPr>
            <w:tcW w:w="992" w:type="dxa"/>
            <w:vAlign w:val="center"/>
          </w:tcPr>
          <w:p w14:paraId="0641A00C" w14:textId="77777777" w:rsidR="00797F6A" w:rsidRPr="00B85D0B" w:rsidRDefault="00797F6A" w:rsidP="00797F6A">
            <w:pPr>
              <w:spacing w:after="0" w:line="240" w:lineRule="auto"/>
              <w:jc w:val="center"/>
              <w:rPr>
                <w:rFonts w:ascii="Tahoma" w:hAnsi="Tahoma" w:cs="Tahoma"/>
                <w:sz w:val="20"/>
                <w:szCs w:val="20"/>
              </w:rPr>
            </w:pPr>
          </w:p>
        </w:tc>
        <w:tc>
          <w:tcPr>
            <w:tcW w:w="1669" w:type="dxa"/>
            <w:vAlign w:val="center"/>
          </w:tcPr>
          <w:p w14:paraId="1EA59AF8" w14:textId="38046907" w:rsidR="00797F6A" w:rsidRPr="00B85D0B" w:rsidRDefault="00B85D0B" w:rsidP="00797F6A">
            <w:pPr>
              <w:spacing w:after="0" w:line="240" w:lineRule="auto"/>
              <w:jc w:val="center"/>
              <w:rPr>
                <w:rFonts w:ascii="Tahoma" w:hAnsi="Tahoma" w:cs="Tahoma"/>
                <w:sz w:val="20"/>
                <w:szCs w:val="20"/>
              </w:rPr>
            </w:pPr>
            <w:r>
              <w:rPr>
                <w:rFonts w:ascii="Tahoma" w:hAnsi="Tahoma" w:cs="Tahoma"/>
                <w:sz w:val="20"/>
                <w:szCs w:val="20"/>
              </w:rPr>
              <w:t>2</w:t>
            </w:r>
            <w:r w:rsidR="00797F6A" w:rsidRPr="00B85D0B">
              <w:rPr>
                <w:rFonts w:ascii="Tahoma" w:hAnsi="Tahoma" w:cs="Tahoma"/>
                <w:sz w:val="20"/>
                <w:szCs w:val="20"/>
              </w:rPr>
              <w:t>0 pkt</w:t>
            </w:r>
          </w:p>
        </w:tc>
      </w:tr>
      <w:tr w:rsidR="00797F6A" w:rsidRPr="00AD5E17" w14:paraId="0DC6BA1C" w14:textId="77777777" w:rsidTr="00797F6A">
        <w:trPr>
          <w:trHeight w:val="411"/>
          <w:jc w:val="center"/>
        </w:trPr>
        <w:tc>
          <w:tcPr>
            <w:tcW w:w="1003" w:type="dxa"/>
            <w:vAlign w:val="center"/>
          </w:tcPr>
          <w:p w14:paraId="1BA92702" w14:textId="77777777" w:rsidR="00797F6A" w:rsidRPr="00B85D0B" w:rsidRDefault="00797F6A" w:rsidP="00797F6A">
            <w:pPr>
              <w:suppressAutoHyphens/>
              <w:spacing w:after="0" w:line="240" w:lineRule="auto"/>
              <w:jc w:val="center"/>
              <w:rPr>
                <w:rFonts w:ascii="Tahoma" w:hAnsi="Tahoma" w:cs="Tahoma"/>
                <w:sz w:val="20"/>
                <w:szCs w:val="20"/>
              </w:rPr>
            </w:pPr>
            <w:r w:rsidRPr="00B85D0B">
              <w:rPr>
                <w:rFonts w:ascii="Tahoma" w:hAnsi="Tahoma" w:cs="Tahoma"/>
                <w:sz w:val="20"/>
                <w:szCs w:val="20"/>
              </w:rPr>
              <w:t>12</w:t>
            </w:r>
          </w:p>
        </w:tc>
        <w:tc>
          <w:tcPr>
            <w:tcW w:w="5742" w:type="dxa"/>
            <w:vAlign w:val="center"/>
          </w:tcPr>
          <w:p w14:paraId="434A2D9A" w14:textId="77777777" w:rsidR="00797F6A" w:rsidRPr="00B85D0B" w:rsidRDefault="00797F6A" w:rsidP="00797F6A">
            <w:pPr>
              <w:spacing w:after="0" w:line="240" w:lineRule="auto"/>
              <w:ind w:left="131"/>
              <w:rPr>
                <w:rFonts w:ascii="Tahoma" w:hAnsi="Tahoma" w:cs="Tahoma"/>
                <w:sz w:val="20"/>
                <w:szCs w:val="20"/>
              </w:rPr>
            </w:pPr>
            <w:r w:rsidRPr="00B85D0B">
              <w:rPr>
                <w:rFonts w:ascii="Tahoma" w:hAnsi="Tahoma" w:cs="Tahoma"/>
                <w:sz w:val="20"/>
                <w:szCs w:val="20"/>
              </w:rPr>
              <w:t>Klauzula zabezpieczeń dla nowo nabytych pojazdów</w:t>
            </w:r>
          </w:p>
        </w:tc>
        <w:tc>
          <w:tcPr>
            <w:tcW w:w="992" w:type="dxa"/>
            <w:vAlign w:val="center"/>
          </w:tcPr>
          <w:p w14:paraId="0FC4376D" w14:textId="77777777" w:rsidR="00797F6A" w:rsidRPr="00B85D0B" w:rsidRDefault="00797F6A" w:rsidP="00797F6A">
            <w:pPr>
              <w:spacing w:after="0" w:line="240" w:lineRule="auto"/>
              <w:jc w:val="center"/>
              <w:rPr>
                <w:rFonts w:ascii="Tahoma" w:hAnsi="Tahoma" w:cs="Tahoma"/>
                <w:sz w:val="20"/>
                <w:szCs w:val="20"/>
              </w:rPr>
            </w:pPr>
          </w:p>
        </w:tc>
        <w:tc>
          <w:tcPr>
            <w:tcW w:w="1669" w:type="dxa"/>
            <w:vAlign w:val="center"/>
          </w:tcPr>
          <w:p w14:paraId="758F1933" w14:textId="77777777" w:rsidR="00797F6A" w:rsidRPr="00B85D0B" w:rsidRDefault="00797F6A" w:rsidP="00797F6A">
            <w:pPr>
              <w:spacing w:after="0" w:line="240" w:lineRule="auto"/>
              <w:jc w:val="center"/>
              <w:rPr>
                <w:rFonts w:ascii="Tahoma" w:hAnsi="Tahoma" w:cs="Tahoma"/>
                <w:sz w:val="20"/>
                <w:szCs w:val="20"/>
              </w:rPr>
            </w:pPr>
            <w:r w:rsidRPr="00B85D0B">
              <w:rPr>
                <w:rFonts w:ascii="Tahoma" w:hAnsi="Tahoma" w:cs="Tahoma"/>
                <w:sz w:val="20"/>
                <w:szCs w:val="20"/>
              </w:rPr>
              <w:t>8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B85D0B" w:rsidRDefault="00797F6A" w:rsidP="00797F6A">
      <w:pPr>
        <w:spacing w:after="0" w:line="240" w:lineRule="auto"/>
        <w:ind w:left="60"/>
        <w:jc w:val="both"/>
        <w:rPr>
          <w:rFonts w:ascii="Tahoma" w:hAnsi="Tahoma" w:cs="Tahoma"/>
          <w:position w:val="-4"/>
          <w:sz w:val="20"/>
          <w:szCs w:val="20"/>
        </w:rPr>
      </w:pPr>
      <w:r w:rsidRPr="00B85D0B">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B85D0B" w:rsidRDefault="00797F6A" w:rsidP="00797F6A">
      <w:pPr>
        <w:spacing w:after="0" w:line="240" w:lineRule="auto"/>
        <w:ind w:left="709" w:hanging="360"/>
        <w:rPr>
          <w:rFonts w:ascii="Tahoma" w:hAnsi="Tahoma" w:cs="Tahoma"/>
          <w:sz w:val="20"/>
          <w:szCs w:val="20"/>
        </w:rPr>
      </w:pPr>
    </w:p>
    <w:p w14:paraId="105E5914" w14:textId="77777777" w:rsidR="00797F6A" w:rsidRPr="00B85D0B" w:rsidRDefault="00797F6A" w:rsidP="00797F6A">
      <w:pPr>
        <w:spacing w:after="0" w:line="240" w:lineRule="auto"/>
        <w:ind w:left="60"/>
        <w:jc w:val="both"/>
        <w:rPr>
          <w:rFonts w:ascii="Tahoma" w:hAnsi="Tahoma" w:cs="Tahoma"/>
          <w:b/>
          <w:position w:val="-4"/>
          <w:sz w:val="20"/>
          <w:szCs w:val="20"/>
        </w:rPr>
      </w:pPr>
    </w:p>
    <w:p w14:paraId="0E8BFF47" w14:textId="77777777" w:rsidR="00797F6A" w:rsidRPr="00B85D0B" w:rsidRDefault="00797F6A" w:rsidP="00797F6A">
      <w:pPr>
        <w:spacing w:after="0" w:line="240" w:lineRule="auto"/>
        <w:jc w:val="both"/>
        <w:rPr>
          <w:rFonts w:ascii="Tahoma" w:hAnsi="Tahoma" w:cs="Tahoma"/>
          <w:b/>
          <w:position w:val="-4"/>
          <w:sz w:val="20"/>
          <w:szCs w:val="20"/>
        </w:rPr>
      </w:pPr>
      <w:r w:rsidRPr="00B85D0B">
        <w:rPr>
          <w:rFonts w:ascii="Tahoma" w:hAnsi="Tahoma" w:cs="Tahoma"/>
          <w:b/>
          <w:position w:val="-4"/>
          <w:sz w:val="20"/>
          <w:szCs w:val="20"/>
        </w:rPr>
        <w:lastRenderedPageBreak/>
        <w:t>Część III Zamówienia (Ubezpieczenie następstw nieszczęśliwych wypadków członków ochotniczej straży pożarnej):</w:t>
      </w:r>
    </w:p>
    <w:p w14:paraId="2BCD0450" w14:textId="77777777" w:rsidR="00797F6A" w:rsidRPr="00B85D0B" w:rsidRDefault="00797F6A" w:rsidP="00797F6A">
      <w:pPr>
        <w:spacing w:after="0" w:line="240" w:lineRule="auto"/>
        <w:jc w:val="both"/>
        <w:rPr>
          <w:rFonts w:ascii="Tahoma" w:hAnsi="Tahoma" w:cs="Tahoma"/>
          <w:b/>
          <w:position w:val="-4"/>
          <w:sz w:val="20"/>
          <w:szCs w:val="20"/>
        </w:rPr>
      </w:pPr>
    </w:p>
    <w:p w14:paraId="732B2968" w14:textId="77777777" w:rsidR="00797F6A" w:rsidRPr="00B85D0B" w:rsidRDefault="00797F6A" w:rsidP="00797F6A">
      <w:pPr>
        <w:pStyle w:val="Tekstpodstawowywcity"/>
        <w:spacing w:after="0" w:line="240" w:lineRule="auto"/>
        <w:ind w:left="0"/>
        <w:rPr>
          <w:rFonts w:ascii="Tahoma" w:hAnsi="Tahoma" w:cs="Tahoma"/>
          <w:b/>
          <w:sz w:val="20"/>
          <w:szCs w:val="20"/>
        </w:rPr>
      </w:pPr>
      <w:r w:rsidRPr="00B85D0B">
        <w:rPr>
          <w:rFonts w:ascii="Tahoma" w:hAnsi="Tahoma" w:cs="Tahoma"/>
          <w:sz w:val="20"/>
          <w:szCs w:val="20"/>
        </w:rPr>
        <w:t>Oferta obejmuje okres ubezpieczenia wskazany w SWZ to jest: od ……………. do …………….</w:t>
      </w:r>
    </w:p>
    <w:p w14:paraId="59E06B66" w14:textId="77777777" w:rsidR="00797F6A" w:rsidRPr="00B85D0B" w:rsidRDefault="00797F6A" w:rsidP="00797F6A">
      <w:pPr>
        <w:pStyle w:val="Tekstpodstawowywcity"/>
        <w:spacing w:after="0" w:line="240" w:lineRule="auto"/>
        <w:ind w:left="0"/>
        <w:rPr>
          <w:rFonts w:ascii="Tahoma" w:hAnsi="Tahoma" w:cs="Tahoma"/>
          <w:b/>
          <w:sz w:val="20"/>
          <w:szCs w:val="20"/>
        </w:rPr>
      </w:pPr>
    </w:p>
    <w:p w14:paraId="5E3C1392" w14:textId="77777777" w:rsidR="002664A8" w:rsidRPr="00AD5E17" w:rsidRDefault="002664A8" w:rsidP="002664A8">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wyliczona zgodnie ze sposobem określonym w Szczegółowym Formularzu Cenowym</w:t>
      </w:r>
      <w:r>
        <w:rPr>
          <w:rFonts w:ascii="Tahoma" w:hAnsi="Tahoma" w:cs="Tahoma"/>
          <w:b/>
          <w:sz w:val="20"/>
          <w:szCs w:val="20"/>
        </w:rPr>
        <w:t xml:space="preserve"> wskazanym poniżej</w:t>
      </w:r>
      <w:r w:rsidRPr="0071315D">
        <w:rPr>
          <w:rFonts w:ascii="Tahoma" w:hAnsi="Tahoma" w:cs="Tahoma"/>
          <w:b/>
          <w:sz w:val="20"/>
          <w:szCs w:val="20"/>
        </w:rPr>
        <w:t>, wynosi: ………………………</w:t>
      </w:r>
      <w:r w:rsidRPr="00AD5E17">
        <w:rPr>
          <w:rFonts w:ascii="Tahoma" w:hAnsi="Tahoma" w:cs="Tahoma"/>
          <w:b/>
          <w:sz w:val="20"/>
          <w:szCs w:val="20"/>
        </w:rPr>
        <w:t xml:space="preserve"> zł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41C7A314" w14:textId="77777777" w:rsidR="002664A8" w:rsidRDefault="002664A8" w:rsidP="002664A8">
      <w:pPr>
        <w:tabs>
          <w:tab w:val="left" w:pos="360"/>
        </w:tabs>
        <w:spacing w:after="0" w:line="240" w:lineRule="auto"/>
        <w:jc w:val="both"/>
        <w:rPr>
          <w:rFonts w:ascii="Tahoma" w:hAnsi="Tahoma" w:cs="Tahoma"/>
          <w:sz w:val="20"/>
          <w:szCs w:val="20"/>
        </w:rPr>
      </w:pPr>
    </w:p>
    <w:p w14:paraId="22C80458" w14:textId="77777777" w:rsidR="002664A8" w:rsidRPr="004F59DE" w:rsidRDefault="002664A8" w:rsidP="002664A8">
      <w:pPr>
        <w:widowControl w:val="0"/>
        <w:suppressAutoHyphens/>
        <w:autoSpaceDE w:val="0"/>
        <w:autoSpaceDN w:val="0"/>
        <w:adjustRightInd w:val="0"/>
        <w:spacing w:after="60" w:line="276" w:lineRule="auto"/>
        <w:jc w:val="both"/>
        <w:rPr>
          <w:rFonts w:ascii="Tahoma" w:hAnsi="Tahoma" w:cs="Tahoma"/>
          <w:b/>
          <w:sz w:val="20"/>
          <w:szCs w:val="20"/>
          <w:u w:val="single"/>
        </w:rPr>
      </w:pPr>
      <w:r w:rsidRPr="004F59DE">
        <w:rPr>
          <w:rFonts w:ascii="Tahoma" w:hAnsi="Tahoma" w:cs="Tahoma"/>
          <w:b/>
          <w:sz w:val="20"/>
          <w:szCs w:val="20"/>
          <w:u w:val="single"/>
        </w:rPr>
        <w:t xml:space="preserve">Szczegółowy Formularz Cenowy za poszczególne ryzyka*: </w:t>
      </w:r>
    </w:p>
    <w:tbl>
      <w:tblPr>
        <w:tblW w:w="463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3160"/>
        <w:gridCol w:w="2835"/>
        <w:gridCol w:w="2835"/>
      </w:tblGrid>
      <w:tr w:rsidR="002664A8" w:rsidRPr="004F59DE" w14:paraId="08DDBF26" w14:textId="77777777" w:rsidTr="004E4AC3">
        <w:trPr>
          <w:trHeight w:val="480"/>
        </w:trPr>
        <w:tc>
          <w:tcPr>
            <w:tcW w:w="278" w:type="pct"/>
            <w:vMerge w:val="restart"/>
            <w:shd w:val="clear" w:color="auto" w:fill="DEEAF6" w:themeFill="accent5" w:themeFillTint="33"/>
            <w:vAlign w:val="center"/>
          </w:tcPr>
          <w:p w14:paraId="6E5B61C8" w14:textId="77777777" w:rsidR="002664A8" w:rsidRPr="004F59DE" w:rsidRDefault="002664A8" w:rsidP="004E4AC3">
            <w:pPr>
              <w:suppressAutoHyphens/>
              <w:spacing w:after="0" w:line="240" w:lineRule="auto"/>
              <w:jc w:val="both"/>
              <w:rPr>
                <w:rFonts w:ascii="Tahoma" w:hAnsi="Tahoma" w:cs="Tahoma"/>
                <w:b/>
                <w:bCs/>
                <w:sz w:val="20"/>
                <w:szCs w:val="20"/>
              </w:rPr>
            </w:pPr>
            <w:r w:rsidRPr="004F59DE">
              <w:rPr>
                <w:rFonts w:ascii="Tahoma" w:hAnsi="Tahoma" w:cs="Tahoma"/>
                <w:b/>
                <w:bCs/>
                <w:sz w:val="20"/>
                <w:szCs w:val="20"/>
              </w:rPr>
              <w:t>Lp.</w:t>
            </w:r>
          </w:p>
        </w:tc>
        <w:tc>
          <w:tcPr>
            <w:tcW w:w="1690" w:type="pct"/>
            <w:vMerge w:val="restart"/>
            <w:shd w:val="clear" w:color="auto" w:fill="DEEAF6" w:themeFill="accent5" w:themeFillTint="33"/>
            <w:vAlign w:val="center"/>
          </w:tcPr>
          <w:p w14:paraId="42C3303D" w14:textId="77777777" w:rsidR="002664A8" w:rsidRPr="004F59DE" w:rsidRDefault="002664A8" w:rsidP="004E4AC3">
            <w:pPr>
              <w:suppressAutoHyphens/>
              <w:spacing w:after="0" w:line="240" w:lineRule="auto"/>
              <w:jc w:val="center"/>
              <w:rPr>
                <w:rFonts w:ascii="Tahoma" w:hAnsi="Tahoma" w:cs="Tahoma"/>
                <w:b/>
                <w:bCs/>
                <w:sz w:val="20"/>
                <w:szCs w:val="20"/>
              </w:rPr>
            </w:pPr>
            <w:r w:rsidRPr="004F59DE">
              <w:rPr>
                <w:rFonts w:ascii="Tahoma" w:hAnsi="Tahoma" w:cs="Tahoma"/>
                <w:b/>
                <w:bCs/>
                <w:sz w:val="20"/>
                <w:szCs w:val="20"/>
              </w:rPr>
              <w:t>Przedmiot</w:t>
            </w:r>
          </w:p>
          <w:p w14:paraId="551E744B" w14:textId="77777777" w:rsidR="002664A8" w:rsidRPr="004F59DE" w:rsidRDefault="002664A8" w:rsidP="004E4AC3">
            <w:pPr>
              <w:suppressAutoHyphens/>
              <w:spacing w:after="0" w:line="240" w:lineRule="auto"/>
              <w:jc w:val="center"/>
              <w:rPr>
                <w:rFonts w:ascii="Tahoma" w:hAnsi="Tahoma" w:cs="Tahoma"/>
                <w:b/>
                <w:bCs/>
                <w:sz w:val="20"/>
                <w:szCs w:val="20"/>
              </w:rPr>
            </w:pPr>
            <w:r w:rsidRPr="004F59DE">
              <w:rPr>
                <w:rFonts w:ascii="Tahoma" w:hAnsi="Tahoma" w:cs="Tahoma"/>
                <w:b/>
                <w:bCs/>
                <w:sz w:val="20"/>
                <w:szCs w:val="20"/>
              </w:rPr>
              <w:t xml:space="preserve"> Ubezpieczenia</w:t>
            </w:r>
          </w:p>
        </w:tc>
        <w:tc>
          <w:tcPr>
            <w:tcW w:w="1516" w:type="pct"/>
            <w:vMerge w:val="restart"/>
            <w:shd w:val="clear" w:color="auto" w:fill="DEEAF6" w:themeFill="accent5" w:themeFillTint="33"/>
            <w:vAlign w:val="center"/>
          </w:tcPr>
          <w:p w14:paraId="0C603CD0" w14:textId="77777777" w:rsidR="002664A8" w:rsidRPr="004F59DE" w:rsidRDefault="002664A8" w:rsidP="004E4AC3">
            <w:pPr>
              <w:suppressAutoHyphens/>
              <w:spacing w:after="0" w:line="240" w:lineRule="auto"/>
              <w:jc w:val="center"/>
              <w:rPr>
                <w:rFonts w:ascii="Tahoma" w:hAnsi="Tahoma" w:cs="Tahoma"/>
                <w:b/>
                <w:bCs/>
                <w:sz w:val="20"/>
                <w:szCs w:val="20"/>
              </w:rPr>
            </w:pPr>
            <w:r w:rsidRPr="004F59DE">
              <w:rPr>
                <w:rFonts w:ascii="Tahoma" w:hAnsi="Tahoma" w:cs="Tahoma"/>
                <w:b/>
                <w:bCs/>
                <w:sz w:val="20"/>
                <w:szCs w:val="20"/>
              </w:rPr>
              <w:t xml:space="preserve">Składka </w:t>
            </w:r>
          </w:p>
          <w:p w14:paraId="6309A9B0" w14:textId="77777777" w:rsidR="002664A8" w:rsidRPr="004F59DE" w:rsidRDefault="002664A8" w:rsidP="004E4AC3">
            <w:pPr>
              <w:suppressAutoHyphens/>
              <w:spacing w:after="0" w:line="240" w:lineRule="auto"/>
              <w:jc w:val="center"/>
              <w:rPr>
                <w:rFonts w:ascii="Tahoma" w:hAnsi="Tahoma" w:cs="Tahoma"/>
                <w:b/>
                <w:bCs/>
                <w:sz w:val="20"/>
                <w:szCs w:val="20"/>
              </w:rPr>
            </w:pPr>
            <w:r w:rsidRPr="004F59DE">
              <w:rPr>
                <w:rFonts w:ascii="Tahoma" w:hAnsi="Tahoma" w:cs="Tahoma"/>
                <w:b/>
                <w:bCs/>
                <w:sz w:val="20"/>
                <w:szCs w:val="20"/>
              </w:rPr>
              <w:t xml:space="preserve">(12 miesięcy) - zamówienie podstawowe </w:t>
            </w:r>
          </w:p>
        </w:tc>
        <w:tc>
          <w:tcPr>
            <w:tcW w:w="1516" w:type="pct"/>
            <w:vMerge w:val="restart"/>
            <w:shd w:val="clear" w:color="auto" w:fill="DEEAF6" w:themeFill="accent5" w:themeFillTint="33"/>
          </w:tcPr>
          <w:p w14:paraId="04BFB2A3" w14:textId="77777777" w:rsidR="002664A8" w:rsidRPr="00B85D0B" w:rsidRDefault="002664A8" w:rsidP="004E4AC3">
            <w:pPr>
              <w:suppressAutoHyphens/>
              <w:spacing w:after="0" w:line="240" w:lineRule="auto"/>
              <w:jc w:val="center"/>
              <w:rPr>
                <w:rFonts w:ascii="Tahoma" w:hAnsi="Tahoma" w:cs="Tahoma"/>
                <w:b/>
                <w:bCs/>
                <w:sz w:val="20"/>
                <w:szCs w:val="20"/>
              </w:rPr>
            </w:pPr>
            <w:r w:rsidRPr="00B85D0B">
              <w:rPr>
                <w:rFonts w:ascii="Tahoma" w:hAnsi="Tahoma" w:cs="Tahoma"/>
                <w:b/>
                <w:bCs/>
                <w:sz w:val="20"/>
                <w:szCs w:val="20"/>
              </w:rPr>
              <w:t xml:space="preserve">Składka </w:t>
            </w:r>
          </w:p>
          <w:p w14:paraId="4934C7B1" w14:textId="493167F5" w:rsidR="002664A8" w:rsidRPr="004F59DE" w:rsidRDefault="002664A8" w:rsidP="004E4AC3">
            <w:pPr>
              <w:suppressAutoHyphens/>
              <w:spacing w:after="0" w:line="240" w:lineRule="auto"/>
              <w:jc w:val="center"/>
              <w:rPr>
                <w:rFonts w:ascii="Tahoma" w:hAnsi="Tahoma" w:cs="Tahoma"/>
                <w:b/>
                <w:bCs/>
                <w:sz w:val="20"/>
                <w:szCs w:val="20"/>
              </w:rPr>
            </w:pPr>
            <w:r w:rsidRPr="00B85D0B">
              <w:rPr>
                <w:rFonts w:ascii="Tahoma" w:hAnsi="Tahoma" w:cs="Tahoma"/>
                <w:b/>
                <w:bCs/>
                <w:sz w:val="20"/>
                <w:szCs w:val="20"/>
              </w:rPr>
              <w:t>(</w:t>
            </w:r>
            <w:r w:rsidR="00B85D0B" w:rsidRPr="00B85D0B">
              <w:rPr>
                <w:rFonts w:ascii="Tahoma" w:hAnsi="Tahoma" w:cs="Tahoma"/>
                <w:b/>
                <w:bCs/>
                <w:sz w:val="20"/>
                <w:szCs w:val="20"/>
              </w:rPr>
              <w:t>24 miesiące</w:t>
            </w:r>
            <w:r w:rsidRPr="00B85D0B">
              <w:rPr>
                <w:rFonts w:ascii="Tahoma" w:hAnsi="Tahoma" w:cs="Tahoma"/>
                <w:b/>
                <w:bCs/>
                <w:sz w:val="20"/>
                <w:szCs w:val="20"/>
              </w:rPr>
              <w:t>) - zamówienie podstawowe</w:t>
            </w:r>
          </w:p>
        </w:tc>
      </w:tr>
      <w:tr w:rsidR="002664A8" w:rsidRPr="004F59DE" w14:paraId="55619D5A" w14:textId="77777777" w:rsidTr="004E4AC3">
        <w:trPr>
          <w:trHeight w:val="405"/>
        </w:trPr>
        <w:tc>
          <w:tcPr>
            <w:tcW w:w="278" w:type="pct"/>
            <w:vMerge/>
            <w:shd w:val="clear" w:color="auto" w:fill="DEEAF6" w:themeFill="accent5" w:themeFillTint="33"/>
            <w:vAlign w:val="center"/>
          </w:tcPr>
          <w:p w14:paraId="3DFAD338" w14:textId="77777777" w:rsidR="002664A8" w:rsidRPr="004F59DE" w:rsidRDefault="002664A8" w:rsidP="004E4AC3">
            <w:pPr>
              <w:suppressAutoHyphens/>
              <w:spacing w:after="0" w:line="240" w:lineRule="auto"/>
              <w:jc w:val="both"/>
              <w:rPr>
                <w:rFonts w:ascii="Tahoma" w:hAnsi="Tahoma" w:cs="Tahoma"/>
                <w:b/>
                <w:bCs/>
                <w:color w:val="FF0000"/>
                <w:sz w:val="20"/>
                <w:szCs w:val="20"/>
              </w:rPr>
            </w:pPr>
          </w:p>
        </w:tc>
        <w:tc>
          <w:tcPr>
            <w:tcW w:w="1690" w:type="pct"/>
            <w:vMerge/>
            <w:shd w:val="clear" w:color="auto" w:fill="DEEAF6" w:themeFill="accent5" w:themeFillTint="33"/>
            <w:vAlign w:val="center"/>
          </w:tcPr>
          <w:p w14:paraId="5A85F0F2" w14:textId="77777777" w:rsidR="002664A8" w:rsidRPr="004F59DE" w:rsidRDefault="002664A8" w:rsidP="004E4AC3">
            <w:pPr>
              <w:suppressAutoHyphens/>
              <w:spacing w:after="0" w:line="240" w:lineRule="auto"/>
              <w:jc w:val="center"/>
              <w:rPr>
                <w:rFonts w:ascii="Tahoma" w:hAnsi="Tahoma" w:cs="Tahoma"/>
                <w:b/>
                <w:bCs/>
                <w:color w:val="FF0000"/>
                <w:sz w:val="20"/>
                <w:szCs w:val="20"/>
              </w:rPr>
            </w:pPr>
          </w:p>
        </w:tc>
        <w:tc>
          <w:tcPr>
            <w:tcW w:w="1516" w:type="pct"/>
            <w:vMerge/>
            <w:shd w:val="clear" w:color="auto" w:fill="DEEAF6" w:themeFill="accent5" w:themeFillTint="33"/>
            <w:vAlign w:val="center"/>
          </w:tcPr>
          <w:p w14:paraId="5F795971" w14:textId="77777777" w:rsidR="002664A8" w:rsidRPr="004F59DE" w:rsidRDefault="002664A8" w:rsidP="004E4AC3">
            <w:pPr>
              <w:suppressAutoHyphens/>
              <w:spacing w:after="0" w:line="240" w:lineRule="auto"/>
              <w:jc w:val="center"/>
              <w:rPr>
                <w:rFonts w:ascii="Tahoma" w:hAnsi="Tahoma" w:cs="Tahoma"/>
                <w:b/>
                <w:bCs/>
                <w:color w:val="FF0000"/>
                <w:sz w:val="20"/>
                <w:szCs w:val="20"/>
              </w:rPr>
            </w:pPr>
          </w:p>
        </w:tc>
        <w:tc>
          <w:tcPr>
            <w:tcW w:w="1516" w:type="pct"/>
            <w:vMerge/>
            <w:shd w:val="clear" w:color="auto" w:fill="DEEAF6" w:themeFill="accent5" w:themeFillTint="33"/>
          </w:tcPr>
          <w:p w14:paraId="4D69229C" w14:textId="77777777" w:rsidR="002664A8" w:rsidRPr="004F59DE" w:rsidRDefault="002664A8" w:rsidP="004E4AC3">
            <w:pPr>
              <w:suppressAutoHyphens/>
              <w:spacing w:after="0" w:line="240" w:lineRule="auto"/>
              <w:jc w:val="center"/>
              <w:rPr>
                <w:rFonts w:ascii="Tahoma" w:hAnsi="Tahoma" w:cs="Tahoma"/>
                <w:b/>
                <w:bCs/>
                <w:color w:val="FF0000"/>
                <w:sz w:val="20"/>
                <w:szCs w:val="20"/>
              </w:rPr>
            </w:pPr>
          </w:p>
        </w:tc>
      </w:tr>
      <w:tr w:rsidR="002664A8" w:rsidRPr="004F59DE" w14:paraId="24EF7D3E" w14:textId="77777777" w:rsidTr="004E4AC3">
        <w:trPr>
          <w:trHeight w:val="87"/>
        </w:trPr>
        <w:tc>
          <w:tcPr>
            <w:tcW w:w="278" w:type="pct"/>
            <w:shd w:val="clear" w:color="auto" w:fill="DEEAF6" w:themeFill="accent5" w:themeFillTint="33"/>
            <w:vAlign w:val="center"/>
          </w:tcPr>
          <w:p w14:paraId="1CDE6801" w14:textId="77777777" w:rsidR="002664A8" w:rsidRPr="004F59DE" w:rsidRDefault="002664A8" w:rsidP="004E4AC3">
            <w:pPr>
              <w:suppressAutoHyphens/>
              <w:spacing w:after="0" w:line="240" w:lineRule="auto"/>
              <w:jc w:val="center"/>
              <w:rPr>
                <w:rFonts w:ascii="Tahoma" w:hAnsi="Tahoma" w:cs="Tahoma"/>
                <w:sz w:val="20"/>
                <w:szCs w:val="20"/>
              </w:rPr>
            </w:pPr>
            <w:r w:rsidRPr="004F59DE">
              <w:rPr>
                <w:rFonts w:ascii="Tahoma" w:hAnsi="Tahoma" w:cs="Tahoma"/>
                <w:sz w:val="20"/>
                <w:szCs w:val="20"/>
              </w:rPr>
              <w:t>I</w:t>
            </w:r>
          </w:p>
        </w:tc>
        <w:tc>
          <w:tcPr>
            <w:tcW w:w="1690" w:type="pct"/>
            <w:shd w:val="clear" w:color="auto" w:fill="DEEAF6" w:themeFill="accent5" w:themeFillTint="33"/>
            <w:vAlign w:val="center"/>
          </w:tcPr>
          <w:p w14:paraId="1B48ADD5" w14:textId="77777777" w:rsidR="002664A8" w:rsidRPr="004F59DE" w:rsidRDefault="002664A8" w:rsidP="004E4AC3">
            <w:pPr>
              <w:suppressAutoHyphens/>
              <w:spacing w:after="0" w:line="240" w:lineRule="auto"/>
              <w:jc w:val="center"/>
              <w:rPr>
                <w:rFonts w:ascii="Tahoma" w:hAnsi="Tahoma" w:cs="Tahoma"/>
                <w:sz w:val="20"/>
                <w:szCs w:val="20"/>
              </w:rPr>
            </w:pPr>
            <w:r w:rsidRPr="004F59DE">
              <w:rPr>
                <w:rFonts w:ascii="Tahoma" w:hAnsi="Tahoma" w:cs="Tahoma"/>
                <w:sz w:val="20"/>
                <w:szCs w:val="20"/>
              </w:rPr>
              <w:t>II</w:t>
            </w:r>
          </w:p>
        </w:tc>
        <w:tc>
          <w:tcPr>
            <w:tcW w:w="1516" w:type="pct"/>
            <w:shd w:val="clear" w:color="auto" w:fill="DEEAF6" w:themeFill="accent5" w:themeFillTint="33"/>
            <w:vAlign w:val="center"/>
          </w:tcPr>
          <w:p w14:paraId="4E417216" w14:textId="77777777" w:rsidR="002664A8" w:rsidRPr="004F59DE" w:rsidRDefault="002664A8" w:rsidP="004E4AC3">
            <w:pPr>
              <w:suppressAutoHyphens/>
              <w:spacing w:after="0" w:line="240" w:lineRule="auto"/>
              <w:jc w:val="center"/>
              <w:rPr>
                <w:rFonts w:ascii="Tahoma" w:hAnsi="Tahoma" w:cs="Tahoma"/>
                <w:sz w:val="20"/>
                <w:szCs w:val="20"/>
              </w:rPr>
            </w:pPr>
            <w:r w:rsidRPr="004F59DE">
              <w:rPr>
                <w:rFonts w:ascii="Tahoma" w:hAnsi="Tahoma" w:cs="Tahoma"/>
                <w:sz w:val="20"/>
                <w:szCs w:val="20"/>
              </w:rPr>
              <w:t>III</w:t>
            </w:r>
          </w:p>
        </w:tc>
        <w:tc>
          <w:tcPr>
            <w:tcW w:w="1516" w:type="pct"/>
            <w:shd w:val="clear" w:color="auto" w:fill="DEEAF6" w:themeFill="accent5" w:themeFillTint="33"/>
          </w:tcPr>
          <w:p w14:paraId="3FC28830" w14:textId="77777777" w:rsidR="002664A8" w:rsidRPr="004F59DE" w:rsidRDefault="002664A8" w:rsidP="004E4AC3">
            <w:pPr>
              <w:suppressAutoHyphens/>
              <w:spacing w:after="0" w:line="240" w:lineRule="auto"/>
              <w:jc w:val="center"/>
              <w:rPr>
                <w:rFonts w:ascii="Tahoma" w:hAnsi="Tahoma" w:cs="Tahoma"/>
                <w:sz w:val="20"/>
                <w:szCs w:val="20"/>
              </w:rPr>
            </w:pPr>
            <w:r w:rsidRPr="004F59DE">
              <w:rPr>
                <w:rFonts w:ascii="Tahoma" w:hAnsi="Tahoma" w:cs="Tahoma"/>
                <w:sz w:val="20"/>
                <w:szCs w:val="20"/>
              </w:rPr>
              <w:t>IV</w:t>
            </w:r>
          </w:p>
        </w:tc>
      </w:tr>
      <w:tr w:rsidR="002664A8" w:rsidRPr="004F59DE" w14:paraId="6614944A" w14:textId="77777777" w:rsidTr="004E4AC3">
        <w:trPr>
          <w:trHeight w:val="724"/>
        </w:trPr>
        <w:tc>
          <w:tcPr>
            <w:tcW w:w="278" w:type="pct"/>
            <w:vMerge w:val="restart"/>
            <w:shd w:val="clear" w:color="auto" w:fill="DEEAF6" w:themeFill="accent5" w:themeFillTint="33"/>
            <w:vAlign w:val="center"/>
          </w:tcPr>
          <w:p w14:paraId="12A48B44" w14:textId="77777777" w:rsidR="002664A8" w:rsidRPr="004F59DE" w:rsidRDefault="002664A8" w:rsidP="004E4AC3">
            <w:pPr>
              <w:suppressAutoHyphens/>
              <w:spacing w:after="0" w:line="240" w:lineRule="auto"/>
              <w:jc w:val="center"/>
              <w:rPr>
                <w:rFonts w:ascii="Tahoma" w:hAnsi="Tahoma" w:cs="Tahoma"/>
                <w:sz w:val="20"/>
                <w:szCs w:val="20"/>
              </w:rPr>
            </w:pPr>
            <w:r>
              <w:rPr>
                <w:rFonts w:ascii="Tahoma" w:hAnsi="Tahoma" w:cs="Tahoma"/>
                <w:sz w:val="20"/>
                <w:szCs w:val="20"/>
              </w:rPr>
              <w:t>1</w:t>
            </w:r>
          </w:p>
        </w:tc>
        <w:tc>
          <w:tcPr>
            <w:tcW w:w="1690" w:type="pct"/>
            <w:vMerge w:val="restart"/>
            <w:vAlign w:val="center"/>
          </w:tcPr>
          <w:p w14:paraId="4D7F7E14" w14:textId="77777777" w:rsidR="002664A8" w:rsidRPr="004F59DE" w:rsidRDefault="002664A8" w:rsidP="004E4AC3">
            <w:pPr>
              <w:suppressAutoHyphens/>
              <w:spacing w:after="0" w:line="240" w:lineRule="auto"/>
              <w:rPr>
                <w:rFonts w:ascii="Tahoma" w:hAnsi="Tahoma" w:cs="Tahoma"/>
                <w:sz w:val="20"/>
                <w:szCs w:val="20"/>
              </w:rPr>
            </w:pPr>
            <w:r>
              <w:rPr>
                <w:rFonts w:ascii="Tahoma" w:hAnsi="Tahoma" w:cs="Tahoma"/>
                <w:sz w:val="20"/>
                <w:szCs w:val="20"/>
              </w:rPr>
              <w:t xml:space="preserve">Ubezpieczenie następstw </w:t>
            </w:r>
            <w:r w:rsidRPr="00B85D0B">
              <w:rPr>
                <w:rFonts w:ascii="Tahoma" w:hAnsi="Tahoma" w:cs="Tahoma"/>
                <w:sz w:val="20"/>
                <w:szCs w:val="20"/>
              </w:rPr>
              <w:t>nieszczęśliwych wypadków strażaków OSP, zgodnie z Ustawą z dnia 17 grudnia 2021 r. o ochotniczych strażach pożarnych</w:t>
            </w:r>
          </w:p>
        </w:tc>
        <w:tc>
          <w:tcPr>
            <w:tcW w:w="1516" w:type="pct"/>
            <w:vMerge w:val="restart"/>
            <w:vAlign w:val="center"/>
          </w:tcPr>
          <w:p w14:paraId="2F149EF5" w14:textId="77777777" w:rsidR="002664A8" w:rsidRPr="004F59DE" w:rsidRDefault="002664A8" w:rsidP="004E4AC3">
            <w:pPr>
              <w:suppressAutoHyphens/>
              <w:spacing w:after="0" w:line="240" w:lineRule="auto"/>
              <w:rPr>
                <w:rFonts w:ascii="Tahoma" w:hAnsi="Tahoma" w:cs="Tahoma"/>
                <w:b/>
                <w:bCs/>
                <w:color w:val="FF0000"/>
                <w:sz w:val="20"/>
                <w:szCs w:val="20"/>
              </w:rPr>
            </w:pPr>
          </w:p>
        </w:tc>
        <w:tc>
          <w:tcPr>
            <w:tcW w:w="1516" w:type="pct"/>
            <w:vMerge w:val="restart"/>
            <w:vAlign w:val="center"/>
          </w:tcPr>
          <w:p w14:paraId="4522E0BD" w14:textId="77777777" w:rsidR="002664A8" w:rsidRPr="004F59DE" w:rsidRDefault="002664A8" w:rsidP="004E4AC3">
            <w:pPr>
              <w:suppressAutoHyphens/>
              <w:spacing w:after="0" w:line="240" w:lineRule="auto"/>
              <w:rPr>
                <w:rFonts w:ascii="Tahoma" w:hAnsi="Tahoma" w:cs="Tahoma"/>
                <w:b/>
                <w:bCs/>
                <w:color w:val="FF0000"/>
                <w:sz w:val="20"/>
                <w:szCs w:val="20"/>
              </w:rPr>
            </w:pPr>
          </w:p>
        </w:tc>
      </w:tr>
      <w:tr w:rsidR="002664A8" w:rsidRPr="004F59DE" w14:paraId="5E1B35C6" w14:textId="77777777" w:rsidTr="004E4AC3">
        <w:trPr>
          <w:trHeight w:val="241"/>
        </w:trPr>
        <w:tc>
          <w:tcPr>
            <w:tcW w:w="278" w:type="pct"/>
            <w:vMerge/>
            <w:shd w:val="clear" w:color="auto" w:fill="DEEAF6" w:themeFill="accent5" w:themeFillTint="33"/>
            <w:vAlign w:val="center"/>
          </w:tcPr>
          <w:p w14:paraId="3E89CEB9" w14:textId="77777777" w:rsidR="002664A8" w:rsidRPr="004F59DE" w:rsidRDefault="002664A8" w:rsidP="004E4AC3">
            <w:pPr>
              <w:suppressAutoHyphens/>
              <w:spacing w:after="0" w:line="240" w:lineRule="auto"/>
              <w:jc w:val="center"/>
              <w:rPr>
                <w:rFonts w:ascii="Tahoma" w:hAnsi="Tahoma" w:cs="Tahoma"/>
                <w:sz w:val="20"/>
                <w:szCs w:val="20"/>
              </w:rPr>
            </w:pPr>
          </w:p>
        </w:tc>
        <w:tc>
          <w:tcPr>
            <w:tcW w:w="1690" w:type="pct"/>
            <w:vMerge/>
            <w:vAlign w:val="center"/>
          </w:tcPr>
          <w:p w14:paraId="47CC6201" w14:textId="77777777" w:rsidR="002664A8" w:rsidRPr="004F59DE" w:rsidRDefault="002664A8" w:rsidP="004E4AC3">
            <w:pPr>
              <w:suppressAutoHyphens/>
              <w:spacing w:after="0" w:line="240" w:lineRule="auto"/>
              <w:rPr>
                <w:rFonts w:ascii="Tahoma" w:hAnsi="Tahoma" w:cs="Tahoma"/>
                <w:sz w:val="20"/>
                <w:szCs w:val="20"/>
              </w:rPr>
            </w:pPr>
          </w:p>
        </w:tc>
        <w:tc>
          <w:tcPr>
            <w:tcW w:w="1516" w:type="pct"/>
            <w:vMerge/>
            <w:vAlign w:val="center"/>
          </w:tcPr>
          <w:p w14:paraId="06D88F31" w14:textId="77777777" w:rsidR="002664A8" w:rsidRPr="004F59DE" w:rsidRDefault="002664A8" w:rsidP="004E4AC3">
            <w:pPr>
              <w:suppressAutoHyphens/>
              <w:spacing w:after="0" w:line="240" w:lineRule="auto"/>
              <w:jc w:val="center"/>
              <w:rPr>
                <w:rFonts w:ascii="Tahoma" w:hAnsi="Tahoma" w:cs="Tahoma"/>
                <w:b/>
                <w:bCs/>
                <w:color w:val="FF0000"/>
                <w:sz w:val="20"/>
                <w:szCs w:val="20"/>
              </w:rPr>
            </w:pPr>
          </w:p>
        </w:tc>
        <w:tc>
          <w:tcPr>
            <w:tcW w:w="1516" w:type="pct"/>
            <w:vMerge/>
            <w:vAlign w:val="center"/>
          </w:tcPr>
          <w:p w14:paraId="3CFA0193" w14:textId="77777777" w:rsidR="002664A8" w:rsidRPr="004F59DE" w:rsidRDefault="002664A8" w:rsidP="004E4AC3">
            <w:pPr>
              <w:suppressAutoHyphens/>
              <w:spacing w:after="0" w:line="240" w:lineRule="auto"/>
              <w:jc w:val="center"/>
              <w:rPr>
                <w:rFonts w:ascii="Tahoma" w:hAnsi="Tahoma" w:cs="Tahoma"/>
                <w:b/>
                <w:bCs/>
                <w:color w:val="FF0000"/>
                <w:sz w:val="20"/>
                <w:szCs w:val="20"/>
              </w:rPr>
            </w:pPr>
          </w:p>
        </w:tc>
      </w:tr>
      <w:tr w:rsidR="002664A8" w:rsidRPr="004F59DE" w14:paraId="345E009F" w14:textId="77777777" w:rsidTr="004E4AC3">
        <w:trPr>
          <w:trHeight w:val="416"/>
        </w:trPr>
        <w:tc>
          <w:tcPr>
            <w:tcW w:w="1968" w:type="pct"/>
            <w:gridSpan w:val="2"/>
            <w:shd w:val="clear" w:color="auto" w:fill="DEEAF6" w:themeFill="accent5" w:themeFillTint="33"/>
            <w:vAlign w:val="center"/>
          </w:tcPr>
          <w:p w14:paraId="54EAD0CF" w14:textId="77777777" w:rsidR="002664A8" w:rsidRPr="004F59DE" w:rsidRDefault="002664A8" w:rsidP="004E4AC3">
            <w:pPr>
              <w:suppressAutoHyphens/>
              <w:spacing w:after="0" w:line="240" w:lineRule="auto"/>
              <w:jc w:val="center"/>
              <w:rPr>
                <w:rFonts w:ascii="Tahoma" w:hAnsi="Tahoma" w:cs="Tahoma"/>
                <w:b/>
                <w:bCs/>
                <w:color w:val="FF0000"/>
                <w:sz w:val="20"/>
                <w:szCs w:val="20"/>
              </w:rPr>
            </w:pPr>
            <w:r w:rsidRPr="004F59DE">
              <w:rPr>
                <w:rFonts w:ascii="Tahoma" w:hAnsi="Tahoma" w:cs="Tahoma"/>
                <w:b/>
                <w:bCs/>
                <w:sz w:val="20"/>
                <w:szCs w:val="20"/>
              </w:rPr>
              <w:t>RAZEM</w:t>
            </w:r>
          </w:p>
        </w:tc>
        <w:tc>
          <w:tcPr>
            <w:tcW w:w="1516" w:type="pct"/>
            <w:shd w:val="clear" w:color="auto" w:fill="DEEAF6" w:themeFill="accent5" w:themeFillTint="33"/>
            <w:vAlign w:val="center"/>
          </w:tcPr>
          <w:p w14:paraId="4F5973E8" w14:textId="77777777" w:rsidR="002664A8" w:rsidRPr="004F59DE" w:rsidRDefault="002664A8" w:rsidP="004E4AC3">
            <w:pPr>
              <w:suppressAutoHyphens/>
              <w:spacing w:after="0" w:line="240" w:lineRule="auto"/>
              <w:jc w:val="center"/>
              <w:rPr>
                <w:rFonts w:ascii="Tahoma" w:hAnsi="Tahoma" w:cs="Tahoma"/>
                <w:b/>
                <w:bCs/>
                <w:color w:val="FF0000"/>
                <w:sz w:val="20"/>
                <w:szCs w:val="20"/>
              </w:rPr>
            </w:pPr>
          </w:p>
        </w:tc>
        <w:tc>
          <w:tcPr>
            <w:tcW w:w="1516" w:type="pct"/>
            <w:shd w:val="clear" w:color="auto" w:fill="DEEAF6" w:themeFill="accent5" w:themeFillTint="33"/>
          </w:tcPr>
          <w:p w14:paraId="35C07BE6" w14:textId="77777777" w:rsidR="002664A8" w:rsidRPr="004F59DE" w:rsidRDefault="002664A8" w:rsidP="004E4AC3">
            <w:pPr>
              <w:suppressAutoHyphens/>
              <w:spacing w:after="0" w:line="240" w:lineRule="auto"/>
              <w:jc w:val="center"/>
              <w:rPr>
                <w:rFonts w:ascii="Tahoma" w:hAnsi="Tahoma" w:cs="Tahoma"/>
                <w:b/>
                <w:bCs/>
                <w:color w:val="FF0000"/>
                <w:sz w:val="20"/>
                <w:szCs w:val="20"/>
              </w:rPr>
            </w:pPr>
          </w:p>
        </w:tc>
      </w:tr>
    </w:tbl>
    <w:p w14:paraId="154A93FA" w14:textId="77777777" w:rsidR="002664A8" w:rsidRPr="004F59DE" w:rsidRDefault="002664A8" w:rsidP="002664A8">
      <w:pPr>
        <w:suppressAutoHyphens/>
        <w:spacing w:after="0" w:line="240" w:lineRule="auto"/>
        <w:rPr>
          <w:rFonts w:ascii="Tahoma" w:hAnsi="Tahoma" w:cs="Tahoma"/>
          <w:sz w:val="20"/>
          <w:szCs w:val="20"/>
        </w:rPr>
      </w:pPr>
      <w:r w:rsidRPr="004F59DE">
        <w:rPr>
          <w:rFonts w:ascii="Tahoma" w:hAnsi="Tahoma" w:cs="Tahoma"/>
          <w:b/>
          <w:bCs/>
          <w:sz w:val="20"/>
          <w:szCs w:val="20"/>
        </w:rPr>
        <w:t>*Instrukcja:</w:t>
      </w:r>
    </w:p>
    <w:p w14:paraId="691BAAD8" w14:textId="77777777" w:rsidR="002664A8" w:rsidRPr="004F59DE" w:rsidRDefault="002664A8" w:rsidP="002664A8">
      <w:pPr>
        <w:suppressAutoHyphens/>
        <w:spacing w:after="0" w:line="240" w:lineRule="auto"/>
        <w:jc w:val="both"/>
        <w:rPr>
          <w:rFonts w:ascii="Tahoma" w:hAnsi="Tahoma" w:cs="Tahoma"/>
          <w:sz w:val="20"/>
          <w:szCs w:val="20"/>
        </w:rPr>
      </w:pPr>
      <w:r w:rsidRPr="004F59DE">
        <w:rPr>
          <w:rFonts w:ascii="Tahoma" w:hAnsi="Tahoma" w:cs="Tahoma"/>
          <w:sz w:val="20"/>
          <w:szCs w:val="20"/>
        </w:rPr>
        <w:t>Kolumna III: prosimy o podanie składki  za 12 miesięcy za zamówienie podstawowe</w:t>
      </w:r>
    </w:p>
    <w:p w14:paraId="6576162E" w14:textId="647B5BCE" w:rsidR="002664A8" w:rsidRPr="004F59DE" w:rsidRDefault="002664A8" w:rsidP="002664A8">
      <w:pPr>
        <w:suppressAutoHyphens/>
        <w:spacing w:after="0" w:line="240" w:lineRule="auto"/>
        <w:jc w:val="both"/>
        <w:rPr>
          <w:rFonts w:ascii="Tahoma" w:hAnsi="Tahoma" w:cs="Tahoma"/>
          <w:color w:val="FF0000"/>
          <w:sz w:val="20"/>
          <w:szCs w:val="20"/>
        </w:rPr>
      </w:pPr>
      <w:r w:rsidRPr="004F59DE">
        <w:rPr>
          <w:rFonts w:ascii="Tahoma" w:hAnsi="Tahoma" w:cs="Tahoma"/>
          <w:sz w:val="20"/>
          <w:szCs w:val="20"/>
        </w:rPr>
        <w:t xml:space="preserve">Kolumna </w:t>
      </w:r>
      <w:r>
        <w:rPr>
          <w:rFonts w:ascii="Tahoma" w:hAnsi="Tahoma" w:cs="Tahoma"/>
          <w:sz w:val="20"/>
          <w:szCs w:val="20"/>
        </w:rPr>
        <w:t>I</w:t>
      </w:r>
      <w:r w:rsidRPr="004F59DE">
        <w:rPr>
          <w:rFonts w:ascii="Tahoma" w:hAnsi="Tahoma" w:cs="Tahoma"/>
          <w:sz w:val="20"/>
          <w:szCs w:val="20"/>
        </w:rPr>
        <w:t xml:space="preserve">V: prosimy o podanie składki  </w:t>
      </w:r>
      <w:r w:rsidRPr="00B85D0B">
        <w:rPr>
          <w:rFonts w:ascii="Tahoma" w:hAnsi="Tahoma" w:cs="Tahoma"/>
          <w:sz w:val="20"/>
          <w:szCs w:val="20"/>
        </w:rPr>
        <w:t xml:space="preserve">za </w:t>
      </w:r>
      <w:r w:rsidR="00B85D0B" w:rsidRPr="00B85D0B">
        <w:rPr>
          <w:rFonts w:ascii="Tahoma" w:hAnsi="Tahoma" w:cs="Tahoma"/>
          <w:sz w:val="20"/>
          <w:szCs w:val="20"/>
        </w:rPr>
        <w:t xml:space="preserve">24 miesiące </w:t>
      </w:r>
      <w:r w:rsidRPr="00B85D0B">
        <w:rPr>
          <w:rFonts w:ascii="Tahoma" w:hAnsi="Tahoma" w:cs="Tahoma"/>
          <w:sz w:val="20"/>
          <w:szCs w:val="20"/>
        </w:rPr>
        <w:t xml:space="preserve">za zamówienie </w:t>
      </w:r>
      <w:r w:rsidRPr="004F59DE">
        <w:rPr>
          <w:rFonts w:ascii="Tahoma" w:hAnsi="Tahoma" w:cs="Tahoma"/>
          <w:sz w:val="20"/>
          <w:szCs w:val="20"/>
        </w:rPr>
        <w:t xml:space="preserve">podstawowe oznaczającej iloczyn kolumny III x </w:t>
      </w:r>
      <w:r w:rsidR="00B85D0B">
        <w:rPr>
          <w:rFonts w:ascii="Tahoma" w:hAnsi="Tahoma" w:cs="Tahoma"/>
          <w:sz w:val="20"/>
          <w:szCs w:val="20"/>
        </w:rPr>
        <w:t>2</w:t>
      </w:r>
      <w:r w:rsidRPr="004F59DE">
        <w:rPr>
          <w:rFonts w:ascii="Tahoma" w:hAnsi="Tahoma" w:cs="Tahoma"/>
          <w:sz w:val="20"/>
          <w:szCs w:val="20"/>
        </w:rPr>
        <w:t>;</w:t>
      </w:r>
    </w:p>
    <w:p w14:paraId="7E3DCA42" w14:textId="77777777" w:rsidR="002664A8" w:rsidRDefault="002664A8" w:rsidP="002664A8">
      <w:pPr>
        <w:suppressAutoHyphens/>
        <w:spacing w:line="276" w:lineRule="auto"/>
        <w:rPr>
          <w:rFonts w:ascii="Tahoma" w:hAnsi="Tahoma" w:cs="Tahoma"/>
          <w:color w:val="FF0000"/>
          <w:sz w:val="20"/>
          <w:szCs w:val="20"/>
        </w:rPr>
      </w:pPr>
    </w:p>
    <w:p w14:paraId="4B0A62A6" w14:textId="77777777" w:rsidR="002664A8" w:rsidRPr="00B85D0B" w:rsidRDefault="002664A8" w:rsidP="002664A8">
      <w:pPr>
        <w:spacing w:after="0" w:line="240" w:lineRule="auto"/>
        <w:ind w:left="60"/>
        <w:jc w:val="both"/>
        <w:rPr>
          <w:rFonts w:ascii="Tahoma" w:hAnsi="Tahoma" w:cs="Tahoma"/>
          <w:b/>
          <w:sz w:val="20"/>
          <w:szCs w:val="20"/>
        </w:rPr>
      </w:pPr>
      <w:bookmarkStart w:id="4" w:name="_Hlk62209378"/>
      <w:r w:rsidRPr="00B85D0B">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B85D0B" w14:paraId="6F775641" w14:textId="77777777" w:rsidTr="004E4AC3">
        <w:trPr>
          <w:trHeight w:val="480"/>
          <w:jc w:val="center"/>
        </w:trPr>
        <w:tc>
          <w:tcPr>
            <w:tcW w:w="1003" w:type="dxa"/>
            <w:vAlign w:val="center"/>
          </w:tcPr>
          <w:p w14:paraId="68774754" w14:textId="77777777" w:rsidR="002664A8" w:rsidRPr="00B85D0B" w:rsidRDefault="002664A8" w:rsidP="004E4AC3">
            <w:pPr>
              <w:spacing w:after="0" w:line="240" w:lineRule="auto"/>
              <w:jc w:val="center"/>
              <w:rPr>
                <w:rFonts w:ascii="Tahoma" w:hAnsi="Tahoma" w:cs="Tahoma"/>
                <w:b/>
                <w:sz w:val="20"/>
                <w:szCs w:val="20"/>
              </w:rPr>
            </w:pPr>
            <w:r w:rsidRPr="00B85D0B">
              <w:rPr>
                <w:rFonts w:ascii="Tahoma" w:hAnsi="Tahoma" w:cs="Tahoma"/>
                <w:b/>
                <w:sz w:val="20"/>
                <w:szCs w:val="20"/>
              </w:rPr>
              <w:t>Nr</w:t>
            </w:r>
          </w:p>
          <w:p w14:paraId="42F8573A" w14:textId="77777777" w:rsidR="002664A8" w:rsidRPr="00B85D0B" w:rsidRDefault="002664A8" w:rsidP="004E4AC3">
            <w:pPr>
              <w:spacing w:after="0" w:line="240" w:lineRule="auto"/>
              <w:jc w:val="center"/>
              <w:rPr>
                <w:rFonts w:ascii="Tahoma" w:hAnsi="Tahoma" w:cs="Tahoma"/>
                <w:b/>
                <w:sz w:val="20"/>
                <w:szCs w:val="20"/>
              </w:rPr>
            </w:pPr>
            <w:r w:rsidRPr="00B85D0B">
              <w:rPr>
                <w:rFonts w:ascii="Tahoma" w:hAnsi="Tahoma" w:cs="Tahoma"/>
                <w:b/>
                <w:sz w:val="20"/>
                <w:szCs w:val="20"/>
              </w:rPr>
              <w:t>klauzuli</w:t>
            </w:r>
          </w:p>
        </w:tc>
        <w:tc>
          <w:tcPr>
            <w:tcW w:w="5742" w:type="dxa"/>
            <w:vAlign w:val="center"/>
          </w:tcPr>
          <w:p w14:paraId="4C37339F" w14:textId="77777777" w:rsidR="002664A8" w:rsidRPr="00B85D0B" w:rsidRDefault="002664A8" w:rsidP="004E4AC3">
            <w:pPr>
              <w:spacing w:after="0" w:line="240" w:lineRule="auto"/>
              <w:jc w:val="center"/>
              <w:rPr>
                <w:rFonts w:ascii="Tahoma" w:hAnsi="Tahoma" w:cs="Tahoma"/>
                <w:b/>
                <w:sz w:val="20"/>
                <w:szCs w:val="20"/>
              </w:rPr>
            </w:pPr>
            <w:r w:rsidRPr="00B85D0B">
              <w:rPr>
                <w:rFonts w:ascii="Tahoma" w:hAnsi="Tahoma" w:cs="Tahoma"/>
                <w:b/>
                <w:sz w:val="20"/>
                <w:szCs w:val="20"/>
              </w:rPr>
              <w:t>Nazwa klauzuli</w:t>
            </w:r>
          </w:p>
        </w:tc>
        <w:tc>
          <w:tcPr>
            <w:tcW w:w="992" w:type="dxa"/>
            <w:vAlign w:val="center"/>
          </w:tcPr>
          <w:p w14:paraId="7CC435A5" w14:textId="77777777" w:rsidR="002664A8" w:rsidRPr="00B85D0B" w:rsidRDefault="002664A8" w:rsidP="004E4AC3">
            <w:pPr>
              <w:spacing w:after="0" w:line="240" w:lineRule="auto"/>
              <w:jc w:val="center"/>
              <w:rPr>
                <w:rFonts w:ascii="Tahoma" w:hAnsi="Tahoma" w:cs="Tahoma"/>
                <w:b/>
                <w:sz w:val="20"/>
                <w:szCs w:val="20"/>
              </w:rPr>
            </w:pPr>
            <w:r w:rsidRPr="00B85D0B">
              <w:rPr>
                <w:rFonts w:ascii="Tahoma" w:hAnsi="Tahoma" w:cs="Tahoma"/>
                <w:b/>
                <w:sz w:val="20"/>
                <w:szCs w:val="20"/>
              </w:rPr>
              <w:t>TAK/NIE*</w:t>
            </w:r>
          </w:p>
        </w:tc>
        <w:tc>
          <w:tcPr>
            <w:tcW w:w="1559" w:type="dxa"/>
            <w:vAlign w:val="center"/>
          </w:tcPr>
          <w:p w14:paraId="0E4B07CF" w14:textId="77777777" w:rsidR="002664A8" w:rsidRPr="00B85D0B" w:rsidRDefault="002664A8" w:rsidP="004E4AC3">
            <w:pPr>
              <w:spacing w:after="0" w:line="240" w:lineRule="auto"/>
              <w:jc w:val="center"/>
              <w:rPr>
                <w:rFonts w:ascii="Tahoma" w:hAnsi="Tahoma" w:cs="Tahoma"/>
                <w:b/>
                <w:sz w:val="20"/>
                <w:szCs w:val="20"/>
              </w:rPr>
            </w:pPr>
            <w:r w:rsidRPr="00B85D0B">
              <w:rPr>
                <w:rFonts w:ascii="Tahoma" w:hAnsi="Tahoma" w:cs="Tahoma"/>
                <w:b/>
                <w:sz w:val="20"/>
                <w:szCs w:val="20"/>
              </w:rPr>
              <w:t>Liczba punktów</w:t>
            </w:r>
          </w:p>
        </w:tc>
      </w:tr>
      <w:tr w:rsidR="002664A8" w:rsidRPr="00B85D0B" w14:paraId="3AB8195E" w14:textId="77777777" w:rsidTr="004E4AC3">
        <w:trPr>
          <w:trHeight w:val="386"/>
          <w:jc w:val="center"/>
        </w:trPr>
        <w:tc>
          <w:tcPr>
            <w:tcW w:w="1003" w:type="dxa"/>
            <w:vAlign w:val="center"/>
          </w:tcPr>
          <w:p w14:paraId="5034F572"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6</w:t>
            </w:r>
          </w:p>
        </w:tc>
        <w:tc>
          <w:tcPr>
            <w:tcW w:w="5742" w:type="dxa"/>
            <w:vAlign w:val="center"/>
          </w:tcPr>
          <w:p w14:paraId="1AB8FDBE"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Klauzula zaliczki na poczet odszkodowania</w:t>
            </w:r>
          </w:p>
        </w:tc>
        <w:tc>
          <w:tcPr>
            <w:tcW w:w="992" w:type="dxa"/>
            <w:vAlign w:val="center"/>
          </w:tcPr>
          <w:p w14:paraId="45EB2802"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696AA13A"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10 pkt</w:t>
            </w:r>
          </w:p>
        </w:tc>
      </w:tr>
      <w:tr w:rsidR="002664A8" w:rsidRPr="00B85D0B" w14:paraId="4DFB48E9" w14:textId="77777777" w:rsidTr="004E4AC3">
        <w:trPr>
          <w:trHeight w:val="413"/>
          <w:jc w:val="center"/>
        </w:trPr>
        <w:tc>
          <w:tcPr>
            <w:tcW w:w="1003" w:type="dxa"/>
            <w:vAlign w:val="center"/>
          </w:tcPr>
          <w:p w14:paraId="43B2092F"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7</w:t>
            </w:r>
          </w:p>
        </w:tc>
        <w:tc>
          <w:tcPr>
            <w:tcW w:w="5742" w:type="dxa"/>
            <w:vAlign w:val="center"/>
          </w:tcPr>
          <w:p w14:paraId="20172858"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Klauzula funduszu prewencyjnego</w:t>
            </w:r>
          </w:p>
        </w:tc>
        <w:tc>
          <w:tcPr>
            <w:tcW w:w="992" w:type="dxa"/>
            <w:vAlign w:val="center"/>
          </w:tcPr>
          <w:p w14:paraId="33736A66"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6DC587E5"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20 pkt</w:t>
            </w:r>
          </w:p>
        </w:tc>
      </w:tr>
      <w:tr w:rsidR="002664A8" w:rsidRPr="00B85D0B" w14:paraId="17558E35" w14:textId="77777777" w:rsidTr="004E4AC3">
        <w:trPr>
          <w:trHeight w:val="344"/>
          <w:jc w:val="center"/>
        </w:trPr>
        <w:tc>
          <w:tcPr>
            <w:tcW w:w="1003" w:type="dxa"/>
            <w:vAlign w:val="center"/>
          </w:tcPr>
          <w:p w14:paraId="3C290210"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8</w:t>
            </w:r>
          </w:p>
        </w:tc>
        <w:tc>
          <w:tcPr>
            <w:tcW w:w="5742" w:type="dxa"/>
            <w:vAlign w:val="center"/>
          </w:tcPr>
          <w:p w14:paraId="0C40FD7A"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Klauzula zasiłku dziennego</w:t>
            </w:r>
          </w:p>
        </w:tc>
        <w:tc>
          <w:tcPr>
            <w:tcW w:w="992" w:type="dxa"/>
            <w:vAlign w:val="center"/>
          </w:tcPr>
          <w:p w14:paraId="3448E6BF"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6BC8F46B"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10 pkt</w:t>
            </w:r>
          </w:p>
        </w:tc>
      </w:tr>
      <w:tr w:rsidR="002664A8" w:rsidRPr="00B85D0B" w14:paraId="5AC12D61" w14:textId="77777777" w:rsidTr="004E4AC3">
        <w:trPr>
          <w:trHeight w:val="411"/>
          <w:jc w:val="center"/>
        </w:trPr>
        <w:tc>
          <w:tcPr>
            <w:tcW w:w="1003" w:type="dxa"/>
            <w:vAlign w:val="center"/>
          </w:tcPr>
          <w:p w14:paraId="483D38EE"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9</w:t>
            </w:r>
          </w:p>
        </w:tc>
        <w:tc>
          <w:tcPr>
            <w:tcW w:w="5742" w:type="dxa"/>
            <w:vAlign w:val="center"/>
          </w:tcPr>
          <w:p w14:paraId="6FBDECB5"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Klauzula czasowego zakresu ochrony</w:t>
            </w:r>
          </w:p>
        </w:tc>
        <w:tc>
          <w:tcPr>
            <w:tcW w:w="992" w:type="dxa"/>
            <w:vAlign w:val="center"/>
          </w:tcPr>
          <w:p w14:paraId="642ECB52"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723AF475"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10 pkt</w:t>
            </w:r>
          </w:p>
        </w:tc>
      </w:tr>
      <w:tr w:rsidR="002664A8" w:rsidRPr="00B85D0B" w14:paraId="22A87EAD" w14:textId="77777777" w:rsidTr="004E4AC3">
        <w:trPr>
          <w:trHeight w:val="411"/>
          <w:jc w:val="center"/>
        </w:trPr>
        <w:tc>
          <w:tcPr>
            <w:tcW w:w="1003" w:type="dxa"/>
            <w:vAlign w:val="center"/>
          </w:tcPr>
          <w:p w14:paraId="3FF6CC43"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10</w:t>
            </w:r>
          </w:p>
        </w:tc>
        <w:tc>
          <w:tcPr>
            <w:tcW w:w="5742" w:type="dxa"/>
            <w:vAlign w:val="center"/>
          </w:tcPr>
          <w:p w14:paraId="7A070100"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 xml:space="preserve">Klauzula zwiększenia sumy ubezpieczenia </w:t>
            </w:r>
          </w:p>
        </w:tc>
        <w:tc>
          <w:tcPr>
            <w:tcW w:w="992" w:type="dxa"/>
            <w:vAlign w:val="center"/>
          </w:tcPr>
          <w:p w14:paraId="79BE54F5"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15CE33DE"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20 pkt</w:t>
            </w:r>
          </w:p>
        </w:tc>
      </w:tr>
      <w:tr w:rsidR="002664A8" w:rsidRPr="00B85D0B" w14:paraId="060F9432" w14:textId="77777777" w:rsidTr="004E4AC3">
        <w:trPr>
          <w:trHeight w:val="411"/>
          <w:jc w:val="center"/>
        </w:trPr>
        <w:tc>
          <w:tcPr>
            <w:tcW w:w="1003" w:type="dxa"/>
            <w:vAlign w:val="center"/>
          </w:tcPr>
          <w:p w14:paraId="35108113"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11</w:t>
            </w:r>
          </w:p>
        </w:tc>
        <w:tc>
          <w:tcPr>
            <w:tcW w:w="5742" w:type="dxa"/>
            <w:vAlign w:val="center"/>
          </w:tcPr>
          <w:p w14:paraId="553481A7"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0344EB9D"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10 pkt</w:t>
            </w:r>
          </w:p>
        </w:tc>
      </w:tr>
      <w:tr w:rsidR="002664A8" w:rsidRPr="00B85D0B" w14:paraId="261A2A59" w14:textId="77777777" w:rsidTr="004E4AC3">
        <w:trPr>
          <w:trHeight w:val="411"/>
          <w:jc w:val="center"/>
        </w:trPr>
        <w:tc>
          <w:tcPr>
            <w:tcW w:w="1003" w:type="dxa"/>
            <w:vAlign w:val="center"/>
          </w:tcPr>
          <w:p w14:paraId="1EB4F173"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12</w:t>
            </w:r>
          </w:p>
        </w:tc>
        <w:tc>
          <w:tcPr>
            <w:tcW w:w="5742" w:type="dxa"/>
            <w:vAlign w:val="center"/>
          </w:tcPr>
          <w:p w14:paraId="1E9F847D"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Klauzula kosztów leczenia stomatologicznego</w:t>
            </w:r>
          </w:p>
        </w:tc>
        <w:tc>
          <w:tcPr>
            <w:tcW w:w="992" w:type="dxa"/>
            <w:vAlign w:val="center"/>
          </w:tcPr>
          <w:p w14:paraId="68AA7115"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6DC127A1"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10 pkt</w:t>
            </w:r>
          </w:p>
        </w:tc>
      </w:tr>
      <w:tr w:rsidR="002664A8" w:rsidRPr="00B85D0B" w14:paraId="0A17653E" w14:textId="77777777" w:rsidTr="004E4AC3">
        <w:trPr>
          <w:trHeight w:val="411"/>
          <w:jc w:val="center"/>
        </w:trPr>
        <w:tc>
          <w:tcPr>
            <w:tcW w:w="1003" w:type="dxa"/>
            <w:vAlign w:val="center"/>
          </w:tcPr>
          <w:p w14:paraId="54D770AC" w14:textId="77777777" w:rsidR="002664A8" w:rsidRPr="00B85D0B" w:rsidRDefault="002664A8" w:rsidP="004E4AC3">
            <w:pPr>
              <w:suppressAutoHyphens/>
              <w:spacing w:after="0" w:line="240" w:lineRule="auto"/>
              <w:jc w:val="center"/>
              <w:rPr>
                <w:rFonts w:ascii="Tahoma" w:hAnsi="Tahoma" w:cs="Tahoma"/>
                <w:sz w:val="20"/>
                <w:szCs w:val="20"/>
              </w:rPr>
            </w:pPr>
            <w:r w:rsidRPr="00B85D0B">
              <w:rPr>
                <w:rFonts w:ascii="Tahoma" w:hAnsi="Tahoma" w:cs="Tahoma"/>
                <w:sz w:val="20"/>
                <w:szCs w:val="20"/>
              </w:rPr>
              <w:t>13</w:t>
            </w:r>
          </w:p>
        </w:tc>
        <w:tc>
          <w:tcPr>
            <w:tcW w:w="5742" w:type="dxa"/>
            <w:vAlign w:val="center"/>
          </w:tcPr>
          <w:p w14:paraId="680A563E" w14:textId="77777777" w:rsidR="002664A8" w:rsidRPr="00B85D0B" w:rsidRDefault="002664A8" w:rsidP="004E4AC3">
            <w:pPr>
              <w:spacing w:after="0" w:line="240" w:lineRule="auto"/>
              <w:ind w:left="131"/>
              <w:rPr>
                <w:rFonts w:ascii="Tahoma" w:hAnsi="Tahoma" w:cs="Tahoma"/>
                <w:sz w:val="20"/>
                <w:szCs w:val="20"/>
              </w:rPr>
            </w:pPr>
            <w:r w:rsidRPr="00B85D0B">
              <w:rPr>
                <w:rFonts w:ascii="Tahoma" w:hAnsi="Tahoma" w:cs="Tahoma"/>
                <w:sz w:val="20"/>
                <w:szCs w:val="20"/>
              </w:rPr>
              <w:t>Klauzula świadczenia za pobyt w szpitalu</w:t>
            </w:r>
          </w:p>
        </w:tc>
        <w:tc>
          <w:tcPr>
            <w:tcW w:w="992" w:type="dxa"/>
            <w:vAlign w:val="center"/>
          </w:tcPr>
          <w:p w14:paraId="6F9B679B" w14:textId="77777777" w:rsidR="002664A8" w:rsidRPr="00B85D0B" w:rsidRDefault="002664A8" w:rsidP="004E4AC3">
            <w:pPr>
              <w:spacing w:after="0" w:line="240" w:lineRule="auto"/>
              <w:jc w:val="center"/>
              <w:rPr>
                <w:rFonts w:ascii="Tahoma" w:hAnsi="Tahoma" w:cs="Tahoma"/>
                <w:sz w:val="20"/>
                <w:szCs w:val="20"/>
              </w:rPr>
            </w:pPr>
          </w:p>
        </w:tc>
        <w:tc>
          <w:tcPr>
            <w:tcW w:w="1559" w:type="dxa"/>
            <w:vAlign w:val="center"/>
          </w:tcPr>
          <w:p w14:paraId="37E29268" w14:textId="77777777" w:rsidR="002664A8" w:rsidRPr="00B85D0B" w:rsidRDefault="002664A8" w:rsidP="004E4AC3">
            <w:pPr>
              <w:spacing w:after="0" w:line="240" w:lineRule="auto"/>
              <w:jc w:val="center"/>
              <w:rPr>
                <w:rFonts w:ascii="Tahoma" w:hAnsi="Tahoma" w:cs="Tahoma"/>
                <w:sz w:val="20"/>
                <w:szCs w:val="20"/>
              </w:rPr>
            </w:pPr>
            <w:r w:rsidRPr="00B85D0B">
              <w:rPr>
                <w:rFonts w:ascii="Tahoma" w:hAnsi="Tahoma" w:cs="Tahoma"/>
                <w:sz w:val="20"/>
                <w:szCs w:val="20"/>
              </w:rPr>
              <w:t>10 pkt</w:t>
            </w:r>
          </w:p>
        </w:tc>
      </w:tr>
    </w:tbl>
    <w:p w14:paraId="3E93BD9C" w14:textId="77777777" w:rsidR="002664A8" w:rsidRPr="00B85D0B" w:rsidRDefault="002664A8" w:rsidP="002664A8">
      <w:pPr>
        <w:spacing w:after="0" w:line="240" w:lineRule="auto"/>
        <w:ind w:left="60"/>
        <w:jc w:val="both"/>
        <w:rPr>
          <w:rFonts w:ascii="Tahoma" w:hAnsi="Tahoma" w:cs="Tahoma"/>
          <w:b/>
          <w:position w:val="-4"/>
          <w:sz w:val="20"/>
          <w:szCs w:val="20"/>
        </w:rPr>
      </w:pPr>
    </w:p>
    <w:bookmarkEnd w:id="4"/>
    <w:p w14:paraId="2DD6AE98" w14:textId="77777777" w:rsidR="00797F6A" w:rsidRPr="00B85D0B" w:rsidRDefault="00797F6A" w:rsidP="00797F6A">
      <w:pPr>
        <w:spacing w:after="0" w:line="240" w:lineRule="auto"/>
        <w:ind w:left="60"/>
        <w:jc w:val="both"/>
        <w:rPr>
          <w:rFonts w:ascii="Tahoma" w:hAnsi="Tahoma" w:cs="Tahoma"/>
          <w:position w:val="-4"/>
          <w:sz w:val="20"/>
          <w:szCs w:val="20"/>
        </w:rPr>
      </w:pPr>
      <w:r w:rsidRPr="00B85D0B">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B85D0B" w:rsidRDefault="00797F6A" w:rsidP="00797F6A">
      <w:pPr>
        <w:spacing w:after="0" w:line="240" w:lineRule="auto"/>
        <w:ind w:left="60"/>
        <w:jc w:val="both"/>
        <w:rPr>
          <w:rFonts w:ascii="Tahoma" w:hAnsi="Tahoma" w:cs="Tahoma"/>
          <w:b/>
          <w:position w:val="-4"/>
          <w:sz w:val="20"/>
          <w:szCs w:val="20"/>
        </w:rPr>
      </w:pPr>
    </w:p>
    <w:p w14:paraId="0A258317" w14:textId="77777777" w:rsidR="00797F6A" w:rsidRPr="00AD5E17" w:rsidRDefault="00797F6A" w:rsidP="00797F6A">
      <w:pPr>
        <w:spacing w:after="0" w:line="240" w:lineRule="auto"/>
        <w:ind w:left="709" w:hanging="360"/>
        <w:rPr>
          <w:rFonts w:ascii="Tahoma" w:hAnsi="Tahoma" w:cs="Tahoma"/>
          <w:sz w:val="20"/>
          <w:szCs w:val="20"/>
        </w:rPr>
      </w:pPr>
      <w:r w:rsidRPr="00B85D0B">
        <w:rPr>
          <w:rFonts w:ascii="Tahoma" w:hAnsi="Tahoma" w:cs="Tahoma"/>
          <w:sz w:val="20"/>
          <w:szCs w:val="20"/>
        </w:rPr>
        <w:t>Oświadczenie dotyczące wszystkich części Zamówienia:</w:t>
      </w:r>
    </w:p>
    <w:p w14:paraId="5C22AF1E" w14:textId="77777777" w:rsidR="00797F6A" w:rsidRPr="00AD5E17" w:rsidRDefault="00797F6A" w:rsidP="00107C7E">
      <w:pPr>
        <w:numPr>
          <w:ilvl w:val="0"/>
          <w:numId w:val="49"/>
        </w:numPr>
        <w:spacing w:after="0" w:line="240" w:lineRule="auto"/>
        <w:rPr>
          <w:rFonts w:ascii="Tahoma" w:hAnsi="Tahoma" w:cs="Tahoma"/>
          <w:sz w:val="20"/>
          <w:szCs w:val="20"/>
        </w:rPr>
      </w:pPr>
      <w:r w:rsidRPr="00AD5E17">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5" w:name="_Hlk62075828"/>
      <w:r w:rsidRPr="00752F5C">
        <w:rPr>
          <w:rFonts w:ascii="Tahoma" w:hAnsi="Tahoma" w:cs="Tahoma"/>
          <w:sz w:val="20"/>
          <w:szCs w:val="20"/>
        </w:rPr>
        <w:t>Oświadczamy, że akceptujemy zawarte w warunkach umownych SWZ zaproponowane przez Zamawiającego warunki płatności.</w:t>
      </w:r>
    </w:p>
    <w:bookmarkEnd w:id="5"/>
    <w:p w14:paraId="12D03712" w14:textId="3206B183" w:rsidR="00797F6A" w:rsidRPr="00B85D0B" w:rsidRDefault="00797F6A" w:rsidP="00107C7E">
      <w:pPr>
        <w:numPr>
          <w:ilvl w:val="0"/>
          <w:numId w:val="49"/>
        </w:numPr>
        <w:spacing w:after="0" w:line="240" w:lineRule="auto"/>
        <w:jc w:val="both"/>
        <w:rPr>
          <w:rFonts w:ascii="Tahoma" w:hAnsi="Tahoma" w:cs="Tahoma"/>
          <w:sz w:val="20"/>
          <w:szCs w:val="20"/>
        </w:rPr>
      </w:pPr>
      <w:r w:rsidRPr="00B85D0B">
        <w:rPr>
          <w:rFonts w:ascii="Tahoma" w:hAnsi="Tahoma" w:cs="Tahoma"/>
          <w:sz w:val="20"/>
          <w:szCs w:val="20"/>
        </w:rPr>
        <w:lastRenderedPageBreak/>
        <w:t>Oświadczamy, że usługa ubezpieczenia zwolniona jest z podatku VAT zgodnie z art. 43 ust. 1 pkt 37 Ustawy z dnia 11 marca 2004 o podatku od towarów i usług (</w:t>
      </w:r>
      <w:r w:rsidR="00DE5FBC" w:rsidRPr="00B85D0B">
        <w:rPr>
          <w:rFonts w:ascii="Tahoma" w:hAnsi="Tahoma" w:cs="Tahoma"/>
          <w:sz w:val="20"/>
          <w:szCs w:val="20"/>
        </w:rPr>
        <w:t xml:space="preserve">Dz.U. z 2022 r., poz. 931 </w:t>
      </w:r>
      <w:r w:rsidRPr="00B85D0B">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B85D0B">
        <w:rPr>
          <w:rFonts w:ascii="Tahoma" w:hAnsi="Tahoma" w:cs="Tahoma"/>
          <w:sz w:val="20"/>
          <w:szCs w:val="20"/>
        </w:rPr>
        <w:t>Oświadczamy, że zapoznaliśmy się i akceptujemy projektowane postanowienia umowy określone w SWZ</w:t>
      </w:r>
      <w:r w:rsidRPr="00B85D0B">
        <w:rPr>
          <w:rFonts w:ascii="Tahoma" w:hAnsi="Tahoma" w:cs="Tahoma"/>
          <w:sz w:val="20"/>
          <w:szCs w:val="20"/>
        </w:rPr>
        <w:br/>
        <w:t>i zobowiązujemy się, w przypadku wyboru naszej oferty, do zawarcia umów</w:t>
      </w:r>
      <w:r w:rsidRPr="00AD5E17">
        <w:rPr>
          <w:rFonts w:ascii="Tahoma" w:hAnsi="Tahoma" w:cs="Tahoma"/>
          <w:sz w:val="20"/>
          <w:szCs w:val="20"/>
        </w:rPr>
        <w:t xml:space="preserve">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6"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6"/>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46C167D0" w:rsidR="00797F6A" w:rsidRPr="00B85D0B"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w:t>
      </w:r>
      <w:r w:rsidRPr="00B85D0B">
        <w:rPr>
          <w:rFonts w:ascii="Tahoma" w:hAnsi="Tahoma" w:cs="Tahoma"/>
          <w:sz w:val="20"/>
          <w:szCs w:val="20"/>
        </w:rPr>
        <w:t xml:space="preserve">ust. 2 Ustawy z dnia 11 września 2015 r. o </w:t>
      </w:r>
      <w:r w:rsidR="009A0A27">
        <w:rPr>
          <w:rFonts w:ascii="Tahoma" w:hAnsi="Tahoma" w:cs="Tahoma"/>
          <w:sz w:val="20"/>
          <w:szCs w:val="20"/>
        </w:rPr>
        <w:t>działalności ubezpieczeniowej i </w:t>
      </w:r>
      <w:r w:rsidRPr="00B85D0B">
        <w:rPr>
          <w:rFonts w:ascii="Tahoma" w:hAnsi="Tahoma" w:cs="Tahoma"/>
          <w:sz w:val="20"/>
          <w:szCs w:val="20"/>
        </w:rPr>
        <w:t>reasekuracyjnej (</w:t>
      </w:r>
      <w:r w:rsidR="00DE5FBC" w:rsidRPr="00B85D0B">
        <w:rPr>
          <w:rFonts w:ascii="Tahoma" w:hAnsi="Tahoma" w:cs="Tahoma"/>
          <w:sz w:val="20"/>
          <w:szCs w:val="20"/>
        </w:rPr>
        <w:t>Dz. U. z 2021 r. poz. 1130 z późn. zm.</w:t>
      </w:r>
      <w:r w:rsidRPr="00B85D0B">
        <w:rPr>
          <w:rFonts w:ascii="Tahoma" w:hAnsi="Tahoma" w:cs="Tahoma"/>
          <w:sz w:val="20"/>
          <w:szCs w:val="20"/>
        </w:rPr>
        <w:t>).</w:t>
      </w:r>
    </w:p>
    <w:p w14:paraId="6AFBFCC2" w14:textId="77777777" w:rsidR="00797F6A" w:rsidRPr="00B85D0B" w:rsidRDefault="00797F6A" w:rsidP="00107C7E">
      <w:pPr>
        <w:numPr>
          <w:ilvl w:val="0"/>
          <w:numId w:val="49"/>
        </w:numPr>
        <w:spacing w:after="0" w:line="240" w:lineRule="auto"/>
        <w:jc w:val="both"/>
        <w:rPr>
          <w:rFonts w:ascii="Tahoma" w:hAnsi="Tahoma" w:cs="Tahoma"/>
          <w:sz w:val="20"/>
          <w:szCs w:val="20"/>
        </w:rPr>
      </w:pPr>
      <w:r w:rsidRPr="00B85D0B">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B85D0B" w:rsidRDefault="00797F6A" w:rsidP="00107C7E">
      <w:pPr>
        <w:numPr>
          <w:ilvl w:val="0"/>
          <w:numId w:val="49"/>
        </w:numPr>
        <w:spacing w:after="0" w:line="240" w:lineRule="auto"/>
        <w:jc w:val="both"/>
        <w:rPr>
          <w:rFonts w:ascii="Tahoma" w:hAnsi="Tahoma" w:cs="Tahoma"/>
          <w:sz w:val="20"/>
          <w:szCs w:val="20"/>
        </w:rPr>
      </w:pPr>
      <w:r w:rsidRPr="00B85D0B">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B85D0B" w14:paraId="14F6B210" w14:textId="77777777" w:rsidTr="00797F6A">
        <w:tc>
          <w:tcPr>
            <w:tcW w:w="4765" w:type="dxa"/>
            <w:shd w:val="clear" w:color="auto" w:fill="auto"/>
          </w:tcPr>
          <w:p w14:paraId="41A1F1C1"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Ryzyko</w:t>
            </w:r>
          </w:p>
        </w:tc>
        <w:tc>
          <w:tcPr>
            <w:tcW w:w="4824" w:type="dxa"/>
            <w:shd w:val="clear" w:color="auto" w:fill="auto"/>
          </w:tcPr>
          <w:p w14:paraId="7CC46229"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 xml:space="preserve">Warunki ubezpieczenia mające zastosowanie do danego ubezpieczenia </w:t>
            </w:r>
            <w:r w:rsidRPr="00B85D0B">
              <w:rPr>
                <w:rFonts w:ascii="Tahoma" w:hAnsi="Tahoma" w:cs="Tahoma"/>
                <w:bCs/>
                <w:sz w:val="20"/>
                <w:szCs w:val="20"/>
              </w:rPr>
              <w:t>/prosimy o podanie nazwy OWU oraz danym pozwalających je jednoznacznie zidentyfikować/</w:t>
            </w:r>
          </w:p>
        </w:tc>
      </w:tr>
      <w:tr w:rsidR="00797F6A" w:rsidRPr="00B85D0B" w14:paraId="1373F367" w14:textId="77777777" w:rsidTr="00797F6A">
        <w:tc>
          <w:tcPr>
            <w:tcW w:w="9589" w:type="dxa"/>
            <w:gridSpan w:val="2"/>
            <w:shd w:val="clear" w:color="auto" w:fill="auto"/>
          </w:tcPr>
          <w:p w14:paraId="5719CA55" w14:textId="77777777" w:rsidR="00797F6A" w:rsidRPr="00B85D0B" w:rsidRDefault="00797F6A" w:rsidP="00797F6A">
            <w:pPr>
              <w:spacing w:after="0" w:line="240" w:lineRule="auto"/>
              <w:jc w:val="center"/>
              <w:rPr>
                <w:rFonts w:ascii="Tahoma" w:hAnsi="Tahoma" w:cs="Tahoma"/>
                <w:b/>
                <w:sz w:val="20"/>
                <w:szCs w:val="20"/>
              </w:rPr>
            </w:pPr>
            <w:r w:rsidRPr="00B85D0B">
              <w:rPr>
                <w:rFonts w:ascii="Tahoma" w:hAnsi="Tahoma" w:cs="Tahoma"/>
                <w:b/>
                <w:sz w:val="20"/>
                <w:szCs w:val="20"/>
              </w:rPr>
              <w:t>Część I zamówienia</w:t>
            </w:r>
          </w:p>
        </w:tc>
      </w:tr>
      <w:tr w:rsidR="00797F6A" w:rsidRPr="00B85D0B" w14:paraId="073E98CD" w14:textId="77777777" w:rsidTr="00797F6A">
        <w:tc>
          <w:tcPr>
            <w:tcW w:w="4765" w:type="dxa"/>
            <w:shd w:val="clear" w:color="auto" w:fill="auto"/>
          </w:tcPr>
          <w:p w14:paraId="624D65B2" w14:textId="77777777" w:rsidR="00797F6A" w:rsidRPr="00B85D0B" w:rsidRDefault="00797F6A" w:rsidP="00797F6A">
            <w:pPr>
              <w:spacing w:after="0" w:line="240" w:lineRule="auto"/>
              <w:jc w:val="both"/>
              <w:rPr>
                <w:rFonts w:ascii="Tahoma" w:hAnsi="Tahoma" w:cs="Tahoma"/>
                <w:sz w:val="20"/>
                <w:szCs w:val="20"/>
              </w:rPr>
            </w:pPr>
            <w:r w:rsidRPr="00B85D0B">
              <w:rPr>
                <w:rFonts w:ascii="Tahoma" w:hAnsi="Tahoma" w:cs="Tahoma"/>
                <w:sz w:val="20"/>
                <w:szCs w:val="20"/>
              </w:rPr>
              <w:t>………………………</w:t>
            </w:r>
          </w:p>
        </w:tc>
        <w:tc>
          <w:tcPr>
            <w:tcW w:w="4824" w:type="dxa"/>
            <w:shd w:val="clear" w:color="auto" w:fill="auto"/>
          </w:tcPr>
          <w:p w14:paraId="4E434F1B" w14:textId="77777777" w:rsidR="00797F6A" w:rsidRPr="00B85D0B" w:rsidRDefault="00797F6A" w:rsidP="00797F6A">
            <w:pPr>
              <w:spacing w:after="0" w:line="240" w:lineRule="auto"/>
              <w:jc w:val="both"/>
              <w:rPr>
                <w:rFonts w:ascii="Tahoma" w:hAnsi="Tahoma" w:cs="Tahoma"/>
                <w:sz w:val="20"/>
                <w:szCs w:val="20"/>
              </w:rPr>
            </w:pPr>
            <w:r w:rsidRPr="00B85D0B">
              <w:rPr>
                <w:rFonts w:ascii="Tahoma" w:hAnsi="Tahoma" w:cs="Tahoma"/>
                <w:sz w:val="20"/>
                <w:szCs w:val="20"/>
              </w:rPr>
              <w:t>OWU …..</w:t>
            </w:r>
          </w:p>
        </w:tc>
      </w:tr>
      <w:tr w:rsidR="00797F6A" w:rsidRPr="00B85D0B" w14:paraId="01128741" w14:textId="77777777" w:rsidTr="00797F6A">
        <w:tc>
          <w:tcPr>
            <w:tcW w:w="4765" w:type="dxa"/>
            <w:shd w:val="clear" w:color="auto" w:fill="auto"/>
          </w:tcPr>
          <w:p w14:paraId="0778A9B9" w14:textId="77777777" w:rsidR="00797F6A" w:rsidRPr="00B85D0B" w:rsidRDefault="00797F6A" w:rsidP="00797F6A">
            <w:pPr>
              <w:spacing w:after="0" w:line="240" w:lineRule="auto"/>
              <w:jc w:val="both"/>
              <w:rPr>
                <w:rFonts w:ascii="Tahoma" w:hAnsi="Tahoma" w:cs="Tahoma"/>
                <w:sz w:val="20"/>
                <w:szCs w:val="20"/>
              </w:rPr>
            </w:pPr>
            <w:r w:rsidRPr="00B85D0B">
              <w:rPr>
                <w:rFonts w:ascii="Tahoma" w:hAnsi="Tahoma" w:cs="Tahoma"/>
                <w:sz w:val="20"/>
                <w:szCs w:val="20"/>
              </w:rPr>
              <w:t>………………………</w:t>
            </w:r>
          </w:p>
        </w:tc>
        <w:tc>
          <w:tcPr>
            <w:tcW w:w="4824" w:type="dxa"/>
            <w:shd w:val="clear" w:color="auto" w:fill="auto"/>
          </w:tcPr>
          <w:p w14:paraId="3B13C8FE" w14:textId="77777777" w:rsidR="00797F6A" w:rsidRPr="00B85D0B" w:rsidRDefault="00797F6A" w:rsidP="00797F6A">
            <w:pPr>
              <w:spacing w:after="0" w:line="240" w:lineRule="auto"/>
              <w:rPr>
                <w:rFonts w:ascii="Tahoma" w:hAnsi="Tahoma" w:cs="Tahoma"/>
                <w:sz w:val="20"/>
                <w:szCs w:val="20"/>
              </w:rPr>
            </w:pPr>
            <w:r w:rsidRPr="00B85D0B">
              <w:rPr>
                <w:rFonts w:ascii="Tahoma" w:hAnsi="Tahoma" w:cs="Tahoma"/>
                <w:sz w:val="20"/>
                <w:szCs w:val="20"/>
              </w:rPr>
              <w:t>OWU …..</w:t>
            </w:r>
          </w:p>
        </w:tc>
      </w:tr>
      <w:tr w:rsidR="00797F6A" w:rsidRPr="00B85D0B" w14:paraId="495E5C3B" w14:textId="77777777" w:rsidTr="00797F6A">
        <w:tc>
          <w:tcPr>
            <w:tcW w:w="4765" w:type="dxa"/>
            <w:shd w:val="clear" w:color="auto" w:fill="auto"/>
          </w:tcPr>
          <w:p w14:paraId="3EDB66F6" w14:textId="77777777" w:rsidR="00797F6A" w:rsidRPr="00B85D0B" w:rsidRDefault="00797F6A" w:rsidP="00797F6A">
            <w:pPr>
              <w:spacing w:after="0" w:line="240" w:lineRule="auto"/>
              <w:jc w:val="both"/>
              <w:rPr>
                <w:rFonts w:ascii="Tahoma" w:hAnsi="Tahoma" w:cs="Tahoma"/>
                <w:sz w:val="20"/>
                <w:szCs w:val="20"/>
              </w:rPr>
            </w:pPr>
            <w:r w:rsidRPr="00B85D0B">
              <w:rPr>
                <w:rFonts w:ascii="Tahoma" w:hAnsi="Tahoma" w:cs="Tahoma"/>
                <w:sz w:val="20"/>
                <w:szCs w:val="20"/>
              </w:rPr>
              <w:t>………………………</w:t>
            </w:r>
          </w:p>
        </w:tc>
        <w:tc>
          <w:tcPr>
            <w:tcW w:w="4824" w:type="dxa"/>
            <w:shd w:val="clear" w:color="auto" w:fill="auto"/>
          </w:tcPr>
          <w:p w14:paraId="0209B481" w14:textId="77777777" w:rsidR="00797F6A" w:rsidRPr="00B85D0B" w:rsidRDefault="00797F6A" w:rsidP="00797F6A">
            <w:pPr>
              <w:spacing w:after="0" w:line="240" w:lineRule="auto"/>
              <w:rPr>
                <w:rFonts w:ascii="Tahoma" w:hAnsi="Tahoma" w:cs="Tahoma"/>
                <w:sz w:val="20"/>
                <w:szCs w:val="20"/>
              </w:rPr>
            </w:pPr>
            <w:r w:rsidRPr="00B85D0B">
              <w:rPr>
                <w:rFonts w:ascii="Tahoma" w:hAnsi="Tahoma" w:cs="Tahoma"/>
                <w:sz w:val="20"/>
                <w:szCs w:val="20"/>
              </w:rPr>
              <w:t>OWU …..</w:t>
            </w:r>
          </w:p>
        </w:tc>
      </w:tr>
      <w:tr w:rsidR="00797F6A" w:rsidRPr="00B85D0B" w14:paraId="11BA00B2" w14:textId="77777777" w:rsidTr="00797F6A">
        <w:tc>
          <w:tcPr>
            <w:tcW w:w="9589" w:type="dxa"/>
            <w:gridSpan w:val="2"/>
            <w:shd w:val="clear" w:color="auto" w:fill="auto"/>
          </w:tcPr>
          <w:p w14:paraId="44051316" w14:textId="77777777" w:rsidR="00797F6A" w:rsidRPr="00B85D0B" w:rsidRDefault="00797F6A" w:rsidP="00797F6A">
            <w:pPr>
              <w:spacing w:after="0" w:line="240" w:lineRule="auto"/>
              <w:jc w:val="center"/>
              <w:rPr>
                <w:rFonts w:ascii="Tahoma" w:hAnsi="Tahoma" w:cs="Tahoma"/>
                <w:sz w:val="20"/>
                <w:szCs w:val="20"/>
              </w:rPr>
            </w:pPr>
            <w:r w:rsidRPr="00B85D0B">
              <w:rPr>
                <w:rFonts w:ascii="Tahoma" w:hAnsi="Tahoma" w:cs="Tahoma"/>
                <w:b/>
                <w:sz w:val="20"/>
                <w:szCs w:val="20"/>
              </w:rPr>
              <w:t>Część II zamówienia</w:t>
            </w:r>
          </w:p>
        </w:tc>
      </w:tr>
      <w:tr w:rsidR="00797F6A" w:rsidRPr="00B85D0B" w14:paraId="021A22EB" w14:textId="77777777" w:rsidTr="00797F6A">
        <w:tc>
          <w:tcPr>
            <w:tcW w:w="4765" w:type="dxa"/>
            <w:shd w:val="clear" w:color="auto" w:fill="auto"/>
          </w:tcPr>
          <w:p w14:paraId="27B96E01" w14:textId="77777777" w:rsidR="00797F6A" w:rsidRPr="00B85D0B" w:rsidRDefault="00797F6A" w:rsidP="00797F6A">
            <w:pPr>
              <w:spacing w:after="0" w:line="240" w:lineRule="auto"/>
              <w:jc w:val="both"/>
              <w:rPr>
                <w:rFonts w:ascii="Tahoma" w:hAnsi="Tahoma" w:cs="Tahoma"/>
                <w:sz w:val="20"/>
                <w:szCs w:val="20"/>
              </w:rPr>
            </w:pPr>
            <w:r w:rsidRPr="00B85D0B">
              <w:rPr>
                <w:rFonts w:ascii="Tahoma" w:hAnsi="Tahoma" w:cs="Tahoma"/>
                <w:sz w:val="20"/>
                <w:szCs w:val="20"/>
              </w:rPr>
              <w:t xml:space="preserve">…………………….. </w:t>
            </w:r>
          </w:p>
        </w:tc>
        <w:tc>
          <w:tcPr>
            <w:tcW w:w="4824" w:type="dxa"/>
            <w:shd w:val="clear" w:color="auto" w:fill="auto"/>
          </w:tcPr>
          <w:p w14:paraId="0FBDDED4" w14:textId="77777777" w:rsidR="00797F6A" w:rsidRPr="00B85D0B" w:rsidRDefault="00797F6A" w:rsidP="00797F6A">
            <w:pPr>
              <w:spacing w:after="0" w:line="240" w:lineRule="auto"/>
              <w:rPr>
                <w:rFonts w:ascii="Tahoma" w:hAnsi="Tahoma" w:cs="Tahoma"/>
                <w:sz w:val="20"/>
                <w:szCs w:val="20"/>
              </w:rPr>
            </w:pPr>
            <w:r w:rsidRPr="00B85D0B">
              <w:rPr>
                <w:rFonts w:ascii="Tahoma" w:hAnsi="Tahoma" w:cs="Tahoma"/>
                <w:sz w:val="20"/>
                <w:szCs w:val="20"/>
              </w:rPr>
              <w:t>OWU …..</w:t>
            </w:r>
          </w:p>
        </w:tc>
      </w:tr>
      <w:tr w:rsidR="00797F6A" w:rsidRPr="00B85D0B" w14:paraId="14F2D708" w14:textId="77777777" w:rsidTr="00797F6A">
        <w:tc>
          <w:tcPr>
            <w:tcW w:w="4765" w:type="dxa"/>
            <w:shd w:val="clear" w:color="auto" w:fill="auto"/>
          </w:tcPr>
          <w:p w14:paraId="3FBA31D1" w14:textId="77777777" w:rsidR="00797F6A" w:rsidRPr="00B85D0B" w:rsidRDefault="00797F6A" w:rsidP="00797F6A">
            <w:pPr>
              <w:spacing w:after="0" w:line="240" w:lineRule="auto"/>
              <w:jc w:val="both"/>
              <w:rPr>
                <w:rFonts w:ascii="Tahoma" w:hAnsi="Tahoma" w:cs="Tahoma"/>
                <w:sz w:val="20"/>
                <w:szCs w:val="20"/>
              </w:rPr>
            </w:pPr>
            <w:r w:rsidRPr="00B85D0B">
              <w:rPr>
                <w:rFonts w:ascii="Tahoma" w:hAnsi="Tahoma" w:cs="Tahoma"/>
                <w:sz w:val="20"/>
                <w:szCs w:val="20"/>
              </w:rPr>
              <w:t>……………………..</w:t>
            </w:r>
          </w:p>
        </w:tc>
        <w:tc>
          <w:tcPr>
            <w:tcW w:w="4824" w:type="dxa"/>
            <w:shd w:val="clear" w:color="auto" w:fill="auto"/>
          </w:tcPr>
          <w:p w14:paraId="6515EB5A" w14:textId="77777777" w:rsidR="00797F6A" w:rsidRPr="00B85D0B" w:rsidRDefault="00797F6A" w:rsidP="00797F6A">
            <w:pPr>
              <w:spacing w:after="0" w:line="240" w:lineRule="auto"/>
              <w:rPr>
                <w:rFonts w:ascii="Tahoma" w:hAnsi="Tahoma" w:cs="Tahoma"/>
                <w:sz w:val="20"/>
                <w:szCs w:val="20"/>
              </w:rPr>
            </w:pPr>
            <w:r w:rsidRPr="00B85D0B">
              <w:rPr>
                <w:rFonts w:ascii="Tahoma" w:hAnsi="Tahoma" w:cs="Tahoma"/>
                <w:sz w:val="20"/>
                <w:szCs w:val="20"/>
              </w:rPr>
              <w:t>OWU …..</w:t>
            </w:r>
          </w:p>
        </w:tc>
      </w:tr>
      <w:tr w:rsidR="00797F6A" w:rsidRPr="00B85D0B" w14:paraId="23951F92" w14:textId="77777777" w:rsidTr="00797F6A">
        <w:tc>
          <w:tcPr>
            <w:tcW w:w="9589" w:type="dxa"/>
            <w:gridSpan w:val="2"/>
            <w:shd w:val="clear" w:color="auto" w:fill="auto"/>
          </w:tcPr>
          <w:p w14:paraId="433000A2" w14:textId="77777777" w:rsidR="00797F6A" w:rsidRPr="00B85D0B" w:rsidRDefault="00797F6A" w:rsidP="00797F6A">
            <w:pPr>
              <w:spacing w:after="0" w:line="240" w:lineRule="auto"/>
              <w:jc w:val="center"/>
              <w:rPr>
                <w:rFonts w:ascii="Tahoma" w:hAnsi="Tahoma" w:cs="Tahoma"/>
                <w:sz w:val="20"/>
                <w:szCs w:val="20"/>
              </w:rPr>
            </w:pPr>
            <w:r w:rsidRPr="00B85D0B">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B85D0B" w:rsidRDefault="00797F6A" w:rsidP="00797F6A">
            <w:pPr>
              <w:spacing w:after="0" w:line="240" w:lineRule="auto"/>
              <w:jc w:val="both"/>
              <w:rPr>
                <w:rFonts w:ascii="Tahoma" w:hAnsi="Tahoma" w:cs="Tahoma"/>
                <w:sz w:val="20"/>
                <w:szCs w:val="20"/>
              </w:rPr>
            </w:pPr>
            <w:r w:rsidRPr="00B85D0B">
              <w:rPr>
                <w:rFonts w:ascii="Tahoma" w:hAnsi="Tahoma" w:cs="Tahoma"/>
                <w:sz w:val="20"/>
                <w:szCs w:val="20"/>
              </w:rPr>
              <w:t>……………………….</w:t>
            </w:r>
          </w:p>
        </w:tc>
        <w:tc>
          <w:tcPr>
            <w:tcW w:w="4824" w:type="dxa"/>
            <w:shd w:val="clear" w:color="auto" w:fill="auto"/>
          </w:tcPr>
          <w:p w14:paraId="41FCB07D" w14:textId="77777777" w:rsidR="00797F6A" w:rsidRPr="00B85D0B" w:rsidRDefault="00797F6A" w:rsidP="00797F6A">
            <w:pPr>
              <w:spacing w:after="0" w:line="240" w:lineRule="auto"/>
              <w:rPr>
                <w:rFonts w:ascii="Tahoma" w:hAnsi="Tahoma" w:cs="Tahoma"/>
                <w:sz w:val="20"/>
                <w:szCs w:val="20"/>
              </w:rPr>
            </w:pPr>
            <w:r w:rsidRPr="00B85D0B">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84453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84453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84453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CE6343E"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009A0A27">
        <w:rPr>
          <w:rFonts w:ascii="Tahoma" w:hAnsi="Tahoma" w:cs="Tahoma"/>
          <w:sz w:val="20"/>
        </w:rPr>
        <w:t>w </w:t>
      </w:r>
      <w:r w:rsidRPr="00AD365B">
        <w:rPr>
          <w:rFonts w:ascii="Tahoma" w:hAnsi="Tahoma" w:cs="Tahoma"/>
          <w:sz w:val="20"/>
        </w:rPr>
        <w:t xml:space="preserve">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84453D"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84453D"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7"/>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1947A0E0"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8" w:name="_Hlk81921302"/>
      <w:bookmarkStart w:id="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w:t>
      </w:r>
      <w:r w:rsidR="009A0A27">
        <w:rPr>
          <w:rFonts w:ascii="Tahoma" w:hAnsi="Tahoma" w:cs="Tahoma"/>
          <w:sz w:val="20"/>
          <w:szCs w:val="20"/>
        </w:rPr>
        <w:t>o </w:t>
      </w:r>
      <w:r>
        <w:rPr>
          <w:rFonts w:ascii="Tahoma" w:hAnsi="Tahoma" w:cs="Tahoma"/>
          <w:sz w:val="20"/>
          <w:szCs w:val="20"/>
        </w:rPr>
        <w:t xml:space="preserve">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8"/>
      <w:r w:rsidRPr="006F5D63">
        <w:rPr>
          <w:rFonts w:ascii="Tahoma" w:hAnsi="Tahoma" w:cs="Tahoma"/>
          <w:sz w:val="20"/>
          <w:szCs w:val="20"/>
        </w:rPr>
        <w:t>,</w:t>
      </w:r>
      <w:bookmarkEnd w:id="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101A719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1"/>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2571B" w:rsidRDefault="001A66FD" w:rsidP="003637AB">
      <w:pPr>
        <w:pStyle w:val="Wcicienormalne1"/>
        <w:ind w:left="0"/>
        <w:jc w:val="center"/>
      </w:pPr>
      <w:r w:rsidRPr="00C2571B">
        <w:rPr>
          <w:rFonts w:ascii="Tahoma" w:hAnsi="Tahoma" w:cs="Tahoma"/>
          <w:b/>
          <w:sz w:val="20"/>
          <w:szCs w:val="20"/>
        </w:rPr>
        <w:t>OŚWIADCZENIE  WYKONAWCY</w:t>
      </w:r>
      <w:r w:rsidR="00B908B7" w:rsidRPr="00C2571B">
        <w:t xml:space="preserve"> </w:t>
      </w:r>
    </w:p>
    <w:p w14:paraId="566B4E1C" w14:textId="28D6AEA9" w:rsidR="001A66FD" w:rsidRPr="00C2571B" w:rsidRDefault="00B908B7" w:rsidP="003637AB">
      <w:pPr>
        <w:pStyle w:val="Wcicienormalne1"/>
        <w:ind w:left="0"/>
        <w:jc w:val="center"/>
        <w:rPr>
          <w:rFonts w:ascii="Tahoma" w:hAnsi="Tahoma" w:cs="Tahoma"/>
          <w:b/>
          <w:sz w:val="20"/>
          <w:szCs w:val="20"/>
        </w:rPr>
      </w:pPr>
      <w:r w:rsidRPr="00C2571B">
        <w:rPr>
          <w:rFonts w:ascii="Tahoma" w:hAnsi="Tahoma" w:cs="Tahoma"/>
          <w:b/>
          <w:sz w:val="20"/>
          <w:szCs w:val="20"/>
        </w:rPr>
        <w:t xml:space="preserve">składane na podstawie art. 125 ust. 1 ustawy z dnia 11 września 2019 r. Prawo zamówień publicznych </w:t>
      </w:r>
      <w:r w:rsidR="00085EE9" w:rsidRPr="00C2571B">
        <w:rPr>
          <w:rFonts w:ascii="Tahoma" w:hAnsi="Tahoma" w:cs="Tahoma"/>
          <w:b/>
          <w:sz w:val="20"/>
          <w:szCs w:val="20"/>
        </w:rPr>
        <w:t>o niepodleganiu wykluczeniu, spełnieniu warunków udziału w postępowaniu</w:t>
      </w:r>
    </w:p>
    <w:p w14:paraId="4D2BCA8D" w14:textId="77777777" w:rsidR="00B908B7" w:rsidRPr="00C2571B" w:rsidRDefault="00B908B7" w:rsidP="003637AB">
      <w:pPr>
        <w:spacing w:after="0" w:line="276" w:lineRule="auto"/>
        <w:jc w:val="both"/>
        <w:rPr>
          <w:rFonts w:ascii="Tahoma" w:eastAsia="Arial Narrow" w:hAnsi="Tahoma" w:cs="Tahoma"/>
          <w:bCs/>
          <w:sz w:val="20"/>
          <w:szCs w:val="20"/>
        </w:rPr>
      </w:pPr>
    </w:p>
    <w:p w14:paraId="44AFF46C" w14:textId="7E8EF3CC" w:rsidR="004131B1" w:rsidRPr="00C2571B" w:rsidRDefault="001A66FD" w:rsidP="003637AB">
      <w:pPr>
        <w:spacing w:after="0" w:line="276" w:lineRule="auto"/>
        <w:jc w:val="both"/>
        <w:rPr>
          <w:rFonts w:ascii="Tahoma" w:eastAsia="Arial Narrow" w:hAnsi="Tahoma" w:cs="Tahoma"/>
          <w:bCs/>
          <w:sz w:val="20"/>
          <w:szCs w:val="20"/>
        </w:rPr>
      </w:pPr>
      <w:r w:rsidRPr="00C2571B">
        <w:rPr>
          <w:rFonts w:ascii="Tahoma" w:eastAsia="Arial Narrow" w:hAnsi="Tahoma" w:cs="Tahoma"/>
          <w:bCs/>
          <w:sz w:val="20"/>
          <w:szCs w:val="20"/>
        </w:rPr>
        <w:t>Dotyczy:</w:t>
      </w:r>
      <w:r w:rsidR="00CE34C2" w:rsidRPr="00C2571B">
        <w:rPr>
          <w:rFonts w:ascii="Tahoma" w:eastAsia="Arial Narrow" w:hAnsi="Tahoma" w:cs="Tahoma"/>
          <w:bCs/>
          <w:sz w:val="20"/>
          <w:szCs w:val="20"/>
        </w:rPr>
        <w:t xml:space="preserve"> </w:t>
      </w:r>
    </w:p>
    <w:p w14:paraId="6DA075DD" w14:textId="4F421AAF" w:rsidR="001A66FD" w:rsidRPr="00C2571B" w:rsidRDefault="00CE34C2" w:rsidP="003637AB">
      <w:pPr>
        <w:spacing w:after="0" w:line="276" w:lineRule="auto"/>
        <w:jc w:val="both"/>
        <w:rPr>
          <w:rFonts w:ascii="Tahoma" w:eastAsia="Arial Narrow" w:hAnsi="Tahoma" w:cs="Tahoma"/>
          <w:bCs/>
          <w:sz w:val="20"/>
          <w:szCs w:val="20"/>
        </w:rPr>
      </w:pPr>
      <w:r w:rsidRPr="00C2571B">
        <w:rPr>
          <w:rFonts w:ascii="Tahoma" w:eastAsia="Arial Narrow" w:hAnsi="Tahoma" w:cs="Tahoma"/>
          <w:b/>
          <w:sz w:val="20"/>
          <w:szCs w:val="20"/>
        </w:rPr>
        <w:t>POSTĘPOWANI</w:t>
      </w:r>
      <w:r w:rsidR="0012553C" w:rsidRPr="00C2571B">
        <w:rPr>
          <w:rFonts w:ascii="Tahoma" w:eastAsia="Arial Narrow" w:hAnsi="Tahoma" w:cs="Tahoma"/>
          <w:b/>
          <w:sz w:val="20"/>
          <w:szCs w:val="20"/>
        </w:rPr>
        <w:t>A</w:t>
      </w:r>
      <w:r w:rsidRPr="00C2571B">
        <w:rPr>
          <w:rFonts w:ascii="Tahoma" w:eastAsia="Arial Narrow" w:hAnsi="Tahoma" w:cs="Tahoma"/>
          <w:b/>
          <w:sz w:val="20"/>
          <w:szCs w:val="20"/>
        </w:rPr>
        <w:t xml:space="preserve"> O UDZIELENIE ZAMÓWIENIA </w:t>
      </w:r>
      <w:r w:rsidR="004131B1" w:rsidRPr="00C2571B">
        <w:rPr>
          <w:rFonts w:ascii="Tahoma" w:eastAsia="Arial Narrow" w:hAnsi="Tahoma" w:cs="Tahoma"/>
          <w:b/>
          <w:sz w:val="20"/>
          <w:szCs w:val="20"/>
        </w:rPr>
        <w:t xml:space="preserve">PUBLICZNEGO </w:t>
      </w:r>
      <w:r w:rsidRPr="00C2571B">
        <w:rPr>
          <w:rFonts w:ascii="Tahoma" w:eastAsia="Arial Narrow" w:hAnsi="Tahoma" w:cs="Tahoma"/>
          <w:b/>
          <w:sz w:val="20"/>
          <w:szCs w:val="20"/>
        </w:rPr>
        <w:t>NA UBEZPIECZENIE</w:t>
      </w:r>
      <w:r w:rsidR="00C2571B" w:rsidRPr="00C2571B">
        <w:rPr>
          <w:rFonts w:ascii="Tahoma" w:eastAsia="Arial Narrow" w:hAnsi="Tahoma" w:cs="Tahoma"/>
          <w:b/>
          <w:sz w:val="20"/>
          <w:szCs w:val="20"/>
        </w:rPr>
        <w:t xml:space="preserve"> GMINY CHROSTKOWO</w:t>
      </w:r>
    </w:p>
    <w:p w14:paraId="273E5555" w14:textId="77777777" w:rsidR="001A66FD" w:rsidRPr="00C2571B" w:rsidRDefault="001A66FD" w:rsidP="003637AB">
      <w:pPr>
        <w:spacing w:after="0" w:line="276" w:lineRule="auto"/>
        <w:jc w:val="both"/>
        <w:rPr>
          <w:rFonts w:ascii="Tahoma" w:hAnsi="Tahoma" w:cs="Tahoma"/>
          <w:b/>
          <w:i/>
          <w:sz w:val="20"/>
          <w:szCs w:val="20"/>
        </w:rPr>
      </w:pPr>
      <w:r w:rsidRPr="00C2571B">
        <w:rPr>
          <w:rFonts w:ascii="Tahoma" w:hAnsi="Tahoma" w:cs="Tahoma"/>
          <w:b/>
          <w:i/>
          <w:sz w:val="20"/>
          <w:szCs w:val="20"/>
        </w:rPr>
        <w:t>- w części I Zamówienia*</w:t>
      </w:r>
    </w:p>
    <w:p w14:paraId="1D5C6344" w14:textId="77777777" w:rsidR="001A66FD" w:rsidRPr="00C2571B" w:rsidRDefault="001A66FD" w:rsidP="003637AB">
      <w:pPr>
        <w:spacing w:after="0" w:line="276" w:lineRule="auto"/>
        <w:jc w:val="both"/>
        <w:rPr>
          <w:rFonts w:ascii="Tahoma" w:hAnsi="Tahoma" w:cs="Tahoma"/>
          <w:b/>
          <w:i/>
          <w:sz w:val="20"/>
          <w:szCs w:val="20"/>
        </w:rPr>
      </w:pPr>
      <w:r w:rsidRPr="00C2571B">
        <w:rPr>
          <w:rFonts w:ascii="Tahoma" w:hAnsi="Tahoma" w:cs="Tahoma"/>
          <w:b/>
          <w:i/>
          <w:sz w:val="20"/>
          <w:szCs w:val="20"/>
        </w:rPr>
        <w:t>- w części II Zamówienia*</w:t>
      </w:r>
    </w:p>
    <w:p w14:paraId="7C58E2D1" w14:textId="77777777" w:rsidR="001A66FD" w:rsidRPr="00C2571B" w:rsidRDefault="001A66FD" w:rsidP="003637AB">
      <w:pPr>
        <w:spacing w:after="0" w:line="276" w:lineRule="auto"/>
        <w:rPr>
          <w:rFonts w:ascii="Tahoma" w:eastAsia="Arial Narrow" w:hAnsi="Tahoma" w:cs="Tahoma"/>
          <w:sz w:val="20"/>
          <w:szCs w:val="20"/>
          <w:lang w:eastAsia="ar-SA"/>
        </w:rPr>
      </w:pPr>
      <w:r w:rsidRPr="00C2571B">
        <w:rPr>
          <w:rFonts w:ascii="Tahoma" w:hAnsi="Tahoma" w:cs="Tahoma"/>
          <w:b/>
          <w:i/>
          <w:sz w:val="20"/>
          <w:szCs w:val="20"/>
        </w:rPr>
        <w:t>- w części III Zamówienia*</w:t>
      </w:r>
    </w:p>
    <w:p w14:paraId="79027830" w14:textId="77777777" w:rsidR="001A66FD" w:rsidRPr="00C2571B" w:rsidRDefault="001A66FD" w:rsidP="003637AB">
      <w:pPr>
        <w:autoSpaceDE w:val="0"/>
        <w:spacing w:after="0" w:line="276" w:lineRule="auto"/>
        <w:jc w:val="both"/>
        <w:rPr>
          <w:rFonts w:ascii="Tahoma" w:eastAsia="Arial Narrow" w:hAnsi="Tahoma" w:cs="Tahoma"/>
          <w:sz w:val="20"/>
          <w:szCs w:val="20"/>
        </w:rPr>
      </w:pPr>
    </w:p>
    <w:p w14:paraId="7ACE3286" w14:textId="2F5608C5" w:rsidR="008A1E48" w:rsidRPr="00C2571B" w:rsidRDefault="008A1E48" w:rsidP="008A1E48">
      <w:pPr>
        <w:autoSpaceDE w:val="0"/>
        <w:spacing w:after="0" w:line="276" w:lineRule="auto"/>
        <w:jc w:val="both"/>
        <w:rPr>
          <w:rFonts w:ascii="Tahoma" w:eastAsia="Arial Narrow" w:hAnsi="Tahoma" w:cs="Tahoma"/>
          <w:sz w:val="20"/>
          <w:szCs w:val="20"/>
        </w:rPr>
      </w:pPr>
      <w:r w:rsidRPr="00C2571B">
        <w:rPr>
          <w:rFonts w:ascii="Tahoma" w:eastAsia="Arial Narrow" w:hAnsi="Tahoma" w:cs="Tahoma"/>
          <w:sz w:val="20"/>
          <w:szCs w:val="20"/>
        </w:rPr>
        <w:t xml:space="preserve">Oświadczam, </w:t>
      </w:r>
      <w:r w:rsidRPr="00C2571B">
        <w:rPr>
          <w:rFonts w:ascii="Tahoma" w:hAnsi="Tahoma" w:cs="Tahoma"/>
          <w:sz w:val="20"/>
          <w:szCs w:val="20"/>
        </w:rPr>
        <w:t xml:space="preserve">że nie podlegam wykluczeniu z postępowania o </w:t>
      </w:r>
      <w:r w:rsidRPr="00B85D0B">
        <w:rPr>
          <w:rFonts w:ascii="Tahoma" w:hAnsi="Tahoma" w:cs="Tahoma"/>
          <w:sz w:val="20"/>
          <w:szCs w:val="20"/>
        </w:rPr>
        <w:t xml:space="preserve">udzielenie zamówienia na podstawie art. 108 ust. 1 </w:t>
      </w:r>
      <w:r w:rsidRPr="00B85D0B">
        <w:rPr>
          <w:rFonts w:ascii="Tahoma" w:hAnsi="Tahoma" w:cs="Tahoma"/>
          <w:iCs/>
          <w:sz w:val="20"/>
          <w:szCs w:val="20"/>
        </w:rPr>
        <w:t>oraz</w:t>
      </w:r>
      <w:r w:rsidRPr="00B85D0B">
        <w:rPr>
          <w:rFonts w:ascii="Tahoma" w:hAnsi="Tahoma" w:cs="Tahoma"/>
          <w:i/>
          <w:sz w:val="20"/>
          <w:szCs w:val="20"/>
        </w:rPr>
        <w:t xml:space="preserve"> </w:t>
      </w:r>
      <w:r w:rsidRPr="00B85D0B">
        <w:rPr>
          <w:rFonts w:ascii="Tahoma" w:hAnsi="Tahoma" w:cs="Tahoma"/>
          <w:sz w:val="20"/>
          <w:szCs w:val="20"/>
        </w:rPr>
        <w:t>art. 109 ust. 1 pkt 4 Ustawy z dnia 11 września 2019 r. - Prawo zamówień publicznych (</w:t>
      </w:r>
      <w:bookmarkStart w:id="10" w:name="_Hlk81811972"/>
      <w:bookmarkStart w:id="11" w:name="_Hlk81809282"/>
      <w:r w:rsidR="00D9063F" w:rsidRPr="00B85D0B">
        <w:rPr>
          <w:rFonts w:ascii="Tahoma" w:hAnsi="Tahoma" w:cs="Tahoma"/>
          <w:sz w:val="20"/>
          <w:szCs w:val="20"/>
        </w:rPr>
        <w:t>Dz.</w:t>
      </w:r>
      <w:r w:rsidR="009A0A27">
        <w:rPr>
          <w:rFonts w:ascii="Tahoma" w:hAnsi="Tahoma" w:cs="Tahoma"/>
          <w:sz w:val="20"/>
          <w:szCs w:val="20"/>
        </w:rPr>
        <w:t xml:space="preserve"> </w:t>
      </w:r>
      <w:r w:rsidR="00D9063F" w:rsidRPr="00B85D0B">
        <w:rPr>
          <w:rFonts w:ascii="Tahoma" w:hAnsi="Tahoma" w:cs="Tahoma"/>
          <w:sz w:val="20"/>
          <w:szCs w:val="20"/>
        </w:rPr>
        <w:t xml:space="preserve">U. </w:t>
      </w:r>
      <w:bookmarkEnd w:id="10"/>
      <w:bookmarkEnd w:id="11"/>
      <w:r w:rsidR="00D9063F" w:rsidRPr="00B85D0B">
        <w:rPr>
          <w:rFonts w:ascii="Tahoma" w:eastAsia="Times New Roman" w:hAnsi="Tahoma" w:cs="Tahoma"/>
          <w:sz w:val="20"/>
          <w:szCs w:val="20"/>
          <w:lang w:eastAsia="pl-PL"/>
        </w:rPr>
        <w:t>z 2022 r. poz. 1710</w:t>
      </w:r>
      <w:r w:rsidRPr="00B85D0B">
        <w:rPr>
          <w:rFonts w:ascii="Tahoma" w:hAnsi="Tahoma" w:cs="Tahoma"/>
          <w:sz w:val="20"/>
          <w:szCs w:val="20"/>
        </w:rPr>
        <w:t>) i na podstawie art. 7 ust. 1 Ustawy z dnia 13 kwietnia 2022 r. o szczególnych rozwiązaniach w zakresie przeciwdziałania wspieraniu agresji na Ukrainę oraz służących ochronie bezpieczeństwa</w:t>
      </w:r>
      <w:r w:rsidRPr="00C2571B">
        <w:rPr>
          <w:rFonts w:ascii="Tahoma" w:hAnsi="Tahoma" w:cs="Tahoma"/>
          <w:sz w:val="20"/>
          <w:szCs w:val="20"/>
        </w:rPr>
        <w:t xml:space="preserve"> narodowego (Dz.</w:t>
      </w:r>
      <w:r w:rsidR="009A0A27">
        <w:rPr>
          <w:rFonts w:ascii="Tahoma" w:hAnsi="Tahoma" w:cs="Tahoma"/>
          <w:sz w:val="20"/>
          <w:szCs w:val="20"/>
        </w:rPr>
        <w:t xml:space="preserve"> </w:t>
      </w:r>
      <w:r w:rsidRPr="00C2571B">
        <w:rPr>
          <w:rFonts w:ascii="Tahoma" w:hAnsi="Tahoma" w:cs="Tahoma"/>
          <w:sz w:val="20"/>
          <w:szCs w:val="20"/>
        </w:rPr>
        <w:t xml:space="preserve">U. z 2022 r., poz. 835) </w:t>
      </w:r>
      <w:r w:rsidRPr="00C2571B">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2571B">
        <w:t xml:space="preserve"> </w:t>
      </w:r>
      <w:r w:rsidRPr="00C2571B">
        <w:rPr>
          <w:rFonts w:ascii="Tahoma" w:eastAsia="Arial Narrow" w:hAnsi="Tahoma" w:cs="Tahoma"/>
          <w:sz w:val="20"/>
          <w:szCs w:val="20"/>
        </w:rPr>
        <w:t>tj. posiadam zezwolenie na prowadzenie działalności ubezpieczeniowej.</w:t>
      </w:r>
    </w:p>
    <w:p w14:paraId="4E776841" w14:textId="77777777" w:rsidR="001A66FD" w:rsidRPr="00C2571B"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2571B" w:rsidRDefault="001A66FD" w:rsidP="003637AB">
      <w:pPr>
        <w:pStyle w:val="Tekstpodstawowywcity2"/>
        <w:spacing w:after="0" w:line="276" w:lineRule="auto"/>
        <w:ind w:left="0"/>
        <w:rPr>
          <w:rFonts w:ascii="Tahoma" w:hAnsi="Tahoma" w:cs="Tahoma"/>
          <w:i/>
          <w:sz w:val="20"/>
          <w:szCs w:val="20"/>
        </w:rPr>
      </w:pPr>
    </w:p>
    <w:p w14:paraId="790FF06C" w14:textId="64F31B14" w:rsidR="005C2962" w:rsidRDefault="001A66FD" w:rsidP="005C2962">
      <w:pPr>
        <w:pStyle w:val="Tekstpodstawowywcity2"/>
        <w:spacing w:after="0" w:line="276" w:lineRule="auto"/>
        <w:ind w:left="0"/>
        <w:rPr>
          <w:rFonts w:ascii="Tahoma" w:hAnsi="Tahoma" w:cs="Tahoma"/>
          <w:sz w:val="20"/>
          <w:szCs w:val="20"/>
        </w:rPr>
      </w:pPr>
      <w:r w:rsidRPr="00C2571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2571B">
        <w:rPr>
          <w:rFonts w:ascii="Tahoma" w:hAnsi="Tahoma" w:cs="Tahoma"/>
          <w:sz w:val="20"/>
          <w:szCs w:val="20"/>
        </w:rPr>
        <w:t xml:space="preserve">art. 108 ust. 1 </w:t>
      </w:r>
      <w:r w:rsidR="0012553C" w:rsidRPr="00C2571B">
        <w:rPr>
          <w:rFonts w:ascii="Tahoma" w:hAnsi="Tahoma" w:cs="Tahoma"/>
          <w:iCs/>
          <w:sz w:val="20"/>
          <w:szCs w:val="20"/>
        </w:rPr>
        <w:t>oraz</w:t>
      </w:r>
      <w:r w:rsidR="0012553C" w:rsidRPr="00C2571B">
        <w:rPr>
          <w:rFonts w:ascii="Tahoma" w:hAnsi="Tahoma" w:cs="Tahoma"/>
          <w:i/>
          <w:sz w:val="20"/>
          <w:szCs w:val="20"/>
        </w:rPr>
        <w:t xml:space="preserve"> </w:t>
      </w:r>
      <w:r w:rsidR="0012553C" w:rsidRPr="00C2571B">
        <w:rPr>
          <w:rFonts w:ascii="Tahoma" w:hAnsi="Tahoma" w:cs="Tahoma"/>
          <w:sz w:val="20"/>
          <w:szCs w:val="20"/>
        </w:rPr>
        <w:t>art. 109 ust. 1 pkt 4 Ustawy</w:t>
      </w:r>
      <w:r w:rsidR="005C2962" w:rsidRPr="00C2571B">
        <w:rPr>
          <w:rFonts w:ascii="Tahoma" w:hAnsi="Tahoma" w:cs="Tahoma"/>
          <w:sz w:val="20"/>
          <w:szCs w:val="20"/>
        </w:rPr>
        <w:t xml:space="preserve"> Prawo zamówień publicznych (Dz.U. z 2021 r. poz. 1129 z późn. zm.) i na podstawie art. 7 ust. 1 Ustawy z dnia 13 kwietnia 2022 r. o szczególnych rozwiązaniach w zakresie przeciwdziałania wspieraniu agresji na Ukrainę oraz służących ochronie bezpieczeństwa narodowego (Dz.</w:t>
      </w:r>
      <w:r w:rsidR="009A0A27">
        <w:rPr>
          <w:rFonts w:ascii="Tahoma" w:hAnsi="Tahoma" w:cs="Tahoma"/>
          <w:sz w:val="20"/>
          <w:szCs w:val="20"/>
        </w:rPr>
        <w:t xml:space="preserve"> U. z </w:t>
      </w:r>
      <w:r w:rsidR="005C2962" w:rsidRPr="00C2571B">
        <w:rPr>
          <w:rFonts w:ascii="Tahoma" w:hAnsi="Tahoma" w:cs="Tahoma"/>
          <w:sz w:val="20"/>
          <w:szCs w:val="20"/>
        </w:rPr>
        <w:t>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B85D0B">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13"/>
          <w:headerReference w:type="default" r:id="rId14"/>
          <w:headerReference w:type="first" r:id="rId1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1E502FFA" w:rsidR="00624382" w:rsidRPr="00B85D0B" w:rsidRDefault="00624382" w:rsidP="00624382">
      <w:pPr>
        <w:spacing w:after="0" w:line="276" w:lineRule="auto"/>
        <w:jc w:val="both"/>
        <w:rPr>
          <w:rFonts w:ascii="Tahoma" w:eastAsia="Arial Narrow" w:hAnsi="Tahoma" w:cs="Tahoma"/>
          <w:bCs/>
          <w:sz w:val="20"/>
          <w:szCs w:val="20"/>
        </w:rPr>
      </w:pPr>
      <w:r w:rsidRPr="00B85D0B">
        <w:rPr>
          <w:rFonts w:ascii="Tahoma" w:eastAsia="Arial Narrow" w:hAnsi="Tahoma" w:cs="Tahoma"/>
          <w:b/>
          <w:sz w:val="20"/>
          <w:szCs w:val="20"/>
        </w:rPr>
        <w:t xml:space="preserve">POSTĘPOWANIA O UDZIELENIE ZAMÓWIENIA PUBLICZNEGO NA UBEZPIECZENIE </w:t>
      </w:r>
      <w:r w:rsidR="00C2571B" w:rsidRPr="00B85D0B">
        <w:rPr>
          <w:rFonts w:ascii="Tahoma" w:eastAsia="Arial Narrow" w:hAnsi="Tahoma" w:cs="Tahoma"/>
          <w:b/>
          <w:sz w:val="20"/>
          <w:szCs w:val="20"/>
        </w:rPr>
        <w:t>GMINY CHROSTKOWO</w:t>
      </w:r>
    </w:p>
    <w:p w14:paraId="0AEEFEA5" w14:textId="77777777" w:rsidR="00624382" w:rsidRPr="00B85D0B" w:rsidRDefault="00624382" w:rsidP="00624382">
      <w:pPr>
        <w:spacing w:after="0" w:line="276" w:lineRule="auto"/>
        <w:jc w:val="both"/>
        <w:rPr>
          <w:rFonts w:ascii="Tahoma" w:hAnsi="Tahoma" w:cs="Tahoma"/>
          <w:b/>
          <w:i/>
          <w:sz w:val="20"/>
          <w:szCs w:val="20"/>
        </w:rPr>
      </w:pPr>
      <w:r w:rsidRPr="00B85D0B">
        <w:rPr>
          <w:rFonts w:ascii="Tahoma" w:hAnsi="Tahoma" w:cs="Tahoma"/>
          <w:b/>
          <w:i/>
          <w:sz w:val="20"/>
          <w:szCs w:val="20"/>
        </w:rPr>
        <w:t>- w części I Zamówienia*</w:t>
      </w:r>
    </w:p>
    <w:p w14:paraId="0DABB25F" w14:textId="77777777" w:rsidR="00624382" w:rsidRPr="00B85D0B" w:rsidRDefault="00624382" w:rsidP="00624382">
      <w:pPr>
        <w:spacing w:after="0" w:line="276" w:lineRule="auto"/>
        <w:jc w:val="both"/>
        <w:rPr>
          <w:rFonts w:ascii="Tahoma" w:hAnsi="Tahoma" w:cs="Tahoma"/>
          <w:b/>
          <w:i/>
          <w:sz w:val="20"/>
          <w:szCs w:val="20"/>
        </w:rPr>
      </w:pPr>
      <w:r w:rsidRPr="00B85D0B">
        <w:rPr>
          <w:rFonts w:ascii="Tahoma" w:hAnsi="Tahoma" w:cs="Tahoma"/>
          <w:b/>
          <w:i/>
          <w:sz w:val="20"/>
          <w:szCs w:val="20"/>
        </w:rPr>
        <w:t>- w części II Zamówienia*</w:t>
      </w:r>
    </w:p>
    <w:p w14:paraId="0EE6A35B" w14:textId="77777777" w:rsidR="00624382" w:rsidRPr="00B85D0B" w:rsidRDefault="00624382" w:rsidP="00624382">
      <w:pPr>
        <w:spacing w:after="0" w:line="276" w:lineRule="auto"/>
        <w:rPr>
          <w:rFonts w:ascii="Tahoma" w:eastAsia="Arial Narrow" w:hAnsi="Tahoma" w:cs="Tahoma"/>
          <w:sz w:val="20"/>
          <w:szCs w:val="20"/>
          <w:lang w:eastAsia="ar-SA"/>
        </w:rPr>
      </w:pPr>
      <w:r w:rsidRPr="00B85D0B">
        <w:rPr>
          <w:rFonts w:ascii="Tahoma" w:hAnsi="Tahoma" w:cs="Tahoma"/>
          <w:b/>
          <w:i/>
          <w:sz w:val="20"/>
          <w:szCs w:val="20"/>
        </w:rPr>
        <w:t>- w części III Zamówienia*</w:t>
      </w:r>
    </w:p>
    <w:p w14:paraId="4115A06B" w14:textId="77777777" w:rsidR="00624382" w:rsidRPr="00B85D0B" w:rsidRDefault="00624382" w:rsidP="00624382">
      <w:pPr>
        <w:autoSpaceDE w:val="0"/>
        <w:spacing w:after="0" w:line="276" w:lineRule="auto"/>
        <w:jc w:val="both"/>
        <w:rPr>
          <w:rFonts w:ascii="Tahoma" w:eastAsia="Arial Narrow" w:hAnsi="Tahoma" w:cs="Tahoma"/>
          <w:sz w:val="20"/>
          <w:szCs w:val="20"/>
        </w:rPr>
      </w:pPr>
    </w:p>
    <w:p w14:paraId="75B7F1D9" w14:textId="67DD2DA8" w:rsidR="00624382" w:rsidRPr="00B85D0B" w:rsidRDefault="00624382" w:rsidP="00624382">
      <w:pPr>
        <w:autoSpaceDE w:val="0"/>
        <w:spacing w:after="0" w:line="276" w:lineRule="auto"/>
        <w:jc w:val="both"/>
        <w:rPr>
          <w:rFonts w:ascii="Tahoma" w:eastAsia="Arial Narrow" w:hAnsi="Tahoma" w:cs="Tahoma"/>
          <w:sz w:val="20"/>
          <w:szCs w:val="20"/>
        </w:rPr>
      </w:pPr>
      <w:r w:rsidRPr="00B85D0B">
        <w:rPr>
          <w:rFonts w:ascii="Tahoma" w:eastAsia="Arial Narrow" w:hAnsi="Tahoma" w:cs="Tahoma"/>
          <w:sz w:val="20"/>
          <w:szCs w:val="20"/>
        </w:rPr>
        <w:t xml:space="preserve">Oświadczam, </w:t>
      </w:r>
      <w:r w:rsidRPr="00B85D0B">
        <w:rPr>
          <w:rFonts w:ascii="Tahoma" w:hAnsi="Tahoma" w:cs="Tahoma"/>
          <w:sz w:val="20"/>
          <w:szCs w:val="20"/>
        </w:rPr>
        <w:t>że informacje zawarte w złożonym oświadczeniu, o którym mowa w art. 125 ust. 1 ustawy z dnia 11 września 2019 r. Prawo zamówień publicznych (</w:t>
      </w:r>
      <w:r w:rsidR="00D9063F" w:rsidRPr="00B85D0B">
        <w:rPr>
          <w:rFonts w:ascii="Tahoma" w:hAnsi="Tahoma" w:cs="Tahoma"/>
          <w:sz w:val="20"/>
          <w:szCs w:val="20"/>
        </w:rPr>
        <w:t>Dz.</w:t>
      </w:r>
      <w:r w:rsidR="009A0A27">
        <w:rPr>
          <w:rFonts w:ascii="Tahoma" w:hAnsi="Tahoma" w:cs="Tahoma"/>
          <w:sz w:val="20"/>
          <w:szCs w:val="20"/>
        </w:rPr>
        <w:t xml:space="preserve"> </w:t>
      </w:r>
      <w:r w:rsidR="00D9063F" w:rsidRPr="00B85D0B">
        <w:rPr>
          <w:rFonts w:ascii="Tahoma" w:hAnsi="Tahoma" w:cs="Tahoma"/>
          <w:sz w:val="20"/>
          <w:szCs w:val="20"/>
        </w:rPr>
        <w:t xml:space="preserve">U. </w:t>
      </w:r>
      <w:r w:rsidR="00D9063F" w:rsidRPr="00B85D0B">
        <w:rPr>
          <w:rFonts w:ascii="Tahoma" w:eastAsia="Times New Roman" w:hAnsi="Tahoma" w:cs="Tahoma"/>
          <w:sz w:val="20"/>
          <w:szCs w:val="20"/>
          <w:lang w:eastAsia="pl-PL"/>
        </w:rPr>
        <w:t>z 2022 r. poz. 1710</w:t>
      </w:r>
      <w:r w:rsidRPr="00B85D0B">
        <w:rPr>
          <w:rFonts w:ascii="Tahoma" w:hAnsi="Tahoma" w:cs="Tahoma"/>
          <w:sz w:val="20"/>
          <w:szCs w:val="20"/>
        </w:rPr>
        <w:t>) w</w:t>
      </w:r>
      <w:r w:rsidR="009A0A27">
        <w:rPr>
          <w:rFonts w:ascii="Tahoma" w:hAnsi="Tahoma" w:cs="Tahoma"/>
          <w:sz w:val="20"/>
          <w:szCs w:val="20"/>
        </w:rPr>
        <w:t xml:space="preserve"> zakresie podstaw wykluczenia z </w:t>
      </w:r>
      <w:r w:rsidRPr="00B85D0B">
        <w:rPr>
          <w:rFonts w:ascii="Tahoma" w:hAnsi="Tahoma" w:cs="Tahoma"/>
          <w:sz w:val="20"/>
          <w:szCs w:val="20"/>
        </w:rPr>
        <w:t xml:space="preserve">postępowania wskazanych przez Zamawiającego są aktualne. </w:t>
      </w:r>
    </w:p>
    <w:p w14:paraId="2CC60EE4" w14:textId="77777777" w:rsidR="00624382" w:rsidRPr="00B85D0B" w:rsidRDefault="00624382" w:rsidP="00624382">
      <w:pPr>
        <w:pStyle w:val="Tekstpodstawowywcity2"/>
        <w:spacing w:after="0" w:line="276" w:lineRule="auto"/>
        <w:ind w:left="0"/>
        <w:rPr>
          <w:rFonts w:ascii="Tahoma" w:hAnsi="Tahoma" w:cs="Tahoma"/>
          <w:sz w:val="20"/>
          <w:szCs w:val="20"/>
        </w:rPr>
      </w:pPr>
    </w:p>
    <w:p w14:paraId="4535FA73" w14:textId="77777777" w:rsidR="00624382" w:rsidRPr="00B85D0B"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B85D0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B85D0B" w:rsidRDefault="00624382" w:rsidP="00624382">
      <w:pPr>
        <w:pStyle w:val="Tekstpodstawowy"/>
        <w:spacing w:after="0" w:line="240" w:lineRule="auto"/>
        <w:rPr>
          <w:rFonts w:ascii="Tahoma" w:hAnsi="Tahoma" w:cs="Tahoma"/>
          <w:b/>
          <w:sz w:val="20"/>
          <w:szCs w:val="20"/>
        </w:rPr>
      </w:pPr>
    </w:p>
    <w:p w14:paraId="69D3A1C0" w14:textId="77777777" w:rsidR="00624382" w:rsidRPr="00B85D0B" w:rsidRDefault="00624382" w:rsidP="00624382">
      <w:pPr>
        <w:pStyle w:val="Tekstpodstawowy"/>
        <w:spacing w:after="0" w:line="240" w:lineRule="auto"/>
        <w:rPr>
          <w:rFonts w:ascii="Tahoma" w:hAnsi="Tahoma" w:cs="Tahoma"/>
          <w:b/>
          <w:sz w:val="20"/>
          <w:szCs w:val="20"/>
        </w:rPr>
      </w:pPr>
    </w:p>
    <w:p w14:paraId="76F120A2" w14:textId="77777777" w:rsidR="00624382" w:rsidRPr="00B85D0B" w:rsidRDefault="00624382" w:rsidP="00624382">
      <w:pPr>
        <w:pStyle w:val="Tekstpodstawowy"/>
        <w:spacing w:after="0" w:line="240" w:lineRule="auto"/>
        <w:rPr>
          <w:rFonts w:ascii="Tahoma" w:hAnsi="Tahoma" w:cs="Tahoma"/>
          <w:b/>
          <w:sz w:val="20"/>
          <w:szCs w:val="20"/>
        </w:rPr>
      </w:pPr>
    </w:p>
    <w:p w14:paraId="1B7DD78C" w14:textId="77777777" w:rsidR="00624382" w:rsidRPr="00B85D0B" w:rsidRDefault="00624382" w:rsidP="00624382">
      <w:pPr>
        <w:pStyle w:val="Tekstpodstawowy"/>
        <w:spacing w:after="0" w:line="240" w:lineRule="auto"/>
        <w:rPr>
          <w:rFonts w:ascii="Tahoma" w:hAnsi="Tahoma" w:cs="Tahoma"/>
          <w:b/>
          <w:sz w:val="20"/>
          <w:szCs w:val="20"/>
        </w:rPr>
      </w:pPr>
    </w:p>
    <w:p w14:paraId="45C2D087" w14:textId="77777777" w:rsidR="00624382" w:rsidRPr="00B85D0B" w:rsidRDefault="00624382" w:rsidP="00624382">
      <w:pPr>
        <w:pStyle w:val="Tekstpodstawowy"/>
        <w:spacing w:after="0" w:line="240" w:lineRule="auto"/>
        <w:rPr>
          <w:rFonts w:ascii="Tahoma" w:hAnsi="Tahoma" w:cs="Tahoma"/>
          <w:b/>
          <w:sz w:val="20"/>
          <w:szCs w:val="20"/>
        </w:rPr>
      </w:pPr>
    </w:p>
    <w:p w14:paraId="5DC6AD7F" w14:textId="77777777" w:rsidR="00624382" w:rsidRPr="00B85D0B" w:rsidRDefault="00624382" w:rsidP="00624382">
      <w:pPr>
        <w:pStyle w:val="Tekstpodstawowy"/>
        <w:spacing w:after="0" w:line="240" w:lineRule="auto"/>
        <w:rPr>
          <w:rFonts w:ascii="Tahoma" w:hAnsi="Tahoma" w:cs="Tahoma"/>
          <w:b/>
          <w:sz w:val="20"/>
          <w:szCs w:val="20"/>
        </w:rPr>
      </w:pPr>
    </w:p>
    <w:p w14:paraId="535898A4" w14:textId="77777777" w:rsidR="00624382" w:rsidRPr="00B85D0B" w:rsidRDefault="00624382" w:rsidP="00624382">
      <w:pPr>
        <w:spacing w:after="0" w:line="240" w:lineRule="auto"/>
        <w:ind w:left="5387" w:right="567"/>
        <w:jc w:val="center"/>
        <w:rPr>
          <w:rFonts w:ascii="Tahoma" w:hAnsi="Tahoma" w:cs="Tahoma"/>
          <w:sz w:val="20"/>
          <w:szCs w:val="20"/>
        </w:rPr>
      </w:pPr>
    </w:p>
    <w:p w14:paraId="08E4A07A" w14:textId="77777777" w:rsidR="00624382" w:rsidRPr="00B85D0B" w:rsidRDefault="00624382" w:rsidP="00624382">
      <w:pPr>
        <w:spacing w:after="0" w:line="240" w:lineRule="auto"/>
        <w:rPr>
          <w:sz w:val="20"/>
          <w:szCs w:val="20"/>
        </w:rPr>
      </w:pPr>
    </w:p>
    <w:p w14:paraId="45ED1414" w14:textId="77777777" w:rsidR="00624382" w:rsidRPr="00B85D0B" w:rsidRDefault="00624382" w:rsidP="00624382">
      <w:pPr>
        <w:spacing w:after="0" w:line="240" w:lineRule="auto"/>
        <w:rPr>
          <w:color w:val="0070C0"/>
          <w:sz w:val="20"/>
          <w:szCs w:val="20"/>
        </w:rPr>
      </w:pPr>
    </w:p>
    <w:p w14:paraId="3328201A" w14:textId="77777777" w:rsidR="00624382" w:rsidRPr="00B85D0B" w:rsidRDefault="00624382" w:rsidP="00624382">
      <w:pPr>
        <w:spacing w:after="0" w:line="240" w:lineRule="auto"/>
        <w:rPr>
          <w:color w:val="0070C0"/>
          <w:sz w:val="20"/>
          <w:szCs w:val="20"/>
        </w:rPr>
      </w:pPr>
    </w:p>
    <w:p w14:paraId="2564614F" w14:textId="77777777" w:rsidR="00624382" w:rsidRPr="00B85D0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B85D0B">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12"/>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33CF7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B85D0B">
        <w:rPr>
          <w:rFonts w:ascii="Tahoma" w:eastAsia="Times New Roman" w:hAnsi="Tahoma" w:cs="Tahoma"/>
          <w:sz w:val="20"/>
          <w:szCs w:val="20"/>
          <w:lang w:eastAsia="pl-PL"/>
        </w:rPr>
        <w:t>publicznych (</w:t>
      </w:r>
      <w:r w:rsidR="00D9063F" w:rsidRPr="00B85D0B">
        <w:rPr>
          <w:rFonts w:ascii="Tahoma" w:hAnsi="Tahoma" w:cs="Tahoma"/>
          <w:sz w:val="20"/>
          <w:szCs w:val="20"/>
        </w:rPr>
        <w:t xml:space="preserve">Dz.U. </w:t>
      </w:r>
      <w:r w:rsidR="00D9063F" w:rsidRPr="00B85D0B">
        <w:rPr>
          <w:rFonts w:ascii="Tahoma" w:eastAsia="Times New Roman" w:hAnsi="Tahoma" w:cs="Tahoma"/>
          <w:sz w:val="20"/>
          <w:szCs w:val="20"/>
          <w:lang w:eastAsia="pl-PL"/>
        </w:rPr>
        <w:t xml:space="preserve">z 2022 r. poz. 1710), </w:t>
      </w:r>
      <w:r w:rsidRPr="00B85D0B">
        <w:rPr>
          <w:rFonts w:ascii="Tahoma" w:hAnsi="Tahoma" w:cs="Tahoma"/>
          <w:sz w:val="20"/>
          <w:szCs w:val="20"/>
        </w:rPr>
        <w:t>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B85D0B" w:rsidRDefault="00107C7E" w:rsidP="00107C7E">
      <w:pPr>
        <w:spacing w:after="0" w:line="240" w:lineRule="auto"/>
        <w:jc w:val="center"/>
        <w:rPr>
          <w:rFonts w:ascii="Tahoma" w:hAnsi="Tahoma" w:cs="Tahoma"/>
          <w:sz w:val="20"/>
          <w:szCs w:val="20"/>
        </w:rPr>
      </w:pPr>
      <w:r w:rsidRPr="00B85D0B">
        <w:rPr>
          <w:rFonts w:ascii="Tahoma" w:hAnsi="Tahoma" w:cs="Tahoma"/>
          <w:sz w:val="20"/>
          <w:szCs w:val="20"/>
        </w:rPr>
        <w:sym w:font="Times New Roman" w:char="00A7"/>
      </w:r>
      <w:r w:rsidRPr="00B85D0B">
        <w:rPr>
          <w:rFonts w:ascii="Tahoma" w:hAnsi="Tahoma" w:cs="Tahoma"/>
          <w:sz w:val="20"/>
          <w:szCs w:val="20"/>
        </w:rPr>
        <w:t xml:space="preserve"> 1</w:t>
      </w:r>
    </w:p>
    <w:p w14:paraId="32CF19D5" w14:textId="77777777" w:rsidR="00107C7E" w:rsidRPr="00B85D0B" w:rsidRDefault="00107C7E" w:rsidP="00107C7E">
      <w:pPr>
        <w:spacing w:after="0" w:line="240" w:lineRule="auto"/>
        <w:jc w:val="both"/>
        <w:rPr>
          <w:rFonts w:ascii="Tahoma" w:hAnsi="Tahoma" w:cs="Tahoma"/>
          <w:sz w:val="20"/>
          <w:szCs w:val="20"/>
        </w:rPr>
      </w:pPr>
      <w:r w:rsidRPr="00B85D0B">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4E1ECF81" w14:textId="77777777" w:rsidR="00107C7E" w:rsidRPr="00B85D0B" w:rsidRDefault="00107C7E" w:rsidP="00107C7E">
      <w:pPr>
        <w:numPr>
          <w:ilvl w:val="0"/>
          <w:numId w:val="20"/>
        </w:numPr>
        <w:spacing w:after="0" w:line="240" w:lineRule="auto"/>
        <w:ind w:left="426"/>
        <w:jc w:val="both"/>
        <w:rPr>
          <w:rFonts w:ascii="Tahoma" w:hAnsi="Tahoma" w:cs="Tahoma"/>
          <w:sz w:val="20"/>
          <w:szCs w:val="20"/>
        </w:rPr>
      </w:pPr>
      <w:r w:rsidRPr="00B85D0B">
        <w:rPr>
          <w:rFonts w:ascii="Tahoma" w:hAnsi="Tahoma" w:cs="Tahoma"/>
          <w:sz w:val="20"/>
          <w:szCs w:val="20"/>
        </w:rPr>
        <w:t xml:space="preserve">mienia od wszystkich ryzyk, </w:t>
      </w:r>
    </w:p>
    <w:p w14:paraId="0F0B5A83" w14:textId="77777777" w:rsidR="00107C7E" w:rsidRPr="00B85D0B" w:rsidRDefault="00107C7E" w:rsidP="00107C7E">
      <w:pPr>
        <w:numPr>
          <w:ilvl w:val="0"/>
          <w:numId w:val="20"/>
        </w:numPr>
        <w:spacing w:after="0" w:line="240" w:lineRule="auto"/>
        <w:ind w:left="426"/>
        <w:jc w:val="both"/>
        <w:rPr>
          <w:rFonts w:ascii="Tahoma" w:hAnsi="Tahoma" w:cs="Tahoma"/>
          <w:sz w:val="20"/>
          <w:szCs w:val="20"/>
        </w:rPr>
      </w:pPr>
      <w:r w:rsidRPr="00B85D0B">
        <w:rPr>
          <w:rFonts w:ascii="Tahoma" w:hAnsi="Tahoma" w:cs="Tahoma"/>
          <w:sz w:val="20"/>
          <w:szCs w:val="20"/>
        </w:rPr>
        <w:t xml:space="preserve">sprzętu elektronicznego od wszystkich ryzyk, </w:t>
      </w:r>
    </w:p>
    <w:p w14:paraId="419C147A" w14:textId="77777777" w:rsidR="00107C7E" w:rsidRPr="00B85D0B" w:rsidRDefault="00107C7E" w:rsidP="00107C7E">
      <w:pPr>
        <w:numPr>
          <w:ilvl w:val="0"/>
          <w:numId w:val="20"/>
        </w:numPr>
        <w:spacing w:after="0" w:line="240" w:lineRule="auto"/>
        <w:ind w:left="426"/>
        <w:jc w:val="both"/>
        <w:rPr>
          <w:rFonts w:ascii="Tahoma" w:hAnsi="Tahoma" w:cs="Tahoma"/>
          <w:sz w:val="20"/>
          <w:szCs w:val="20"/>
        </w:rPr>
      </w:pPr>
      <w:r w:rsidRPr="00B85D0B">
        <w:rPr>
          <w:rFonts w:ascii="Tahoma" w:hAnsi="Tahoma" w:cs="Tahoma"/>
          <w:sz w:val="20"/>
          <w:szCs w:val="20"/>
        </w:rPr>
        <w:t xml:space="preserve">odpowiedzialności cywilnej, </w:t>
      </w:r>
    </w:p>
    <w:p w14:paraId="1BCA71B3" w14:textId="77777777" w:rsidR="00107C7E" w:rsidRPr="00B85D0B" w:rsidRDefault="00107C7E" w:rsidP="00107C7E">
      <w:pPr>
        <w:numPr>
          <w:ilvl w:val="0"/>
          <w:numId w:val="20"/>
        </w:numPr>
        <w:spacing w:after="0" w:line="240" w:lineRule="auto"/>
        <w:ind w:left="426"/>
        <w:jc w:val="both"/>
        <w:rPr>
          <w:rFonts w:ascii="Tahoma" w:hAnsi="Tahoma" w:cs="Tahoma"/>
          <w:sz w:val="20"/>
          <w:szCs w:val="20"/>
        </w:rPr>
      </w:pPr>
      <w:r w:rsidRPr="00B85D0B">
        <w:rPr>
          <w:rFonts w:ascii="Tahoma" w:hAnsi="Tahoma" w:cs="Tahoma"/>
          <w:sz w:val="20"/>
          <w:szCs w:val="20"/>
        </w:rPr>
        <w:t xml:space="preserve">następstw nieszczęśliwych wypadków, </w:t>
      </w:r>
    </w:p>
    <w:p w14:paraId="711DBB3A" w14:textId="2FA83BAC" w:rsidR="00107C7E" w:rsidRPr="00B85D0B" w:rsidRDefault="00107C7E" w:rsidP="00B85D0B">
      <w:pPr>
        <w:spacing w:after="0" w:line="240" w:lineRule="auto"/>
        <w:ind w:left="66"/>
        <w:jc w:val="both"/>
        <w:rPr>
          <w:rFonts w:ascii="Tahoma" w:hAnsi="Tahoma" w:cs="Tahoma"/>
          <w:sz w:val="20"/>
          <w:szCs w:val="20"/>
        </w:rPr>
      </w:pPr>
    </w:p>
    <w:p w14:paraId="1CA481A1" w14:textId="77777777" w:rsidR="00107C7E" w:rsidRPr="00B85D0B" w:rsidRDefault="00107C7E" w:rsidP="00107C7E">
      <w:pPr>
        <w:spacing w:after="0" w:line="240" w:lineRule="auto"/>
        <w:jc w:val="center"/>
        <w:rPr>
          <w:rFonts w:ascii="Tahoma" w:hAnsi="Tahoma" w:cs="Tahoma"/>
          <w:sz w:val="20"/>
          <w:szCs w:val="20"/>
        </w:rPr>
      </w:pPr>
      <w:r w:rsidRPr="00B85D0B">
        <w:rPr>
          <w:rFonts w:ascii="Tahoma" w:hAnsi="Tahoma" w:cs="Tahoma"/>
          <w:sz w:val="20"/>
          <w:szCs w:val="20"/>
        </w:rPr>
        <w:sym w:font="Times New Roman" w:char="00A7"/>
      </w:r>
      <w:r w:rsidRPr="00B85D0B">
        <w:rPr>
          <w:rFonts w:ascii="Tahoma" w:hAnsi="Tahoma" w:cs="Tahoma"/>
          <w:sz w:val="20"/>
          <w:szCs w:val="20"/>
        </w:rPr>
        <w:t xml:space="preserve"> 2</w:t>
      </w:r>
    </w:p>
    <w:p w14:paraId="6E0DC425" w14:textId="77777777" w:rsidR="00107C7E" w:rsidRPr="00B85D0B" w:rsidRDefault="00107C7E" w:rsidP="00107C7E">
      <w:pPr>
        <w:pStyle w:val="Tekstpodstawowywcity"/>
        <w:spacing w:after="0" w:line="240" w:lineRule="auto"/>
        <w:ind w:left="0"/>
        <w:rPr>
          <w:rFonts w:ascii="Tahoma" w:hAnsi="Tahoma" w:cs="Tahoma"/>
          <w:b/>
          <w:sz w:val="20"/>
          <w:szCs w:val="20"/>
        </w:rPr>
      </w:pPr>
      <w:r w:rsidRPr="00B85D0B">
        <w:rPr>
          <w:rFonts w:ascii="Tahoma" w:hAnsi="Tahoma" w:cs="Tahoma"/>
          <w:sz w:val="20"/>
          <w:szCs w:val="20"/>
        </w:rPr>
        <w:t>Wykonawca udziela Zamawiającemu ochrony ubezpieczeniowej na okres wskazany w SWZ to jest …………………………………………</w:t>
      </w:r>
    </w:p>
    <w:p w14:paraId="212AA44C" w14:textId="77777777" w:rsidR="00107C7E" w:rsidRPr="00B85D0B" w:rsidRDefault="00107C7E" w:rsidP="00107C7E">
      <w:pPr>
        <w:spacing w:after="0" w:line="240" w:lineRule="auto"/>
        <w:jc w:val="center"/>
        <w:rPr>
          <w:rFonts w:ascii="Tahoma" w:hAnsi="Tahoma" w:cs="Tahoma"/>
          <w:sz w:val="20"/>
          <w:szCs w:val="20"/>
        </w:rPr>
      </w:pPr>
      <w:r w:rsidRPr="00B85D0B">
        <w:rPr>
          <w:rFonts w:ascii="Tahoma" w:hAnsi="Tahoma" w:cs="Tahoma"/>
          <w:sz w:val="20"/>
          <w:szCs w:val="20"/>
        </w:rPr>
        <w:sym w:font="Times New Roman" w:char="00A7"/>
      </w:r>
      <w:r w:rsidRPr="00B85D0B">
        <w:rPr>
          <w:rFonts w:ascii="Tahoma" w:hAnsi="Tahoma" w:cs="Tahoma"/>
          <w:sz w:val="20"/>
          <w:szCs w:val="20"/>
        </w:rPr>
        <w:t xml:space="preserve"> 3</w:t>
      </w:r>
    </w:p>
    <w:p w14:paraId="7BEDBDF7" w14:textId="77777777" w:rsidR="00107C7E" w:rsidRPr="00B85D0B" w:rsidRDefault="00107C7E" w:rsidP="00107C7E">
      <w:pPr>
        <w:spacing w:after="0" w:line="240" w:lineRule="auto"/>
        <w:jc w:val="both"/>
        <w:rPr>
          <w:rFonts w:ascii="Tahoma" w:hAnsi="Tahoma" w:cs="Tahoma"/>
          <w:sz w:val="20"/>
          <w:szCs w:val="20"/>
        </w:rPr>
      </w:pPr>
      <w:r w:rsidRPr="00B85D0B">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B85D0B" w:rsidRDefault="00107C7E" w:rsidP="00107C7E">
      <w:pPr>
        <w:spacing w:after="0" w:line="240" w:lineRule="auto"/>
        <w:jc w:val="center"/>
        <w:rPr>
          <w:rFonts w:ascii="Tahoma" w:hAnsi="Tahoma" w:cs="Tahoma"/>
          <w:sz w:val="20"/>
          <w:szCs w:val="20"/>
        </w:rPr>
      </w:pPr>
    </w:p>
    <w:p w14:paraId="3B795BBF" w14:textId="77777777" w:rsidR="00107C7E" w:rsidRPr="00B85D0B" w:rsidRDefault="00107C7E" w:rsidP="00107C7E">
      <w:pPr>
        <w:spacing w:after="0" w:line="240" w:lineRule="auto"/>
        <w:jc w:val="center"/>
        <w:rPr>
          <w:rFonts w:ascii="Tahoma" w:hAnsi="Tahoma" w:cs="Tahoma"/>
          <w:sz w:val="20"/>
          <w:szCs w:val="20"/>
        </w:rPr>
      </w:pPr>
      <w:r w:rsidRPr="00B85D0B">
        <w:rPr>
          <w:rFonts w:ascii="Tahoma" w:hAnsi="Tahoma" w:cs="Tahoma"/>
          <w:sz w:val="20"/>
          <w:szCs w:val="20"/>
        </w:rPr>
        <w:t>§ 4</w:t>
      </w:r>
    </w:p>
    <w:p w14:paraId="39C175DE" w14:textId="08074D17" w:rsidR="00107C7E" w:rsidRPr="00B85D0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B85D0B">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6175BEA5" w14:textId="77777777" w:rsidR="00107C7E" w:rsidRDefault="00107C7E" w:rsidP="00107C7E">
      <w:pPr>
        <w:spacing w:after="0" w:line="240" w:lineRule="auto"/>
        <w:ind w:left="284"/>
        <w:jc w:val="both"/>
        <w:rPr>
          <w:rFonts w:ascii="Tahoma" w:hAnsi="Tahoma" w:cs="Tahoma"/>
          <w:sz w:val="20"/>
          <w:szCs w:val="20"/>
          <w:highlight w:val="green"/>
        </w:rPr>
      </w:pPr>
    </w:p>
    <w:p w14:paraId="7D1FA29F" w14:textId="77777777" w:rsidR="00107C7E" w:rsidRPr="00AD365B" w:rsidRDefault="00107C7E" w:rsidP="00107C7E">
      <w:pPr>
        <w:spacing w:after="0" w:line="240" w:lineRule="auto"/>
        <w:jc w:val="center"/>
        <w:rPr>
          <w:rFonts w:ascii="Tahoma" w:hAnsi="Tahoma" w:cs="Tahoma"/>
          <w:sz w:val="20"/>
          <w:szCs w:val="20"/>
        </w:rPr>
      </w:pPr>
      <w:r w:rsidRPr="00AD365B">
        <w:rPr>
          <w:rFonts w:ascii="Tahoma" w:hAnsi="Tahoma" w:cs="Tahoma"/>
          <w:sz w:val="20"/>
          <w:szCs w:val="20"/>
          <w:highlight w:val="red"/>
        </w:rPr>
        <w:t>§ …. odpowiednio zmienić numerację</w:t>
      </w:r>
      <w:r>
        <w:rPr>
          <w:rFonts w:ascii="Tahoma" w:hAnsi="Tahoma" w:cs="Tahoma"/>
          <w:sz w:val="20"/>
          <w:szCs w:val="20"/>
          <w:highlight w:val="red"/>
        </w:rPr>
        <w:t xml:space="preserve"> (również w treści niniejszego </w:t>
      </w:r>
      <w:r w:rsidRPr="005D28B5">
        <w:rPr>
          <w:rFonts w:ascii="Tahoma" w:hAnsi="Tahoma" w:cs="Tahoma"/>
          <w:sz w:val="20"/>
          <w:szCs w:val="20"/>
          <w:highlight w:val="red"/>
        </w:rPr>
        <w:t xml:space="preserve">§ </w:t>
      </w:r>
      <w:r>
        <w:rPr>
          <w:rFonts w:ascii="Tahoma" w:hAnsi="Tahoma" w:cs="Tahoma"/>
          <w:sz w:val="20"/>
          <w:szCs w:val="20"/>
          <w:highlight w:val="red"/>
        </w:rPr>
        <w:t xml:space="preserve">i </w:t>
      </w:r>
      <w:r w:rsidRPr="005D28B5">
        <w:rPr>
          <w:rFonts w:ascii="Tahoma" w:hAnsi="Tahoma" w:cs="Tahoma"/>
          <w:sz w:val="20"/>
          <w:szCs w:val="20"/>
          <w:highlight w:val="red"/>
        </w:rPr>
        <w:t>§ 11</w:t>
      </w:r>
      <w:r>
        <w:rPr>
          <w:rFonts w:ascii="Tahoma" w:hAnsi="Tahoma" w:cs="Tahoma"/>
          <w:sz w:val="20"/>
          <w:szCs w:val="20"/>
          <w:highlight w:val="red"/>
        </w:rPr>
        <w:t>(</w:t>
      </w:r>
      <w:r w:rsidRPr="005D28B5">
        <w:rPr>
          <w:rFonts w:ascii="Tahoma" w:hAnsi="Tahoma" w:cs="Tahoma"/>
          <w:sz w:val="20"/>
          <w:szCs w:val="20"/>
          <w:highlight w:val="red"/>
        </w:rPr>
        <w:t>12</w:t>
      </w:r>
      <w:r>
        <w:rPr>
          <w:rFonts w:ascii="Tahoma" w:hAnsi="Tahoma" w:cs="Tahoma"/>
          <w:sz w:val="20"/>
          <w:szCs w:val="20"/>
          <w:highlight w:val="red"/>
        </w:rPr>
        <w:t>)</w:t>
      </w:r>
      <w:r w:rsidRPr="005D28B5">
        <w:rPr>
          <w:rFonts w:ascii="Tahoma" w:hAnsi="Tahoma" w:cs="Tahoma"/>
          <w:sz w:val="20"/>
          <w:szCs w:val="20"/>
          <w:highlight w:val="red"/>
        </w:rPr>
        <w:t xml:space="preserve"> oraz § 13/</w:t>
      </w:r>
      <w:r>
        <w:rPr>
          <w:rFonts w:ascii="Tahoma" w:hAnsi="Tahoma" w:cs="Tahoma"/>
          <w:sz w:val="20"/>
          <w:szCs w:val="20"/>
          <w:highlight w:val="red"/>
        </w:rPr>
        <w:t>(1</w:t>
      </w:r>
      <w:r w:rsidRPr="005D28B5">
        <w:rPr>
          <w:rFonts w:ascii="Tahoma" w:hAnsi="Tahoma" w:cs="Tahoma"/>
          <w:sz w:val="20"/>
          <w:szCs w:val="20"/>
          <w:highlight w:val="red"/>
        </w:rPr>
        <w:t>4</w:t>
      </w:r>
      <w:r>
        <w:rPr>
          <w:rFonts w:ascii="Tahoma" w:hAnsi="Tahoma" w:cs="Tahoma"/>
          <w:sz w:val="20"/>
          <w:szCs w:val="20"/>
          <w:highlight w:val="red"/>
        </w:rPr>
        <w:t>)</w:t>
      </w:r>
      <w:r w:rsidRPr="005D28B5">
        <w:rPr>
          <w:rFonts w:ascii="Tahoma" w:hAnsi="Tahoma" w:cs="Tahoma"/>
          <w:sz w:val="20"/>
          <w:szCs w:val="20"/>
          <w:highlight w:val="red"/>
        </w:rPr>
        <w:t xml:space="preserve"> pkt 4</w:t>
      </w:r>
      <w:r>
        <w:rPr>
          <w:rFonts w:ascii="Tahoma" w:hAnsi="Tahoma" w:cs="Tahoma"/>
          <w:sz w:val="20"/>
          <w:szCs w:val="20"/>
          <w:highlight w:val="red"/>
        </w:rPr>
        <w:t xml:space="preserve">f odnośnie </w:t>
      </w:r>
      <w:r w:rsidRPr="005D28B5">
        <w:rPr>
          <w:rFonts w:ascii="Tahoma" w:hAnsi="Tahoma" w:cs="Tahoma"/>
          <w:sz w:val="20"/>
          <w:szCs w:val="20"/>
          <w:highlight w:val="red"/>
        </w:rPr>
        <w:t>§ 6 – zmienia się na § 7</w:t>
      </w:r>
      <w:r>
        <w:rPr>
          <w:rFonts w:ascii="Tahoma" w:hAnsi="Tahoma" w:cs="Tahoma"/>
          <w:sz w:val="20"/>
          <w:szCs w:val="20"/>
          <w:highlight w:val="red"/>
        </w:rPr>
        <w:t>)</w:t>
      </w:r>
      <w:r w:rsidRPr="00AD365B">
        <w:rPr>
          <w:rFonts w:ascii="Tahoma" w:hAnsi="Tahoma" w:cs="Tahoma"/>
          <w:sz w:val="20"/>
          <w:szCs w:val="20"/>
          <w:highlight w:val="red"/>
        </w:rPr>
        <w:t>Dot. umów wieloletnich – (usunąć w przypadku umowy na 1 rok i jeśli Klient podjął decyzję o niestosowaniu opcji) Jeśli natomiast w ramach I części mamy również ubezpieczenia komunikacyjne, to opcja może mieć zastosowanie również w umowach rocznych</w:t>
      </w:r>
    </w:p>
    <w:p w14:paraId="41AE9B88" w14:textId="77777777" w:rsidR="00107C7E" w:rsidRPr="00AD365B" w:rsidRDefault="00107C7E" w:rsidP="00107C7E">
      <w:pPr>
        <w:pStyle w:val="Akapitzlist"/>
        <w:numPr>
          <w:ilvl w:val="6"/>
          <w:numId w:val="50"/>
        </w:numPr>
        <w:autoSpaceDE w:val="0"/>
        <w:autoSpaceDN w:val="0"/>
        <w:ind w:left="284" w:hanging="284"/>
        <w:jc w:val="both"/>
        <w:rPr>
          <w:rFonts w:ascii="Tahoma" w:hAnsi="Tahoma" w:cs="Tahoma"/>
          <w:color w:val="FF0000"/>
          <w:sz w:val="20"/>
          <w:szCs w:val="20"/>
        </w:rPr>
      </w:pPr>
      <w:r w:rsidRPr="00AD365B">
        <w:rPr>
          <w:rFonts w:ascii="Tahoma" w:hAnsi="Tahoma" w:cs="Tahoma"/>
          <w:color w:val="FF0000"/>
          <w:sz w:val="20"/>
          <w:szCs w:val="20"/>
        </w:rPr>
        <w:t>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6 do SWZ). Prawo opcji dotyczy wzrostu ww. sum o maksymalnie 2</w:t>
      </w:r>
      <w:r>
        <w:rPr>
          <w:rFonts w:ascii="Tahoma" w:hAnsi="Tahoma" w:cs="Tahoma"/>
          <w:color w:val="FF0000"/>
          <w:sz w:val="20"/>
          <w:szCs w:val="20"/>
        </w:rPr>
        <w:t>0</w:t>
      </w:r>
      <w:r w:rsidRPr="00AD365B">
        <w:rPr>
          <w:rFonts w:ascii="Tahoma" w:hAnsi="Tahoma" w:cs="Tahoma"/>
          <w:color w:val="FF0000"/>
          <w:sz w:val="20"/>
          <w:szCs w:val="20"/>
        </w:rPr>
        <w:t xml:space="preserve">% w stosunku do sumy ubezpieczenia określonej w załączniku nr 6 do SWZ. </w:t>
      </w:r>
    </w:p>
    <w:p w14:paraId="62918E4A" w14:textId="77777777" w:rsidR="00107C7E" w:rsidRPr="00AD365B" w:rsidRDefault="00107C7E" w:rsidP="00107C7E">
      <w:pPr>
        <w:autoSpaceDE w:val="0"/>
        <w:autoSpaceDN w:val="0"/>
        <w:adjustRightInd w:val="0"/>
        <w:spacing w:after="106"/>
        <w:ind w:left="284"/>
        <w:jc w:val="both"/>
        <w:rPr>
          <w:rFonts w:ascii="Tahoma" w:hAnsi="Tahoma" w:cs="Tahoma"/>
          <w:color w:val="FF0000"/>
          <w:sz w:val="20"/>
          <w:szCs w:val="20"/>
        </w:rPr>
      </w:pPr>
      <w:r w:rsidRPr="00AD365B">
        <w:rPr>
          <w:rFonts w:ascii="Tahoma" w:hAnsi="Tahoma" w:cs="Tahoma"/>
          <w:color w:val="FF0000"/>
          <w:sz w:val="20"/>
          <w:szCs w:val="20"/>
        </w:rPr>
        <w:t xml:space="preserve">oraz </w:t>
      </w:r>
    </w:p>
    <w:p w14:paraId="050C9D94" w14:textId="77777777" w:rsidR="00107C7E" w:rsidRPr="00AD365B" w:rsidRDefault="00107C7E" w:rsidP="00107C7E">
      <w:pPr>
        <w:autoSpaceDE w:val="0"/>
        <w:autoSpaceDN w:val="0"/>
        <w:adjustRightInd w:val="0"/>
        <w:spacing w:after="106"/>
        <w:ind w:left="284"/>
        <w:jc w:val="both"/>
        <w:rPr>
          <w:rFonts w:ascii="Tahoma" w:hAnsi="Tahoma" w:cs="Tahoma"/>
          <w:color w:val="FF0000"/>
          <w:sz w:val="20"/>
          <w:szCs w:val="20"/>
        </w:rPr>
      </w:pPr>
      <w:r w:rsidRPr="00AD365B">
        <w:rPr>
          <w:rFonts w:ascii="Tahoma" w:hAnsi="Tahoma" w:cs="Tahoma"/>
          <w:color w:val="FF0000"/>
          <w:sz w:val="20"/>
          <w:szCs w:val="20"/>
        </w:rPr>
        <w:t>- w przypadku zgłoszenia do ubezpieczenia pojazdów nabywanych przez Zamawiającego (podmioty podlegające ubezpieczeniu na podstawie niniejszego postępowania) w trakcie trwania umowy w sprawie zamówienia publicznego.</w:t>
      </w:r>
    </w:p>
    <w:p w14:paraId="5005F16F" w14:textId="77777777" w:rsidR="00107C7E" w:rsidRPr="00AD365B" w:rsidRDefault="00107C7E" w:rsidP="00107C7E">
      <w:pPr>
        <w:autoSpaceDE w:val="0"/>
        <w:autoSpaceDN w:val="0"/>
        <w:adjustRightInd w:val="0"/>
        <w:spacing w:after="106"/>
        <w:ind w:left="284"/>
        <w:jc w:val="both"/>
        <w:rPr>
          <w:rFonts w:ascii="Tahoma" w:hAnsi="Tahoma" w:cs="Tahoma"/>
          <w:color w:val="FF0000"/>
          <w:sz w:val="20"/>
          <w:szCs w:val="20"/>
        </w:rPr>
      </w:pPr>
      <w:r w:rsidRPr="00AD365B">
        <w:rPr>
          <w:rFonts w:ascii="Tahoma" w:hAnsi="Tahoma" w:cs="Tahoma"/>
          <w:color w:val="FF0000"/>
          <w:sz w:val="20"/>
          <w:szCs w:val="20"/>
        </w:rPr>
        <w:lastRenderedPageBreak/>
        <w:t xml:space="preserve"> - w przypadku zgłoszenia do ubezpieczenia w trakcie w trakcie trwania umowy w sprawie zamówienia publicznego nowych członków ochotniczych straży pożarnych i/lub zmiany sumy ubezpieczenia w ubezpieczeniu następstw nieszczęśliwych wypadków (wariant bezimienny).</w:t>
      </w:r>
    </w:p>
    <w:p w14:paraId="0F0C11C9" w14:textId="77777777" w:rsidR="00107C7E" w:rsidRPr="00AD365B" w:rsidRDefault="00107C7E" w:rsidP="00107C7E">
      <w:pPr>
        <w:pStyle w:val="Akapitzlist"/>
        <w:numPr>
          <w:ilvl w:val="6"/>
          <w:numId w:val="50"/>
        </w:numPr>
        <w:autoSpaceDE w:val="0"/>
        <w:autoSpaceDN w:val="0"/>
        <w:ind w:left="284" w:hanging="284"/>
        <w:jc w:val="both"/>
        <w:rPr>
          <w:rFonts w:ascii="Tahoma" w:hAnsi="Tahoma" w:cs="Tahoma"/>
          <w:color w:val="FF0000"/>
          <w:sz w:val="20"/>
          <w:szCs w:val="20"/>
        </w:rPr>
      </w:pPr>
      <w:r w:rsidRPr="00AD365B">
        <w:rPr>
          <w:rFonts w:ascii="Tahoma" w:hAnsi="Tahoma" w:cs="Tahoma"/>
          <w:color w:val="FF0000"/>
          <w:sz w:val="20"/>
          <w:szCs w:val="20"/>
        </w:rPr>
        <w:t xml:space="preserve">Składka wynikająca z opcji wynosi maksymalnie 20% składki za zamówienie podstawowe określonej w § 6 Umowy. </w:t>
      </w:r>
    </w:p>
    <w:p w14:paraId="5D12F30E" w14:textId="77777777" w:rsidR="00107C7E" w:rsidRPr="00AD365B" w:rsidRDefault="00107C7E" w:rsidP="00107C7E">
      <w:pPr>
        <w:pStyle w:val="Akapitzlist"/>
        <w:numPr>
          <w:ilvl w:val="6"/>
          <w:numId w:val="50"/>
        </w:numPr>
        <w:autoSpaceDE w:val="0"/>
        <w:autoSpaceDN w:val="0"/>
        <w:ind w:left="284" w:hanging="284"/>
        <w:jc w:val="both"/>
        <w:rPr>
          <w:rFonts w:ascii="Tahoma" w:hAnsi="Tahoma" w:cs="Tahoma"/>
          <w:color w:val="FF0000"/>
          <w:sz w:val="20"/>
          <w:szCs w:val="20"/>
        </w:rPr>
      </w:pPr>
      <w:r w:rsidRPr="00AD365B">
        <w:rPr>
          <w:rFonts w:ascii="Tahoma" w:hAnsi="Tahoma" w:cs="Tahoma"/>
          <w:color w:val="FF0000"/>
          <w:sz w:val="20"/>
          <w:szCs w:val="20"/>
        </w:rPr>
        <w:t>W okresie realizacji umowy Zamawiający zastrzega sobie możliwość skorzystania z prawa opcji, które dotyczyć może następujących rodzajów ubezpieczeń:</w:t>
      </w:r>
    </w:p>
    <w:p w14:paraId="3B035247" w14:textId="77777777" w:rsidR="00107C7E" w:rsidRPr="00AD365B" w:rsidRDefault="00107C7E" w:rsidP="00107C7E">
      <w:pPr>
        <w:pStyle w:val="Akapitzlist"/>
        <w:numPr>
          <w:ilvl w:val="0"/>
          <w:numId w:val="51"/>
        </w:numPr>
        <w:autoSpaceDE w:val="0"/>
        <w:autoSpaceDN w:val="0"/>
        <w:jc w:val="both"/>
        <w:rPr>
          <w:rFonts w:ascii="Tahoma" w:hAnsi="Tahoma" w:cs="Tahoma"/>
          <w:color w:val="FF0000"/>
          <w:sz w:val="20"/>
          <w:szCs w:val="20"/>
        </w:rPr>
      </w:pPr>
      <w:r w:rsidRPr="00AD365B">
        <w:rPr>
          <w:rFonts w:ascii="Tahoma" w:hAnsi="Tahoma" w:cs="Tahoma"/>
          <w:color w:val="FF0000"/>
          <w:sz w:val="20"/>
          <w:szCs w:val="20"/>
        </w:rPr>
        <w:t xml:space="preserve">ubezpieczenie mienia od wszystkich </w:t>
      </w:r>
    </w:p>
    <w:p w14:paraId="097840BE" w14:textId="77777777" w:rsidR="00107C7E" w:rsidRPr="00AD365B" w:rsidRDefault="00107C7E" w:rsidP="00107C7E">
      <w:pPr>
        <w:pStyle w:val="Akapitzlist"/>
        <w:numPr>
          <w:ilvl w:val="0"/>
          <w:numId w:val="51"/>
        </w:numPr>
        <w:autoSpaceDE w:val="0"/>
        <w:autoSpaceDN w:val="0"/>
        <w:jc w:val="both"/>
        <w:rPr>
          <w:rFonts w:ascii="Tahoma" w:hAnsi="Tahoma" w:cs="Tahoma"/>
          <w:color w:val="FF0000"/>
          <w:sz w:val="20"/>
          <w:szCs w:val="20"/>
        </w:rPr>
      </w:pPr>
      <w:r w:rsidRPr="00AD365B">
        <w:rPr>
          <w:rFonts w:ascii="Tahoma" w:hAnsi="Tahoma" w:cs="Tahoma"/>
          <w:color w:val="FF0000"/>
          <w:sz w:val="20"/>
          <w:szCs w:val="20"/>
        </w:rPr>
        <w:t>Ubezpieczenia sprzętu elektronicznego od wszystkich ryzyk</w:t>
      </w:r>
    </w:p>
    <w:p w14:paraId="65586F6B" w14:textId="77777777" w:rsidR="00107C7E" w:rsidRPr="00AD365B" w:rsidRDefault="00107C7E" w:rsidP="00107C7E">
      <w:pPr>
        <w:pStyle w:val="Akapitzlist"/>
        <w:numPr>
          <w:ilvl w:val="0"/>
          <w:numId w:val="51"/>
        </w:numPr>
        <w:autoSpaceDE w:val="0"/>
        <w:autoSpaceDN w:val="0"/>
        <w:jc w:val="both"/>
        <w:rPr>
          <w:rFonts w:ascii="Tahoma" w:hAnsi="Tahoma" w:cs="Tahoma"/>
          <w:color w:val="FF0000"/>
          <w:sz w:val="20"/>
          <w:szCs w:val="20"/>
        </w:rPr>
      </w:pPr>
      <w:r w:rsidRPr="00AD365B">
        <w:rPr>
          <w:rFonts w:ascii="Tahoma" w:hAnsi="Tahoma" w:cs="Tahoma"/>
          <w:color w:val="FF0000"/>
          <w:sz w:val="20"/>
          <w:szCs w:val="20"/>
        </w:rPr>
        <w:t xml:space="preserve">Ubezpieczenia maszyn od uszkodzeń od wszystkich ryzyk, </w:t>
      </w:r>
    </w:p>
    <w:p w14:paraId="0CB75722" w14:textId="77777777" w:rsidR="00107C7E" w:rsidRPr="00AD365B" w:rsidRDefault="00107C7E" w:rsidP="00107C7E">
      <w:pPr>
        <w:pStyle w:val="Akapitzlist"/>
        <w:numPr>
          <w:ilvl w:val="0"/>
          <w:numId w:val="51"/>
        </w:numPr>
        <w:autoSpaceDE w:val="0"/>
        <w:autoSpaceDN w:val="0"/>
        <w:jc w:val="both"/>
        <w:rPr>
          <w:rFonts w:ascii="Tahoma" w:hAnsi="Tahoma" w:cs="Tahoma"/>
          <w:color w:val="FF0000"/>
          <w:sz w:val="20"/>
          <w:szCs w:val="20"/>
        </w:rPr>
      </w:pPr>
      <w:r w:rsidRPr="00AD365B">
        <w:rPr>
          <w:rFonts w:ascii="Tahoma" w:hAnsi="Tahoma" w:cs="Tahoma"/>
          <w:color w:val="FF0000"/>
          <w:sz w:val="20"/>
          <w:szCs w:val="20"/>
        </w:rPr>
        <w:t xml:space="preserve">Ubezpieczenie maszyn i urządzeń drogowych od wszystkich ryzyk (casco maszyn), </w:t>
      </w:r>
    </w:p>
    <w:p w14:paraId="768D50A8" w14:textId="77777777" w:rsidR="00107C7E" w:rsidRPr="00AD365B" w:rsidRDefault="00107C7E" w:rsidP="00107C7E">
      <w:pPr>
        <w:pStyle w:val="Akapitzlist"/>
        <w:numPr>
          <w:ilvl w:val="6"/>
          <w:numId w:val="50"/>
        </w:numPr>
        <w:autoSpaceDE w:val="0"/>
        <w:autoSpaceDN w:val="0"/>
        <w:ind w:left="284" w:hanging="284"/>
        <w:jc w:val="both"/>
        <w:rPr>
          <w:rFonts w:ascii="Tahoma" w:eastAsia="Times New Roman" w:hAnsi="Tahoma" w:cs="Tahoma"/>
          <w:color w:val="FF0000"/>
          <w:sz w:val="20"/>
          <w:szCs w:val="20"/>
        </w:rPr>
      </w:pPr>
      <w:r w:rsidRPr="00AD365B">
        <w:rPr>
          <w:rFonts w:ascii="Tahoma" w:hAnsi="Tahoma" w:cs="Tahoma"/>
          <w:color w:val="FF0000"/>
          <w:sz w:val="20"/>
          <w:szCs w:val="20"/>
        </w:rPr>
        <w:t xml:space="preserve">Zamawiający może złożyć jednostronne oświadczenie woli o wykonaniu prawa opcji, natomiast Wykonawca zobowiązany jest świadczyć usługi objęte prawem opcji. </w:t>
      </w:r>
    </w:p>
    <w:p w14:paraId="265C3C1D" w14:textId="77777777" w:rsidR="00107C7E" w:rsidRPr="00AD365B" w:rsidRDefault="00107C7E" w:rsidP="00107C7E">
      <w:pPr>
        <w:pStyle w:val="Akapitzlist"/>
        <w:numPr>
          <w:ilvl w:val="6"/>
          <w:numId w:val="50"/>
        </w:numPr>
        <w:autoSpaceDE w:val="0"/>
        <w:autoSpaceDN w:val="0"/>
        <w:ind w:left="284" w:hanging="284"/>
        <w:jc w:val="both"/>
        <w:rPr>
          <w:rFonts w:ascii="Tahoma" w:hAnsi="Tahoma" w:cs="Tahoma"/>
          <w:color w:val="FF0000"/>
          <w:sz w:val="20"/>
          <w:szCs w:val="20"/>
        </w:rPr>
      </w:pPr>
      <w:r w:rsidRPr="00AD365B">
        <w:rPr>
          <w:rFonts w:ascii="Tahoma" w:hAnsi="Tahoma" w:cs="Tahoma"/>
          <w:color w:val="FF0000"/>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7ADA69" w14:textId="77777777" w:rsidR="00107C7E" w:rsidRPr="00AD365B" w:rsidRDefault="00107C7E" w:rsidP="00107C7E">
      <w:pPr>
        <w:pStyle w:val="Akapitzlist"/>
        <w:numPr>
          <w:ilvl w:val="6"/>
          <w:numId w:val="50"/>
        </w:numPr>
        <w:autoSpaceDE w:val="0"/>
        <w:autoSpaceDN w:val="0"/>
        <w:ind w:left="284" w:hanging="284"/>
        <w:jc w:val="both"/>
        <w:rPr>
          <w:rFonts w:ascii="Tahoma" w:hAnsi="Tahoma" w:cs="Tahoma"/>
          <w:color w:val="FF0000"/>
          <w:sz w:val="20"/>
          <w:szCs w:val="20"/>
        </w:rPr>
      </w:pPr>
      <w:r w:rsidRPr="00AD365B">
        <w:rPr>
          <w:rFonts w:ascii="Tahoma" w:hAnsi="Tahoma" w:cs="Tahoma"/>
          <w:color w:val="FF0000"/>
          <w:sz w:val="20"/>
          <w:szCs w:val="20"/>
        </w:rPr>
        <w:t xml:space="preserve">Wykonawcy nie przysługuje wobec Zamawiającego roszczenie o realizację zamówienia opcjonalnego. </w:t>
      </w:r>
    </w:p>
    <w:p w14:paraId="7319B89F" w14:textId="77777777" w:rsidR="00107C7E" w:rsidRPr="00FD2577"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w:t>
      </w:r>
      <w:r w:rsidRPr="004131B1">
        <w:rPr>
          <w:rFonts w:ascii="Tahoma" w:hAnsi="Tahoma" w:cs="Tahoma"/>
          <w:sz w:val="20"/>
          <w:szCs w:val="20"/>
        </w:rPr>
        <w:lastRenderedPageBreak/>
        <w:t>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szkód osobowych </w:t>
      </w:r>
      <w:r w:rsidRPr="004131B1">
        <w:rPr>
          <w:rFonts w:ascii="Tahoma" w:hAnsi="Tahoma" w:cs="Tahoma"/>
          <w:sz w:val="20"/>
          <w:szCs w:val="20"/>
          <w:highlight w:val="green"/>
        </w:rPr>
        <w:t>oraz szkód kradzieżowych w ubezpieczeniu autocasco</w:t>
      </w:r>
      <w:r w:rsidRPr="004131B1">
        <w:rPr>
          <w:rFonts w:ascii="Tahoma" w:hAnsi="Tahoma" w:cs="Tahoma"/>
          <w:sz w:val="20"/>
          <w:szCs w:val="20"/>
        </w:rPr>
        <w:t>,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14" w:name="OLE_LINK2"/>
      <w:bookmarkStart w:id="1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14"/>
      <w:bookmarkEnd w:id="15"/>
      <w:r w:rsidRPr="00FD2577">
        <w:rPr>
          <w:rFonts w:ascii="Tahoma" w:hAnsi="Tahoma" w:cs="Tahoma"/>
          <w:sz w:val="20"/>
          <w:szCs w:val="20"/>
        </w:rPr>
        <w:t xml:space="preserve"> </w:t>
      </w:r>
      <w:bookmarkStart w:id="16" w:name="_Hlk62076383"/>
      <w:r w:rsidRPr="00FD2577">
        <w:rPr>
          <w:rFonts w:ascii="Tahoma" w:hAnsi="Tahoma" w:cs="Tahoma"/>
          <w:sz w:val="20"/>
          <w:szCs w:val="20"/>
        </w:rPr>
        <w:t>w wysokości zgodnej z Ustawą o podatku od towarów i usług, również w przypadkach ustalania wartości szkody na podstawie kosztorysu.</w:t>
      </w:r>
      <w:bookmarkEnd w:id="1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1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1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2BACA58B" w14:textId="77777777" w:rsidR="00107C7E" w:rsidRPr="00833D44" w:rsidRDefault="00107C7E" w:rsidP="00107C7E">
      <w:pPr>
        <w:pStyle w:val="Tekstpodstawowywcity"/>
        <w:spacing w:after="0" w:line="240" w:lineRule="auto"/>
        <w:ind w:left="0"/>
        <w:rPr>
          <w:rFonts w:ascii="Tahoma" w:hAnsi="Tahoma" w:cs="Tahoma"/>
          <w:bCs/>
          <w:sz w:val="20"/>
          <w:szCs w:val="20"/>
        </w:rPr>
      </w:pPr>
      <w:r w:rsidRPr="00833D44">
        <w:rPr>
          <w:rFonts w:ascii="Tahoma" w:hAnsi="Tahoma" w:cs="Tahoma"/>
          <w:bCs/>
          <w:sz w:val="20"/>
          <w:szCs w:val="20"/>
          <w:highlight w:val="red"/>
        </w:rPr>
        <w:t xml:space="preserve">lub (jeżeli </w:t>
      </w:r>
      <w:r>
        <w:rPr>
          <w:rFonts w:ascii="Tahoma" w:hAnsi="Tahoma" w:cs="Tahoma"/>
          <w:bCs/>
          <w:sz w:val="20"/>
          <w:szCs w:val="20"/>
          <w:highlight w:val="red"/>
        </w:rPr>
        <w:t>przewidujemy opcje</w:t>
      </w:r>
      <w:r w:rsidRPr="00833D44">
        <w:rPr>
          <w:rFonts w:ascii="Tahoma" w:hAnsi="Tahoma" w:cs="Tahoma"/>
          <w:bCs/>
          <w:sz w:val="20"/>
          <w:szCs w:val="20"/>
          <w:highlight w:val="red"/>
        </w:rPr>
        <w:t>)</w:t>
      </w:r>
    </w:p>
    <w:p w14:paraId="195790F4" w14:textId="77777777" w:rsidR="00107C7E" w:rsidRPr="000E50BB" w:rsidRDefault="00107C7E" w:rsidP="00107C7E">
      <w:pPr>
        <w:pStyle w:val="Tekstpodstawowywcity"/>
        <w:spacing w:after="0" w:line="240" w:lineRule="auto"/>
        <w:ind w:left="0"/>
        <w:rPr>
          <w:rFonts w:ascii="Tahoma" w:hAnsi="Tahoma" w:cs="Tahoma"/>
          <w:bCs/>
          <w:color w:val="FF0000"/>
          <w:sz w:val="20"/>
          <w:szCs w:val="20"/>
        </w:rPr>
      </w:pPr>
    </w:p>
    <w:p w14:paraId="4F6090BE" w14:textId="77777777" w:rsidR="00107C7E" w:rsidRPr="00833D44" w:rsidRDefault="00107C7E" w:rsidP="00107C7E">
      <w:pPr>
        <w:pStyle w:val="Tekstpodstawowywcity"/>
        <w:spacing w:after="0" w:line="240" w:lineRule="auto"/>
        <w:ind w:left="0"/>
        <w:rPr>
          <w:rFonts w:ascii="Tahoma" w:hAnsi="Tahoma" w:cs="Tahoma"/>
          <w:color w:val="FF0000"/>
          <w:sz w:val="20"/>
          <w:szCs w:val="20"/>
        </w:rPr>
      </w:pPr>
      <w:r w:rsidRPr="00833D44">
        <w:rPr>
          <w:rFonts w:ascii="Tahoma" w:hAnsi="Tahoma" w:cs="Tahoma"/>
          <w:color w:val="FF0000"/>
          <w:sz w:val="20"/>
          <w:szCs w:val="20"/>
        </w:rPr>
        <w:t>Maksymalna wartość umowy (wysokość składki) łącznie z prawem opcji za cały okres trwania umowy wynosi ................................................. zł (słownie złotych ....................................................................................), w tym:</w:t>
      </w:r>
    </w:p>
    <w:p w14:paraId="469DBA64" w14:textId="77777777" w:rsidR="00107C7E" w:rsidRPr="00833D44" w:rsidRDefault="00107C7E" w:rsidP="00107C7E">
      <w:pPr>
        <w:pStyle w:val="Tekstpodstawowywcity"/>
        <w:spacing w:after="0" w:line="240" w:lineRule="auto"/>
        <w:ind w:left="0"/>
        <w:rPr>
          <w:rFonts w:ascii="Tahoma" w:hAnsi="Tahoma" w:cs="Tahoma"/>
          <w:color w:val="FF0000"/>
          <w:sz w:val="20"/>
          <w:szCs w:val="20"/>
        </w:rPr>
      </w:pPr>
      <w:r w:rsidRPr="00833D44">
        <w:rPr>
          <w:rFonts w:ascii="Tahoma" w:hAnsi="Tahoma" w:cs="Tahoma"/>
          <w:color w:val="FF0000"/>
          <w:sz w:val="20"/>
          <w:szCs w:val="20"/>
        </w:rPr>
        <w:t>Składka za zamówienie podstawowe: ............................... zł (słownie złotych ................................................),</w:t>
      </w:r>
    </w:p>
    <w:p w14:paraId="2C04615A" w14:textId="77777777" w:rsidR="00107C7E" w:rsidRDefault="00107C7E" w:rsidP="00107C7E">
      <w:pPr>
        <w:pStyle w:val="Tekstpodstawowywcity"/>
        <w:spacing w:after="0" w:line="240" w:lineRule="auto"/>
        <w:ind w:left="0"/>
        <w:rPr>
          <w:rFonts w:ascii="Tahoma" w:hAnsi="Tahoma" w:cs="Tahoma"/>
          <w:color w:val="FF0000"/>
          <w:sz w:val="20"/>
          <w:szCs w:val="20"/>
        </w:rPr>
      </w:pPr>
      <w:r w:rsidRPr="00833D44">
        <w:rPr>
          <w:rFonts w:ascii="Tahoma" w:hAnsi="Tahoma" w:cs="Tahoma"/>
          <w:color w:val="FF0000"/>
          <w:sz w:val="20"/>
          <w:szCs w:val="20"/>
        </w:rPr>
        <w:t>składka wynikająca z prawa opcji: ............................... zł (słownie złotych ................................................)</w:t>
      </w:r>
      <w:r>
        <w:rPr>
          <w:rFonts w:ascii="Tahoma" w:hAnsi="Tahoma" w:cs="Tahoma"/>
          <w:color w:val="FF0000"/>
          <w:sz w:val="20"/>
          <w:szCs w:val="20"/>
        </w:rPr>
        <w:t>.</w:t>
      </w: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1A6FB7BF"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highlight w:val="green"/>
        </w:rPr>
        <w:t>Ubezpieczenie autocasco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1. </w:t>
      </w:r>
      <w:bookmarkStart w:id="18"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19" w:name="_Hlk55226627"/>
      <w:r w:rsidRPr="004131B1">
        <w:rPr>
          <w:rFonts w:ascii="Tahoma" w:hAnsi="Tahoma" w:cs="Tahoma"/>
          <w:sz w:val="20"/>
          <w:szCs w:val="20"/>
        </w:rPr>
        <w:t>(</w:t>
      </w:r>
      <w:r w:rsidRPr="00887605">
        <w:rPr>
          <w:rFonts w:ascii="Tahoma" w:hAnsi="Tahoma" w:cs="Tahoma"/>
          <w:sz w:val="20"/>
          <w:szCs w:val="20"/>
          <w:highlight w:val="yellow"/>
        </w:rPr>
        <w:t>Dz.U. z 2022 r., poz. 1360</w:t>
      </w:r>
      <w:r w:rsidRPr="00F13194">
        <w:rPr>
          <w:rFonts w:ascii="Tahoma" w:hAnsi="Tahoma" w:cs="Tahoma"/>
          <w:sz w:val="20"/>
          <w:szCs w:val="20"/>
        </w:rPr>
        <w:t>)</w:t>
      </w:r>
      <w:r w:rsidRPr="004131B1">
        <w:rPr>
          <w:rFonts w:ascii="Tahoma" w:hAnsi="Tahoma" w:cs="Tahoma"/>
          <w:sz w:val="20"/>
          <w:szCs w:val="20"/>
        </w:rPr>
        <w:t xml:space="preserve"> </w:t>
      </w:r>
      <w:bookmarkEnd w:id="19"/>
      <w:r w:rsidRPr="004131B1">
        <w:rPr>
          <w:rFonts w:ascii="Tahoma" w:hAnsi="Tahoma" w:cs="Tahoma"/>
          <w:sz w:val="20"/>
          <w:szCs w:val="20"/>
        </w:rPr>
        <w:t xml:space="preserve">zwany dalej Kodeksem cywilnym, Ustawy z dnia 11 września 2015 r. o działalności ubezpieczeniowej i reasekuracyjnej </w:t>
      </w:r>
      <w:r w:rsidRPr="00887605">
        <w:rPr>
          <w:rFonts w:ascii="Tahoma" w:hAnsi="Tahoma" w:cs="Tahoma"/>
          <w:sz w:val="20"/>
          <w:szCs w:val="20"/>
        </w:rPr>
        <w:t>(Dz. U. z 2021 r. poz. 1130</w:t>
      </w:r>
      <w:r>
        <w:rPr>
          <w:rFonts w:ascii="Tahoma" w:hAnsi="Tahoma" w:cs="Tahoma"/>
          <w:sz w:val="20"/>
          <w:szCs w:val="20"/>
        </w:rPr>
        <w:t xml:space="preserve"> </w:t>
      </w:r>
      <w:r w:rsidRPr="00887605">
        <w:rPr>
          <w:rFonts w:ascii="Tahoma" w:hAnsi="Tahoma" w:cs="Tahoma"/>
          <w:sz w:val="20"/>
          <w:szCs w:val="20"/>
          <w:highlight w:val="yellow"/>
        </w:rPr>
        <w:t>z późn. zm.</w:t>
      </w:r>
      <w:r w:rsidRPr="00887605">
        <w:rPr>
          <w:rFonts w:ascii="Tahoma" w:hAnsi="Tahoma" w:cs="Tahoma"/>
          <w:sz w:val="20"/>
          <w:szCs w:val="20"/>
        </w:rPr>
        <w:t>),</w:t>
      </w:r>
      <w:r w:rsidRPr="004131B1">
        <w:rPr>
          <w:rFonts w:ascii="Tahoma" w:hAnsi="Tahoma" w:cs="Tahoma"/>
          <w:sz w:val="20"/>
          <w:szCs w:val="20"/>
        </w:rPr>
        <w:t xml:space="preserve"> Ustawy z dnia 15 grudnia 2017 r. o dystrybucji </w:t>
      </w:r>
      <w:r w:rsidRPr="00754C26">
        <w:rPr>
          <w:rFonts w:ascii="Tahoma" w:hAnsi="Tahoma" w:cs="Tahoma"/>
          <w:sz w:val="20"/>
          <w:szCs w:val="20"/>
        </w:rPr>
        <w:t>ubezpieczeń (</w:t>
      </w:r>
      <w:r w:rsidRPr="00887605">
        <w:rPr>
          <w:rFonts w:ascii="Tahoma" w:hAnsi="Tahoma" w:cs="Tahoma"/>
          <w:sz w:val="20"/>
          <w:szCs w:val="20"/>
          <w:highlight w:val="yellow"/>
        </w:rPr>
        <w:t>Dz.U. z 2022 r. poz. 905</w:t>
      </w:r>
      <w:r>
        <w:rPr>
          <w:rFonts w:ascii="Tahoma" w:hAnsi="Tahoma" w:cs="Tahoma"/>
          <w:sz w:val="20"/>
          <w:szCs w:val="20"/>
        </w:rPr>
        <w:t>)</w:t>
      </w:r>
      <w:r w:rsidRPr="00754C26">
        <w:rPr>
          <w:rFonts w:ascii="Tahoma" w:hAnsi="Tahoma" w:cs="Tahoma"/>
          <w:sz w:val="20"/>
          <w:szCs w:val="20"/>
        </w:rPr>
        <w:t>,</w:t>
      </w:r>
      <w:r w:rsidRPr="004131B1">
        <w:rPr>
          <w:rFonts w:ascii="Tahoma" w:hAnsi="Tahoma" w:cs="Tahoma"/>
          <w:sz w:val="20"/>
          <w:szCs w:val="20"/>
        </w:rPr>
        <w:t xml:space="preserve"> </w:t>
      </w:r>
      <w:r w:rsidRPr="004131B1">
        <w:rPr>
          <w:rFonts w:ascii="Tahoma" w:hAnsi="Tahoma" w:cs="Tahoma"/>
          <w:sz w:val="20"/>
          <w:szCs w:val="20"/>
          <w:highlight w:val="green"/>
        </w:rPr>
        <w:t>Ustawy z dnia 22 maja 2003 r. o ubezpieczeniach obowiązkowych, Ubezpieczeniowym Funduszu Gwarancyjnym i Polskim Biurze Ubezpieczeń Komunikacyjnych</w:t>
      </w:r>
      <w:r w:rsidRPr="00754C26">
        <w:rPr>
          <w:rFonts w:ascii="Tahoma" w:hAnsi="Tahoma" w:cs="Tahoma"/>
          <w:sz w:val="20"/>
          <w:szCs w:val="20"/>
          <w:highlight w:val="green"/>
        </w:rPr>
        <w:t xml:space="preserve"> </w:t>
      </w:r>
      <w:bookmarkStart w:id="20" w:name="_Hlk55226991"/>
      <w:r w:rsidRPr="00754C26">
        <w:rPr>
          <w:rFonts w:ascii="Tahoma" w:hAnsi="Tahoma" w:cs="Tahoma"/>
          <w:sz w:val="20"/>
          <w:szCs w:val="20"/>
          <w:highlight w:val="green"/>
        </w:rPr>
        <w:t>(</w:t>
      </w:r>
      <w:r w:rsidRPr="00DB6F5E">
        <w:rPr>
          <w:rFonts w:ascii="Tahoma" w:hAnsi="Tahoma" w:cs="Tahoma"/>
          <w:sz w:val="20"/>
          <w:szCs w:val="20"/>
          <w:highlight w:val="yellow"/>
        </w:rPr>
        <w:t>Dz.U. z 202</w:t>
      </w:r>
      <w:r>
        <w:rPr>
          <w:rFonts w:ascii="Tahoma" w:hAnsi="Tahoma" w:cs="Tahoma"/>
          <w:sz w:val="20"/>
          <w:szCs w:val="20"/>
          <w:highlight w:val="yellow"/>
        </w:rPr>
        <w:t>2</w:t>
      </w:r>
      <w:r w:rsidRPr="00DB6F5E">
        <w:rPr>
          <w:rFonts w:ascii="Tahoma" w:hAnsi="Tahoma" w:cs="Tahoma"/>
          <w:sz w:val="20"/>
          <w:szCs w:val="20"/>
          <w:highlight w:val="yellow"/>
        </w:rPr>
        <w:t xml:space="preserve"> r. poz. </w:t>
      </w:r>
      <w:r>
        <w:rPr>
          <w:rFonts w:ascii="Tahoma" w:hAnsi="Tahoma" w:cs="Tahoma"/>
          <w:sz w:val="20"/>
          <w:szCs w:val="20"/>
          <w:highlight w:val="yellow"/>
        </w:rPr>
        <w:t>621</w:t>
      </w:r>
      <w:r w:rsidRPr="00DB6F5E">
        <w:rPr>
          <w:rFonts w:ascii="Tahoma" w:hAnsi="Tahoma" w:cs="Tahoma"/>
          <w:sz w:val="20"/>
          <w:szCs w:val="20"/>
          <w:highlight w:val="yellow"/>
        </w:rPr>
        <w:t xml:space="preserve"> </w:t>
      </w:r>
      <w:r w:rsidRPr="00754C26">
        <w:rPr>
          <w:rFonts w:ascii="Tahoma" w:hAnsi="Tahoma" w:cs="Tahoma"/>
          <w:sz w:val="20"/>
          <w:szCs w:val="20"/>
          <w:highlight w:val="green"/>
        </w:rPr>
        <w:t>z późn. zm.)</w:t>
      </w:r>
      <w:r w:rsidRPr="004131B1">
        <w:rPr>
          <w:rFonts w:ascii="Tahoma" w:hAnsi="Tahoma" w:cs="Tahoma"/>
          <w:sz w:val="20"/>
          <w:szCs w:val="20"/>
        </w:rPr>
        <w:t xml:space="preserve"> </w:t>
      </w:r>
      <w:bookmarkEnd w:id="18"/>
      <w:bookmarkEnd w:id="20"/>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21"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22" w:name="_Hlk62051386"/>
      <w:bookmarkStart w:id="23" w:name="_Hlk62126968"/>
      <w:bookmarkStart w:id="2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DF2F32"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37605477"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Pr="00DB0EB8">
        <w:rPr>
          <w:rFonts w:ascii="Tahoma" w:hAnsi="Tahoma" w:cs="Tahoma"/>
          <w:color w:val="000000"/>
          <w:sz w:val="20"/>
          <w:szCs w:val="20"/>
          <w:highlight w:val="lightGray"/>
          <w:lang w:eastAsia="ja-JP"/>
        </w:rPr>
        <w:t>) zostanie otwarta likwidacja przedsiębiorstwa Wykonawcy;</w:t>
      </w:r>
    </w:p>
    <w:p w14:paraId="05952091"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450F0B28"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DF2F32"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DF2F32"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9F0A8C" w:rsidRDefault="00107C7E" w:rsidP="00107C7E">
      <w:pPr>
        <w:numPr>
          <w:ilvl w:val="0"/>
          <w:numId w:val="36"/>
        </w:numPr>
        <w:spacing w:after="0" w:line="240" w:lineRule="auto"/>
        <w:ind w:right="10"/>
        <w:jc w:val="both"/>
        <w:rPr>
          <w:rFonts w:ascii="Tahoma" w:hAnsi="Tahoma" w:cs="Tahoma"/>
          <w:color w:val="FF0000"/>
          <w:sz w:val="20"/>
          <w:szCs w:val="20"/>
          <w:lang w:eastAsia="ja-JP"/>
        </w:rPr>
      </w:pPr>
      <w:r w:rsidRPr="00574810">
        <w:rPr>
          <w:rFonts w:ascii="Tahoma" w:hAnsi="Tahoma" w:cs="Tahoma"/>
          <w:sz w:val="20"/>
          <w:szCs w:val="20"/>
          <w:highlight w:val="yellow"/>
        </w:rPr>
        <w:t xml:space="preserve">Odstąpienie od umowy lub wypowiedzenie umowy powinno nastąpić w formie pisemnej i powinno zawierać uzasadnienie. </w:t>
      </w:r>
      <w:r w:rsidRPr="009F0A8C">
        <w:rPr>
          <w:rFonts w:ascii="Tahoma" w:hAnsi="Tahoma" w:cs="Tahoma"/>
          <w:color w:val="FF0000"/>
          <w:sz w:val="20"/>
          <w:szCs w:val="20"/>
          <w:highlight w:val="yellow"/>
        </w:rPr>
        <w:t>Dopuszczalne jest również odstąpienie od umowy lub jej wypowiedzenie poprzez złożenie oświadczenia woli w postaci elektronicznej opatrzonego kwalifikowanym podpisem elektronicznym, zgodnie z art. 78¹ § 1 Kodeksu cywilnego</w:t>
      </w:r>
      <w:r w:rsidRPr="009F0A8C">
        <w:rPr>
          <w:rFonts w:ascii="Tahoma" w:hAnsi="Tahoma" w:cs="Tahoma"/>
          <w:color w:val="FF0000"/>
          <w:sz w:val="20"/>
          <w:szCs w:val="20"/>
        </w:rPr>
        <w:t>.</w:t>
      </w:r>
    </w:p>
    <w:p w14:paraId="0791C6A7" w14:textId="77777777" w:rsidR="00107C7E" w:rsidRDefault="00107C7E" w:rsidP="00107C7E">
      <w:pPr>
        <w:spacing w:after="0" w:line="240" w:lineRule="auto"/>
        <w:jc w:val="center"/>
        <w:rPr>
          <w:rFonts w:ascii="Tahoma" w:hAnsi="Tahoma" w:cs="Tahoma"/>
          <w:sz w:val="20"/>
          <w:szCs w:val="20"/>
        </w:rPr>
      </w:pPr>
    </w:p>
    <w:p w14:paraId="7E7EA8BD" w14:textId="77777777" w:rsidR="00107C7E" w:rsidRDefault="00107C7E" w:rsidP="00107C7E">
      <w:pPr>
        <w:spacing w:after="0" w:line="240" w:lineRule="auto"/>
        <w:rPr>
          <w:rFonts w:ascii="Tahoma" w:hAnsi="Tahoma" w:cs="Tahoma"/>
          <w:sz w:val="20"/>
          <w:szCs w:val="20"/>
          <w:highlight w:val="red"/>
        </w:rPr>
      </w:pPr>
    </w:p>
    <w:p w14:paraId="5C1C6414" w14:textId="77777777" w:rsidR="00107C7E" w:rsidRPr="00BC7B99" w:rsidRDefault="00107C7E" w:rsidP="00107C7E">
      <w:pPr>
        <w:spacing w:after="0" w:line="240" w:lineRule="auto"/>
        <w:rPr>
          <w:rFonts w:ascii="Tahoma" w:hAnsi="Tahoma" w:cs="Tahoma"/>
          <w:b/>
          <w:bCs/>
          <w:sz w:val="20"/>
          <w:szCs w:val="20"/>
        </w:rPr>
      </w:pPr>
      <w:r w:rsidRPr="00AD365B">
        <w:rPr>
          <w:rFonts w:ascii="Tahoma" w:hAnsi="Tahoma" w:cs="Tahoma"/>
          <w:sz w:val="20"/>
          <w:szCs w:val="20"/>
          <w:highlight w:val="red"/>
        </w:rPr>
        <w:t>[</w:t>
      </w:r>
      <w:r w:rsidRPr="00BC7B99">
        <w:rPr>
          <w:rFonts w:ascii="Tahoma" w:hAnsi="Tahoma" w:cs="Tahoma"/>
          <w:b/>
          <w:bCs/>
          <w:sz w:val="20"/>
          <w:szCs w:val="20"/>
          <w:highlight w:val="red"/>
        </w:rPr>
        <w:t>Poniższy paragraf dotyczy umów na okres pow. 12 m-cy; do usunięcia, jeżeli Wykonawca nie wskaże, że będzie korzystał z podwykonawców przy realizacji zamówienia]</w:t>
      </w:r>
    </w:p>
    <w:p w14:paraId="48383233" w14:textId="77777777" w:rsidR="00107C7E" w:rsidRDefault="00107C7E" w:rsidP="00107C7E">
      <w:pPr>
        <w:spacing w:after="0" w:line="240" w:lineRule="auto"/>
        <w:jc w:val="center"/>
        <w:rPr>
          <w:rFonts w:ascii="Tahoma" w:hAnsi="Tahoma" w:cs="Tahoma"/>
          <w:sz w:val="20"/>
          <w:szCs w:val="20"/>
        </w:rPr>
      </w:pPr>
    </w:p>
    <w:p w14:paraId="2EEAADB0" w14:textId="77777777" w:rsidR="00107C7E" w:rsidRPr="00610551" w:rsidRDefault="00107C7E" w:rsidP="00107C7E">
      <w:pPr>
        <w:spacing w:after="0" w:line="240" w:lineRule="auto"/>
        <w:jc w:val="center"/>
        <w:rPr>
          <w:rFonts w:ascii="Tahoma" w:hAnsi="Tahoma" w:cs="Tahoma"/>
          <w:color w:val="FF0000"/>
          <w:sz w:val="20"/>
          <w:szCs w:val="20"/>
        </w:rPr>
      </w:pPr>
      <w:r w:rsidRPr="00610551">
        <w:rPr>
          <w:rFonts w:ascii="Tahoma" w:hAnsi="Tahoma" w:cs="Tahoma"/>
          <w:color w:val="FF0000"/>
          <w:sz w:val="20"/>
          <w:szCs w:val="20"/>
        </w:rPr>
        <w:t>§ 12</w:t>
      </w:r>
    </w:p>
    <w:bookmarkEnd w:id="22"/>
    <w:bookmarkEnd w:id="23"/>
    <w:p w14:paraId="7C1606A3" w14:textId="77777777" w:rsidR="00107C7E" w:rsidRPr="00AD365B" w:rsidRDefault="00107C7E" w:rsidP="00107C7E">
      <w:pPr>
        <w:pStyle w:val="Akapitzlist"/>
        <w:numPr>
          <w:ilvl w:val="1"/>
          <w:numId w:val="52"/>
        </w:numPr>
        <w:ind w:left="284" w:hanging="284"/>
        <w:rPr>
          <w:rFonts w:ascii="Tahoma" w:hAnsi="Tahoma" w:cs="Tahoma"/>
          <w:color w:val="FF0000"/>
          <w:sz w:val="20"/>
          <w:szCs w:val="20"/>
        </w:rPr>
      </w:pPr>
      <w:r w:rsidRPr="00AD365B">
        <w:rPr>
          <w:rFonts w:ascii="Tahoma" w:hAnsi="Tahoma" w:cs="Tahoma"/>
          <w:color w:val="FF0000"/>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77777777" w:rsidR="00107C7E" w:rsidRPr="00AD365B" w:rsidRDefault="00107C7E" w:rsidP="00107C7E">
      <w:pPr>
        <w:pStyle w:val="Akapitzlist"/>
        <w:numPr>
          <w:ilvl w:val="3"/>
          <w:numId w:val="53"/>
        </w:numPr>
        <w:ind w:left="567" w:hanging="283"/>
        <w:rPr>
          <w:rFonts w:ascii="Tahoma" w:hAnsi="Tahoma" w:cs="Tahoma"/>
          <w:color w:val="FF0000"/>
          <w:sz w:val="20"/>
          <w:szCs w:val="20"/>
        </w:rPr>
      </w:pPr>
      <w:r w:rsidRPr="00AD365B">
        <w:rPr>
          <w:rFonts w:ascii="Tahoma" w:hAnsi="Tahoma" w:cs="Tahoma"/>
          <w:color w:val="FF0000"/>
          <w:sz w:val="20"/>
          <w:szCs w:val="20"/>
        </w:rPr>
        <w:t xml:space="preserve">w wysokości 5% łącznej wartości zamówienia </w:t>
      </w:r>
      <w:bookmarkStart w:id="25" w:name="_Hlk62648103"/>
      <w:r w:rsidRPr="00AD365B">
        <w:rPr>
          <w:rFonts w:ascii="Tahoma" w:hAnsi="Tahoma" w:cs="Tahoma"/>
          <w:color w:val="FF0000"/>
          <w:sz w:val="20"/>
          <w:szCs w:val="20"/>
        </w:rPr>
        <w:t>(składek) określonej w § 6</w:t>
      </w:r>
      <w:bookmarkEnd w:id="25"/>
      <w:r w:rsidRPr="00AD365B">
        <w:rPr>
          <w:rFonts w:ascii="Tahoma" w:hAnsi="Tahoma" w:cs="Tahoma"/>
          <w:color w:val="FF0000"/>
          <w:sz w:val="20"/>
          <w:szCs w:val="20"/>
        </w:rPr>
        <w:t xml:space="preserve"> </w:t>
      </w:r>
      <w:r>
        <w:rPr>
          <w:rFonts w:ascii="Tahoma" w:hAnsi="Tahoma" w:cs="Tahoma"/>
          <w:color w:val="FF0000"/>
          <w:sz w:val="20"/>
          <w:szCs w:val="20"/>
          <w:highlight w:val="green"/>
        </w:rPr>
        <w:t>7 jeśli stosujemy opcję</w:t>
      </w:r>
      <w:r>
        <w:rPr>
          <w:rFonts w:ascii="Tahoma" w:hAnsi="Tahoma" w:cs="Tahoma"/>
          <w:color w:val="FF0000"/>
          <w:sz w:val="20"/>
          <w:szCs w:val="20"/>
        </w:rPr>
        <w:t xml:space="preserve"> </w:t>
      </w:r>
      <w:r w:rsidRPr="00AD365B">
        <w:rPr>
          <w:rFonts w:ascii="Tahoma" w:hAnsi="Tahoma" w:cs="Tahoma"/>
          <w:color w:val="FF0000"/>
          <w:sz w:val="20"/>
          <w:szCs w:val="20"/>
        </w:rPr>
        <w:t xml:space="preserve">z tytułu braku zapłaty wynagrodzenia należnego podwykonawcom </w:t>
      </w:r>
    </w:p>
    <w:p w14:paraId="2BF033D6" w14:textId="77777777" w:rsidR="00107C7E" w:rsidRPr="00AD365B" w:rsidRDefault="00107C7E" w:rsidP="00107C7E">
      <w:pPr>
        <w:pStyle w:val="Akapitzlist"/>
        <w:numPr>
          <w:ilvl w:val="3"/>
          <w:numId w:val="53"/>
        </w:numPr>
        <w:ind w:left="567" w:hanging="283"/>
        <w:rPr>
          <w:rFonts w:ascii="Tahoma" w:hAnsi="Tahoma" w:cs="Tahoma"/>
          <w:color w:val="FF0000"/>
          <w:sz w:val="20"/>
          <w:szCs w:val="20"/>
        </w:rPr>
      </w:pPr>
      <w:r w:rsidRPr="00AD365B">
        <w:rPr>
          <w:rFonts w:ascii="Tahoma" w:hAnsi="Tahoma" w:cs="Tahoma"/>
          <w:color w:val="FF0000"/>
          <w:sz w:val="20"/>
          <w:szCs w:val="20"/>
        </w:rPr>
        <w:t xml:space="preserve">w wysokości 3% łącznej wartości zamówienia (składek) określonej w § 6 </w:t>
      </w:r>
      <w:r>
        <w:rPr>
          <w:rFonts w:ascii="Tahoma" w:hAnsi="Tahoma" w:cs="Tahoma"/>
          <w:color w:val="FF0000"/>
          <w:sz w:val="20"/>
          <w:szCs w:val="20"/>
          <w:highlight w:val="green"/>
        </w:rPr>
        <w:t>7 jeśli stosujemy opcję</w:t>
      </w:r>
      <w:r>
        <w:rPr>
          <w:rFonts w:ascii="Tahoma" w:hAnsi="Tahoma" w:cs="Tahoma"/>
          <w:color w:val="FF0000"/>
          <w:sz w:val="20"/>
          <w:szCs w:val="20"/>
        </w:rPr>
        <w:t xml:space="preserve"> </w:t>
      </w:r>
      <w:r w:rsidRPr="00AD365B">
        <w:rPr>
          <w:rFonts w:ascii="Tahoma" w:hAnsi="Tahoma" w:cs="Tahoma"/>
          <w:color w:val="FF0000"/>
          <w:sz w:val="20"/>
          <w:szCs w:val="20"/>
        </w:rPr>
        <w:t>z tytułu nieterminowej zapłaty wynagrodzenia należnego podwykonawcom</w:t>
      </w:r>
    </w:p>
    <w:p w14:paraId="390150B7" w14:textId="77777777" w:rsidR="00107C7E" w:rsidRPr="00610551" w:rsidRDefault="00107C7E" w:rsidP="00107C7E">
      <w:pPr>
        <w:pStyle w:val="Akapitzlist"/>
        <w:numPr>
          <w:ilvl w:val="1"/>
          <w:numId w:val="52"/>
        </w:numPr>
        <w:ind w:left="284" w:hanging="284"/>
        <w:rPr>
          <w:rFonts w:ascii="Tahoma" w:hAnsi="Tahoma" w:cs="Tahoma"/>
          <w:color w:val="FF0000"/>
          <w:sz w:val="20"/>
          <w:szCs w:val="20"/>
          <w:highlight w:val="lightGray"/>
        </w:rPr>
      </w:pPr>
      <w:r w:rsidRPr="00610551">
        <w:rPr>
          <w:rFonts w:ascii="Tahoma" w:hAnsi="Tahoma" w:cs="Tahoma"/>
          <w:color w:val="FF0000"/>
          <w:sz w:val="20"/>
          <w:szCs w:val="20"/>
          <w:highlight w:val="lightGray"/>
        </w:rPr>
        <w:t>Kary umowne przewidziane w niniejszej umowie stają się dla Zamawiającego natychmiast wymagalne z chwilą doręczenia Wykonawcy wezwania do ich zapłaty.</w:t>
      </w:r>
    </w:p>
    <w:p w14:paraId="02824A43" w14:textId="77777777" w:rsidR="00107C7E" w:rsidRPr="00610551" w:rsidRDefault="00107C7E" w:rsidP="00107C7E">
      <w:pPr>
        <w:pStyle w:val="Akapitzlist"/>
        <w:numPr>
          <w:ilvl w:val="1"/>
          <w:numId w:val="52"/>
        </w:numPr>
        <w:ind w:left="284" w:hanging="284"/>
        <w:rPr>
          <w:rFonts w:ascii="Tahoma" w:hAnsi="Tahoma" w:cs="Tahoma"/>
          <w:color w:val="FF0000"/>
          <w:sz w:val="20"/>
          <w:szCs w:val="20"/>
          <w:highlight w:val="lightGray"/>
        </w:rPr>
      </w:pPr>
      <w:r w:rsidRPr="00610551">
        <w:rPr>
          <w:rFonts w:ascii="Tahoma" w:hAnsi="Tahoma" w:cs="Tahoma"/>
          <w:color w:val="FF0000"/>
          <w:sz w:val="20"/>
          <w:szCs w:val="20"/>
          <w:highlight w:val="lightGray"/>
        </w:rPr>
        <w:t xml:space="preserve">Niezależnie od kar umownych, o których mowa w ust. 1, Zamawiający ma prawo dochodzenia odszkodowania uzupełniającego w przypadku, gdy kary określone w ust. 1 nie pokrywają jego szkód.   </w:t>
      </w:r>
    </w:p>
    <w:p w14:paraId="5B678E48" w14:textId="77777777" w:rsidR="00107C7E" w:rsidRPr="00AD365B" w:rsidRDefault="00107C7E" w:rsidP="00107C7E">
      <w:pPr>
        <w:pStyle w:val="Akapitzlist"/>
        <w:ind w:left="284"/>
        <w:rPr>
          <w:rFonts w:ascii="Tahoma" w:hAnsi="Tahoma" w:cs="Tahoma"/>
          <w:sz w:val="20"/>
          <w:szCs w:val="20"/>
        </w:rPr>
      </w:pPr>
    </w:p>
    <w:bookmarkEnd w:id="24"/>
    <w:p w14:paraId="2ECA44DD" w14:textId="77777777" w:rsidR="00107C7E" w:rsidRDefault="00107C7E" w:rsidP="00107C7E">
      <w:pPr>
        <w:spacing w:after="0" w:line="240" w:lineRule="auto"/>
        <w:rPr>
          <w:rFonts w:ascii="Tahoma" w:hAnsi="Tahoma" w:cs="Tahoma"/>
          <w:sz w:val="20"/>
          <w:szCs w:val="20"/>
        </w:rPr>
      </w:pPr>
    </w:p>
    <w:p w14:paraId="20C0A190" w14:textId="77777777" w:rsidR="00107C7E" w:rsidRPr="00DB0EB8" w:rsidRDefault="00107C7E" w:rsidP="00107C7E">
      <w:pPr>
        <w:spacing w:after="0" w:line="240" w:lineRule="auto"/>
        <w:rPr>
          <w:rFonts w:ascii="Tahoma" w:hAnsi="Tahoma" w:cs="Tahoma"/>
          <w:b/>
          <w:bCs/>
          <w:sz w:val="20"/>
          <w:szCs w:val="20"/>
        </w:rPr>
      </w:pPr>
      <w:r w:rsidRPr="00DB0EB8">
        <w:rPr>
          <w:rFonts w:ascii="Tahoma" w:hAnsi="Tahoma" w:cs="Tahoma"/>
          <w:b/>
          <w:bCs/>
          <w:sz w:val="20"/>
          <w:szCs w:val="20"/>
          <w:highlight w:val="red"/>
        </w:rPr>
        <w:t xml:space="preserve">[Poniżej propozycja treści par. 12, jeżeli Klient chce wprowadzić do umowy </w:t>
      </w:r>
      <w:r>
        <w:rPr>
          <w:rFonts w:ascii="Tahoma" w:hAnsi="Tahoma" w:cs="Tahoma"/>
          <w:b/>
          <w:bCs/>
          <w:sz w:val="20"/>
          <w:szCs w:val="20"/>
          <w:highlight w:val="red"/>
        </w:rPr>
        <w:t xml:space="preserve">jeszcze </w:t>
      </w:r>
      <w:r w:rsidRPr="00DB0EB8">
        <w:rPr>
          <w:rFonts w:ascii="Tahoma" w:hAnsi="Tahoma" w:cs="Tahoma"/>
          <w:b/>
          <w:bCs/>
          <w:sz w:val="20"/>
          <w:szCs w:val="20"/>
          <w:highlight w:val="red"/>
        </w:rPr>
        <w:t xml:space="preserve">inne kary umowne, niż </w:t>
      </w:r>
      <w:r>
        <w:rPr>
          <w:rFonts w:ascii="Tahoma" w:hAnsi="Tahoma" w:cs="Tahoma"/>
          <w:b/>
          <w:bCs/>
          <w:sz w:val="20"/>
          <w:szCs w:val="20"/>
          <w:highlight w:val="red"/>
        </w:rPr>
        <w:t>wskazane powyżej</w:t>
      </w:r>
      <w:r w:rsidRPr="00DB0EB8">
        <w:rPr>
          <w:rFonts w:ascii="Tahoma" w:hAnsi="Tahoma" w:cs="Tahoma"/>
          <w:b/>
          <w:bCs/>
          <w:sz w:val="20"/>
          <w:szCs w:val="20"/>
          <w:highlight w:val="red"/>
          <w:bdr w:val="none" w:sz="0" w:space="0" w:color="auto" w:frame="1"/>
        </w:rPr>
        <w:t xml:space="preserve"> – </w:t>
      </w:r>
      <w:r>
        <w:rPr>
          <w:rFonts w:ascii="Tahoma" w:hAnsi="Tahoma" w:cs="Tahoma"/>
          <w:b/>
          <w:bCs/>
          <w:sz w:val="20"/>
          <w:szCs w:val="20"/>
          <w:highlight w:val="red"/>
          <w:bdr w:val="none" w:sz="0" w:space="0" w:color="auto" w:frame="1"/>
        </w:rPr>
        <w:t>sugeruję pozostać tylko przy karach umownych jak wyżej</w:t>
      </w:r>
      <w:r w:rsidRPr="00DB0EB8">
        <w:rPr>
          <w:rFonts w:ascii="Tahoma" w:hAnsi="Tahoma" w:cs="Tahoma"/>
          <w:b/>
          <w:bCs/>
          <w:sz w:val="20"/>
          <w:szCs w:val="20"/>
          <w:highlight w:val="red"/>
          <w:bdr w:val="none" w:sz="0" w:space="0" w:color="auto" w:frame="1"/>
        </w:rPr>
        <w:t>]</w:t>
      </w:r>
    </w:p>
    <w:p w14:paraId="1902CB89" w14:textId="77777777" w:rsidR="00107C7E" w:rsidRDefault="00107C7E" w:rsidP="00107C7E">
      <w:pPr>
        <w:spacing w:after="0" w:line="240" w:lineRule="auto"/>
        <w:jc w:val="center"/>
        <w:rPr>
          <w:rFonts w:ascii="Tahoma" w:hAnsi="Tahoma" w:cs="Tahoma"/>
          <w:sz w:val="20"/>
          <w:szCs w:val="20"/>
        </w:rPr>
      </w:pPr>
    </w:p>
    <w:p w14:paraId="1B46FF6B" w14:textId="77777777" w:rsidR="00107C7E" w:rsidRPr="00AD365B" w:rsidRDefault="00107C7E" w:rsidP="00107C7E">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2</w:t>
      </w:r>
    </w:p>
    <w:p w14:paraId="0DC16BA3" w14:textId="77777777" w:rsidR="00107C7E" w:rsidRPr="00AD4A66" w:rsidRDefault="00107C7E" w:rsidP="00107C7E">
      <w:pPr>
        <w:pStyle w:val="Akapitzlist"/>
        <w:numPr>
          <w:ilvl w:val="1"/>
          <w:numId w:val="64"/>
        </w:numPr>
        <w:tabs>
          <w:tab w:val="clear" w:pos="1440"/>
          <w:tab w:val="num" w:pos="284"/>
        </w:tabs>
        <w:ind w:left="284" w:hanging="284"/>
        <w:rPr>
          <w:rFonts w:ascii="Tahoma" w:hAnsi="Tahoma" w:cs="Tahoma"/>
          <w:color w:val="FF0000"/>
          <w:sz w:val="20"/>
          <w:szCs w:val="20"/>
        </w:rPr>
      </w:pPr>
      <w:r w:rsidRPr="00AD4A66">
        <w:rPr>
          <w:rFonts w:ascii="Tahoma" w:hAnsi="Tahoma" w:cs="Tahoma"/>
          <w:color w:val="FF0000"/>
          <w:sz w:val="20"/>
          <w:szCs w:val="20"/>
        </w:rPr>
        <w:t xml:space="preserve">Wykonawca zapłaci Zamawiającemu karę umowną za odstąpienie </w:t>
      </w:r>
      <w:r w:rsidRPr="00AD4A66">
        <w:rPr>
          <w:rFonts w:ascii="Tahoma" w:hAnsi="Tahoma" w:cs="Tahoma"/>
          <w:color w:val="FF0000"/>
          <w:sz w:val="20"/>
          <w:szCs w:val="20"/>
          <w:highlight w:val="lightGray"/>
        </w:rPr>
        <w:t>od umowy przez Zamawiającego</w:t>
      </w:r>
      <w:r w:rsidRPr="00AD4A66">
        <w:rPr>
          <w:rFonts w:ascii="Tahoma" w:hAnsi="Tahoma" w:cs="Tahoma"/>
          <w:color w:val="FF0000"/>
          <w:sz w:val="20"/>
          <w:szCs w:val="20"/>
        </w:rPr>
        <w:t xml:space="preserve"> z przyczyn zależnych od Wykonawcy - w wysokości 5%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w:t>
      </w:r>
    </w:p>
    <w:p w14:paraId="504B15CB" w14:textId="77777777" w:rsidR="00107C7E" w:rsidRPr="00AD4A66" w:rsidRDefault="00107C7E" w:rsidP="00107C7E">
      <w:pPr>
        <w:pStyle w:val="Akapitzlist"/>
        <w:numPr>
          <w:ilvl w:val="1"/>
          <w:numId w:val="64"/>
        </w:numPr>
        <w:ind w:left="284" w:hanging="284"/>
        <w:rPr>
          <w:rFonts w:ascii="Tahoma" w:hAnsi="Tahoma" w:cs="Tahoma"/>
          <w:color w:val="FF0000"/>
          <w:sz w:val="20"/>
          <w:szCs w:val="20"/>
        </w:rPr>
      </w:pPr>
      <w:r w:rsidRPr="00AD4A66">
        <w:rPr>
          <w:rFonts w:ascii="Tahoma" w:hAnsi="Tahoma" w:cs="Tahoma"/>
          <w:color w:val="FF0000"/>
          <w:sz w:val="20"/>
          <w:szCs w:val="20"/>
        </w:rPr>
        <w:t xml:space="preserve">Zamawiający zapłaci Wykonawcy karę umowną za odstąpienie od umowy z przyczyn zależnych od Zamawiającego - w wysokości 5%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w:t>
      </w:r>
    </w:p>
    <w:p w14:paraId="6B8FF4D2" w14:textId="77777777" w:rsidR="00107C7E" w:rsidRPr="00AD4A66" w:rsidRDefault="00107C7E" w:rsidP="00107C7E">
      <w:pPr>
        <w:pStyle w:val="Akapitzlist"/>
        <w:numPr>
          <w:ilvl w:val="1"/>
          <w:numId w:val="64"/>
        </w:numPr>
        <w:ind w:left="284" w:hanging="284"/>
        <w:jc w:val="both"/>
        <w:rPr>
          <w:rFonts w:ascii="Tahoma" w:hAnsi="Tahoma" w:cs="Tahoma"/>
          <w:color w:val="FF0000"/>
          <w:sz w:val="20"/>
          <w:szCs w:val="20"/>
          <w:highlight w:val="lightGray"/>
        </w:rPr>
      </w:pPr>
      <w:r w:rsidRPr="00AD4A66">
        <w:rPr>
          <w:rFonts w:ascii="Tahoma" w:hAnsi="Tahoma" w:cs="Tahoma"/>
          <w:color w:val="FF0000"/>
          <w:sz w:val="20"/>
          <w:szCs w:val="20"/>
          <w:highlight w:val="lightGray"/>
        </w:rPr>
        <w:lastRenderedPageBreak/>
        <w:t>Zapis dotyczący kary umownej, o której mowa w ust. 2, nie będzie miał zastosowania w przypadku odstąpienia od umowy, o którym mowa w § 11</w:t>
      </w:r>
      <w:r>
        <w:rPr>
          <w:rFonts w:ascii="Tahoma" w:hAnsi="Tahoma" w:cs="Tahoma"/>
          <w:color w:val="FF0000"/>
          <w:sz w:val="20"/>
          <w:szCs w:val="20"/>
          <w:highlight w:val="lightGray"/>
        </w:rPr>
        <w:t xml:space="preserve"> ust. 3,</w:t>
      </w:r>
      <w:r w:rsidRPr="00AD4A66">
        <w:rPr>
          <w:rFonts w:ascii="Tahoma" w:hAnsi="Tahoma" w:cs="Tahoma"/>
          <w:color w:val="FF0000"/>
          <w:sz w:val="20"/>
          <w:szCs w:val="20"/>
          <w:highlight w:val="lightGray"/>
        </w:rPr>
        <w:t xml:space="preserve"> jak również w przypadku odstąpienia przez Zamawiającego (Ubezpieczającego) od umowy ubezpieczenia na podstawie art. 812 § 4 Kodeksu cywilnego.</w:t>
      </w:r>
    </w:p>
    <w:p w14:paraId="0CB00198" w14:textId="77777777" w:rsidR="00107C7E" w:rsidRPr="00AD4A66" w:rsidRDefault="00107C7E" w:rsidP="00107C7E">
      <w:pPr>
        <w:pStyle w:val="Akapitzlist"/>
        <w:numPr>
          <w:ilvl w:val="1"/>
          <w:numId w:val="64"/>
        </w:numPr>
        <w:ind w:left="284" w:hanging="284"/>
        <w:jc w:val="both"/>
        <w:rPr>
          <w:rFonts w:ascii="Tahoma" w:hAnsi="Tahoma" w:cs="Tahoma"/>
          <w:color w:val="FF0000"/>
          <w:sz w:val="20"/>
          <w:szCs w:val="20"/>
        </w:rPr>
      </w:pPr>
      <w:r w:rsidRPr="00AD4A66">
        <w:rPr>
          <w:rFonts w:ascii="Tahoma" w:hAnsi="Tahoma" w:cs="Tahoma"/>
          <w:color w:val="FF0000"/>
          <w:sz w:val="20"/>
          <w:szCs w:val="20"/>
        </w:rPr>
        <w:t>Wykonawca zapłaci Zamawiającemu karę umowną tytułu braku zapłaty lub nieterminowej zapłaty wynagrodzenia należnego podwykonawcom z tytułu zmiany wysokości wynagrodzenia, o której mowa w art. 439 ust. 5:</w:t>
      </w:r>
    </w:p>
    <w:p w14:paraId="5739EDDF" w14:textId="77777777" w:rsidR="00107C7E" w:rsidRPr="00AD4A66" w:rsidRDefault="00107C7E" w:rsidP="00107C7E">
      <w:pPr>
        <w:pStyle w:val="Akapitzlist"/>
        <w:numPr>
          <w:ilvl w:val="0"/>
          <w:numId w:val="77"/>
        </w:numPr>
        <w:ind w:left="567" w:hanging="283"/>
        <w:rPr>
          <w:rFonts w:ascii="Tahoma" w:hAnsi="Tahoma" w:cs="Tahoma"/>
          <w:color w:val="FF0000"/>
          <w:sz w:val="20"/>
          <w:szCs w:val="20"/>
        </w:rPr>
      </w:pPr>
      <w:r w:rsidRPr="00AD4A66">
        <w:rPr>
          <w:rFonts w:ascii="Tahoma" w:hAnsi="Tahoma" w:cs="Tahoma"/>
          <w:color w:val="FF0000"/>
          <w:sz w:val="20"/>
          <w:szCs w:val="20"/>
        </w:rPr>
        <w:t xml:space="preserve">w wysokości 5%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 xml:space="preserve"> z tytułu braku zapłaty wynagrodzenia należnego podwykonawcom </w:t>
      </w:r>
    </w:p>
    <w:p w14:paraId="6467730E" w14:textId="77777777" w:rsidR="00107C7E" w:rsidRPr="00AD4A66" w:rsidRDefault="00107C7E" w:rsidP="00107C7E">
      <w:pPr>
        <w:pStyle w:val="Akapitzlist"/>
        <w:numPr>
          <w:ilvl w:val="0"/>
          <w:numId w:val="77"/>
        </w:numPr>
        <w:ind w:left="567" w:hanging="283"/>
        <w:rPr>
          <w:rFonts w:ascii="Tahoma" w:hAnsi="Tahoma" w:cs="Tahoma"/>
          <w:color w:val="FF0000"/>
          <w:sz w:val="20"/>
          <w:szCs w:val="20"/>
        </w:rPr>
      </w:pPr>
      <w:r w:rsidRPr="00AD4A66">
        <w:rPr>
          <w:rFonts w:ascii="Tahoma" w:hAnsi="Tahoma" w:cs="Tahoma"/>
          <w:color w:val="FF0000"/>
          <w:sz w:val="20"/>
          <w:szCs w:val="20"/>
        </w:rPr>
        <w:t xml:space="preserve">w wysokości 3%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 xml:space="preserve"> z tytułu nieterminowej zapłaty wynagrodzenia należnego podwykonawcom</w:t>
      </w:r>
    </w:p>
    <w:p w14:paraId="6FB5C144" w14:textId="77777777" w:rsidR="00107C7E" w:rsidRPr="00AD365B" w:rsidRDefault="00107C7E" w:rsidP="00107C7E">
      <w:pPr>
        <w:spacing w:after="0" w:line="240" w:lineRule="auto"/>
        <w:rPr>
          <w:rFonts w:ascii="Tahoma" w:hAnsi="Tahoma" w:cs="Tahoma"/>
          <w:sz w:val="20"/>
          <w:szCs w:val="20"/>
        </w:rPr>
      </w:pPr>
      <w:r w:rsidRPr="00AD365B">
        <w:rPr>
          <w:rFonts w:ascii="Tahoma" w:hAnsi="Tahoma" w:cs="Tahoma"/>
          <w:sz w:val="20"/>
          <w:szCs w:val="20"/>
          <w:highlight w:val="red"/>
        </w:rPr>
        <w:t>[Punkt ten dotyczy umów na okres pow. 12 m-cy; do usunięcia, jeżeli Wykonawca nie wskaże, że będzie korzystał z podwykonawców przy realizacji zamówienia]</w:t>
      </w:r>
    </w:p>
    <w:p w14:paraId="2AC43E19" w14:textId="77777777" w:rsidR="00107C7E" w:rsidRPr="00AD4A66" w:rsidRDefault="00107C7E" w:rsidP="00107C7E">
      <w:pPr>
        <w:pStyle w:val="Akapitzlist"/>
        <w:numPr>
          <w:ilvl w:val="1"/>
          <w:numId w:val="64"/>
        </w:numPr>
        <w:ind w:left="284" w:hanging="284"/>
        <w:rPr>
          <w:rFonts w:ascii="Tahoma" w:hAnsi="Tahoma" w:cs="Tahoma"/>
          <w:color w:val="FF0000"/>
          <w:sz w:val="20"/>
          <w:szCs w:val="20"/>
        </w:rPr>
      </w:pPr>
      <w:r w:rsidRPr="00AD4A66">
        <w:rPr>
          <w:rFonts w:ascii="Tahoma" w:hAnsi="Tahoma" w:cs="Tahoma"/>
          <w:color w:val="FF0000"/>
          <w:sz w:val="20"/>
          <w:szCs w:val="20"/>
        </w:rPr>
        <w:t xml:space="preserve">Kary umowne, o których mowa w ust. 1 i 2 stanowią jednocześnie ich łączną maksymalną wysokość, których mogą dochodzić strony, z zastrzeżeniem </w:t>
      </w:r>
      <w:r w:rsidRPr="00AD4A66">
        <w:rPr>
          <w:rFonts w:ascii="Tahoma" w:hAnsi="Tahoma" w:cs="Tahoma"/>
          <w:color w:val="FF0000"/>
          <w:sz w:val="20"/>
          <w:szCs w:val="20"/>
          <w:highlight w:val="lightGray"/>
        </w:rPr>
        <w:t>ust. 4.</w:t>
      </w:r>
    </w:p>
    <w:p w14:paraId="458F0A3E" w14:textId="77777777" w:rsidR="00107C7E" w:rsidRPr="00AD4A66" w:rsidRDefault="00107C7E" w:rsidP="00107C7E">
      <w:pPr>
        <w:pStyle w:val="Akapitzlist"/>
        <w:numPr>
          <w:ilvl w:val="1"/>
          <w:numId w:val="64"/>
        </w:numPr>
        <w:ind w:left="284" w:hanging="284"/>
        <w:rPr>
          <w:rFonts w:ascii="Tahoma" w:hAnsi="Tahoma" w:cs="Tahoma"/>
          <w:color w:val="FF0000"/>
          <w:sz w:val="20"/>
          <w:szCs w:val="20"/>
        </w:rPr>
      </w:pPr>
      <w:r w:rsidRPr="00AD4A66">
        <w:rPr>
          <w:rFonts w:ascii="Tahoma" w:hAnsi="Tahoma" w:cs="Tahoma"/>
          <w:color w:val="FF0000"/>
          <w:sz w:val="20"/>
          <w:szCs w:val="20"/>
          <w:highlight w:val="lightGray"/>
        </w:rPr>
        <w:t>Kary umowne przewidziane w niniejszej umowie stają się dla Zamawiającego natychmiast wymagalne z chwilą doręczenia Wykonawcy wezwania do ich zapłaty.</w:t>
      </w:r>
    </w:p>
    <w:p w14:paraId="1B88B91A" w14:textId="77777777" w:rsidR="00107C7E" w:rsidRDefault="00107C7E" w:rsidP="00107C7E">
      <w:pPr>
        <w:pStyle w:val="Akapitzlist"/>
        <w:numPr>
          <w:ilvl w:val="1"/>
          <w:numId w:val="64"/>
        </w:numPr>
        <w:ind w:left="284" w:hanging="284"/>
        <w:rPr>
          <w:rFonts w:ascii="Tahoma" w:hAnsi="Tahoma" w:cs="Tahoma"/>
          <w:color w:val="FF0000"/>
          <w:sz w:val="20"/>
          <w:szCs w:val="20"/>
        </w:rPr>
      </w:pPr>
      <w:r w:rsidRPr="00AD4A66">
        <w:rPr>
          <w:rFonts w:ascii="Tahoma" w:hAnsi="Tahoma" w:cs="Tahoma"/>
          <w:color w:val="FF0000"/>
          <w:sz w:val="20"/>
          <w:szCs w:val="20"/>
        </w:rPr>
        <w:t xml:space="preserve">Niezależnie od kar umownych, o których mowa w ust. 1 – 2 </w:t>
      </w:r>
      <w:r w:rsidRPr="00AD4A66">
        <w:rPr>
          <w:rFonts w:ascii="Tahoma" w:hAnsi="Tahoma" w:cs="Tahoma"/>
          <w:color w:val="FF0000"/>
          <w:sz w:val="20"/>
          <w:szCs w:val="20"/>
          <w:highlight w:val="lightGray"/>
        </w:rPr>
        <w:t>i 4</w:t>
      </w:r>
      <w:r w:rsidRPr="00AD4A66">
        <w:rPr>
          <w:rFonts w:ascii="Tahoma" w:hAnsi="Tahoma" w:cs="Tahoma"/>
          <w:color w:val="FF0000"/>
          <w:sz w:val="20"/>
          <w:szCs w:val="20"/>
        </w:rPr>
        <w:t xml:space="preserve"> Strony mają prawo dochodzenia odszkodowania uzupełniającego w przypadku, gdy kary określone w ust. 1 - 2 </w:t>
      </w:r>
      <w:r w:rsidRPr="00AD4A66">
        <w:rPr>
          <w:rFonts w:ascii="Tahoma" w:hAnsi="Tahoma" w:cs="Tahoma"/>
          <w:color w:val="FF0000"/>
          <w:sz w:val="20"/>
          <w:szCs w:val="20"/>
          <w:highlight w:val="lightGray"/>
        </w:rPr>
        <w:t>i 4</w:t>
      </w:r>
      <w:r w:rsidRPr="00AD4A66">
        <w:rPr>
          <w:rFonts w:ascii="Tahoma" w:hAnsi="Tahoma" w:cs="Tahoma"/>
          <w:color w:val="FF0000"/>
          <w:sz w:val="20"/>
          <w:szCs w:val="20"/>
        </w:rPr>
        <w:t xml:space="preserve"> nie pokrywają ich szkód.   </w:t>
      </w:r>
    </w:p>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Zmiana postanowień niniejszej umowy może być dokonana przez obie strony w formie pisemnej</w:t>
      </w:r>
      <w:r>
        <w:rPr>
          <w:rFonts w:ascii="Tahoma" w:hAnsi="Tahoma" w:cs="Tahoma"/>
          <w:sz w:val="20"/>
          <w:szCs w:val="20"/>
        </w:rPr>
        <w:t xml:space="preserve">, </w:t>
      </w:r>
      <w:r w:rsidRPr="00814ADE">
        <w:rPr>
          <w:rFonts w:ascii="Tahoma" w:hAnsi="Tahoma" w:cs="Tahoma"/>
          <w:sz w:val="20"/>
          <w:szCs w:val="20"/>
          <w:highlight w:val="yellow"/>
        </w:rPr>
        <w:t>w tym również w formie oświadczenia woli złożonego w postaci elektronicznej opatrzone</w:t>
      </w:r>
      <w:r>
        <w:rPr>
          <w:rFonts w:ascii="Tahoma" w:hAnsi="Tahoma" w:cs="Tahoma"/>
          <w:sz w:val="20"/>
          <w:szCs w:val="20"/>
          <w:highlight w:val="yellow"/>
        </w:rPr>
        <w:t>go</w:t>
      </w:r>
      <w:r w:rsidRPr="00814ADE">
        <w:rPr>
          <w:rFonts w:ascii="Tahoma" w:hAnsi="Tahoma" w:cs="Tahoma"/>
          <w:sz w:val="20"/>
          <w:szCs w:val="20"/>
          <w:highlight w:val="yellow"/>
        </w:rPr>
        <w:t xml:space="preserve"> kwalifikowanym podpisem elektronicznym</w:t>
      </w:r>
      <w:r>
        <w:rPr>
          <w:rFonts w:ascii="Tahoma" w:hAnsi="Tahoma" w:cs="Tahoma"/>
          <w:sz w:val="20"/>
          <w:szCs w:val="20"/>
          <w:highlight w:val="yellow"/>
        </w:rPr>
        <w:t>,</w:t>
      </w:r>
      <w:r w:rsidRPr="00995824">
        <w:rPr>
          <w:rFonts w:ascii="Tahoma" w:hAnsi="Tahoma" w:cs="Tahoma"/>
          <w:sz w:val="20"/>
          <w:szCs w:val="20"/>
          <w:highlight w:val="yellow"/>
        </w:rPr>
        <w:t xml:space="preserve"> </w:t>
      </w:r>
      <w:r w:rsidRPr="00814ADE">
        <w:rPr>
          <w:rFonts w:ascii="Tahoma" w:hAnsi="Tahoma" w:cs="Tahoma"/>
          <w:sz w:val="20"/>
          <w:szCs w:val="20"/>
          <w:highlight w:val="yellow"/>
        </w:rPr>
        <w:t>zgodnie z art. 78</w:t>
      </w:r>
      <w:r>
        <w:rPr>
          <w:rFonts w:ascii="Tahoma" w:hAnsi="Tahoma" w:cs="Tahoma"/>
          <w:sz w:val="20"/>
          <w:szCs w:val="20"/>
          <w:highlight w:val="yellow"/>
        </w:rPr>
        <w:t>¹</w:t>
      </w:r>
      <w:r w:rsidRPr="00814ADE">
        <w:rPr>
          <w:rFonts w:ascii="Tahoma" w:hAnsi="Tahoma" w:cs="Tahoma"/>
          <w:sz w:val="20"/>
          <w:szCs w:val="20"/>
          <w:highlight w:val="yellow"/>
        </w:rPr>
        <w:t xml:space="preserve"> § </w:t>
      </w:r>
      <w:r>
        <w:rPr>
          <w:rFonts w:ascii="Tahoma" w:hAnsi="Tahoma" w:cs="Tahoma"/>
          <w:sz w:val="20"/>
          <w:szCs w:val="20"/>
          <w:highlight w:val="yellow"/>
        </w:rPr>
        <w:t>1</w:t>
      </w:r>
      <w:r w:rsidRPr="00814ADE">
        <w:rPr>
          <w:rFonts w:ascii="Tahoma" w:hAnsi="Tahoma" w:cs="Tahoma"/>
          <w:sz w:val="20"/>
          <w:szCs w:val="20"/>
          <w:highlight w:val="yellow"/>
        </w:rPr>
        <w:t xml:space="preserve"> Kodeksu cywilnego,</w:t>
      </w:r>
      <w:r w:rsidRPr="00C7135A">
        <w:rPr>
          <w:rFonts w:ascii="Tahoma" w:hAnsi="Tahoma" w:cs="Tahoma"/>
          <w:sz w:val="20"/>
          <w:szCs w:val="20"/>
        </w:rPr>
        <w:t xml:space="preserve"> w drodze aneksu do niniejszej umowy, pod rygorem nieważności takiej zmiany.</w:t>
      </w:r>
    </w:p>
    <w:bookmarkEnd w:id="21"/>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2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2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27"/>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color w:val="FF0000"/>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26E09BA4"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highlight w:val="green"/>
        </w:rPr>
        <w:t xml:space="preserve">zmiany wysokości składki w ubezpieczeniach komunikacyjnych w przypadku zmiany sumy ubezpieczenia </w:t>
      </w:r>
      <w:r w:rsidRPr="007D79C9">
        <w:rPr>
          <w:rFonts w:ascii="Tahoma" w:hAnsi="Tahoma" w:cs="Tahoma"/>
          <w:sz w:val="20"/>
          <w:szCs w:val="20"/>
          <w:highlight w:val="green"/>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w:t>
      </w:r>
      <w:r>
        <w:rPr>
          <w:rFonts w:ascii="Tahoma" w:hAnsi="Tahoma" w:cs="Tahoma"/>
          <w:sz w:val="20"/>
          <w:szCs w:val="20"/>
          <w:highlight w:val="green"/>
        </w:rPr>
        <w:t xml:space="preserve"> </w:t>
      </w:r>
      <w:r w:rsidRPr="00574810">
        <w:rPr>
          <w:rFonts w:ascii="Tahoma" w:hAnsi="Tahoma" w:cs="Tahoma"/>
          <w:color w:val="FF0000"/>
          <w:sz w:val="20"/>
          <w:szCs w:val="20"/>
          <w:highlight w:val="yellow"/>
        </w:rPr>
        <w:t>– z zastrzeżeniem pkt 7</w:t>
      </w:r>
      <w:r w:rsidRPr="007D79C9">
        <w:rPr>
          <w:rFonts w:ascii="Tahoma" w:hAnsi="Tahoma" w:cs="Tahoma"/>
          <w:sz w:val="20"/>
          <w:szCs w:val="20"/>
          <w:highlight w:val="green"/>
        </w:rPr>
        <w:t xml:space="preserve">. Ostatnim dniem umożliwiającym ubezpieczenie pojazdu na warunkach umowy o udzielenie zamówienia publicznego jest </w:t>
      </w:r>
      <w:r w:rsidRPr="007D79C9">
        <w:rPr>
          <w:rFonts w:ascii="Tahoma" w:hAnsi="Tahoma" w:cs="Tahoma"/>
          <w:sz w:val="20"/>
          <w:szCs w:val="20"/>
          <w:highlight w:val="green"/>
        </w:rPr>
        <w:lastRenderedPageBreak/>
        <w:t>ostatni dzień obowiązywania umowy to jest ………………. r.</w:t>
      </w:r>
      <w:r w:rsidRPr="007D79C9">
        <w:rPr>
          <w:rFonts w:ascii="Tahoma" w:hAnsi="Tahoma" w:cs="Tahoma"/>
          <w:b/>
          <w:sz w:val="20"/>
          <w:szCs w:val="20"/>
          <w:highlight w:val="green"/>
        </w:rPr>
        <w:t xml:space="preserve"> </w:t>
      </w:r>
      <w:r w:rsidRPr="007D79C9">
        <w:rPr>
          <w:rFonts w:ascii="Tahoma" w:hAnsi="Tahoma" w:cs="Tahoma"/>
          <w:sz w:val="20"/>
          <w:szCs w:val="20"/>
          <w:highlight w:val="green"/>
        </w:rPr>
        <w:t>Maksymalnie okres ubezpieczenia pojazdów zakończy się dnia  ………………… r. Składka będzie rozliczana zgodnie z zapisami klauzuli warunków i taryf;</w:t>
      </w:r>
    </w:p>
    <w:p w14:paraId="11BFAF88" w14:textId="77777777" w:rsidR="00107C7E" w:rsidRPr="00574810" w:rsidRDefault="00107C7E" w:rsidP="00107C7E">
      <w:pPr>
        <w:pStyle w:val="Akapitzlist"/>
        <w:ind w:left="993" w:right="-1"/>
        <w:jc w:val="both"/>
        <w:rPr>
          <w:rFonts w:ascii="Tahoma" w:hAnsi="Tahoma" w:cs="Tahoma"/>
          <w:b/>
          <w:bCs/>
          <w:sz w:val="20"/>
          <w:szCs w:val="20"/>
          <w:highlight w:val="red"/>
        </w:rPr>
      </w:pPr>
      <w:r w:rsidRPr="00574810">
        <w:rPr>
          <w:rFonts w:ascii="Tahoma" w:hAnsi="Tahoma" w:cs="Tahoma"/>
          <w:b/>
          <w:bCs/>
          <w:sz w:val="20"/>
          <w:szCs w:val="20"/>
          <w:highlight w:val="red"/>
        </w:rPr>
        <w:t xml:space="preserve">[uwaga: poniższy zapis </w:t>
      </w:r>
      <w:r>
        <w:rPr>
          <w:rFonts w:ascii="Tahoma" w:hAnsi="Tahoma" w:cs="Tahoma"/>
          <w:b/>
          <w:bCs/>
          <w:sz w:val="20"/>
          <w:szCs w:val="20"/>
          <w:highlight w:val="red"/>
        </w:rPr>
        <w:t xml:space="preserve">w pkt. 7 </w:t>
      </w:r>
      <w:r w:rsidRPr="00574810">
        <w:rPr>
          <w:rFonts w:ascii="Tahoma" w:hAnsi="Tahoma" w:cs="Tahoma"/>
          <w:b/>
          <w:bCs/>
          <w:sz w:val="20"/>
          <w:szCs w:val="20"/>
          <w:highlight w:val="red"/>
        </w:rPr>
        <w:t>dotyczy tylko powiatów i miast na prawach powiatu</w:t>
      </w:r>
      <w:r>
        <w:rPr>
          <w:rFonts w:ascii="Tahoma" w:hAnsi="Tahoma" w:cs="Tahoma"/>
          <w:b/>
          <w:bCs/>
          <w:sz w:val="20"/>
          <w:szCs w:val="20"/>
          <w:highlight w:val="red"/>
        </w:rPr>
        <w:t>; dla innych Klientów do usunięcia</w:t>
      </w:r>
      <w:r w:rsidRPr="00574810">
        <w:rPr>
          <w:rFonts w:ascii="Tahoma" w:hAnsi="Tahoma" w:cs="Tahoma"/>
          <w:b/>
          <w:bCs/>
          <w:sz w:val="20"/>
          <w:szCs w:val="20"/>
          <w:highlight w:val="red"/>
        </w:rPr>
        <w:t>]</w:t>
      </w:r>
    </w:p>
    <w:p w14:paraId="01BDBCCB"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574810">
        <w:rPr>
          <w:rFonts w:ascii="Tahoma" w:hAnsi="Tahoma" w:cs="Tahoma"/>
          <w:color w:val="FF0000"/>
          <w:sz w:val="20"/>
          <w:szCs w:val="20"/>
          <w:highlight w:val="yellow"/>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Pr>
          <w:rFonts w:ascii="Tahoma" w:hAnsi="Tahoma" w:cs="Tahoma"/>
          <w:color w:val="FF0000"/>
          <w:sz w:val="20"/>
          <w:szCs w:val="20"/>
          <w:highlight w:val="yellow"/>
        </w:rPr>
        <w:t>2</w:t>
      </w:r>
      <w:r w:rsidRPr="00574810">
        <w:rPr>
          <w:rFonts w:ascii="Tahoma" w:hAnsi="Tahoma" w:cs="Tahoma"/>
          <w:color w:val="FF0000"/>
          <w:sz w:val="20"/>
          <w:szCs w:val="20"/>
          <w:highlight w:val="yellow"/>
        </w:rPr>
        <w:t xml:space="preserve"> r. poz. </w:t>
      </w:r>
      <w:r>
        <w:rPr>
          <w:rFonts w:ascii="Tahoma" w:hAnsi="Tahoma" w:cs="Tahoma"/>
          <w:color w:val="FF0000"/>
          <w:sz w:val="20"/>
          <w:szCs w:val="20"/>
          <w:highlight w:val="yellow"/>
        </w:rPr>
        <w:t>988</w:t>
      </w:r>
      <w:r w:rsidRPr="00574810">
        <w:rPr>
          <w:rFonts w:ascii="Tahoma" w:hAnsi="Tahoma" w:cs="Tahoma"/>
          <w:color w:val="FF0000"/>
          <w:sz w:val="20"/>
          <w:szCs w:val="20"/>
          <w:highlight w:val="yellow"/>
        </w:rPr>
        <w:t xml:space="preserve"> z późn. zm.) w związku z art. 610</w:t>
      </w:r>
      <w:r w:rsidRPr="00574810">
        <w:rPr>
          <w:bCs/>
          <w:color w:val="FF0000"/>
          <w:highlight w:val="yellow"/>
          <w:vertAlign w:val="superscript"/>
        </w:rPr>
        <w:t>6</w:t>
      </w:r>
      <w:r w:rsidRPr="00574810">
        <w:rPr>
          <w:rFonts w:ascii="Tahoma" w:hAnsi="Tahoma" w:cs="Tahoma"/>
          <w:color w:val="FF0000"/>
          <w:sz w:val="20"/>
          <w:szCs w:val="20"/>
          <w:highlight w:val="yellow"/>
        </w:rPr>
        <w:t xml:space="preserve"> i art. 610</w:t>
      </w:r>
      <w:r w:rsidRPr="00574810">
        <w:rPr>
          <w:rFonts w:ascii="Arial" w:hAnsi="Arial" w:cs="Arial"/>
          <w:bCs/>
          <w:color w:val="FF0000"/>
          <w:sz w:val="20"/>
          <w:szCs w:val="20"/>
          <w:highlight w:val="yellow"/>
          <w:vertAlign w:val="superscript"/>
        </w:rPr>
        <w:t>7</w:t>
      </w:r>
      <w:r w:rsidRPr="00574810">
        <w:rPr>
          <w:rFonts w:ascii="Tahoma" w:hAnsi="Tahoma" w:cs="Tahoma"/>
          <w:color w:val="FF0000"/>
          <w:sz w:val="20"/>
          <w:szCs w:val="20"/>
          <w:highlight w:val="yellow"/>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r>
        <w:rPr>
          <w:rFonts w:ascii="Tahoma" w:hAnsi="Tahoma" w:cs="Tahoma"/>
          <w:sz w:val="20"/>
          <w:szCs w:val="20"/>
        </w:rPr>
        <w:t>;</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AD361B" w:rsidRDefault="00107C7E" w:rsidP="00107C7E">
      <w:pPr>
        <w:ind w:left="709" w:right="-1" w:hanging="283"/>
        <w:jc w:val="both"/>
        <w:rPr>
          <w:rFonts w:ascii="Tahoma" w:hAnsi="Tahoma" w:cs="Tahoma"/>
          <w:b/>
          <w:bCs/>
          <w:sz w:val="20"/>
          <w:szCs w:val="20"/>
        </w:rPr>
      </w:pPr>
    </w:p>
    <w:p w14:paraId="12BB0CA4" w14:textId="77777777" w:rsidR="00107C7E" w:rsidRPr="004131B1" w:rsidRDefault="00107C7E" w:rsidP="00107C7E">
      <w:pPr>
        <w:spacing w:after="0" w:line="240" w:lineRule="auto"/>
        <w:ind w:right="-1"/>
        <w:jc w:val="both"/>
        <w:rPr>
          <w:rFonts w:ascii="Tahoma" w:hAnsi="Tahoma" w:cs="Tahoma"/>
          <w:b/>
          <w:sz w:val="20"/>
          <w:szCs w:val="20"/>
          <w:highlight w:val="red"/>
        </w:rPr>
      </w:pPr>
      <w:r w:rsidRPr="004131B1">
        <w:rPr>
          <w:rFonts w:ascii="Tahoma" w:hAnsi="Tahoma" w:cs="Tahoma"/>
          <w:b/>
          <w:sz w:val="20"/>
          <w:szCs w:val="20"/>
          <w:highlight w:val="red"/>
        </w:rPr>
        <w:t xml:space="preserve">[Poniższy ustęp </w:t>
      </w:r>
      <w:r>
        <w:rPr>
          <w:rFonts w:ascii="Tahoma" w:hAnsi="Tahoma" w:cs="Tahoma"/>
          <w:b/>
          <w:sz w:val="20"/>
          <w:szCs w:val="20"/>
          <w:highlight w:val="red"/>
        </w:rPr>
        <w:t>3</w:t>
      </w:r>
      <w:r w:rsidRPr="004131B1">
        <w:rPr>
          <w:rFonts w:ascii="Tahoma" w:hAnsi="Tahoma" w:cs="Tahoma"/>
          <w:b/>
          <w:sz w:val="20"/>
          <w:szCs w:val="20"/>
          <w:highlight w:val="red"/>
        </w:rPr>
        <w:t xml:space="preserve"> stosujemy tylko w postępowaniach powyżej 12 miesięcy]</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lastRenderedPageBreak/>
        <w:t>zasad podlegania ubezpieczeniom społecznym lub ubezpieczeniu zdrowotnemu lub wysokości stawki/ składki na ubezpieczenie społeczne lub zdrowotne,</w:t>
      </w:r>
    </w:p>
    <w:p w14:paraId="6218D916"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Pr>
          <w:rFonts w:ascii="Tahoma" w:hAnsi="Tahoma" w:cs="Tahoma"/>
          <w:sz w:val="20"/>
          <w:szCs w:val="20"/>
        </w:rPr>
        <w:t xml:space="preserve"> </w:t>
      </w:r>
      <w:r w:rsidRPr="00F61FC1">
        <w:rPr>
          <w:rFonts w:ascii="Tahoma" w:hAnsi="Tahoma" w:cs="Tahoma"/>
          <w:sz w:val="20"/>
          <w:szCs w:val="20"/>
          <w:highlight w:val="yellow"/>
        </w:rPr>
        <w:t>z późn. zm.),</w:t>
      </w:r>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EF12475" w14:textId="77777777" w:rsidR="00107C7E" w:rsidRPr="00ED3528" w:rsidRDefault="00107C7E" w:rsidP="00107C7E">
      <w:pPr>
        <w:spacing w:after="0" w:line="240" w:lineRule="auto"/>
        <w:ind w:right="-1"/>
        <w:jc w:val="both"/>
        <w:rPr>
          <w:rFonts w:ascii="Tahoma" w:hAnsi="Tahoma" w:cs="Tahoma"/>
          <w:b/>
          <w:sz w:val="20"/>
          <w:szCs w:val="20"/>
          <w:highlight w:val="red"/>
        </w:rPr>
      </w:pPr>
      <w:r w:rsidRPr="004131B1">
        <w:rPr>
          <w:rFonts w:ascii="Tahoma" w:hAnsi="Tahoma" w:cs="Tahoma"/>
          <w:b/>
          <w:sz w:val="20"/>
          <w:szCs w:val="20"/>
          <w:highlight w:val="red"/>
        </w:rPr>
        <w:t xml:space="preserve">[Poniższy ustęp </w:t>
      </w:r>
      <w:r>
        <w:rPr>
          <w:rFonts w:ascii="Tahoma" w:hAnsi="Tahoma" w:cs="Tahoma"/>
          <w:b/>
          <w:sz w:val="20"/>
          <w:szCs w:val="20"/>
          <w:highlight w:val="red"/>
        </w:rPr>
        <w:t>4</w:t>
      </w:r>
      <w:r w:rsidRPr="004131B1">
        <w:rPr>
          <w:rFonts w:ascii="Tahoma" w:hAnsi="Tahoma" w:cs="Tahoma"/>
          <w:b/>
          <w:sz w:val="20"/>
          <w:szCs w:val="20"/>
          <w:highlight w:val="red"/>
        </w:rPr>
        <w:t xml:space="preserve"> stosujemy tylko w postępowaniach powyżej 12 miesięcy]</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28" w:name="_Hlk108169129"/>
      <w:bookmarkEnd w:id="2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drugiego </w:t>
      </w:r>
      <w:r w:rsidRPr="00833D44">
        <w:rPr>
          <w:rFonts w:ascii="Tahoma" w:hAnsi="Tahoma" w:cs="Tahoma"/>
          <w:color w:val="FF0000"/>
          <w:sz w:val="20"/>
          <w:szCs w:val="20"/>
        </w:rPr>
        <w:t xml:space="preserve">i trzeciego </w:t>
      </w:r>
      <w:r w:rsidRPr="00833D44">
        <w:rPr>
          <w:rFonts w:ascii="Tahoma" w:hAnsi="Tahoma" w:cs="Tahoma"/>
          <w:i/>
          <w:iCs/>
          <w:sz w:val="20"/>
          <w:szCs w:val="20"/>
          <w:highlight w:val="red"/>
        </w:rPr>
        <w:t>[do usunięcia w przypadku umowy dwuletniej]</w:t>
      </w:r>
      <w:r w:rsidRPr="00833D44">
        <w:rPr>
          <w:rFonts w:ascii="Tahoma" w:hAnsi="Tahoma" w:cs="Tahoma"/>
          <w:sz w:val="20"/>
          <w:szCs w:val="20"/>
        </w:rPr>
        <w:t xml:space="preserve"> roku obowiązywania umowy.</w:t>
      </w:r>
    </w:p>
    <w:p w14:paraId="4500DEBF"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pierwszego </w:t>
      </w:r>
      <w:r w:rsidRPr="00833D44">
        <w:rPr>
          <w:rFonts w:ascii="Tahoma" w:hAnsi="Tahoma" w:cs="Tahoma"/>
          <w:color w:val="FF0000"/>
          <w:sz w:val="20"/>
          <w:szCs w:val="20"/>
        </w:rPr>
        <w:t xml:space="preserve">i drugiego </w:t>
      </w:r>
      <w:r w:rsidRPr="00833D44">
        <w:rPr>
          <w:rFonts w:ascii="Tahoma" w:hAnsi="Tahoma" w:cs="Tahoma"/>
          <w:i/>
          <w:iCs/>
          <w:sz w:val="20"/>
          <w:szCs w:val="20"/>
          <w:highlight w:val="red"/>
        </w:rPr>
        <w:t>[do usunięcia w przypadku umowy dwuletniej]</w:t>
      </w:r>
      <w:r w:rsidRPr="00833D44">
        <w:rPr>
          <w:rFonts w:ascii="Tahoma" w:hAnsi="Tahoma" w:cs="Tahoma"/>
          <w:sz w:val="20"/>
          <w:szCs w:val="20"/>
        </w:rPr>
        <w:t xml:space="preserve">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77777777" w:rsidR="00107C7E" w:rsidRPr="00833D44" w:rsidRDefault="00107C7E" w:rsidP="00107C7E">
      <w:pPr>
        <w:autoSpaceDE w:val="0"/>
        <w:autoSpaceDN w:val="0"/>
        <w:spacing w:after="0" w:line="240" w:lineRule="auto"/>
        <w:ind w:left="851" w:hanging="142"/>
        <w:jc w:val="both"/>
        <w:rPr>
          <w:rFonts w:ascii="Tahoma" w:hAnsi="Tahoma" w:cs="Tahoma"/>
          <w:color w:val="FF0000"/>
          <w:sz w:val="20"/>
          <w:szCs w:val="20"/>
        </w:rPr>
      </w:pPr>
      <w:r w:rsidRPr="00833D44">
        <w:rPr>
          <w:rFonts w:ascii="Tahoma" w:hAnsi="Tahoma" w:cs="Tahoma"/>
          <w:sz w:val="20"/>
          <w:szCs w:val="20"/>
        </w:rPr>
        <w:t xml:space="preserve">- </w:t>
      </w:r>
      <w:r w:rsidRPr="00833D44">
        <w:rPr>
          <w:rFonts w:ascii="Tahoma" w:hAnsi="Tahoma" w:cs="Tahoma"/>
          <w:i/>
          <w:iCs/>
          <w:sz w:val="20"/>
          <w:szCs w:val="20"/>
          <w:highlight w:val="red"/>
        </w:rPr>
        <w:t>[do usunięcia w przypadku umowy dwuletniej] roku obowiązywania umowy]</w:t>
      </w:r>
      <w:r w:rsidRPr="00833D44">
        <w:rPr>
          <w:rFonts w:ascii="Tahoma" w:hAnsi="Tahoma" w:cs="Tahoma"/>
          <w:sz w:val="20"/>
          <w:szCs w:val="20"/>
        </w:rPr>
        <w:t xml:space="preserve"> </w:t>
      </w:r>
      <w:r w:rsidRPr="00833D44">
        <w:rPr>
          <w:rFonts w:ascii="Tahoma" w:hAnsi="Tahoma" w:cs="Tahoma"/>
          <w:color w:val="FF0000"/>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833D44" w:rsidRDefault="00107C7E" w:rsidP="00107C7E">
      <w:pPr>
        <w:autoSpaceDE w:val="0"/>
        <w:autoSpaceDN w:val="0"/>
        <w:spacing w:after="0" w:line="240" w:lineRule="auto"/>
        <w:ind w:left="851"/>
        <w:jc w:val="both"/>
        <w:rPr>
          <w:rFonts w:ascii="Tahoma" w:hAnsi="Tahoma" w:cs="Tahoma"/>
          <w:color w:val="FF0000"/>
          <w:sz w:val="20"/>
          <w:szCs w:val="20"/>
        </w:rPr>
      </w:pPr>
      <w:r w:rsidRPr="00833D44">
        <w:rPr>
          <w:rFonts w:ascii="Tahoma" w:hAnsi="Tahoma" w:cs="Tahoma"/>
          <w:color w:val="FF0000"/>
          <w:sz w:val="20"/>
          <w:szCs w:val="20"/>
        </w:rPr>
        <w:t>ZmCPI=(CPI</w:t>
      </w:r>
      <w:r w:rsidRPr="00833D44">
        <w:rPr>
          <w:rFonts w:ascii="Tahoma" w:hAnsi="Tahoma" w:cs="Tahoma"/>
          <w:color w:val="FF0000"/>
          <w:sz w:val="20"/>
          <w:szCs w:val="20"/>
          <w:vertAlign w:val="subscript"/>
        </w:rPr>
        <w:t>1</w:t>
      </w:r>
      <w:r w:rsidRPr="00833D44">
        <w:rPr>
          <w:rFonts w:ascii="Tahoma" w:hAnsi="Tahoma" w:cs="Tahoma"/>
          <w:color w:val="FF0000"/>
          <w:sz w:val="20"/>
          <w:szCs w:val="20"/>
        </w:rPr>
        <w:t>/100*CPI</w:t>
      </w:r>
      <w:r w:rsidRPr="00833D44">
        <w:rPr>
          <w:rFonts w:ascii="Tahoma" w:hAnsi="Tahoma" w:cs="Tahoma"/>
          <w:color w:val="FF0000"/>
          <w:sz w:val="20"/>
          <w:szCs w:val="20"/>
          <w:vertAlign w:val="subscript"/>
        </w:rPr>
        <w:t>2</w:t>
      </w:r>
      <w:r w:rsidRPr="00833D44">
        <w:rPr>
          <w:rFonts w:ascii="Tahoma" w:hAnsi="Tahoma" w:cs="Tahoma"/>
          <w:color w:val="FF0000"/>
          <w:sz w:val="20"/>
          <w:szCs w:val="20"/>
        </w:rPr>
        <w:t>/100-1)*100%</w:t>
      </w:r>
    </w:p>
    <w:p w14:paraId="310C2E4A" w14:textId="77777777" w:rsidR="00107C7E" w:rsidRPr="00833D44" w:rsidRDefault="00107C7E" w:rsidP="00107C7E">
      <w:pPr>
        <w:autoSpaceDE w:val="0"/>
        <w:autoSpaceDN w:val="0"/>
        <w:spacing w:after="0" w:line="240" w:lineRule="auto"/>
        <w:ind w:left="1985" w:hanging="709"/>
        <w:jc w:val="both"/>
        <w:rPr>
          <w:rFonts w:ascii="Tahoma" w:hAnsi="Tahoma" w:cs="Tahoma"/>
          <w:color w:val="FF0000"/>
          <w:sz w:val="20"/>
          <w:szCs w:val="20"/>
        </w:rPr>
      </w:pPr>
      <w:r w:rsidRPr="00833D44">
        <w:rPr>
          <w:rFonts w:ascii="Tahoma" w:hAnsi="Tahoma" w:cs="Tahoma"/>
          <w:color w:val="FF0000"/>
          <w:sz w:val="20"/>
          <w:szCs w:val="20"/>
        </w:rPr>
        <w:t>gdzie: ZmCPI – zmiana kosztów</w:t>
      </w:r>
    </w:p>
    <w:p w14:paraId="3B58AA9E" w14:textId="77777777" w:rsidR="00107C7E" w:rsidRPr="00833D44" w:rsidRDefault="00107C7E" w:rsidP="00107C7E">
      <w:pPr>
        <w:autoSpaceDE w:val="0"/>
        <w:autoSpaceDN w:val="0"/>
        <w:spacing w:after="0" w:line="240" w:lineRule="auto"/>
        <w:ind w:left="1985" w:hanging="709"/>
        <w:jc w:val="both"/>
        <w:rPr>
          <w:rFonts w:ascii="Tahoma" w:hAnsi="Tahoma" w:cs="Tahoma"/>
          <w:color w:val="FF0000"/>
          <w:sz w:val="20"/>
          <w:szCs w:val="20"/>
        </w:rPr>
      </w:pPr>
      <w:r w:rsidRPr="00833D44">
        <w:rPr>
          <w:rFonts w:ascii="Tahoma" w:hAnsi="Tahoma" w:cs="Tahoma"/>
          <w:color w:val="FF0000"/>
          <w:sz w:val="20"/>
          <w:szCs w:val="20"/>
        </w:rPr>
        <w:t>CPI</w:t>
      </w:r>
      <w:r w:rsidRPr="00833D44">
        <w:rPr>
          <w:rFonts w:ascii="Tahoma" w:hAnsi="Tahoma" w:cs="Tahoma"/>
          <w:color w:val="FF0000"/>
          <w:sz w:val="20"/>
          <w:szCs w:val="20"/>
          <w:vertAlign w:val="subscript"/>
        </w:rPr>
        <w:t>1</w:t>
      </w:r>
      <w:r w:rsidRPr="00833D44">
        <w:rPr>
          <w:rFonts w:ascii="Tahoma" w:hAnsi="Tahoma" w:cs="Tahoma"/>
          <w:color w:val="FF0000"/>
          <w:sz w:val="20"/>
          <w:szCs w:val="20"/>
        </w:rPr>
        <w:t xml:space="preserve"> – średnioroczny wskaźnik cen towarów i usług konsumpcyjnych ogółem za rok, w którym przypada data początkowa pierwszego roku obowiązywania umowy,</w:t>
      </w:r>
    </w:p>
    <w:p w14:paraId="53965227"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color w:val="FF0000"/>
          <w:sz w:val="20"/>
          <w:szCs w:val="20"/>
        </w:rPr>
        <w:t>CPI</w:t>
      </w:r>
      <w:r w:rsidRPr="00833D44">
        <w:rPr>
          <w:rFonts w:ascii="Tahoma" w:hAnsi="Tahoma" w:cs="Tahoma"/>
          <w:color w:val="FF0000"/>
          <w:sz w:val="20"/>
          <w:szCs w:val="20"/>
          <w:vertAlign w:val="subscript"/>
        </w:rPr>
        <w:t>2</w:t>
      </w:r>
      <w:r w:rsidRPr="00833D44">
        <w:rPr>
          <w:rFonts w:ascii="Tahoma" w:hAnsi="Tahoma" w:cs="Tahoma"/>
          <w:color w:val="FF0000"/>
          <w:sz w:val="20"/>
          <w:szCs w:val="20"/>
        </w:rPr>
        <w:t xml:space="preserve"> – średnioroczny wskaźnik cen towarów i usług konsumpcyjnych ogółem za rok, w którym przypada data początkowa drugiego roku obowiązywania umowy</w:t>
      </w:r>
      <w:r w:rsidRPr="00833D44">
        <w:rPr>
          <w:rFonts w:ascii="Tahoma" w:hAnsi="Tahoma" w:cs="Tahoma"/>
          <w:sz w:val="20"/>
          <w:szCs w:val="20"/>
        </w:rPr>
        <w:t>,</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0945BF5A" w14:textId="77777777" w:rsidR="00107C7E"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bookmarkEnd w:id="28"/>
    <w:p w14:paraId="53CA89E1" w14:textId="77777777" w:rsidR="00107C7E" w:rsidRPr="00C34983"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highlight w:val="yellow"/>
        </w:rPr>
      </w:pPr>
      <w:r>
        <w:rPr>
          <w:rFonts w:ascii="Tahoma" w:hAnsi="Tahoma" w:cs="Tahoma"/>
          <w:color w:val="000000"/>
          <w:sz w:val="20"/>
          <w:szCs w:val="20"/>
          <w:highlight w:val="yellow"/>
        </w:rPr>
        <w:t xml:space="preserve">f)  </w:t>
      </w:r>
      <w:r w:rsidRPr="00C34983">
        <w:rPr>
          <w:rFonts w:ascii="Tahoma" w:hAnsi="Tahoma" w:cs="Tahoma"/>
          <w:color w:val="000000"/>
          <w:sz w:val="20"/>
          <w:szCs w:val="20"/>
          <w:highlight w:val="yellow"/>
        </w:rPr>
        <w:t xml:space="preserve">strona umowy żądająca zmiany wysokości wynagrodzenia należnego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g)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h)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i)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34983">
        <w:rPr>
          <w:rFonts w:ascii="Tahoma" w:hAnsi="Tahoma" w:cs="Tahoma"/>
          <w:color w:val="000000"/>
          <w:sz w:val="20"/>
          <w:szCs w:val="20"/>
          <w:highlight w:val="yellow"/>
        </w:rPr>
        <w:t xml:space="preserve">j)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jeżeli bezsprzecznie zostanie wykazane, że zmiany kosztów związanych z realizacją zamówienia uzasadniają zmianę wysokości wynagrodzenia należnego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xml:space="preserve">, strony umowy zawrą stosowny </w:t>
      </w:r>
      <w:r w:rsidRPr="00C34983">
        <w:rPr>
          <w:rFonts w:ascii="Tahoma" w:hAnsi="Tahoma" w:cs="Tahoma"/>
          <w:color w:val="000000"/>
          <w:sz w:val="20"/>
          <w:szCs w:val="20"/>
          <w:highlight w:val="yellow"/>
        </w:rPr>
        <w:lastRenderedPageBreak/>
        <w:t xml:space="preserve">aneks do umowy, określający nową wysokość wynagrodzenia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C34983">
        <w:rPr>
          <w:rFonts w:ascii="Tahoma" w:hAnsi="Tahoma" w:cs="Tahoma"/>
          <w:color w:val="FF0000"/>
          <w:sz w:val="20"/>
          <w:szCs w:val="20"/>
        </w:rPr>
        <w:t xml:space="preserve">zmiana wynagrodzenia wykonawcy nastąpi w terminie trzydziestu dni od dnia publikacji przez Prezesa Głównego Urzędu Statystycznego wskaźnika określonego w lit. c) </w:t>
      </w:r>
      <w:r w:rsidRPr="00C34983">
        <w:rPr>
          <w:rFonts w:ascii="Tahoma" w:hAnsi="Tahoma" w:cs="Tahoma"/>
          <w:i/>
          <w:iCs/>
          <w:sz w:val="20"/>
          <w:szCs w:val="20"/>
          <w:highlight w:val="red"/>
        </w:rPr>
        <w:t>[dotyczy okresu ubezpieczenia przypadającego w styczniu, gdyż wskaźnik cen jest publikowany przez Prezesa GUS do 15 stycznia; potrzebny jest więc czas na wprowadzenie zmian w umowie; w przypadku okresów ubezpieczenia przypadających w innych terminach punkt do usunięcia</w:t>
      </w:r>
      <w:r w:rsidRPr="00C34983">
        <w:rPr>
          <w:rFonts w:ascii="Tahoma" w:hAnsi="Tahoma" w:cs="Tahoma"/>
          <w:sz w:val="20"/>
          <w:szCs w:val="20"/>
          <w:highlight w:val="red"/>
        </w:rPr>
        <w:t>]</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2EFE7F8" w14:textId="77777777" w:rsidR="00107C7E" w:rsidRPr="004131B1" w:rsidRDefault="00107C7E" w:rsidP="00107C7E">
      <w:pPr>
        <w:spacing w:after="0" w:line="240" w:lineRule="auto"/>
        <w:jc w:val="center"/>
        <w:rPr>
          <w:rFonts w:ascii="Tahoma" w:hAnsi="Tahoma" w:cs="Tahoma"/>
          <w:sz w:val="20"/>
          <w:szCs w:val="20"/>
        </w:rPr>
      </w:pPr>
    </w:p>
    <w:p w14:paraId="48A2BDC8" w14:textId="77777777" w:rsidR="00107C7E" w:rsidRPr="00B15C96" w:rsidRDefault="00107C7E" w:rsidP="00107C7E">
      <w:pPr>
        <w:spacing w:after="0" w:line="240" w:lineRule="auto"/>
        <w:jc w:val="center"/>
        <w:rPr>
          <w:rFonts w:ascii="Tahoma" w:hAnsi="Tahoma" w:cs="Tahoma"/>
          <w:sz w:val="20"/>
          <w:szCs w:val="20"/>
          <w:highlight w:val="yellow"/>
        </w:rPr>
      </w:pPr>
      <w:r w:rsidRPr="00B15C96">
        <w:rPr>
          <w:rFonts w:ascii="Tahoma" w:hAnsi="Tahoma" w:cs="Tahoma"/>
          <w:sz w:val="20"/>
          <w:szCs w:val="20"/>
          <w:highlight w:val="yellow"/>
        </w:rPr>
        <w:sym w:font="Times New Roman" w:char="00A7"/>
      </w:r>
      <w:r w:rsidRPr="00B15C96">
        <w:rPr>
          <w:rFonts w:ascii="Tahoma" w:hAnsi="Tahoma" w:cs="Tahoma"/>
          <w:sz w:val="20"/>
          <w:szCs w:val="20"/>
          <w:highlight w:val="yellow"/>
        </w:rPr>
        <w:t xml:space="preserve"> 19</w:t>
      </w:r>
    </w:p>
    <w:p w14:paraId="26576D57" w14:textId="77777777" w:rsidR="00107C7E" w:rsidRPr="00B15C96" w:rsidRDefault="00107C7E" w:rsidP="00107C7E">
      <w:pPr>
        <w:spacing w:after="0" w:line="240" w:lineRule="auto"/>
        <w:jc w:val="both"/>
        <w:rPr>
          <w:rFonts w:ascii="Tahoma" w:hAnsi="Tahoma" w:cs="Tahoma"/>
          <w:sz w:val="20"/>
          <w:szCs w:val="20"/>
          <w:highlight w:val="yellow"/>
        </w:rPr>
      </w:pPr>
      <w:r w:rsidRPr="00B15C96">
        <w:rPr>
          <w:rFonts w:ascii="Tahoma" w:hAnsi="Tahoma" w:cs="Tahoma"/>
          <w:sz w:val="20"/>
          <w:szCs w:val="20"/>
          <w:highlight w:val="yellow"/>
        </w:rPr>
        <w:t>Adres poczty elektronicznej do przekazywania oświadczeń woli złożonych w postaci elektronicznej</w:t>
      </w:r>
      <w:r>
        <w:rPr>
          <w:rFonts w:ascii="Tahoma" w:hAnsi="Tahoma" w:cs="Tahoma"/>
          <w:sz w:val="20"/>
          <w:szCs w:val="20"/>
          <w:highlight w:val="yellow"/>
        </w:rPr>
        <w:t xml:space="preserve"> i</w:t>
      </w:r>
      <w:r w:rsidRPr="00B15C96">
        <w:rPr>
          <w:rFonts w:ascii="Tahoma" w:hAnsi="Tahoma" w:cs="Tahoma"/>
          <w:sz w:val="20"/>
          <w:szCs w:val="20"/>
          <w:highlight w:val="yellow"/>
        </w:rPr>
        <w:t xml:space="preserve"> opatrzon</w:t>
      </w:r>
      <w:r>
        <w:rPr>
          <w:rFonts w:ascii="Tahoma" w:hAnsi="Tahoma" w:cs="Tahoma"/>
          <w:sz w:val="20"/>
          <w:szCs w:val="20"/>
          <w:highlight w:val="yellow"/>
        </w:rPr>
        <w:t>ych</w:t>
      </w:r>
      <w:r w:rsidRPr="00B15C96">
        <w:rPr>
          <w:rFonts w:ascii="Tahoma" w:hAnsi="Tahoma" w:cs="Tahoma"/>
          <w:sz w:val="20"/>
          <w:szCs w:val="20"/>
          <w:highlight w:val="yellow"/>
        </w:rPr>
        <w:t xml:space="preserve"> kwalifikowanym podpisem elektronicznym są następujące:</w:t>
      </w:r>
    </w:p>
    <w:p w14:paraId="030A5842" w14:textId="77777777" w:rsidR="00107C7E" w:rsidRPr="00B15C96" w:rsidRDefault="00107C7E" w:rsidP="00107C7E">
      <w:pPr>
        <w:pStyle w:val="Akapitzlist"/>
        <w:numPr>
          <w:ilvl w:val="0"/>
          <w:numId w:val="61"/>
        </w:numPr>
        <w:jc w:val="both"/>
        <w:rPr>
          <w:rFonts w:ascii="Tahoma" w:hAnsi="Tahoma" w:cs="Tahoma"/>
          <w:sz w:val="20"/>
          <w:szCs w:val="20"/>
          <w:highlight w:val="yellow"/>
        </w:rPr>
      </w:pPr>
      <w:r w:rsidRPr="00B15C96">
        <w:rPr>
          <w:rFonts w:ascii="Tahoma" w:hAnsi="Tahoma" w:cs="Tahoma"/>
          <w:sz w:val="20"/>
          <w:szCs w:val="20"/>
          <w:highlight w:val="yellow"/>
        </w:rPr>
        <w:t>Dla Zamawiającego: …………………@....................</w:t>
      </w:r>
    </w:p>
    <w:p w14:paraId="3EE8918D" w14:textId="77777777" w:rsidR="00107C7E" w:rsidRPr="00B15C96" w:rsidRDefault="00107C7E" w:rsidP="00107C7E">
      <w:pPr>
        <w:pStyle w:val="Akapitzlist"/>
        <w:numPr>
          <w:ilvl w:val="0"/>
          <w:numId w:val="61"/>
        </w:numPr>
        <w:jc w:val="both"/>
        <w:rPr>
          <w:rFonts w:ascii="Tahoma" w:hAnsi="Tahoma" w:cs="Tahoma"/>
          <w:sz w:val="20"/>
          <w:szCs w:val="20"/>
          <w:highlight w:val="yellow"/>
        </w:rPr>
      </w:pPr>
      <w:r w:rsidRPr="00B15C96">
        <w:rPr>
          <w:rFonts w:ascii="Tahoma" w:hAnsi="Tahoma" w:cs="Tahoma"/>
          <w:sz w:val="20"/>
          <w:szCs w:val="20"/>
          <w:highlight w:val="yellow"/>
        </w:rPr>
        <w:t>Dla Wykonawcy: …………………….@.....................</w:t>
      </w:r>
    </w:p>
    <w:p w14:paraId="7B24A331" w14:textId="77777777" w:rsidR="00107C7E" w:rsidRDefault="00107C7E" w:rsidP="00107C7E">
      <w:pPr>
        <w:spacing w:after="0" w:line="240" w:lineRule="auto"/>
        <w:jc w:val="center"/>
        <w:rPr>
          <w:rFonts w:ascii="Tahoma" w:hAnsi="Tahoma" w:cs="Tahoma"/>
          <w:sz w:val="20"/>
          <w:szCs w:val="20"/>
        </w:rPr>
      </w:pPr>
    </w:p>
    <w:p w14:paraId="47957EE5" w14:textId="77777777" w:rsidR="00107C7E" w:rsidRPr="004131B1" w:rsidRDefault="00107C7E" w:rsidP="00107C7E">
      <w:pPr>
        <w:spacing w:after="0" w:line="240" w:lineRule="auto"/>
        <w:jc w:val="center"/>
        <w:rPr>
          <w:rFonts w:ascii="Tahoma" w:hAnsi="Tahoma" w:cs="Tahoma"/>
          <w:sz w:val="20"/>
          <w:szCs w:val="20"/>
        </w:rPr>
      </w:pPr>
      <w:r w:rsidRPr="00814ADE">
        <w:rPr>
          <w:rFonts w:ascii="Tahoma" w:hAnsi="Tahoma" w:cs="Tahoma"/>
          <w:sz w:val="20"/>
          <w:szCs w:val="20"/>
          <w:highlight w:val="yellow"/>
        </w:rPr>
        <w:sym w:font="Times New Roman" w:char="00A7"/>
      </w:r>
      <w:r w:rsidRPr="00814ADE">
        <w:rPr>
          <w:rFonts w:ascii="Tahoma" w:hAnsi="Tahoma" w:cs="Tahoma"/>
          <w:sz w:val="20"/>
          <w:szCs w:val="20"/>
          <w:highlight w:val="yellow"/>
        </w:rPr>
        <w:t xml:space="preserve"> 20</w:t>
      </w:r>
    </w:p>
    <w:p w14:paraId="4D31E6D7" w14:textId="77777777" w:rsidR="00107C7E" w:rsidRPr="00AD450F" w:rsidRDefault="00107C7E" w:rsidP="00107C7E">
      <w:pPr>
        <w:spacing w:after="0"/>
        <w:jc w:val="both"/>
        <w:rPr>
          <w:rFonts w:ascii="Tahoma" w:hAnsi="Tahoma" w:cs="Tahoma"/>
          <w:sz w:val="20"/>
          <w:szCs w:val="20"/>
          <w:highlight w:val="yellow"/>
        </w:rPr>
      </w:pPr>
      <w:bookmarkStart w:id="29" w:name="_Hlk66454281"/>
      <w:r w:rsidRPr="00AD450F">
        <w:rPr>
          <w:rFonts w:ascii="Tahoma" w:hAnsi="Tahoma" w:cs="Tahoma"/>
          <w:sz w:val="20"/>
          <w:szCs w:val="20"/>
          <w:highlight w:val="yellow"/>
        </w:rPr>
        <w:t>[zapis dla umowy zawartej w formie pisemnej]</w:t>
      </w:r>
    </w:p>
    <w:p w14:paraId="0E71A32B" w14:textId="77777777" w:rsidR="00107C7E" w:rsidRDefault="00107C7E" w:rsidP="00107C7E">
      <w:pPr>
        <w:spacing w:after="0"/>
        <w:jc w:val="both"/>
        <w:rPr>
          <w:rFonts w:ascii="Tahoma" w:hAnsi="Tahoma" w:cs="Tahoma"/>
          <w:sz w:val="20"/>
          <w:szCs w:val="20"/>
        </w:rPr>
      </w:pPr>
      <w:r w:rsidRPr="00AD450F">
        <w:rPr>
          <w:rFonts w:ascii="Tahoma" w:hAnsi="Tahoma" w:cs="Tahoma"/>
          <w:sz w:val="20"/>
          <w:szCs w:val="20"/>
          <w:highlight w:val="yellow"/>
        </w:rPr>
        <w:t>Umowę sporządzono w formie pisemnej w dwóch jednobrzmiących egzemplarzach, po jednym dla każdej ze stron.</w:t>
      </w:r>
    </w:p>
    <w:p w14:paraId="388D7307" w14:textId="77777777" w:rsidR="00107C7E" w:rsidRPr="00AD450F" w:rsidRDefault="00107C7E" w:rsidP="00107C7E">
      <w:pPr>
        <w:spacing w:after="0"/>
        <w:jc w:val="both"/>
        <w:rPr>
          <w:rFonts w:ascii="Tahoma" w:hAnsi="Tahoma" w:cs="Tahoma"/>
          <w:sz w:val="20"/>
          <w:szCs w:val="20"/>
        </w:rPr>
      </w:pPr>
    </w:p>
    <w:p w14:paraId="2582952F" w14:textId="77777777" w:rsidR="00107C7E" w:rsidRPr="00AD450F" w:rsidRDefault="00107C7E" w:rsidP="00107C7E">
      <w:pPr>
        <w:spacing w:after="0"/>
        <w:jc w:val="both"/>
        <w:rPr>
          <w:rFonts w:ascii="Tahoma" w:hAnsi="Tahoma" w:cs="Tahoma"/>
          <w:sz w:val="20"/>
          <w:szCs w:val="20"/>
        </w:rPr>
      </w:pPr>
      <w:r w:rsidRPr="00AD450F">
        <w:rPr>
          <w:rFonts w:ascii="Tahoma" w:hAnsi="Tahoma" w:cs="Tahoma"/>
          <w:bCs/>
          <w:sz w:val="20"/>
          <w:szCs w:val="20"/>
          <w:highlight w:val="yellow"/>
        </w:rPr>
        <w:t>lub</w:t>
      </w:r>
    </w:p>
    <w:p w14:paraId="1DA1E40C" w14:textId="77777777" w:rsidR="00107C7E" w:rsidRPr="00AD450F" w:rsidRDefault="00107C7E" w:rsidP="00107C7E">
      <w:pPr>
        <w:pStyle w:val="Default"/>
        <w:jc w:val="both"/>
        <w:rPr>
          <w:rFonts w:ascii="Tahoma" w:hAnsi="Tahoma" w:cs="Tahoma"/>
          <w:bCs/>
          <w:color w:val="auto"/>
          <w:sz w:val="20"/>
          <w:szCs w:val="20"/>
          <w:highlight w:val="yellow"/>
        </w:rPr>
      </w:pPr>
      <w:r w:rsidRPr="00AD450F">
        <w:rPr>
          <w:rFonts w:ascii="Tahoma" w:hAnsi="Tahoma" w:cs="Tahoma"/>
          <w:bCs/>
          <w:color w:val="auto"/>
          <w:sz w:val="20"/>
          <w:szCs w:val="20"/>
          <w:highlight w:val="yellow"/>
        </w:rPr>
        <w:t xml:space="preserve">[zapis dla umowy zawartej w </w:t>
      </w:r>
      <w:r>
        <w:rPr>
          <w:rFonts w:ascii="Tahoma" w:hAnsi="Tahoma" w:cs="Tahoma"/>
          <w:bCs/>
          <w:color w:val="auto"/>
          <w:sz w:val="20"/>
          <w:szCs w:val="20"/>
          <w:highlight w:val="yellow"/>
        </w:rPr>
        <w:t>postaci</w:t>
      </w:r>
      <w:r w:rsidRPr="00AD450F">
        <w:rPr>
          <w:rFonts w:ascii="Tahoma" w:hAnsi="Tahoma" w:cs="Tahoma"/>
          <w:bCs/>
          <w:color w:val="auto"/>
          <w:sz w:val="20"/>
          <w:szCs w:val="20"/>
          <w:highlight w:val="yellow"/>
        </w:rPr>
        <w:t xml:space="preserve"> elektronicznej]</w:t>
      </w:r>
    </w:p>
    <w:p w14:paraId="66B66E22" w14:textId="77777777" w:rsidR="00107C7E" w:rsidRPr="00AD450F" w:rsidRDefault="00107C7E" w:rsidP="00107C7E">
      <w:pPr>
        <w:pStyle w:val="Default"/>
        <w:jc w:val="both"/>
        <w:rPr>
          <w:rFonts w:ascii="Tahoma" w:hAnsi="Tahoma" w:cs="Tahoma"/>
          <w:bCs/>
          <w:color w:val="auto"/>
          <w:sz w:val="20"/>
          <w:szCs w:val="20"/>
        </w:rPr>
      </w:pPr>
      <w:r w:rsidRPr="00AD450F">
        <w:rPr>
          <w:rFonts w:ascii="Tahoma" w:hAnsi="Tahoma" w:cs="Tahoma"/>
          <w:bCs/>
          <w:color w:val="auto"/>
          <w:sz w:val="20"/>
          <w:szCs w:val="20"/>
          <w:highlight w:val="yellow"/>
        </w:rPr>
        <w:t>Umowa została zawarta przez Strony na skutek złożenia oświadczeń woli</w:t>
      </w:r>
      <w:r>
        <w:rPr>
          <w:rFonts w:ascii="Tahoma" w:hAnsi="Tahoma" w:cs="Tahoma"/>
          <w:bCs/>
          <w:color w:val="auto"/>
          <w:sz w:val="20"/>
          <w:szCs w:val="20"/>
          <w:highlight w:val="yellow"/>
        </w:rPr>
        <w:t xml:space="preserve"> </w:t>
      </w:r>
      <w:r w:rsidRPr="00AD450F">
        <w:rPr>
          <w:rFonts w:ascii="Tahoma" w:hAnsi="Tahoma" w:cs="Tahoma"/>
          <w:bCs/>
          <w:color w:val="auto"/>
          <w:sz w:val="20"/>
          <w:szCs w:val="20"/>
          <w:highlight w:val="yellow"/>
        </w:rPr>
        <w:t xml:space="preserve">w </w:t>
      </w:r>
      <w:r>
        <w:rPr>
          <w:rFonts w:ascii="Tahoma" w:hAnsi="Tahoma" w:cs="Tahoma"/>
          <w:bCs/>
          <w:color w:val="auto"/>
          <w:sz w:val="20"/>
          <w:szCs w:val="20"/>
          <w:highlight w:val="yellow"/>
        </w:rPr>
        <w:t>postaci</w:t>
      </w:r>
      <w:r w:rsidRPr="00AD450F">
        <w:rPr>
          <w:rFonts w:ascii="Tahoma" w:hAnsi="Tahoma" w:cs="Tahoma"/>
          <w:bCs/>
          <w:color w:val="auto"/>
          <w:sz w:val="20"/>
          <w:szCs w:val="20"/>
          <w:highlight w:val="yellow"/>
        </w:rPr>
        <w:t xml:space="preserve"> elektronicznej w taki sposób, że każda ze Stron opatrzyła </w:t>
      </w:r>
      <w:r>
        <w:rPr>
          <w:rFonts w:ascii="Tahoma" w:hAnsi="Tahoma" w:cs="Tahoma"/>
          <w:bCs/>
          <w:color w:val="auto"/>
          <w:sz w:val="20"/>
          <w:szCs w:val="20"/>
          <w:highlight w:val="yellow"/>
        </w:rPr>
        <w:t>je</w:t>
      </w:r>
      <w:r w:rsidRPr="00AD450F">
        <w:rPr>
          <w:rFonts w:ascii="Tahoma" w:hAnsi="Tahoma" w:cs="Tahoma"/>
          <w:bCs/>
          <w:color w:val="auto"/>
          <w:sz w:val="20"/>
          <w:szCs w:val="20"/>
          <w:highlight w:val="yellow"/>
        </w:rPr>
        <w:t xml:space="preserve"> kwalifikowanym podpisem elektronicznym. Każda </w:t>
      </w:r>
      <w:r w:rsidRPr="00B15C96">
        <w:rPr>
          <w:rFonts w:ascii="Tahoma" w:hAnsi="Tahoma" w:cs="Tahoma"/>
          <w:bCs/>
          <w:color w:val="auto"/>
          <w:sz w:val="20"/>
          <w:szCs w:val="20"/>
          <w:highlight w:val="yellow"/>
        </w:rPr>
        <w:t>Strona otrzymuje egzemplarz Umowy zawartej w wyżej opisany sposób za pośrednictwem poczty elektronicznej na adres wskazany w § 19.</w:t>
      </w:r>
    </w:p>
    <w:bookmarkEnd w:id="29"/>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4131B1" w:rsidRDefault="00107C7E" w:rsidP="00107C7E">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27C4E98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F61FC1">
        <w:rPr>
          <w:rFonts w:ascii="Tahoma" w:eastAsia="Times New Roman" w:hAnsi="Tahoma" w:cs="Tahoma"/>
          <w:sz w:val="20"/>
          <w:szCs w:val="20"/>
          <w:lang w:eastAsia="pl-PL"/>
        </w:rPr>
        <w:t>publicznych (Dz.U. z 2021 r. poz. 1129 z późn</w:t>
      </w:r>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83F569A" w14:textId="77777777" w:rsidR="00107C7E" w:rsidRPr="004131B1" w:rsidRDefault="00107C7E" w:rsidP="00107C7E">
      <w:pPr>
        <w:spacing w:after="0" w:line="240" w:lineRule="auto"/>
        <w:jc w:val="center"/>
        <w:rPr>
          <w:rFonts w:ascii="Tahoma" w:hAnsi="Tahoma" w:cs="Tahoma"/>
          <w:sz w:val="20"/>
          <w:szCs w:val="20"/>
        </w:rPr>
      </w:pPr>
    </w:p>
    <w:p w14:paraId="40EA302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345483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na UBEZPIECZENIE </w:t>
      </w:r>
      <w:r>
        <w:rPr>
          <w:rFonts w:ascii="Tahoma" w:hAnsi="Tahoma" w:cs="Tahoma"/>
          <w:sz w:val="20"/>
          <w:szCs w:val="20"/>
        </w:rPr>
        <w:t>…………………………………</w:t>
      </w:r>
      <w:r w:rsidRPr="004131B1">
        <w:rPr>
          <w:rFonts w:ascii="Tahoma" w:hAnsi="Tahoma" w:cs="Tahoma"/>
          <w:sz w:val="20"/>
          <w:szCs w:val="20"/>
        </w:rPr>
        <w:t>, w ramach ubezpieczeń komunikacyjnych:</w:t>
      </w:r>
    </w:p>
    <w:p w14:paraId="43EF5059" w14:textId="77777777" w:rsidR="00107C7E" w:rsidRPr="004131B1" w:rsidRDefault="00107C7E" w:rsidP="00107C7E">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4EEA4A5C" w14:textId="77777777" w:rsidR="00107C7E" w:rsidRPr="004131B1" w:rsidRDefault="00107C7E" w:rsidP="00107C7E">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0D339812" w14:textId="77777777" w:rsidR="00107C7E" w:rsidRPr="004131B1" w:rsidRDefault="00107C7E" w:rsidP="00107C7E">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0F5DAC8E" w14:textId="77777777" w:rsidR="00107C7E" w:rsidRPr="004131B1" w:rsidRDefault="00107C7E" w:rsidP="00107C7E">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17B1780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E56D0CE" w14:textId="77777777" w:rsidR="00107C7E" w:rsidRPr="002B1AD2" w:rsidRDefault="00107C7E" w:rsidP="00107C7E">
      <w:pPr>
        <w:pStyle w:val="pf0"/>
        <w:rPr>
          <w:rFonts w:ascii="Tahoma" w:hAnsi="Tahoma" w:cs="Tahoma"/>
          <w:sz w:val="20"/>
          <w:szCs w:val="20"/>
          <w:highlight w:val="yellow"/>
        </w:rPr>
      </w:pPr>
      <w:r w:rsidRPr="002B1AD2">
        <w:rPr>
          <w:rStyle w:val="cf01"/>
          <w:rFonts w:ascii="Tahoma" w:hAnsi="Tahoma" w:cs="Tahoma"/>
          <w:sz w:val="20"/>
          <w:szCs w:val="20"/>
          <w:highlight w:val="yellow"/>
        </w:rPr>
        <w:t xml:space="preserve">1. </w:t>
      </w:r>
      <w:r w:rsidRPr="002B1AD2">
        <w:rPr>
          <w:rStyle w:val="cf11"/>
          <w:rFonts w:ascii="Tahoma" w:hAnsi="Tahoma" w:cs="Tahoma"/>
          <w:sz w:val="20"/>
          <w:szCs w:val="20"/>
          <w:highlight w:val="yellow"/>
        </w:rPr>
        <w:t xml:space="preserve">Niniejsza umowa obowiązuje w okresie </w:t>
      </w:r>
      <w:r w:rsidRPr="002B1AD2">
        <w:rPr>
          <w:rStyle w:val="cf21"/>
          <w:rFonts w:ascii="Tahoma" w:hAnsi="Tahoma" w:cs="Tahoma"/>
          <w:sz w:val="20"/>
          <w:szCs w:val="20"/>
          <w:highlight w:val="yellow"/>
        </w:rPr>
        <w:t xml:space="preserve">od </w:t>
      </w:r>
      <w:r>
        <w:rPr>
          <w:rStyle w:val="cf21"/>
          <w:rFonts w:ascii="Tahoma" w:hAnsi="Tahoma" w:cs="Tahoma"/>
          <w:sz w:val="20"/>
          <w:szCs w:val="20"/>
          <w:highlight w:val="yellow"/>
        </w:rPr>
        <w:t>…………..</w:t>
      </w:r>
      <w:r w:rsidRPr="002B1AD2">
        <w:rPr>
          <w:rStyle w:val="cf21"/>
          <w:rFonts w:ascii="Tahoma" w:hAnsi="Tahoma" w:cs="Tahoma"/>
          <w:sz w:val="20"/>
          <w:szCs w:val="20"/>
          <w:highlight w:val="yellow"/>
        </w:rPr>
        <w:t xml:space="preserve"> r. do </w:t>
      </w:r>
      <w:r>
        <w:rPr>
          <w:rStyle w:val="cf21"/>
          <w:rFonts w:ascii="Tahoma" w:hAnsi="Tahoma" w:cs="Tahoma"/>
          <w:sz w:val="20"/>
          <w:szCs w:val="20"/>
          <w:highlight w:val="yellow"/>
        </w:rPr>
        <w:t>……………..</w:t>
      </w:r>
      <w:r w:rsidRPr="002B1AD2">
        <w:rPr>
          <w:rStyle w:val="cf21"/>
          <w:rFonts w:ascii="Tahoma" w:hAnsi="Tahoma" w:cs="Tahoma"/>
          <w:sz w:val="20"/>
          <w:szCs w:val="20"/>
          <w:highlight w:val="yellow"/>
        </w:rPr>
        <w:t xml:space="preserve"> r.</w:t>
      </w:r>
      <w:r w:rsidRPr="002B1AD2">
        <w:rPr>
          <w:rStyle w:val="cf11"/>
          <w:rFonts w:ascii="Tahoma" w:hAnsi="Tahoma" w:cs="Tahoma"/>
          <w:sz w:val="20"/>
          <w:szCs w:val="20"/>
          <w:highlight w:val="yellow"/>
        </w:rPr>
        <w:t xml:space="preserve"> </w:t>
      </w:r>
    </w:p>
    <w:p w14:paraId="33953904" w14:textId="77777777" w:rsidR="00107C7E" w:rsidRPr="002B1AD2" w:rsidRDefault="00107C7E" w:rsidP="00107C7E">
      <w:pPr>
        <w:pStyle w:val="pf0"/>
        <w:ind w:left="0" w:firstLine="0"/>
        <w:rPr>
          <w:rStyle w:val="cf31"/>
          <w:rFonts w:ascii="Tahoma" w:hAnsi="Tahoma" w:cs="Tahoma"/>
          <w:sz w:val="20"/>
          <w:szCs w:val="20"/>
          <w:highlight w:val="yellow"/>
        </w:rPr>
      </w:pPr>
      <w:r w:rsidRPr="002B1AD2">
        <w:rPr>
          <w:rStyle w:val="cf11"/>
          <w:rFonts w:ascii="Tahoma" w:hAnsi="Tahoma" w:cs="Tahoma"/>
          <w:sz w:val="20"/>
          <w:szCs w:val="20"/>
          <w:highlight w:val="yellow"/>
        </w:rPr>
        <w:t>2. W okresie obowiązywania umowy Wykonawca wytrawi polisy ubezpieczeniowe</w:t>
      </w:r>
      <w:r>
        <w:rPr>
          <w:rStyle w:val="cf11"/>
          <w:rFonts w:ascii="Tahoma" w:hAnsi="Tahoma" w:cs="Tahoma"/>
          <w:sz w:val="20"/>
          <w:szCs w:val="20"/>
          <w:highlight w:val="yellow"/>
        </w:rPr>
        <w:t xml:space="preserve">, które </w:t>
      </w:r>
      <w:r w:rsidRPr="002B1AD2">
        <w:rPr>
          <w:rStyle w:val="cf31"/>
          <w:rFonts w:ascii="Tahoma" w:hAnsi="Tahoma" w:cs="Tahoma"/>
          <w:sz w:val="20"/>
          <w:szCs w:val="20"/>
          <w:highlight w:val="yellow"/>
        </w:rPr>
        <w:t xml:space="preserve">będą wystawione na </w:t>
      </w:r>
      <w:r w:rsidRPr="002B1AD2">
        <w:rPr>
          <w:rStyle w:val="cf41"/>
          <w:rFonts w:ascii="Tahoma" w:hAnsi="Tahoma" w:cs="Tahoma"/>
          <w:sz w:val="20"/>
          <w:szCs w:val="20"/>
          <w:highlight w:val="yellow"/>
        </w:rPr>
        <w:t>dwa</w:t>
      </w:r>
      <w:r w:rsidRPr="002B1AD2">
        <w:rPr>
          <w:rStyle w:val="cf31"/>
          <w:rFonts w:ascii="Tahoma" w:hAnsi="Tahoma" w:cs="Tahoma"/>
          <w:sz w:val="20"/>
          <w:szCs w:val="20"/>
          <w:highlight w:val="yellow"/>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2B1AD2" w:rsidRDefault="00107C7E" w:rsidP="00107C7E">
      <w:pPr>
        <w:pStyle w:val="pf0"/>
        <w:ind w:left="0" w:firstLine="0"/>
        <w:rPr>
          <w:rFonts w:ascii="Tahoma" w:hAnsi="Tahoma" w:cs="Tahoma"/>
          <w:sz w:val="20"/>
          <w:szCs w:val="20"/>
          <w:highlight w:val="yellow"/>
        </w:rPr>
      </w:pPr>
      <w:r w:rsidRPr="002B1AD2">
        <w:rPr>
          <w:rStyle w:val="cf31"/>
          <w:rFonts w:ascii="Tahoma" w:hAnsi="Tahoma" w:cs="Tahoma"/>
          <w:sz w:val="20"/>
          <w:szCs w:val="20"/>
          <w:highlight w:val="yellow"/>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highlight w:val="yellow"/>
        </w:rPr>
        <w:t>………….</w:t>
      </w:r>
      <w:r w:rsidRPr="002B1AD2">
        <w:rPr>
          <w:rStyle w:val="cf31"/>
          <w:rFonts w:ascii="Tahoma" w:hAnsi="Tahoma" w:cs="Tahoma"/>
          <w:sz w:val="20"/>
          <w:szCs w:val="20"/>
          <w:highlight w:val="yellow"/>
        </w:rPr>
        <w:t xml:space="preserve"> r.</w:t>
      </w:r>
    </w:p>
    <w:p w14:paraId="1F48E28F" w14:textId="77777777" w:rsidR="00107C7E" w:rsidRPr="002B1AD2" w:rsidRDefault="00107C7E" w:rsidP="00107C7E">
      <w:pPr>
        <w:pStyle w:val="pf1"/>
        <w:ind w:left="0"/>
        <w:rPr>
          <w:rFonts w:ascii="Tahoma" w:hAnsi="Tahoma" w:cs="Tahoma"/>
          <w:sz w:val="20"/>
          <w:szCs w:val="20"/>
        </w:rPr>
      </w:pPr>
      <w:r w:rsidRPr="002B1AD2">
        <w:rPr>
          <w:rStyle w:val="cf31"/>
          <w:rFonts w:ascii="Tahoma" w:hAnsi="Tahoma" w:cs="Tahoma"/>
          <w:sz w:val="20"/>
          <w:szCs w:val="20"/>
          <w:highlight w:val="yellow"/>
        </w:rPr>
        <w:t xml:space="preserve">4. Maksymalnie okres ubezpieczenia pojazdów zakończy się </w:t>
      </w:r>
      <w:r w:rsidRPr="002B1AD2">
        <w:rPr>
          <w:rStyle w:val="cf41"/>
          <w:rFonts w:ascii="Tahoma" w:hAnsi="Tahoma" w:cs="Tahoma"/>
          <w:sz w:val="20"/>
          <w:szCs w:val="20"/>
          <w:highlight w:val="yellow"/>
        </w:rPr>
        <w:t xml:space="preserve">dnia </w:t>
      </w:r>
      <w:r>
        <w:rPr>
          <w:rStyle w:val="cf41"/>
          <w:rFonts w:ascii="Tahoma" w:hAnsi="Tahoma" w:cs="Tahoma"/>
          <w:sz w:val="20"/>
          <w:szCs w:val="20"/>
          <w:highlight w:val="yellow"/>
        </w:rPr>
        <w:t>……………</w:t>
      </w:r>
      <w:r w:rsidRPr="002B1AD2">
        <w:rPr>
          <w:rStyle w:val="cf41"/>
          <w:rFonts w:ascii="Tahoma" w:hAnsi="Tahoma" w:cs="Tahoma"/>
          <w:sz w:val="20"/>
          <w:szCs w:val="20"/>
          <w:highlight w:val="yellow"/>
        </w:rPr>
        <w:t xml:space="preserve"> r.</w:t>
      </w:r>
    </w:p>
    <w:p w14:paraId="4A28549A" w14:textId="77777777" w:rsidR="00107C7E" w:rsidRPr="004131B1" w:rsidRDefault="00107C7E" w:rsidP="00107C7E">
      <w:pPr>
        <w:spacing w:after="0" w:line="240" w:lineRule="auto"/>
        <w:jc w:val="center"/>
        <w:rPr>
          <w:rFonts w:ascii="Tahoma" w:hAnsi="Tahoma" w:cs="Tahoma"/>
          <w:sz w:val="20"/>
          <w:szCs w:val="20"/>
        </w:rPr>
      </w:pP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263D0DC" w14:textId="77777777" w:rsidR="00107C7E" w:rsidRDefault="00107C7E" w:rsidP="00107C7E">
      <w:pPr>
        <w:spacing w:after="0" w:line="240" w:lineRule="auto"/>
        <w:jc w:val="both"/>
        <w:rPr>
          <w:rFonts w:ascii="Tahoma" w:hAnsi="Tahoma" w:cs="Tahoma"/>
          <w:sz w:val="20"/>
          <w:szCs w:val="20"/>
        </w:rPr>
      </w:pPr>
    </w:p>
    <w:p w14:paraId="6A5059AB" w14:textId="77777777" w:rsidR="00107C7E" w:rsidRPr="00833D44" w:rsidRDefault="00107C7E" w:rsidP="00107C7E">
      <w:pPr>
        <w:spacing w:after="0" w:line="240" w:lineRule="auto"/>
        <w:jc w:val="center"/>
        <w:rPr>
          <w:rFonts w:ascii="Tahoma" w:hAnsi="Tahoma" w:cs="Tahoma"/>
          <w:sz w:val="20"/>
          <w:szCs w:val="20"/>
          <w:highlight w:val="red"/>
        </w:rPr>
      </w:pPr>
      <w:bookmarkStart w:id="30" w:name="_Hlk63066723"/>
      <w:r w:rsidRPr="00833D44">
        <w:rPr>
          <w:rFonts w:ascii="Tahoma" w:hAnsi="Tahoma" w:cs="Tahoma"/>
          <w:sz w:val="20"/>
          <w:szCs w:val="20"/>
          <w:highlight w:val="red"/>
        </w:rPr>
        <w:t xml:space="preserve">§  …. </w:t>
      </w:r>
    </w:p>
    <w:p w14:paraId="278CD57B" w14:textId="77777777" w:rsidR="00107C7E" w:rsidRPr="00833D44" w:rsidRDefault="00107C7E" w:rsidP="00107C7E">
      <w:pPr>
        <w:spacing w:after="0" w:line="240" w:lineRule="auto"/>
        <w:jc w:val="center"/>
        <w:rPr>
          <w:rFonts w:ascii="Tahoma" w:hAnsi="Tahoma" w:cs="Tahoma"/>
          <w:sz w:val="20"/>
          <w:szCs w:val="20"/>
          <w:highlight w:val="red"/>
        </w:rPr>
      </w:pPr>
      <w:r w:rsidRPr="00AD365B">
        <w:rPr>
          <w:rFonts w:ascii="Tahoma" w:hAnsi="Tahoma" w:cs="Tahoma"/>
          <w:sz w:val="20"/>
          <w:szCs w:val="20"/>
          <w:highlight w:val="red"/>
        </w:rPr>
        <w:t>odpowiednio zmienić numerację</w:t>
      </w:r>
      <w:r>
        <w:rPr>
          <w:rFonts w:ascii="Tahoma" w:hAnsi="Tahoma" w:cs="Tahoma"/>
          <w:sz w:val="20"/>
          <w:szCs w:val="20"/>
          <w:highlight w:val="red"/>
        </w:rPr>
        <w:t xml:space="preserve"> (również w treści niniejszego </w:t>
      </w:r>
      <w:r w:rsidRPr="005D28B5">
        <w:rPr>
          <w:rFonts w:ascii="Tahoma" w:hAnsi="Tahoma" w:cs="Tahoma"/>
          <w:sz w:val="20"/>
          <w:szCs w:val="20"/>
          <w:highlight w:val="red"/>
        </w:rPr>
        <w:t xml:space="preserve">§ </w:t>
      </w:r>
      <w:r>
        <w:rPr>
          <w:rFonts w:ascii="Tahoma" w:hAnsi="Tahoma" w:cs="Tahoma"/>
          <w:sz w:val="20"/>
          <w:szCs w:val="20"/>
          <w:highlight w:val="red"/>
        </w:rPr>
        <w:t xml:space="preserve">i </w:t>
      </w:r>
      <w:r w:rsidRPr="005D28B5">
        <w:rPr>
          <w:rFonts w:ascii="Tahoma" w:hAnsi="Tahoma" w:cs="Tahoma"/>
          <w:sz w:val="20"/>
          <w:szCs w:val="20"/>
          <w:highlight w:val="red"/>
        </w:rPr>
        <w:t>§ 1</w:t>
      </w:r>
      <w:r>
        <w:rPr>
          <w:rFonts w:ascii="Tahoma" w:hAnsi="Tahoma" w:cs="Tahoma"/>
          <w:sz w:val="20"/>
          <w:szCs w:val="20"/>
          <w:highlight w:val="red"/>
        </w:rPr>
        <w:t>0(</w:t>
      </w:r>
      <w:r w:rsidRPr="005D28B5">
        <w:rPr>
          <w:rFonts w:ascii="Tahoma" w:hAnsi="Tahoma" w:cs="Tahoma"/>
          <w:sz w:val="20"/>
          <w:szCs w:val="20"/>
          <w:highlight w:val="red"/>
        </w:rPr>
        <w:t>1</w:t>
      </w:r>
      <w:r>
        <w:rPr>
          <w:rFonts w:ascii="Tahoma" w:hAnsi="Tahoma" w:cs="Tahoma"/>
          <w:sz w:val="20"/>
          <w:szCs w:val="20"/>
          <w:highlight w:val="red"/>
        </w:rPr>
        <w:t>1)</w:t>
      </w:r>
      <w:r w:rsidRPr="005D28B5">
        <w:rPr>
          <w:rFonts w:ascii="Tahoma" w:hAnsi="Tahoma" w:cs="Tahoma"/>
          <w:sz w:val="20"/>
          <w:szCs w:val="20"/>
          <w:highlight w:val="red"/>
        </w:rPr>
        <w:t xml:space="preserve"> oraz § 1</w:t>
      </w:r>
      <w:r>
        <w:rPr>
          <w:rFonts w:ascii="Tahoma" w:hAnsi="Tahoma" w:cs="Tahoma"/>
          <w:sz w:val="20"/>
          <w:szCs w:val="20"/>
          <w:highlight w:val="red"/>
        </w:rPr>
        <w:t>2</w:t>
      </w:r>
      <w:r w:rsidRPr="005D28B5">
        <w:rPr>
          <w:rFonts w:ascii="Tahoma" w:hAnsi="Tahoma" w:cs="Tahoma"/>
          <w:sz w:val="20"/>
          <w:szCs w:val="20"/>
          <w:highlight w:val="red"/>
        </w:rPr>
        <w:t>/</w:t>
      </w:r>
      <w:r>
        <w:rPr>
          <w:rFonts w:ascii="Tahoma" w:hAnsi="Tahoma" w:cs="Tahoma"/>
          <w:sz w:val="20"/>
          <w:szCs w:val="20"/>
          <w:highlight w:val="red"/>
        </w:rPr>
        <w:t>(13)</w:t>
      </w:r>
      <w:r w:rsidRPr="005D28B5">
        <w:rPr>
          <w:rFonts w:ascii="Tahoma" w:hAnsi="Tahoma" w:cs="Tahoma"/>
          <w:sz w:val="20"/>
          <w:szCs w:val="20"/>
          <w:highlight w:val="red"/>
        </w:rPr>
        <w:t xml:space="preserve"> pkt 4</w:t>
      </w:r>
      <w:r>
        <w:rPr>
          <w:rFonts w:ascii="Tahoma" w:hAnsi="Tahoma" w:cs="Tahoma"/>
          <w:sz w:val="20"/>
          <w:szCs w:val="20"/>
          <w:highlight w:val="red"/>
        </w:rPr>
        <w:t xml:space="preserve">f odnośnie </w:t>
      </w:r>
      <w:r w:rsidRPr="005D28B5">
        <w:rPr>
          <w:rFonts w:ascii="Tahoma" w:hAnsi="Tahoma" w:cs="Tahoma"/>
          <w:sz w:val="20"/>
          <w:szCs w:val="20"/>
          <w:highlight w:val="red"/>
        </w:rPr>
        <w:t>§ 6 – zmienia się na § 7</w:t>
      </w:r>
      <w:r>
        <w:rPr>
          <w:rFonts w:ascii="Tahoma" w:hAnsi="Tahoma" w:cs="Tahoma"/>
          <w:sz w:val="20"/>
          <w:szCs w:val="20"/>
          <w:highlight w:val="red"/>
        </w:rPr>
        <w:t>)</w:t>
      </w:r>
    </w:p>
    <w:p w14:paraId="60E699C9" w14:textId="77777777" w:rsidR="00107C7E" w:rsidRPr="004D32A8" w:rsidRDefault="00107C7E" w:rsidP="00107C7E">
      <w:pPr>
        <w:pStyle w:val="Akapitzlist"/>
        <w:numPr>
          <w:ilvl w:val="0"/>
          <w:numId w:val="38"/>
        </w:numPr>
        <w:autoSpaceDE w:val="0"/>
        <w:autoSpaceDN w:val="0"/>
        <w:adjustRightInd w:val="0"/>
        <w:ind w:left="284" w:hanging="284"/>
        <w:jc w:val="both"/>
        <w:rPr>
          <w:rFonts w:ascii="Tahoma" w:hAnsi="Tahoma" w:cs="Tahoma"/>
          <w:color w:val="FF0000"/>
          <w:sz w:val="20"/>
          <w:szCs w:val="20"/>
        </w:rPr>
      </w:pPr>
      <w:r w:rsidRPr="004D32A8">
        <w:rPr>
          <w:rFonts w:ascii="Tahoma" w:hAnsi="Tahoma" w:cs="Tahoma"/>
          <w:color w:val="FF0000"/>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09A6A683" w14:textId="77777777" w:rsidR="00107C7E" w:rsidRPr="00833D44" w:rsidRDefault="00107C7E" w:rsidP="00107C7E">
      <w:pPr>
        <w:pStyle w:val="Akapitzlist"/>
        <w:numPr>
          <w:ilvl w:val="0"/>
          <w:numId w:val="38"/>
        </w:numPr>
        <w:autoSpaceDE w:val="0"/>
        <w:autoSpaceDN w:val="0"/>
        <w:adjustRightInd w:val="0"/>
        <w:ind w:left="284" w:hanging="284"/>
        <w:jc w:val="both"/>
        <w:rPr>
          <w:rFonts w:ascii="Tahoma" w:hAnsi="Tahoma" w:cs="Tahoma"/>
          <w:color w:val="FF0000"/>
          <w:sz w:val="20"/>
          <w:szCs w:val="20"/>
        </w:rPr>
      </w:pPr>
      <w:r w:rsidRPr="00833D44">
        <w:rPr>
          <w:rFonts w:ascii="Tahoma" w:hAnsi="Tahoma" w:cs="Tahoma"/>
          <w:color w:val="FF0000"/>
          <w:sz w:val="20"/>
          <w:szCs w:val="20"/>
        </w:rPr>
        <w:t xml:space="preserve">W okresie realizacji umowy Zamawiający zastrzega sobie możliwość skorzystania z prawa opcji, które dotyczyć może następujących rodzajów ubezpieczeń </w:t>
      </w:r>
    </w:p>
    <w:p w14:paraId="594EB80B" w14:textId="77777777" w:rsidR="00107C7E" w:rsidRPr="00833D44" w:rsidRDefault="00107C7E" w:rsidP="00107C7E">
      <w:pPr>
        <w:pStyle w:val="Akapitzlist"/>
        <w:numPr>
          <w:ilvl w:val="1"/>
          <w:numId w:val="56"/>
        </w:numPr>
        <w:autoSpaceDE w:val="0"/>
        <w:autoSpaceDN w:val="0"/>
        <w:adjustRightInd w:val="0"/>
        <w:jc w:val="both"/>
        <w:rPr>
          <w:rFonts w:ascii="Tahoma" w:hAnsi="Tahoma" w:cs="Tahoma"/>
          <w:color w:val="FF0000"/>
          <w:sz w:val="20"/>
          <w:szCs w:val="20"/>
        </w:rPr>
      </w:pPr>
      <w:r w:rsidRPr="00833D44">
        <w:rPr>
          <w:rFonts w:ascii="Tahoma" w:hAnsi="Tahoma" w:cs="Tahoma"/>
          <w:color w:val="FF0000"/>
          <w:sz w:val="20"/>
          <w:szCs w:val="20"/>
        </w:rPr>
        <w:t>ubezpieczenie odpowiedzialności cywilnej posiadaczy pojazdów mechanicznych,</w:t>
      </w:r>
    </w:p>
    <w:p w14:paraId="3BF770A3" w14:textId="77777777" w:rsidR="00107C7E" w:rsidRPr="00833D44" w:rsidRDefault="00107C7E" w:rsidP="00107C7E">
      <w:pPr>
        <w:pStyle w:val="Akapitzlist"/>
        <w:numPr>
          <w:ilvl w:val="1"/>
          <w:numId w:val="56"/>
        </w:numPr>
        <w:autoSpaceDE w:val="0"/>
        <w:autoSpaceDN w:val="0"/>
        <w:adjustRightInd w:val="0"/>
        <w:jc w:val="both"/>
        <w:rPr>
          <w:rFonts w:ascii="Tahoma" w:hAnsi="Tahoma" w:cs="Tahoma"/>
          <w:color w:val="FF0000"/>
          <w:sz w:val="20"/>
          <w:szCs w:val="20"/>
        </w:rPr>
      </w:pPr>
      <w:r w:rsidRPr="00833D44">
        <w:rPr>
          <w:rFonts w:ascii="Tahoma" w:hAnsi="Tahoma" w:cs="Tahoma"/>
          <w:color w:val="FF0000"/>
          <w:sz w:val="20"/>
          <w:szCs w:val="20"/>
        </w:rPr>
        <w:t>ubezpieczenie autocasco,</w:t>
      </w:r>
    </w:p>
    <w:p w14:paraId="1EA8F39C" w14:textId="77777777" w:rsidR="00107C7E" w:rsidRPr="00833D44" w:rsidRDefault="00107C7E" w:rsidP="00107C7E">
      <w:pPr>
        <w:pStyle w:val="Akapitzlist"/>
        <w:numPr>
          <w:ilvl w:val="1"/>
          <w:numId w:val="56"/>
        </w:numPr>
        <w:autoSpaceDE w:val="0"/>
        <w:autoSpaceDN w:val="0"/>
        <w:adjustRightInd w:val="0"/>
        <w:jc w:val="both"/>
        <w:rPr>
          <w:rFonts w:ascii="Tahoma" w:hAnsi="Tahoma" w:cs="Tahoma"/>
          <w:color w:val="FF0000"/>
          <w:sz w:val="20"/>
          <w:szCs w:val="20"/>
        </w:rPr>
      </w:pPr>
      <w:r w:rsidRPr="00833D44">
        <w:rPr>
          <w:rFonts w:ascii="Tahoma" w:hAnsi="Tahoma" w:cs="Tahoma"/>
          <w:color w:val="FF0000"/>
          <w:sz w:val="20"/>
          <w:szCs w:val="20"/>
        </w:rPr>
        <w:t>ubezpieczenie następstw nieszczęśliwych wypadków kierowcy i pasażerów,</w:t>
      </w:r>
    </w:p>
    <w:p w14:paraId="52966BB5" w14:textId="77777777" w:rsidR="00107C7E" w:rsidRPr="00833D44" w:rsidRDefault="00107C7E" w:rsidP="00107C7E">
      <w:pPr>
        <w:pStyle w:val="Akapitzlist"/>
        <w:numPr>
          <w:ilvl w:val="1"/>
          <w:numId w:val="56"/>
        </w:numPr>
        <w:autoSpaceDE w:val="0"/>
        <w:autoSpaceDN w:val="0"/>
        <w:adjustRightInd w:val="0"/>
        <w:jc w:val="both"/>
        <w:rPr>
          <w:rFonts w:ascii="Tahoma" w:hAnsi="Tahoma" w:cs="Tahoma"/>
          <w:color w:val="FF0000"/>
          <w:sz w:val="20"/>
          <w:szCs w:val="20"/>
        </w:rPr>
      </w:pPr>
      <w:r w:rsidRPr="00833D44">
        <w:rPr>
          <w:rFonts w:ascii="Tahoma" w:hAnsi="Tahoma" w:cs="Tahoma"/>
          <w:color w:val="FF0000"/>
          <w:sz w:val="20"/>
          <w:szCs w:val="20"/>
        </w:rPr>
        <w:lastRenderedPageBreak/>
        <w:t xml:space="preserve">ubezpieczenie Assistance. </w:t>
      </w:r>
    </w:p>
    <w:p w14:paraId="6FAED5E5" w14:textId="77777777" w:rsidR="00107C7E" w:rsidRPr="00833D44" w:rsidRDefault="00107C7E" w:rsidP="00107C7E">
      <w:pPr>
        <w:pStyle w:val="Akapitzlist"/>
        <w:numPr>
          <w:ilvl w:val="0"/>
          <w:numId w:val="38"/>
        </w:numPr>
        <w:autoSpaceDE w:val="0"/>
        <w:autoSpaceDN w:val="0"/>
        <w:adjustRightInd w:val="0"/>
        <w:spacing w:after="106"/>
        <w:ind w:left="284" w:hanging="284"/>
        <w:jc w:val="both"/>
        <w:rPr>
          <w:rFonts w:ascii="Tahoma" w:hAnsi="Tahoma" w:cs="Tahoma"/>
          <w:color w:val="FF0000"/>
          <w:sz w:val="20"/>
          <w:szCs w:val="20"/>
        </w:rPr>
      </w:pPr>
      <w:r w:rsidRPr="00833D44">
        <w:rPr>
          <w:rFonts w:ascii="Tahoma" w:hAnsi="Tahoma" w:cs="Tahoma"/>
          <w:color w:val="FF0000"/>
          <w:sz w:val="20"/>
          <w:szCs w:val="20"/>
        </w:rPr>
        <w:t>Składka wynikająca z opcji  wynosi maksymalnie 25% składki za zamówienie podstawowe określonej w § 6 Umowy.</w:t>
      </w:r>
    </w:p>
    <w:p w14:paraId="2150958C" w14:textId="77777777" w:rsidR="00107C7E" w:rsidRPr="00833D44" w:rsidRDefault="00107C7E" w:rsidP="00107C7E">
      <w:pPr>
        <w:pStyle w:val="Akapitzlist"/>
        <w:numPr>
          <w:ilvl w:val="0"/>
          <w:numId w:val="38"/>
        </w:numPr>
        <w:autoSpaceDE w:val="0"/>
        <w:autoSpaceDN w:val="0"/>
        <w:adjustRightInd w:val="0"/>
        <w:spacing w:after="106"/>
        <w:ind w:left="284" w:hanging="284"/>
        <w:jc w:val="both"/>
        <w:rPr>
          <w:rFonts w:ascii="Tahoma" w:hAnsi="Tahoma" w:cs="Tahoma"/>
          <w:color w:val="FF0000"/>
          <w:sz w:val="20"/>
          <w:szCs w:val="20"/>
        </w:rPr>
      </w:pPr>
      <w:r w:rsidRPr="00833D44">
        <w:rPr>
          <w:rFonts w:ascii="Tahoma" w:hAnsi="Tahoma" w:cs="Tahoma"/>
          <w:color w:val="FF0000"/>
          <w:sz w:val="20"/>
          <w:szCs w:val="20"/>
        </w:rPr>
        <w:t xml:space="preserve">Zamawiający może złożyć jednostronne oświadczenie woli o wykonaniu prawa opcji, natomiast Wykonawca zobowiązany jest świadczyć usługi objęte prawem opcji. </w:t>
      </w:r>
    </w:p>
    <w:p w14:paraId="2B85F04E" w14:textId="77777777" w:rsidR="00107C7E" w:rsidRPr="00833D44" w:rsidRDefault="00107C7E" w:rsidP="00107C7E">
      <w:pPr>
        <w:pStyle w:val="Akapitzlist"/>
        <w:numPr>
          <w:ilvl w:val="0"/>
          <w:numId w:val="38"/>
        </w:numPr>
        <w:autoSpaceDE w:val="0"/>
        <w:autoSpaceDN w:val="0"/>
        <w:adjustRightInd w:val="0"/>
        <w:spacing w:after="106"/>
        <w:ind w:left="284" w:hanging="284"/>
        <w:jc w:val="both"/>
        <w:rPr>
          <w:rFonts w:ascii="Tahoma" w:hAnsi="Tahoma" w:cs="Tahoma"/>
          <w:color w:val="FF0000"/>
          <w:sz w:val="20"/>
          <w:szCs w:val="20"/>
        </w:rPr>
      </w:pPr>
      <w:r w:rsidRPr="00833D44">
        <w:rPr>
          <w:rFonts w:ascii="Tahoma" w:hAnsi="Tahoma" w:cs="Tahoma"/>
          <w:color w:val="FF0000"/>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C60AF03" w14:textId="77777777" w:rsidR="00107C7E" w:rsidRPr="00833D44" w:rsidRDefault="00107C7E" w:rsidP="00107C7E">
      <w:pPr>
        <w:pStyle w:val="Akapitzlist"/>
        <w:numPr>
          <w:ilvl w:val="0"/>
          <w:numId w:val="38"/>
        </w:numPr>
        <w:autoSpaceDE w:val="0"/>
        <w:autoSpaceDN w:val="0"/>
        <w:adjustRightInd w:val="0"/>
        <w:spacing w:after="106"/>
        <w:ind w:left="284" w:hanging="284"/>
        <w:jc w:val="both"/>
        <w:rPr>
          <w:rFonts w:ascii="Tahoma" w:hAnsi="Tahoma" w:cs="Tahoma"/>
          <w:color w:val="FF0000"/>
          <w:sz w:val="20"/>
          <w:szCs w:val="20"/>
        </w:rPr>
      </w:pPr>
      <w:r w:rsidRPr="00833D44">
        <w:rPr>
          <w:rFonts w:ascii="Tahoma" w:hAnsi="Tahoma" w:cs="Tahoma"/>
          <w:color w:val="FF0000"/>
          <w:sz w:val="20"/>
          <w:szCs w:val="20"/>
        </w:rPr>
        <w:t xml:space="preserve">Wykonawcy nie przysługuje wobec Zamawiającego roszczenie o realizację zamówienia opcjonalnego. </w:t>
      </w:r>
    </w:p>
    <w:bookmarkEnd w:id="30"/>
    <w:p w14:paraId="3426D54A" w14:textId="77777777" w:rsidR="00107C7E" w:rsidRDefault="00107C7E" w:rsidP="00107C7E">
      <w:pPr>
        <w:spacing w:after="0" w:line="240" w:lineRule="auto"/>
        <w:jc w:val="both"/>
        <w:rPr>
          <w:rFonts w:ascii="Tahoma" w:hAnsi="Tahoma" w:cs="Tahoma"/>
          <w:sz w:val="20"/>
          <w:szCs w:val="20"/>
        </w:rPr>
      </w:pP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 </w:t>
      </w:r>
      <w:r w:rsidRPr="004131B1">
        <w:rPr>
          <w:rFonts w:ascii="Tahoma" w:hAnsi="Tahoma" w:cs="Tahoma"/>
          <w:sz w:val="20"/>
          <w:szCs w:val="20"/>
          <w:highlight w:val="red"/>
        </w:rPr>
        <w:t>(wpisać początek okresu ubezpieczenia /dzień i miesiąc/ w ubezpieczeniach majątkowych)</w:t>
      </w:r>
      <w:r w:rsidRPr="004131B1">
        <w:rPr>
          <w:rFonts w:ascii="Tahoma" w:hAnsi="Tahoma" w:cs="Tahoma"/>
          <w:sz w:val="20"/>
          <w:szCs w:val="20"/>
        </w:rPr>
        <w:t xml:space="preserve"> każdego roku, winny być wystawione nie później niż do …………………… </w:t>
      </w:r>
      <w:r w:rsidRPr="004131B1">
        <w:rPr>
          <w:rFonts w:ascii="Tahoma" w:hAnsi="Tahoma" w:cs="Tahoma"/>
          <w:sz w:val="20"/>
          <w:szCs w:val="20"/>
          <w:highlight w:val="red"/>
        </w:rPr>
        <w:t>(np. 30 dni od początku okresu ubezpieczenia w ubezpieczeniach majątkowych)</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31"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3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FF8AE94"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bookmarkEnd w:id="31"/>
    <w:p w14:paraId="024E5FB3"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bookmarkEnd w:id="32"/>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61445321" w14:textId="77777777" w:rsidR="00107C7E" w:rsidRDefault="00107C7E" w:rsidP="00107C7E">
      <w:pPr>
        <w:pStyle w:val="Tekstpodstawowywcity"/>
        <w:spacing w:after="0" w:line="240" w:lineRule="auto"/>
        <w:ind w:left="0"/>
        <w:rPr>
          <w:rFonts w:ascii="Tahoma" w:hAnsi="Tahoma" w:cs="Tahoma"/>
          <w:bCs/>
          <w:color w:val="FF0000"/>
          <w:sz w:val="20"/>
          <w:szCs w:val="20"/>
        </w:rPr>
      </w:pPr>
    </w:p>
    <w:p w14:paraId="1535F501" w14:textId="77777777" w:rsidR="00107C7E" w:rsidRPr="00833D44" w:rsidRDefault="00107C7E" w:rsidP="00107C7E">
      <w:pPr>
        <w:pStyle w:val="Tekstpodstawowywcity"/>
        <w:spacing w:after="0" w:line="240" w:lineRule="auto"/>
        <w:ind w:left="0"/>
        <w:rPr>
          <w:rFonts w:ascii="Tahoma" w:hAnsi="Tahoma" w:cs="Tahoma"/>
          <w:bCs/>
          <w:sz w:val="20"/>
          <w:szCs w:val="20"/>
        </w:rPr>
      </w:pPr>
      <w:r w:rsidRPr="00833D44">
        <w:rPr>
          <w:rFonts w:ascii="Tahoma" w:hAnsi="Tahoma" w:cs="Tahoma"/>
          <w:bCs/>
          <w:sz w:val="20"/>
          <w:szCs w:val="20"/>
          <w:highlight w:val="red"/>
        </w:rPr>
        <w:t xml:space="preserve">lub (jeżeli </w:t>
      </w:r>
      <w:r>
        <w:rPr>
          <w:rFonts w:ascii="Tahoma" w:hAnsi="Tahoma" w:cs="Tahoma"/>
          <w:bCs/>
          <w:sz w:val="20"/>
          <w:szCs w:val="20"/>
          <w:highlight w:val="red"/>
        </w:rPr>
        <w:t>przewidujemy opcje</w:t>
      </w:r>
      <w:r w:rsidRPr="00833D44">
        <w:rPr>
          <w:rFonts w:ascii="Tahoma" w:hAnsi="Tahoma" w:cs="Tahoma"/>
          <w:bCs/>
          <w:sz w:val="20"/>
          <w:szCs w:val="20"/>
          <w:highlight w:val="red"/>
        </w:rPr>
        <w:t>)</w:t>
      </w:r>
    </w:p>
    <w:p w14:paraId="5204DCF0" w14:textId="77777777" w:rsidR="00107C7E" w:rsidRPr="000E50BB" w:rsidRDefault="00107C7E" w:rsidP="00107C7E">
      <w:pPr>
        <w:pStyle w:val="Tekstpodstawowywcity"/>
        <w:spacing w:after="0" w:line="240" w:lineRule="auto"/>
        <w:ind w:left="0"/>
        <w:rPr>
          <w:rFonts w:ascii="Tahoma" w:hAnsi="Tahoma" w:cs="Tahoma"/>
          <w:bCs/>
          <w:color w:val="FF0000"/>
          <w:sz w:val="20"/>
          <w:szCs w:val="20"/>
        </w:rPr>
      </w:pPr>
    </w:p>
    <w:p w14:paraId="1F9CB829" w14:textId="77777777" w:rsidR="00107C7E" w:rsidRPr="00833D44" w:rsidRDefault="00107C7E" w:rsidP="00107C7E">
      <w:pPr>
        <w:pStyle w:val="Tekstpodstawowywcity"/>
        <w:spacing w:after="0" w:line="240" w:lineRule="auto"/>
        <w:ind w:left="0"/>
        <w:rPr>
          <w:rFonts w:ascii="Tahoma" w:hAnsi="Tahoma" w:cs="Tahoma"/>
          <w:color w:val="FF0000"/>
          <w:sz w:val="20"/>
          <w:szCs w:val="20"/>
        </w:rPr>
      </w:pPr>
      <w:r w:rsidRPr="00833D44">
        <w:rPr>
          <w:rFonts w:ascii="Tahoma" w:hAnsi="Tahoma" w:cs="Tahoma"/>
          <w:color w:val="FF0000"/>
          <w:sz w:val="20"/>
          <w:szCs w:val="20"/>
        </w:rPr>
        <w:t>Maksymalna wartość umowy (wysokość składki) łącznie z prawem opcji za cały okres trwania umowy wynosi ................................................. zł (słownie złotych ....................................................................................), w tym:</w:t>
      </w:r>
    </w:p>
    <w:p w14:paraId="5A51AF9F" w14:textId="77777777" w:rsidR="00107C7E" w:rsidRPr="00833D44" w:rsidRDefault="00107C7E" w:rsidP="00107C7E">
      <w:pPr>
        <w:pStyle w:val="Tekstpodstawowywcity"/>
        <w:spacing w:after="0" w:line="240" w:lineRule="auto"/>
        <w:ind w:left="0"/>
        <w:rPr>
          <w:rFonts w:ascii="Tahoma" w:hAnsi="Tahoma" w:cs="Tahoma"/>
          <w:color w:val="FF0000"/>
          <w:sz w:val="20"/>
          <w:szCs w:val="20"/>
        </w:rPr>
      </w:pPr>
      <w:r w:rsidRPr="00833D44">
        <w:rPr>
          <w:rFonts w:ascii="Tahoma" w:hAnsi="Tahoma" w:cs="Tahoma"/>
          <w:color w:val="FF0000"/>
          <w:sz w:val="20"/>
          <w:szCs w:val="20"/>
        </w:rPr>
        <w:t>Składka za zamówienie podstawowe: ............................... zł (słownie złotych ................................................),</w:t>
      </w:r>
    </w:p>
    <w:p w14:paraId="0ACB3F7B" w14:textId="77777777" w:rsidR="00107C7E" w:rsidRPr="000E50BB" w:rsidRDefault="00107C7E" w:rsidP="00107C7E">
      <w:pPr>
        <w:pStyle w:val="Tekstpodstawowywcity"/>
        <w:spacing w:after="0" w:line="240" w:lineRule="auto"/>
        <w:ind w:left="0"/>
        <w:rPr>
          <w:rFonts w:ascii="Tahoma" w:hAnsi="Tahoma" w:cs="Tahoma"/>
          <w:color w:val="FF0000"/>
          <w:sz w:val="20"/>
          <w:szCs w:val="20"/>
        </w:rPr>
      </w:pPr>
      <w:r w:rsidRPr="00833D44">
        <w:rPr>
          <w:rFonts w:ascii="Tahoma" w:hAnsi="Tahoma" w:cs="Tahoma"/>
          <w:color w:val="FF0000"/>
          <w:sz w:val="20"/>
          <w:szCs w:val="20"/>
        </w:rPr>
        <w:t>składka wynikająca z prawa opcji: ............................... zł (słownie złotych ................................................)</w:t>
      </w:r>
      <w:r>
        <w:rPr>
          <w:rFonts w:ascii="Tahoma" w:hAnsi="Tahoma" w:cs="Tahoma"/>
          <w:color w:val="FF0000"/>
          <w:sz w:val="20"/>
          <w:szCs w:val="20"/>
        </w:rPr>
        <w:t>.</w:t>
      </w:r>
    </w:p>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241563E4" w14:textId="77777777" w:rsidR="00107C7E" w:rsidRPr="004131B1" w:rsidRDefault="00107C7E" w:rsidP="00107C7E">
      <w:pPr>
        <w:spacing w:after="0" w:line="240" w:lineRule="auto"/>
        <w:rPr>
          <w:rFonts w:ascii="Tahoma" w:hAnsi="Tahoma" w:cs="Tahoma"/>
          <w:sz w:val="20"/>
          <w:szCs w:val="20"/>
        </w:rPr>
      </w:pPr>
    </w:p>
    <w:p w14:paraId="63A5EFFA" w14:textId="77777777" w:rsidR="00107C7E" w:rsidRDefault="00107C7E" w:rsidP="00107C7E">
      <w:pPr>
        <w:spacing w:after="0" w:line="240" w:lineRule="auto"/>
        <w:jc w:val="center"/>
        <w:rPr>
          <w:rFonts w:ascii="Tahoma" w:hAnsi="Tahoma" w:cs="Tahoma"/>
          <w:sz w:val="20"/>
          <w:szCs w:val="20"/>
        </w:rPr>
      </w:pPr>
    </w:p>
    <w:p w14:paraId="6FF434F7" w14:textId="77777777" w:rsidR="00107C7E" w:rsidRDefault="00107C7E" w:rsidP="00107C7E">
      <w:pPr>
        <w:spacing w:after="0" w:line="240" w:lineRule="auto"/>
        <w:jc w:val="center"/>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 sprawach nieuregulowanych niniejszą umową, SWZ i ofertą Wykonawcy, zastosowanie mają przepisy Ustawy z dnia 23 kwietnia 1964 r. - Kodeks cywilny (</w:t>
      </w:r>
      <w:r w:rsidRPr="00887605">
        <w:rPr>
          <w:rFonts w:ascii="Tahoma" w:hAnsi="Tahoma" w:cs="Tahoma"/>
          <w:sz w:val="20"/>
          <w:szCs w:val="20"/>
          <w:highlight w:val="yellow"/>
        </w:rPr>
        <w:t>Dz.U. z 2022 r., poz. 1360</w:t>
      </w:r>
      <w:r w:rsidRPr="00F13194">
        <w:rPr>
          <w:rFonts w:ascii="Tahoma" w:hAnsi="Tahoma" w:cs="Tahoma"/>
          <w:sz w:val="20"/>
          <w:szCs w:val="20"/>
        </w:rPr>
        <w:t>)</w:t>
      </w:r>
      <w:r w:rsidRPr="00DF2F32">
        <w:rPr>
          <w:rFonts w:ascii="Tahoma" w:hAnsi="Tahoma" w:cs="Tahoma"/>
          <w:sz w:val="20"/>
          <w:szCs w:val="20"/>
        </w:rPr>
        <w:t xml:space="preserve"> zwany dalej Kodeksem cywilnym, Ustawy z dnia 11 września 2015 r. o działalności ubezpieczeniowej i reasekuracyjnej (</w:t>
      </w:r>
      <w:r w:rsidRPr="00F61FC1">
        <w:rPr>
          <w:rFonts w:ascii="Tahoma" w:hAnsi="Tahoma" w:cs="Tahoma"/>
          <w:sz w:val="20"/>
          <w:szCs w:val="20"/>
        </w:rPr>
        <w:t>Dz. U. z 2021 r. poz. 1130</w:t>
      </w:r>
      <w:r>
        <w:rPr>
          <w:rFonts w:ascii="Tahoma" w:hAnsi="Tahoma" w:cs="Tahoma"/>
          <w:sz w:val="20"/>
          <w:szCs w:val="20"/>
        </w:rPr>
        <w:t xml:space="preserve"> </w:t>
      </w:r>
      <w:r w:rsidRPr="00F61FC1">
        <w:rPr>
          <w:rFonts w:ascii="Tahoma" w:hAnsi="Tahoma" w:cs="Tahoma"/>
          <w:sz w:val="20"/>
          <w:szCs w:val="20"/>
          <w:highlight w:val="yellow"/>
        </w:rPr>
        <w:t>z późn. zm.</w:t>
      </w:r>
      <w:r w:rsidRPr="00F61FC1">
        <w:rPr>
          <w:rFonts w:ascii="Tahoma" w:hAnsi="Tahoma" w:cs="Tahoma"/>
          <w:sz w:val="20"/>
          <w:szCs w:val="20"/>
        </w:rPr>
        <w:t>),</w:t>
      </w:r>
      <w:r w:rsidRPr="00DF2F32">
        <w:rPr>
          <w:rFonts w:ascii="Tahoma" w:hAnsi="Tahoma" w:cs="Tahoma"/>
          <w:sz w:val="20"/>
          <w:szCs w:val="20"/>
        </w:rPr>
        <w:t xml:space="preserve"> Ustawy z dnia 15 grudnia 2017 r. o dystrybucji ubezpieczeń (</w:t>
      </w:r>
      <w:r w:rsidRPr="00F61FC1">
        <w:rPr>
          <w:rFonts w:ascii="Tahoma" w:hAnsi="Tahoma" w:cs="Tahoma"/>
          <w:sz w:val="20"/>
          <w:szCs w:val="20"/>
          <w:highlight w:val="yellow"/>
        </w:rPr>
        <w:t>Dz. U. z 2022 r. poz. 905</w:t>
      </w:r>
      <w:r w:rsidRPr="00DF2F32">
        <w:rPr>
          <w:rFonts w:ascii="Tahoma" w:hAnsi="Tahoma" w:cs="Tahoma"/>
          <w:sz w:val="20"/>
          <w:szCs w:val="20"/>
        </w:rPr>
        <w:t>), Ustawy z dnia 22 maja 2003 r. o ubezpieczeniach obowiązkowych, Ubezpieczeniowym Funduszu Gwarancyjnym i Polskim Biurze Ubezpieczeń Komunikacyjnych (</w:t>
      </w:r>
      <w:r w:rsidRPr="00DB6F5E">
        <w:rPr>
          <w:rFonts w:ascii="Tahoma" w:hAnsi="Tahoma" w:cs="Tahoma"/>
          <w:sz w:val="20"/>
          <w:szCs w:val="20"/>
          <w:highlight w:val="yellow"/>
        </w:rPr>
        <w:t>Dz.U. z 202</w:t>
      </w:r>
      <w:r>
        <w:rPr>
          <w:rFonts w:ascii="Tahoma" w:hAnsi="Tahoma" w:cs="Tahoma"/>
          <w:sz w:val="20"/>
          <w:szCs w:val="20"/>
          <w:highlight w:val="yellow"/>
        </w:rPr>
        <w:t>2</w:t>
      </w:r>
      <w:r w:rsidRPr="00DB6F5E">
        <w:rPr>
          <w:rFonts w:ascii="Tahoma" w:hAnsi="Tahoma" w:cs="Tahoma"/>
          <w:sz w:val="20"/>
          <w:szCs w:val="20"/>
          <w:highlight w:val="yellow"/>
        </w:rPr>
        <w:t xml:space="preserve"> r. poz</w:t>
      </w:r>
      <w:r w:rsidRPr="00386D80">
        <w:rPr>
          <w:rFonts w:ascii="Tahoma" w:hAnsi="Tahoma" w:cs="Tahoma"/>
          <w:sz w:val="20"/>
          <w:szCs w:val="20"/>
          <w:highlight w:val="yellow"/>
        </w:rPr>
        <w:t>. 621</w:t>
      </w:r>
      <w:r w:rsidRPr="00DF2F32">
        <w:rPr>
          <w:rFonts w:ascii="Tahoma" w:hAnsi="Tahoma" w:cs="Tahoma"/>
          <w:sz w:val="20"/>
          <w:szCs w:val="20"/>
        </w:rPr>
        <w:t xml:space="preserve"> z późn. zm.) 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DF2F32"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5D66009B"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Pr="00DB0EB8">
        <w:rPr>
          <w:rFonts w:ascii="Tahoma" w:hAnsi="Tahoma" w:cs="Tahoma"/>
          <w:color w:val="000000"/>
          <w:sz w:val="20"/>
          <w:szCs w:val="20"/>
          <w:highlight w:val="lightGray"/>
          <w:lang w:eastAsia="ja-JP"/>
        </w:rPr>
        <w:t>) zostanie otwarta likwidacja przedsiębiorstwa Wykonawcy;</w:t>
      </w:r>
    </w:p>
    <w:p w14:paraId="2D322C93"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9F0A8C" w:rsidRDefault="00107C7E" w:rsidP="00107C7E">
      <w:pPr>
        <w:numPr>
          <w:ilvl w:val="0"/>
          <w:numId w:val="78"/>
        </w:numPr>
        <w:spacing w:after="0" w:line="240" w:lineRule="auto"/>
        <w:ind w:right="10"/>
        <w:jc w:val="both"/>
        <w:rPr>
          <w:rFonts w:ascii="Tahoma" w:hAnsi="Tahoma" w:cs="Tahoma"/>
          <w:color w:val="FF0000"/>
          <w:sz w:val="20"/>
          <w:szCs w:val="20"/>
          <w:lang w:eastAsia="ja-JP"/>
        </w:rPr>
      </w:pPr>
      <w:r w:rsidRPr="00574810">
        <w:rPr>
          <w:rFonts w:ascii="Tahoma" w:hAnsi="Tahoma" w:cs="Tahoma"/>
          <w:sz w:val="20"/>
          <w:szCs w:val="20"/>
          <w:highlight w:val="yellow"/>
        </w:rPr>
        <w:t xml:space="preserve">Odstąpienie od umowy lub wypowiedzenie umowy powinno nastąpić w formie pisemnej i powinno zawierać uzasadnienie. </w:t>
      </w:r>
      <w:r w:rsidRPr="009F0A8C">
        <w:rPr>
          <w:rFonts w:ascii="Tahoma" w:hAnsi="Tahoma" w:cs="Tahoma"/>
          <w:color w:val="FF0000"/>
          <w:sz w:val="20"/>
          <w:szCs w:val="20"/>
          <w:highlight w:val="yellow"/>
        </w:rPr>
        <w:t>Dopuszczalne jest również odstąpienie od umowy lub jej wypowiedzenie poprzez złożenie oświadczenia woli w postaci elektronicznej opatrzonego kwalifikowanym podpisem elektronicznym, zgodnie z art. 78¹ § 1 Kodeksu cywilnego</w:t>
      </w:r>
      <w:r w:rsidRPr="009F0A8C">
        <w:rPr>
          <w:rFonts w:ascii="Tahoma" w:hAnsi="Tahoma" w:cs="Tahoma"/>
          <w:color w:val="FF0000"/>
          <w:sz w:val="20"/>
          <w:szCs w:val="20"/>
        </w:rPr>
        <w:t>.</w:t>
      </w:r>
    </w:p>
    <w:p w14:paraId="73DB0184" w14:textId="77777777" w:rsidR="00107C7E" w:rsidRDefault="00107C7E" w:rsidP="00107C7E">
      <w:pPr>
        <w:spacing w:after="0" w:line="240" w:lineRule="auto"/>
        <w:jc w:val="center"/>
        <w:rPr>
          <w:rFonts w:ascii="Tahoma" w:hAnsi="Tahoma" w:cs="Tahoma"/>
          <w:sz w:val="20"/>
          <w:szCs w:val="20"/>
        </w:rPr>
      </w:pPr>
    </w:p>
    <w:p w14:paraId="33D62C46" w14:textId="77777777" w:rsidR="00107C7E" w:rsidRDefault="00107C7E" w:rsidP="00107C7E">
      <w:pPr>
        <w:spacing w:after="0" w:line="240" w:lineRule="auto"/>
        <w:rPr>
          <w:rFonts w:ascii="Tahoma" w:hAnsi="Tahoma" w:cs="Tahoma"/>
          <w:sz w:val="20"/>
          <w:szCs w:val="20"/>
          <w:highlight w:val="red"/>
        </w:rPr>
      </w:pPr>
    </w:p>
    <w:p w14:paraId="3A6D5511" w14:textId="77777777" w:rsidR="00107C7E" w:rsidRPr="00BC7B99" w:rsidRDefault="00107C7E" w:rsidP="00107C7E">
      <w:pPr>
        <w:spacing w:after="0" w:line="240" w:lineRule="auto"/>
        <w:rPr>
          <w:rFonts w:ascii="Tahoma" w:hAnsi="Tahoma" w:cs="Tahoma"/>
          <w:b/>
          <w:bCs/>
          <w:sz w:val="20"/>
          <w:szCs w:val="20"/>
        </w:rPr>
      </w:pPr>
      <w:r w:rsidRPr="00AD365B">
        <w:rPr>
          <w:rFonts w:ascii="Tahoma" w:hAnsi="Tahoma" w:cs="Tahoma"/>
          <w:sz w:val="20"/>
          <w:szCs w:val="20"/>
          <w:highlight w:val="red"/>
        </w:rPr>
        <w:t>[</w:t>
      </w:r>
      <w:r w:rsidRPr="00BC7B99">
        <w:rPr>
          <w:rFonts w:ascii="Tahoma" w:hAnsi="Tahoma" w:cs="Tahoma"/>
          <w:b/>
          <w:bCs/>
          <w:sz w:val="20"/>
          <w:szCs w:val="20"/>
          <w:highlight w:val="red"/>
        </w:rPr>
        <w:t>Poniższy paragraf dotyczy umów na okres pow. 12 m-cy; do usunięcia, jeżeli Wykonawca nie wskaże, że będzie korzystał z podwykonawców przy realizacji zamówienia]</w:t>
      </w:r>
    </w:p>
    <w:p w14:paraId="0F654CA3" w14:textId="77777777" w:rsidR="00107C7E" w:rsidRDefault="00107C7E" w:rsidP="00107C7E">
      <w:pPr>
        <w:spacing w:after="0" w:line="240" w:lineRule="auto"/>
        <w:jc w:val="center"/>
        <w:rPr>
          <w:rFonts w:ascii="Tahoma" w:hAnsi="Tahoma" w:cs="Tahoma"/>
          <w:sz w:val="20"/>
          <w:szCs w:val="20"/>
        </w:rPr>
      </w:pPr>
    </w:p>
    <w:p w14:paraId="3C39CC6D" w14:textId="77777777" w:rsidR="00107C7E" w:rsidRPr="00610551" w:rsidRDefault="00107C7E" w:rsidP="00107C7E">
      <w:pPr>
        <w:spacing w:after="0" w:line="240" w:lineRule="auto"/>
        <w:jc w:val="center"/>
        <w:rPr>
          <w:rFonts w:ascii="Tahoma" w:hAnsi="Tahoma" w:cs="Tahoma"/>
          <w:color w:val="FF0000"/>
          <w:sz w:val="20"/>
          <w:szCs w:val="20"/>
        </w:rPr>
      </w:pPr>
      <w:r w:rsidRPr="00610551">
        <w:rPr>
          <w:rFonts w:ascii="Tahoma" w:hAnsi="Tahoma" w:cs="Tahoma"/>
          <w:color w:val="FF0000"/>
          <w:sz w:val="20"/>
          <w:szCs w:val="20"/>
        </w:rPr>
        <w:t>§ 1</w:t>
      </w:r>
      <w:r>
        <w:rPr>
          <w:rFonts w:ascii="Tahoma" w:hAnsi="Tahoma" w:cs="Tahoma"/>
          <w:color w:val="FF0000"/>
          <w:sz w:val="20"/>
          <w:szCs w:val="20"/>
        </w:rPr>
        <w:t>1</w:t>
      </w:r>
    </w:p>
    <w:p w14:paraId="106448D1" w14:textId="77777777" w:rsidR="00107C7E" w:rsidRPr="00AD365B" w:rsidRDefault="00107C7E" w:rsidP="00107C7E">
      <w:pPr>
        <w:pStyle w:val="Akapitzlist"/>
        <w:numPr>
          <w:ilvl w:val="1"/>
          <w:numId w:val="75"/>
        </w:numPr>
        <w:tabs>
          <w:tab w:val="clear" w:pos="1440"/>
        </w:tabs>
        <w:ind w:left="284" w:hanging="284"/>
        <w:rPr>
          <w:rFonts w:ascii="Tahoma" w:hAnsi="Tahoma" w:cs="Tahoma"/>
          <w:color w:val="FF0000"/>
          <w:sz w:val="20"/>
          <w:szCs w:val="20"/>
        </w:rPr>
      </w:pPr>
      <w:r w:rsidRPr="00AD365B">
        <w:rPr>
          <w:rFonts w:ascii="Tahoma" w:hAnsi="Tahoma" w:cs="Tahoma"/>
          <w:color w:val="FF0000"/>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77777777" w:rsidR="00107C7E" w:rsidRPr="00AD365B" w:rsidRDefault="00107C7E" w:rsidP="00107C7E">
      <w:pPr>
        <w:pStyle w:val="Akapitzlist"/>
        <w:numPr>
          <w:ilvl w:val="0"/>
          <w:numId w:val="76"/>
        </w:numPr>
        <w:ind w:left="709" w:hanging="425"/>
        <w:rPr>
          <w:rFonts w:ascii="Tahoma" w:hAnsi="Tahoma" w:cs="Tahoma"/>
          <w:color w:val="FF0000"/>
          <w:sz w:val="20"/>
          <w:szCs w:val="20"/>
        </w:rPr>
      </w:pPr>
      <w:r w:rsidRPr="00AD365B">
        <w:rPr>
          <w:rFonts w:ascii="Tahoma" w:hAnsi="Tahoma" w:cs="Tahoma"/>
          <w:color w:val="FF0000"/>
          <w:sz w:val="20"/>
          <w:szCs w:val="20"/>
        </w:rPr>
        <w:t xml:space="preserve">w wysokości 5% łącznej wartości zamówienia (składek) określonej w § 6 </w:t>
      </w:r>
      <w:r>
        <w:rPr>
          <w:rFonts w:ascii="Tahoma" w:hAnsi="Tahoma" w:cs="Tahoma"/>
          <w:color w:val="FF0000"/>
          <w:sz w:val="20"/>
          <w:szCs w:val="20"/>
          <w:highlight w:val="green"/>
        </w:rPr>
        <w:t>7 jeśli stosujemy opcję</w:t>
      </w:r>
      <w:r>
        <w:rPr>
          <w:rFonts w:ascii="Tahoma" w:hAnsi="Tahoma" w:cs="Tahoma"/>
          <w:color w:val="FF0000"/>
          <w:sz w:val="20"/>
          <w:szCs w:val="20"/>
        </w:rPr>
        <w:t xml:space="preserve"> </w:t>
      </w:r>
      <w:r w:rsidRPr="00AD365B">
        <w:rPr>
          <w:rFonts w:ascii="Tahoma" w:hAnsi="Tahoma" w:cs="Tahoma"/>
          <w:color w:val="FF0000"/>
          <w:sz w:val="20"/>
          <w:szCs w:val="20"/>
        </w:rPr>
        <w:t xml:space="preserve">z tytułu braku zapłaty wynagrodzenia należnego podwykonawcom </w:t>
      </w:r>
    </w:p>
    <w:p w14:paraId="2534FDA4" w14:textId="77777777" w:rsidR="00107C7E" w:rsidRPr="00AD365B" w:rsidRDefault="00107C7E" w:rsidP="00107C7E">
      <w:pPr>
        <w:pStyle w:val="Akapitzlist"/>
        <w:numPr>
          <w:ilvl w:val="0"/>
          <w:numId w:val="76"/>
        </w:numPr>
        <w:ind w:left="709" w:hanging="425"/>
        <w:rPr>
          <w:rFonts w:ascii="Tahoma" w:hAnsi="Tahoma" w:cs="Tahoma"/>
          <w:color w:val="FF0000"/>
          <w:sz w:val="20"/>
          <w:szCs w:val="20"/>
        </w:rPr>
      </w:pPr>
      <w:r w:rsidRPr="00AD365B">
        <w:rPr>
          <w:rFonts w:ascii="Tahoma" w:hAnsi="Tahoma" w:cs="Tahoma"/>
          <w:color w:val="FF0000"/>
          <w:sz w:val="20"/>
          <w:szCs w:val="20"/>
        </w:rPr>
        <w:t xml:space="preserve">w wysokości 3% łącznej wartości zamówienia (składek) określonej w § 6 </w:t>
      </w:r>
      <w:r>
        <w:rPr>
          <w:rFonts w:ascii="Tahoma" w:hAnsi="Tahoma" w:cs="Tahoma"/>
          <w:color w:val="FF0000"/>
          <w:sz w:val="20"/>
          <w:szCs w:val="20"/>
          <w:highlight w:val="green"/>
        </w:rPr>
        <w:t>7 jeśli stosujemy opcję</w:t>
      </w:r>
      <w:r>
        <w:rPr>
          <w:rFonts w:ascii="Tahoma" w:hAnsi="Tahoma" w:cs="Tahoma"/>
          <w:color w:val="FF0000"/>
          <w:sz w:val="20"/>
          <w:szCs w:val="20"/>
        </w:rPr>
        <w:t xml:space="preserve"> </w:t>
      </w:r>
      <w:r w:rsidRPr="00AD365B">
        <w:rPr>
          <w:rFonts w:ascii="Tahoma" w:hAnsi="Tahoma" w:cs="Tahoma"/>
          <w:color w:val="FF0000"/>
          <w:sz w:val="20"/>
          <w:szCs w:val="20"/>
        </w:rPr>
        <w:t>z tytułu nieterminowej zapłaty wynagrodzenia należnego podwykonawcom</w:t>
      </w:r>
    </w:p>
    <w:p w14:paraId="7CF33DD6" w14:textId="77777777" w:rsidR="00107C7E" w:rsidRPr="00610551" w:rsidRDefault="00107C7E" w:rsidP="00107C7E">
      <w:pPr>
        <w:pStyle w:val="Akapitzlist"/>
        <w:numPr>
          <w:ilvl w:val="1"/>
          <w:numId w:val="75"/>
        </w:numPr>
        <w:ind w:left="284" w:hanging="284"/>
        <w:rPr>
          <w:rFonts w:ascii="Tahoma" w:hAnsi="Tahoma" w:cs="Tahoma"/>
          <w:color w:val="FF0000"/>
          <w:sz w:val="20"/>
          <w:szCs w:val="20"/>
          <w:highlight w:val="lightGray"/>
        </w:rPr>
      </w:pPr>
      <w:r w:rsidRPr="00610551">
        <w:rPr>
          <w:rFonts w:ascii="Tahoma" w:hAnsi="Tahoma" w:cs="Tahoma"/>
          <w:color w:val="FF0000"/>
          <w:sz w:val="20"/>
          <w:szCs w:val="20"/>
          <w:highlight w:val="lightGray"/>
        </w:rPr>
        <w:t>Kary umowne przewidziane w niniejszej umowie stają się dla Zamawiającego natychmiast wymagalne z chwilą doręczenia Wykonawcy wezwania do ich zapłaty.</w:t>
      </w:r>
    </w:p>
    <w:p w14:paraId="1A9842F7" w14:textId="77777777" w:rsidR="00107C7E" w:rsidRPr="00610551" w:rsidRDefault="00107C7E" w:rsidP="00107C7E">
      <w:pPr>
        <w:pStyle w:val="Akapitzlist"/>
        <w:numPr>
          <w:ilvl w:val="1"/>
          <w:numId w:val="75"/>
        </w:numPr>
        <w:ind w:left="284" w:hanging="284"/>
        <w:rPr>
          <w:rFonts w:ascii="Tahoma" w:hAnsi="Tahoma" w:cs="Tahoma"/>
          <w:color w:val="FF0000"/>
          <w:sz w:val="20"/>
          <w:szCs w:val="20"/>
          <w:highlight w:val="lightGray"/>
        </w:rPr>
      </w:pPr>
      <w:r w:rsidRPr="00610551">
        <w:rPr>
          <w:rFonts w:ascii="Tahoma" w:hAnsi="Tahoma" w:cs="Tahoma"/>
          <w:color w:val="FF0000"/>
          <w:sz w:val="20"/>
          <w:szCs w:val="20"/>
          <w:highlight w:val="lightGray"/>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107C7E">
      <w:pPr>
        <w:pStyle w:val="Akapitzlist"/>
        <w:ind w:left="284"/>
        <w:rPr>
          <w:rFonts w:ascii="Tahoma" w:hAnsi="Tahoma" w:cs="Tahoma"/>
          <w:sz w:val="20"/>
          <w:szCs w:val="20"/>
        </w:rPr>
      </w:pPr>
    </w:p>
    <w:p w14:paraId="66E180EC" w14:textId="77777777" w:rsidR="00107C7E" w:rsidRDefault="00107C7E" w:rsidP="00107C7E">
      <w:pPr>
        <w:spacing w:after="0" w:line="240" w:lineRule="auto"/>
        <w:rPr>
          <w:rFonts w:ascii="Tahoma" w:hAnsi="Tahoma" w:cs="Tahoma"/>
          <w:sz w:val="20"/>
          <w:szCs w:val="20"/>
        </w:rPr>
      </w:pPr>
    </w:p>
    <w:p w14:paraId="741BCBCD" w14:textId="77777777" w:rsidR="00107C7E" w:rsidRPr="00DB0EB8" w:rsidRDefault="00107C7E" w:rsidP="00107C7E">
      <w:pPr>
        <w:spacing w:after="0" w:line="240" w:lineRule="auto"/>
        <w:rPr>
          <w:rFonts w:ascii="Tahoma" w:hAnsi="Tahoma" w:cs="Tahoma"/>
          <w:b/>
          <w:bCs/>
          <w:sz w:val="20"/>
          <w:szCs w:val="20"/>
        </w:rPr>
      </w:pPr>
      <w:r w:rsidRPr="00DB0EB8">
        <w:rPr>
          <w:rFonts w:ascii="Tahoma" w:hAnsi="Tahoma" w:cs="Tahoma"/>
          <w:b/>
          <w:bCs/>
          <w:sz w:val="20"/>
          <w:szCs w:val="20"/>
          <w:highlight w:val="red"/>
        </w:rPr>
        <w:t>[Poniżej propozycja treści par. 1</w:t>
      </w:r>
      <w:r>
        <w:rPr>
          <w:rFonts w:ascii="Tahoma" w:hAnsi="Tahoma" w:cs="Tahoma"/>
          <w:b/>
          <w:bCs/>
          <w:sz w:val="20"/>
          <w:szCs w:val="20"/>
          <w:highlight w:val="red"/>
        </w:rPr>
        <w:t>1</w:t>
      </w:r>
      <w:r w:rsidRPr="00DB0EB8">
        <w:rPr>
          <w:rFonts w:ascii="Tahoma" w:hAnsi="Tahoma" w:cs="Tahoma"/>
          <w:b/>
          <w:bCs/>
          <w:sz w:val="20"/>
          <w:szCs w:val="20"/>
          <w:highlight w:val="red"/>
        </w:rPr>
        <w:t xml:space="preserve">, jeżeli Klient chce wprowadzić do umowy </w:t>
      </w:r>
      <w:r>
        <w:rPr>
          <w:rFonts w:ascii="Tahoma" w:hAnsi="Tahoma" w:cs="Tahoma"/>
          <w:b/>
          <w:bCs/>
          <w:sz w:val="20"/>
          <w:szCs w:val="20"/>
          <w:highlight w:val="red"/>
        </w:rPr>
        <w:t xml:space="preserve">jeszcze </w:t>
      </w:r>
      <w:r w:rsidRPr="00DB0EB8">
        <w:rPr>
          <w:rFonts w:ascii="Tahoma" w:hAnsi="Tahoma" w:cs="Tahoma"/>
          <w:b/>
          <w:bCs/>
          <w:sz w:val="20"/>
          <w:szCs w:val="20"/>
          <w:highlight w:val="red"/>
        </w:rPr>
        <w:t xml:space="preserve">inne kary umowne, niż </w:t>
      </w:r>
      <w:r>
        <w:rPr>
          <w:rFonts w:ascii="Tahoma" w:hAnsi="Tahoma" w:cs="Tahoma"/>
          <w:b/>
          <w:bCs/>
          <w:sz w:val="20"/>
          <w:szCs w:val="20"/>
          <w:highlight w:val="red"/>
        </w:rPr>
        <w:t>wskazane powyżej</w:t>
      </w:r>
      <w:r w:rsidRPr="00DB0EB8">
        <w:rPr>
          <w:rFonts w:ascii="Tahoma" w:hAnsi="Tahoma" w:cs="Tahoma"/>
          <w:b/>
          <w:bCs/>
          <w:sz w:val="20"/>
          <w:szCs w:val="20"/>
          <w:highlight w:val="red"/>
          <w:bdr w:val="none" w:sz="0" w:space="0" w:color="auto" w:frame="1"/>
        </w:rPr>
        <w:t xml:space="preserve"> – </w:t>
      </w:r>
      <w:r>
        <w:rPr>
          <w:rFonts w:ascii="Tahoma" w:hAnsi="Tahoma" w:cs="Tahoma"/>
          <w:b/>
          <w:bCs/>
          <w:sz w:val="20"/>
          <w:szCs w:val="20"/>
          <w:highlight w:val="red"/>
          <w:bdr w:val="none" w:sz="0" w:space="0" w:color="auto" w:frame="1"/>
        </w:rPr>
        <w:t>sugeruję pozostać tylko przy karach umownych jak wyżej</w:t>
      </w:r>
      <w:r w:rsidRPr="00DB0EB8">
        <w:rPr>
          <w:rFonts w:ascii="Tahoma" w:hAnsi="Tahoma" w:cs="Tahoma"/>
          <w:b/>
          <w:bCs/>
          <w:sz w:val="20"/>
          <w:szCs w:val="20"/>
          <w:highlight w:val="red"/>
          <w:bdr w:val="none" w:sz="0" w:space="0" w:color="auto" w:frame="1"/>
        </w:rPr>
        <w:t>]</w:t>
      </w:r>
    </w:p>
    <w:p w14:paraId="69667127" w14:textId="77777777" w:rsidR="00107C7E" w:rsidRPr="00AD365B" w:rsidRDefault="00107C7E" w:rsidP="00107C7E">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1</w:t>
      </w:r>
    </w:p>
    <w:p w14:paraId="1A0FE4C6" w14:textId="77777777" w:rsidR="00107C7E" w:rsidRPr="00AD4A66" w:rsidRDefault="00107C7E" w:rsidP="00107C7E">
      <w:pPr>
        <w:pStyle w:val="Akapitzlist"/>
        <w:numPr>
          <w:ilvl w:val="1"/>
          <w:numId w:val="73"/>
        </w:numPr>
        <w:tabs>
          <w:tab w:val="clear" w:pos="1440"/>
        </w:tabs>
        <w:ind w:left="284" w:hanging="284"/>
        <w:rPr>
          <w:rFonts w:ascii="Tahoma" w:hAnsi="Tahoma" w:cs="Tahoma"/>
          <w:color w:val="FF0000"/>
          <w:sz w:val="20"/>
          <w:szCs w:val="20"/>
        </w:rPr>
      </w:pPr>
      <w:r w:rsidRPr="00AD4A66">
        <w:rPr>
          <w:rFonts w:ascii="Tahoma" w:hAnsi="Tahoma" w:cs="Tahoma"/>
          <w:color w:val="FF0000"/>
          <w:sz w:val="20"/>
          <w:szCs w:val="20"/>
        </w:rPr>
        <w:t xml:space="preserve">Wykonawca zapłaci Zamawiającemu karę umowną za odstąpienie </w:t>
      </w:r>
      <w:r w:rsidRPr="00AD4A66">
        <w:rPr>
          <w:rFonts w:ascii="Tahoma" w:hAnsi="Tahoma" w:cs="Tahoma"/>
          <w:color w:val="FF0000"/>
          <w:sz w:val="20"/>
          <w:szCs w:val="20"/>
          <w:highlight w:val="lightGray"/>
        </w:rPr>
        <w:t>od umowy przez Zamawiającego</w:t>
      </w:r>
      <w:r w:rsidRPr="00AD4A66">
        <w:rPr>
          <w:rFonts w:ascii="Tahoma" w:hAnsi="Tahoma" w:cs="Tahoma"/>
          <w:color w:val="FF0000"/>
          <w:sz w:val="20"/>
          <w:szCs w:val="20"/>
        </w:rPr>
        <w:t xml:space="preserve"> z przyczyn zależnych od Wykonawcy - w wysokości 5%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w:t>
      </w:r>
    </w:p>
    <w:p w14:paraId="6EC84037" w14:textId="77777777" w:rsidR="00107C7E" w:rsidRPr="00AD4A66" w:rsidRDefault="00107C7E" w:rsidP="00107C7E">
      <w:pPr>
        <w:pStyle w:val="Akapitzlist"/>
        <w:numPr>
          <w:ilvl w:val="1"/>
          <w:numId w:val="73"/>
        </w:numPr>
        <w:ind w:left="284" w:hanging="284"/>
        <w:rPr>
          <w:rFonts w:ascii="Tahoma" w:hAnsi="Tahoma" w:cs="Tahoma"/>
          <w:color w:val="FF0000"/>
          <w:sz w:val="20"/>
          <w:szCs w:val="20"/>
        </w:rPr>
      </w:pPr>
      <w:r w:rsidRPr="00AD4A66">
        <w:rPr>
          <w:rFonts w:ascii="Tahoma" w:hAnsi="Tahoma" w:cs="Tahoma"/>
          <w:color w:val="FF0000"/>
          <w:sz w:val="20"/>
          <w:szCs w:val="20"/>
        </w:rPr>
        <w:t xml:space="preserve">Zamawiający zapłaci Wykonawcy karę umowną za odstąpienie od umowy z przyczyn zależnych od Zamawiającego - w wysokości 5%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w:t>
      </w:r>
    </w:p>
    <w:p w14:paraId="13547857" w14:textId="77777777" w:rsidR="00107C7E" w:rsidRPr="00AD4A66" w:rsidRDefault="00107C7E" w:rsidP="00107C7E">
      <w:pPr>
        <w:pStyle w:val="Akapitzlist"/>
        <w:numPr>
          <w:ilvl w:val="1"/>
          <w:numId w:val="73"/>
        </w:numPr>
        <w:ind w:left="284" w:hanging="284"/>
        <w:jc w:val="both"/>
        <w:rPr>
          <w:rFonts w:ascii="Tahoma" w:hAnsi="Tahoma" w:cs="Tahoma"/>
          <w:color w:val="FF0000"/>
          <w:sz w:val="20"/>
          <w:szCs w:val="20"/>
          <w:highlight w:val="lightGray"/>
        </w:rPr>
      </w:pPr>
      <w:r w:rsidRPr="00AD4A66">
        <w:rPr>
          <w:rFonts w:ascii="Tahoma" w:hAnsi="Tahoma" w:cs="Tahoma"/>
          <w:color w:val="FF0000"/>
          <w:sz w:val="20"/>
          <w:szCs w:val="20"/>
          <w:highlight w:val="lightGray"/>
        </w:rPr>
        <w:t>Zapis dotyczący kary umownej, o której mowa w ust. 2, nie będzie miał zastosowania w przypadku odstąpienia od umowy, o którym mowa w § 11</w:t>
      </w:r>
      <w:r>
        <w:rPr>
          <w:rFonts w:ascii="Tahoma" w:hAnsi="Tahoma" w:cs="Tahoma"/>
          <w:color w:val="FF0000"/>
          <w:sz w:val="20"/>
          <w:szCs w:val="20"/>
          <w:highlight w:val="lightGray"/>
        </w:rPr>
        <w:t xml:space="preserve"> ust. 3,</w:t>
      </w:r>
      <w:r w:rsidRPr="00AD4A66">
        <w:rPr>
          <w:rFonts w:ascii="Tahoma" w:hAnsi="Tahoma" w:cs="Tahoma"/>
          <w:color w:val="FF0000"/>
          <w:sz w:val="20"/>
          <w:szCs w:val="20"/>
          <w:highlight w:val="lightGray"/>
        </w:rPr>
        <w:t xml:space="preserve"> jak również w przypadku odstąpienia przez Zamawiającego (Ubezpieczającego) od umowy ubezpieczenia na podstawie art. 812 § 4 Kodeksu cywilnego.</w:t>
      </w:r>
    </w:p>
    <w:p w14:paraId="2A996CE9" w14:textId="77777777" w:rsidR="00107C7E" w:rsidRPr="00AD4A66" w:rsidRDefault="00107C7E" w:rsidP="00107C7E">
      <w:pPr>
        <w:pStyle w:val="Akapitzlist"/>
        <w:numPr>
          <w:ilvl w:val="1"/>
          <w:numId w:val="73"/>
        </w:numPr>
        <w:ind w:left="284" w:hanging="284"/>
        <w:jc w:val="both"/>
        <w:rPr>
          <w:rFonts w:ascii="Tahoma" w:hAnsi="Tahoma" w:cs="Tahoma"/>
          <w:color w:val="FF0000"/>
          <w:sz w:val="20"/>
          <w:szCs w:val="20"/>
        </w:rPr>
      </w:pPr>
      <w:r w:rsidRPr="00AD4A66">
        <w:rPr>
          <w:rFonts w:ascii="Tahoma" w:hAnsi="Tahoma" w:cs="Tahoma"/>
          <w:color w:val="FF0000"/>
          <w:sz w:val="20"/>
          <w:szCs w:val="20"/>
        </w:rPr>
        <w:t>Wykonawca zapłaci Zamawiającemu karę umowną tytułu braku zapłaty lub nieterminowej zapłaty wynagrodzenia należnego podwykonawcom z tytułu zmiany wysokości wynagrodzenia, o której mowa w art. 439 ust. 5:</w:t>
      </w:r>
    </w:p>
    <w:p w14:paraId="5AF3EF2C" w14:textId="77777777" w:rsidR="00107C7E" w:rsidRPr="00AD4A66" w:rsidRDefault="00107C7E" w:rsidP="00107C7E">
      <w:pPr>
        <w:pStyle w:val="Akapitzlist"/>
        <w:numPr>
          <w:ilvl w:val="0"/>
          <w:numId w:val="74"/>
        </w:numPr>
        <w:ind w:left="567" w:hanging="283"/>
        <w:rPr>
          <w:rFonts w:ascii="Tahoma" w:hAnsi="Tahoma" w:cs="Tahoma"/>
          <w:color w:val="FF0000"/>
          <w:sz w:val="20"/>
          <w:szCs w:val="20"/>
        </w:rPr>
      </w:pPr>
      <w:r w:rsidRPr="00AD4A66">
        <w:rPr>
          <w:rFonts w:ascii="Tahoma" w:hAnsi="Tahoma" w:cs="Tahoma"/>
          <w:color w:val="FF0000"/>
          <w:sz w:val="20"/>
          <w:szCs w:val="20"/>
        </w:rPr>
        <w:t xml:space="preserve">w wysokości 5%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 xml:space="preserve"> z tytułu braku zapłaty wynagrodzenia należnego podwykonawcom </w:t>
      </w:r>
    </w:p>
    <w:p w14:paraId="5B2B6497" w14:textId="77777777" w:rsidR="00107C7E" w:rsidRPr="00AD4A66" w:rsidRDefault="00107C7E" w:rsidP="00107C7E">
      <w:pPr>
        <w:pStyle w:val="Akapitzlist"/>
        <w:numPr>
          <w:ilvl w:val="0"/>
          <w:numId w:val="74"/>
        </w:numPr>
        <w:ind w:left="567" w:hanging="283"/>
        <w:rPr>
          <w:rFonts w:ascii="Tahoma" w:hAnsi="Tahoma" w:cs="Tahoma"/>
          <w:color w:val="FF0000"/>
          <w:sz w:val="20"/>
          <w:szCs w:val="20"/>
        </w:rPr>
      </w:pPr>
      <w:r w:rsidRPr="00AD4A66">
        <w:rPr>
          <w:rFonts w:ascii="Tahoma" w:hAnsi="Tahoma" w:cs="Tahoma"/>
          <w:color w:val="FF0000"/>
          <w:sz w:val="20"/>
          <w:szCs w:val="20"/>
        </w:rPr>
        <w:t xml:space="preserve">w wysokości 3% łącznej wartości zamówienia (składek) określonej w § 6 </w:t>
      </w:r>
      <w:r w:rsidRPr="00AD4A66">
        <w:rPr>
          <w:rFonts w:ascii="Tahoma" w:hAnsi="Tahoma" w:cs="Tahoma"/>
          <w:color w:val="FF0000"/>
          <w:sz w:val="20"/>
          <w:szCs w:val="20"/>
          <w:highlight w:val="green"/>
        </w:rPr>
        <w:t>7 jeśli stosujemy opcję</w:t>
      </w:r>
      <w:r w:rsidRPr="00AD4A66">
        <w:rPr>
          <w:rFonts w:ascii="Tahoma" w:hAnsi="Tahoma" w:cs="Tahoma"/>
          <w:color w:val="FF0000"/>
          <w:sz w:val="20"/>
          <w:szCs w:val="20"/>
        </w:rPr>
        <w:t xml:space="preserve"> z tytułu nieterminowej zapłaty wynagrodzenia należnego podwykonawcom</w:t>
      </w:r>
    </w:p>
    <w:p w14:paraId="2ABEED7E" w14:textId="77777777" w:rsidR="00107C7E" w:rsidRPr="00AD365B" w:rsidRDefault="00107C7E" w:rsidP="00107C7E">
      <w:pPr>
        <w:spacing w:after="0" w:line="240" w:lineRule="auto"/>
        <w:rPr>
          <w:rFonts w:ascii="Tahoma" w:hAnsi="Tahoma" w:cs="Tahoma"/>
          <w:sz w:val="20"/>
          <w:szCs w:val="20"/>
        </w:rPr>
      </w:pPr>
      <w:r w:rsidRPr="00AD365B">
        <w:rPr>
          <w:rFonts w:ascii="Tahoma" w:hAnsi="Tahoma" w:cs="Tahoma"/>
          <w:sz w:val="20"/>
          <w:szCs w:val="20"/>
          <w:highlight w:val="red"/>
        </w:rPr>
        <w:t>[Punkt ten dotyczy umów na okres pow. 12 m-cy; do usunięcia, jeżeli Wykonawca nie wskaże, że będzie korzystał z podwykonawców przy realizacji zamówienia]</w:t>
      </w:r>
    </w:p>
    <w:p w14:paraId="79A9BF2E" w14:textId="77777777" w:rsidR="00107C7E" w:rsidRPr="00AD4A66" w:rsidRDefault="00107C7E" w:rsidP="00107C7E">
      <w:pPr>
        <w:pStyle w:val="Akapitzlist"/>
        <w:numPr>
          <w:ilvl w:val="1"/>
          <w:numId w:val="73"/>
        </w:numPr>
        <w:ind w:left="284" w:hanging="284"/>
        <w:rPr>
          <w:rFonts w:ascii="Tahoma" w:hAnsi="Tahoma" w:cs="Tahoma"/>
          <w:color w:val="FF0000"/>
          <w:sz w:val="20"/>
          <w:szCs w:val="20"/>
        </w:rPr>
      </w:pPr>
      <w:r w:rsidRPr="00AD4A66">
        <w:rPr>
          <w:rFonts w:ascii="Tahoma" w:hAnsi="Tahoma" w:cs="Tahoma"/>
          <w:color w:val="FF0000"/>
          <w:sz w:val="20"/>
          <w:szCs w:val="20"/>
        </w:rPr>
        <w:t xml:space="preserve">Kary umowne, o których mowa w ust. 1 i 2 stanowią jednocześnie ich łączną maksymalną wysokość, których mogą dochodzić strony, z zastrzeżeniem </w:t>
      </w:r>
      <w:r w:rsidRPr="00AD4A66">
        <w:rPr>
          <w:rFonts w:ascii="Tahoma" w:hAnsi="Tahoma" w:cs="Tahoma"/>
          <w:color w:val="FF0000"/>
          <w:sz w:val="20"/>
          <w:szCs w:val="20"/>
          <w:highlight w:val="lightGray"/>
        </w:rPr>
        <w:t>ust. 4.</w:t>
      </w:r>
    </w:p>
    <w:p w14:paraId="001841B3" w14:textId="77777777" w:rsidR="00107C7E" w:rsidRPr="00AD4A66" w:rsidRDefault="00107C7E" w:rsidP="00107C7E">
      <w:pPr>
        <w:pStyle w:val="Akapitzlist"/>
        <w:numPr>
          <w:ilvl w:val="1"/>
          <w:numId w:val="73"/>
        </w:numPr>
        <w:ind w:left="284" w:hanging="284"/>
        <w:rPr>
          <w:rFonts w:ascii="Tahoma" w:hAnsi="Tahoma" w:cs="Tahoma"/>
          <w:color w:val="FF0000"/>
          <w:sz w:val="20"/>
          <w:szCs w:val="20"/>
        </w:rPr>
      </w:pPr>
      <w:r w:rsidRPr="00AD4A66">
        <w:rPr>
          <w:rFonts w:ascii="Tahoma" w:hAnsi="Tahoma" w:cs="Tahoma"/>
          <w:color w:val="FF0000"/>
          <w:sz w:val="20"/>
          <w:szCs w:val="20"/>
          <w:highlight w:val="lightGray"/>
        </w:rPr>
        <w:t>Kary umowne przewidziane w niniejszej umowie stają się dla Zamawiającego natychmiast wymagalne z chwilą doręczenia Wykonawcy wezwania do ich zapłaty.</w:t>
      </w:r>
    </w:p>
    <w:p w14:paraId="3D9D186A" w14:textId="77777777" w:rsidR="00107C7E" w:rsidRPr="00AD4A66" w:rsidRDefault="00107C7E" w:rsidP="00107C7E">
      <w:pPr>
        <w:pStyle w:val="Akapitzlist"/>
        <w:numPr>
          <w:ilvl w:val="1"/>
          <w:numId w:val="73"/>
        </w:numPr>
        <w:ind w:left="284" w:hanging="284"/>
        <w:rPr>
          <w:rFonts w:ascii="Tahoma" w:hAnsi="Tahoma" w:cs="Tahoma"/>
          <w:color w:val="FF0000"/>
          <w:sz w:val="20"/>
          <w:szCs w:val="20"/>
        </w:rPr>
      </w:pPr>
      <w:r w:rsidRPr="00AD4A66">
        <w:rPr>
          <w:rFonts w:ascii="Tahoma" w:hAnsi="Tahoma" w:cs="Tahoma"/>
          <w:color w:val="FF0000"/>
          <w:sz w:val="20"/>
          <w:szCs w:val="20"/>
        </w:rPr>
        <w:lastRenderedPageBreak/>
        <w:t xml:space="preserve">Niezależnie od kar umownych, o których mowa w ust. 1 – 2 </w:t>
      </w:r>
      <w:r w:rsidRPr="00AD4A66">
        <w:rPr>
          <w:rFonts w:ascii="Tahoma" w:hAnsi="Tahoma" w:cs="Tahoma"/>
          <w:color w:val="FF0000"/>
          <w:sz w:val="20"/>
          <w:szCs w:val="20"/>
          <w:highlight w:val="lightGray"/>
        </w:rPr>
        <w:t>i 4</w:t>
      </w:r>
      <w:r w:rsidRPr="00AD4A66">
        <w:rPr>
          <w:rFonts w:ascii="Tahoma" w:hAnsi="Tahoma" w:cs="Tahoma"/>
          <w:color w:val="FF0000"/>
          <w:sz w:val="20"/>
          <w:szCs w:val="20"/>
        </w:rPr>
        <w:t xml:space="preserve"> Strony mają prawo dochodzenia odszkodowania uzupełniającego w przypadku, gdy kary określone w ust. 1 - 2 </w:t>
      </w:r>
      <w:r w:rsidRPr="00AD4A66">
        <w:rPr>
          <w:rFonts w:ascii="Tahoma" w:hAnsi="Tahoma" w:cs="Tahoma"/>
          <w:color w:val="FF0000"/>
          <w:sz w:val="20"/>
          <w:szCs w:val="20"/>
          <w:highlight w:val="lightGray"/>
        </w:rPr>
        <w:t>i 4</w:t>
      </w:r>
      <w:r w:rsidRPr="00AD4A66">
        <w:rPr>
          <w:rFonts w:ascii="Tahoma" w:hAnsi="Tahoma" w:cs="Tahoma"/>
          <w:color w:val="FF0000"/>
          <w:sz w:val="20"/>
          <w:szCs w:val="20"/>
        </w:rPr>
        <w:t xml:space="preserve"> nie pokrywają ich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4131B1"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Zmiana postanowień niniejszej umowy może być dokonana przez obie strony w formie pisemnej</w:t>
      </w:r>
      <w:r>
        <w:rPr>
          <w:rFonts w:ascii="Tahoma" w:hAnsi="Tahoma" w:cs="Tahoma"/>
          <w:sz w:val="20"/>
          <w:szCs w:val="20"/>
        </w:rPr>
        <w:t xml:space="preserve">, </w:t>
      </w:r>
      <w:r w:rsidRPr="00814ADE">
        <w:rPr>
          <w:rFonts w:ascii="Tahoma" w:hAnsi="Tahoma" w:cs="Tahoma"/>
          <w:sz w:val="20"/>
          <w:szCs w:val="20"/>
          <w:highlight w:val="yellow"/>
        </w:rPr>
        <w:t>w tym również w formie oświadczenia woli złożonego w postaci elektronicznej opatrzone</w:t>
      </w:r>
      <w:r>
        <w:rPr>
          <w:rFonts w:ascii="Tahoma" w:hAnsi="Tahoma" w:cs="Tahoma"/>
          <w:sz w:val="20"/>
          <w:szCs w:val="20"/>
          <w:highlight w:val="yellow"/>
        </w:rPr>
        <w:t>go</w:t>
      </w:r>
      <w:r w:rsidRPr="00814ADE">
        <w:rPr>
          <w:rFonts w:ascii="Tahoma" w:hAnsi="Tahoma" w:cs="Tahoma"/>
          <w:sz w:val="20"/>
          <w:szCs w:val="20"/>
          <w:highlight w:val="yellow"/>
        </w:rPr>
        <w:t xml:space="preserve"> kwalifikowanym podpisem elektronicznym</w:t>
      </w:r>
      <w:r>
        <w:rPr>
          <w:rFonts w:ascii="Tahoma" w:hAnsi="Tahoma" w:cs="Tahoma"/>
          <w:sz w:val="20"/>
          <w:szCs w:val="20"/>
          <w:highlight w:val="yellow"/>
        </w:rPr>
        <w:t>,</w:t>
      </w:r>
      <w:r w:rsidRPr="00995824">
        <w:rPr>
          <w:rFonts w:ascii="Tahoma" w:hAnsi="Tahoma" w:cs="Tahoma"/>
          <w:sz w:val="20"/>
          <w:szCs w:val="20"/>
          <w:highlight w:val="yellow"/>
        </w:rPr>
        <w:t xml:space="preserve"> </w:t>
      </w:r>
      <w:r w:rsidRPr="00814ADE">
        <w:rPr>
          <w:rFonts w:ascii="Tahoma" w:hAnsi="Tahoma" w:cs="Tahoma"/>
          <w:sz w:val="20"/>
          <w:szCs w:val="20"/>
          <w:highlight w:val="yellow"/>
        </w:rPr>
        <w:t>zgodnie z art. 78</w:t>
      </w:r>
      <w:r>
        <w:rPr>
          <w:rFonts w:ascii="Tahoma" w:hAnsi="Tahoma" w:cs="Tahoma"/>
          <w:sz w:val="20"/>
          <w:szCs w:val="20"/>
          <w:highlight w:val="yellow"/>
        </w:rPr>
        <w:t>¹</w:t>
      </w:r>
      <w:r w:rsidRPr="00814ADE">
        <w:rPr>
          <w:rFonts w:ascii="Tahoma" w:hAnsi="Tahoma" w:cs="Tahoma"/>
          <w:sz w:val="20"/>
          <w:szCs w:val="20"/>
          <w:highlight w:val="yellow"/>
        </w:rPr>
        <w:t xml:space="preserve"> § </w:t>
      </w:r>
      <w:r>
        <w:rPr>
          <w:rFonts w:ascii="Tahoma" w:hAnsi="Tahoma" w:cs="Tahoma"/>
          <w:sz w:val="20"/>
          <w:szCs w:val="20"/>
          <w:highlight w:val="yellow"/>
        </w:rPr>
        <w:t>1</w:t>
      </w:r>
      <w:r w:rsidRPr="00814ADE">
        <w:rPr>
          <w:rFonts w:ascii="Tahoma" w:hAnsi="Tahoma" w:cs="Tahoma"/>
          <w:sz w:val="20"/>
          <w:szCs w:val="20"/>
          <w:highlight w:val="yellow"/>
        </w:rPr>
        <w:t xml:space="preserve"> Kodeksu cywilnego,</w:t>
      </w:r>
      <w:r w:rsidRPr="00C7135A">
        <w:rPr>
          <w:rFonts w:ascii="Tahoma" w:hAnsi="Tahoma" w:cs="Tahoma"/>
          <w:sz w:val="20"/>
          <w:szCs w:val="20"/>
        </w:rPr>
        <w:t xml:space="preserve"> w drodze aneksu do niniejszej umowy, pod rygorem nieważności takiej zmiany</w:t>
      </w:r>
      <w:r w:rsidRPr="004131B1">
        <w:rPr>
          <w:rFonts w:ascii="Tahoma" w:hAnsi="Tahoma" w:cs="Tahoma"/>
          <w:sz w:val="20"/>
          <w:szCs w:val="20"/>
        </w:rPr>
        <w:t>.</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w:t>
      </w:r>
      <w:r>
        <w:rPr>
          <w:rFonts w:ascii="Tahoma" w:hAnsi="Tahoma" w:cs="Tahoma"/>
          <w:sz w:val="20"/>
          <w:szCs w:val="20"/>
        </w:rPr>
        <w:t xml:space="preserve"> </w:t>
      </w:r>
      <w:r w:rsidRPr="004F2995">
        <w:rPr>
          <w:rFonts w:ascii="Tahoma" w:hAnsi="Tahoma" w:cs="Tahoma"/>
          <w:color w:val="FF0000"/>
          <w:sz w:val="20"/>
          <w:szCs w:val="20"/>
          <w:highlight w:val="yellow"/>
        </w:rPr>
        <w:t>– z zastrzeżeniem pkt 3.</w:t>
      </w:r>
      <w:r w:rsidRPr="004F2995">
        <w:rPr>
          <w:rFonts w:ascii="Tahoma" w:hAnsi="Tahoma" w:cs="Tahoma"/>
          <w:color w:val="FF0000"/>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F2B3F69" w14:textId="77777777" w:rsidR="00107C7E" w:rsidRPr="00574810" w:rsidRDefault="00107C7E" w:rsidP="00107C7E">
      <w:pPr>
        <w:pStyle w:val="Akapitzlist"/>
        <w:ind w:right="-1"/>
        <w:jc w:val="both"/>
        <w:rPr>
          <w:rFonts w:ascii="Tahoma" w:hAnsi="Tahoma" w:cs="Tahoma"/>
          <w:b/>
          <w:bCs/>
          <w:sz w:val="20"/>
          <w:szCs w:val="20"/>
          <w:highlight w:val="red"/>
        </w:rPr>
      </w:pPr>
      <w:r w:rsidRPr="00574810">
        <w:rPr>
          <w:rFonts w:ascii="Tahoma" w:hAnsi="Tahoma" w:cs="Tahoma"/>
          <w:b/>
          <w:bCs/>
          <w:sz w:val="20"/>
          <w:szCs w:val="20"/>
          <w:highlight w:val="red"/>
        </w:rPr>
        <w:t xml:space="preserve">[uwaga: poniższy zapis </w:t>
      </w:r>
      <w:r>
        <w:rPr>
          <w:rFonts w:ascii="Tahoma" w:hAnsi="Tahoma" w:cs="Tahoma"/>
          <w:b/>
          <w:bCs/>
          <w:sz w:val="20"/>
          <w:szCs w:val="20"/>
          <w:highlight w:val="red"/>
        </w:rPr>
        <w:t xml:space="preserve">w pkt. 3 </w:t>
      </w:r>
      <w:r w:rsidRPr="00574810">
        <w:rPr>
          <w:rFonts w:ascii="Tahoma" w:hAnsi="Tahoma" w:cs="Tahoma"/>
          <w:b/>
          <w:bCs/>
          <w:sz w:val="20"/>
          <w:szCs w:val="20"/>
          <w:highlight w:val="red"/>
        </w:rPr>
        <w:t>dotyczy tylko powiatów i miast na prawach powiatu</w:t>
      </w:r>
      <w:r>
        <w:rPr>
          <w:rFonts w:ascii="Tahoma" w:hAnsi="Tahoma" w:cs="Tahoma"/>
          <w:b/>
          <w:bCs/>
          <w:sz w:val="20"/>
          <w:szCs w:val="20"/>
          <w:highlight w:val="red"/>
        </w:rPr>
        <w:t>; dla innych Klientów do usunięcia</w:t>
      </w:r>
      <w:r w:rsidRPr="00574810">
        <w:rPr>
          <w:rFonts w:ascii="Tahoma" w:hAnsi="Tahoma" w:cs="Tahoma"/>
          <w:b/>
          <w:bCs/>
          <w:sz w:val="20"/>
          <w:szCs w:val="20"/>
          <w:highlight w:val="red"/>
        </w:rPr>
        <w:t>]</w:t>
      </w:r>
    </w:p>
    <w:p w14:paraId="692C857F"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F2995">
        <w:rPr>
          <w:rFonts w:ascii="Tahoma" w:hAnsi="Tahoma" w:cs="Tahoma"/>
          <w:color w:val="FF0000"/>
          <w:sz w:val="20"/>
          <w:szCs w:val="20"/>
          <w:highlight w:val="yellow"/>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Pr>
          <w:rFonts w:ascii="Tahoma" w:hAnsi="Tahoma" w:cs="Tahoma"/>
          <w:color w:val="FF0000"/>
          <w:sz w:val="20"/>
          <w:szCs w:val="20"/>
          <w:highlight w:val="yellow"/>
        </w:rPr>
        <w:t>2</w:t>
      </w:r>
      <w:r w:rsidRPr="004F2995">
        <w:rPr>
          <w:rFonts w:ascii="Tahoma" w:hAnsi="Tahoma" w:cs="Tahoma"/>
          <w:color w:val="FF0000"/>
          <w:sz w:val="20"/>
          <w:szCs w:val="20"/>
          <w:highlight w:val="yellow"/>
        </w:rPr>
        <w:t xml:space="preserve"> r. poz. </w:t>
      </w:r>
      <w:r>
        <w:rPr>
          <w:rFonts w:ascii="Tahoma" w:hAnsi="Tahoma" w:cs="Tahoma"/>
          <w:color w:val="FF0000"/>
          <w:sz w:val="20"/>
          <w:szCs w:val="20"/>
          <w:highlight w:val="yellow"/>
        </w:rPr>
        <w:t>988</w:t>
      </w:r>
      <w:r w:rsidRPr="004F2995">
        <w:rPr>
          <w:rFonts w:ascii="Tahoma" w:hAnsi="Tahoma" w:cs="Tahoma"/>
          <w:color w:val="FF0000"/>
          <w:sz w:val="20"/>
          <w:szCs w:val="20"/>
          <w:highlight w:val="yellow"/>
        </w:rPr>
        <w:t xml:space="preserve"> z późn. zm.) w związku z art. 610</w:t>
      </w:r>
      <w:r w:rsidRPr="004F2995">
        <w:rPr>
          <w:bCs/>
          <w:color w:val="FF0000"/>
          <w:highlight w:val="yellow"/>
          <w:vertAlign w:val="superscript"/>
        </w:rPr>
        <w:t>6</w:t>
      </w:r>
      <w:r w:rsidRPr="004F2995">
        <w:rPr>
          <w:rFonts w:ascii="Tahoma" w:hAnsi="Tahoma" w:cs="Tahoma"/>
          <w:color w:val="FF0000"/>
          <w:sz w:val="20"/>
          <w:szCs w:val="20"/>
          <w:highlight w:val="yellow"/>
        </w:rPr>
        <w:t xml:space="preserve"> i art. 610</w:t>
      </w:r>
      <w:r w:rsidRPr="004F2995">
        <w:rPr>
          <w:rFonts w:ascii="Arial" w:hAnsi="Arial" w:cs="Arial"/>
          <w:bCs/>
          <w:color w:val="FF0000"/>
          <w:sz w:val="20"/>
          <w:szCs w:val="20"/>
          <w:highlight w:val="yellow"/>
          <w:vertAlign w:val="superscript"/>
        </w:rPr>
        <w:t>7</w:t>
      </w:r>
      <w:r w:rsidRPr="004F2995">
        <w:rPr>
          <w:rFonts w:ascii="Tahoma" w:hAnsi="Tahoma" w:cs="Tahoma"/>
          <w:color w:val="FF0000"/>
          <w:sz w:val="20"/>
          <w:szCs w:val="20"/>
          <w:highlight w:val="yellow"/>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r w:rsidRPr="004131B1">
        <w:rPr>
          <w:rFonts w:ascii="Tahoma" w:hAnsi="Tahoma" w:cs="Tahoma"/>
          <w:sz w:val="20"/>
          <w:szCs w:val="20"/>
        </w:rPr>
        <w:t>;</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w:t>
      </w:r>
      <w:r w:rsidRPr="004131B1">
        <w:rPr>
          <w:rFonts w:ascii="Tahoma" w:hAnsi="Tahoma" w:cs="Tahoma"/>
          <w:sz w:val="20"/>
          <w:szCs w:val="20"/>
        </w:rPr>
        <w:lastRenderedPageBreak/>
        <w:t>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B11073A" w14:textId="77777777" w:rsidR="00107C7E" w:rsidRPr="004131B1" w:rsidRDefault="00107C7E" w:rsidP="00107C7E">
      <w:pPr>
        <w:ind w:left="426" w:right="-1" w:hanging="426"/>
        <w:jc w:val="both"/>
        <w:rPr>
          <w:rFonts w:ascii="Tahoma" w:hAnsi="Tahoma" w:cs="Tahoma"/>
          <w:sz w:val="20"/>
          <w:szCs w:val="20"/>
        </w:rPr>
      </w:pPr>
    </w:p>
    <w:p w14:paraId="274EF864" w14:textId="77777777" w:rsidR="00107C7E" w:rsidRPr="004131B1" w:rsidRDefault="00107C7E" w:rsidP="00107C7E">
      <w:pPr>
        <w:spacing w:after="0" w:line="240" w:lineRule="auto"/>
        <w:ind w:right="-1"/>
        <w:jc w:val="both"/>
        <w:rPr>
          <w:rFonts w:ascii="Tahoma" w:hAnsi="Tahoma" w:cs="Tahoma"/>
          <w:b/>
          <w:sz w:val="20"/>
          <w:szCs w:val="20"/>
          <w:highlight w:val="red"/>
        </w:rPr>
      </w:pPr>
      <w:r w:rsidRPr="004131B1">
        <w:rPr>
          <w:rFonts w:ascii="Tahoma" w:hAnsi="Tahoma" w:cs="Tahoma"/>
          <w:b/>
          <w:sz w:val="20"/>
          <w:szCs w:val="20"/>
          <w:highlight w:val="red"/>
        </w:rPr>
        <w:t xml:space="preserve">[Poniższy ustęp </w:t>
      </w:r>
      <w:r>
        <w:rPr>
          <w:rFonts w:ascii="Tahoma" w:hAnsi="Tahoma" w:cs="Tahoma"/>
          <w:b/>
          <w:sz w:val="20"/>
          <w:szCs w:val="20"/>
          <w:highlight w:val="red"/>
        </w:rPr>
        <w:t>3</w:t>
      </w:r>
      <w:r w:rsidRPr="004131B1">
        <w:rPr>
          <w:rFonts w:ascii="Tahoma" w:hAnsi="Tahoma" w:cs="Tahoma"/>
          <w:b/>
          <w:sz w:val="20"/>
          <w:szCs w:val="20"/>
          <w:highlight w:val="red"/>
        </w:rPr>
        <w:t xml:space="preserve"> stosujemy tylko w postępowaniach powyżej 12 miesięcy]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77777777" w:rsidR="00107C7E" w:rsidRPr="004D32A8"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Pr>
          <w:rFonts w:ascii="Tahoma" w:hAnsi="Tahoma" w:cs="Tahoma"/>
          <w:sz w:val="20"/>
          <w:szCs w:val="20"/>
        </w:rPr>
        <w:t xml:space="preserve"> </w:t>
      </w:r>
      <w:r w:rsidRPr="00386D80">
        <w:rPr>
          <w:rFonts w:ascii="Tahoma" w:hAnsi="Tahoma" w:cs="Tahoma"/>
          <w:sz w:val="20"/>
          <w:szCs w:val="20"/>
          <w:highlight w:val="yellow"/>
        </w:rPr>
        <w:t>z późn. zm.</w:t>
      </w:r>
      <w:r w:rsidRPr="004D32A8">
        <w:rPr>
          <w:rFonts w:ascii="Tahoma" w:hAnsi="Tahoma" w:cs="Tahoma"/>
          <w:sz w:val="20"/>
          <w:szCs w:val="20"/>
        </w:rPr>
        <w:t>),</w:t>
      </w:r>
    </w:p>
    <w:p w14:paraId="3A8FBCE4"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74E577D" w14:textId="77777777" w:rsidR="00107C7E" w:rsidRPr="00ED3528" w:rsidRDefault="00107C7E" w:rsidP="00107C7E">
      <w:pPr>
        <w:spacing w:after="0" w:line="240" w:lineRule="auto"/>
        <w:ind w:right="-1"/>
        <w:jc w:val="both"/>
        <w:rPr>
          <w:rFonts w:ascii="Tahoma" w:hAnsi="Tahoma" w:cs="Tahoma"/>
          <w:b/>
          <w:sz w:val="20"/>
          <w:szCs w:val="20"/>
          <w:highlight w:val="red"/>
        </w:rPr>
      </w:pPr>
      <w:r w:rsidRPr="004131B1">
        <w:rPr>
          <w:rFonts w:ascii="Tahoma" w:hAnsi="Tahoma" w:cs="Tahoma"/>
          <w:b/>
          <w:sz w:val="20"/>
          <w:szCs w:val="20"/>
          <w:highlight w:val="red"/>
        </w:rPr>
        <w:t xml:space="preserve">[Poniższy ustęp </w:t>
      </w:r>
      <w:r>
        <w:rPr>
          <w:rFonts w:ascii="Tahoma" w:hAnsi="Tahoma" w:cs="Tahoma"/>
          <w:b/>
          <w:sz w:val="20"/>
          <w:szCs w:val="20"/>
          <w:highlight w:val="red"/>
        </w:rPr>
        <w:t>4</w:t>
      </w:r>
      <w:r w:rsidRPr="004131B1">
        <w:rPr>
          <w:rFonts w:ascii="Tahoma" w:hAnsi="Tahoma" w:cs="Tahoma"/>
          <w:b/>
          <w:sz w:val="20"/>
          <w:szCs w:val="20"/>
          <w:highlight w:val="red"/>
        </w:rPr>
        <w:t xml:space="preserve"> stosujemy tylko w postępowaniach powyżej 12 miesięcy]</w:t>
      </w:r>
    </w:p>
    <w:p w14:paraId="537F1606" w14:textId="77777777" w:rsidR="00107C7E" w:rsidRPr="00AE4977" w:rsidRDefault="00107C7E" w:rsidP="00107C7E">
      <w:pPr>
        <w:pStyle w:val="Akapitzlist"/>
        <w:numPr>
          <w:ilvl w:val="0"/>
          <w:numId w:val="58"/>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drugiego </w:t>
      </w:r>
      <w:r w:rsidRPr="00AE4977">
        <w:rPr>
          <w:rFonts w:ascii="Tahoma" w:hAnsi="Tahoma" w:cs="Tahoma"/>
          <w:color w:val="FF0000"/>
          <w:sz w:val="20"/>
          <w:szCs w:val="20"/>
        </w:rPr>
        <w:t xml:space="preserve">i trzeciego </w:t>
      </w:r>
      <w:r w:rsidRPr="00AE4977">
        <w:rPr>
          <w:rFonts w:ascii="Tahoma" w:hAnsi="Tahoma" w:cs="Tahoma"/>
          <w:i/>
          <w:iCs/>
          <w:sz w:val="20"/>
          <w:szCs w:val="20"/>
          <w:highlight w:val="red"/>
        </w:rPr>
        <w:t>[do usunięcia w przypadku umowy dwuletniej]</w:t>
      </w:r>
      <w:r w:rsidRPr="00AE4977">
        <w:rPr>
          <w:rFonts w:ascii="Tahoma" w:hAnsi="Tahoma" w:cs="Tahoma"/>
          <w:sz w:val="20"/>
          <w:szCs w:val="20"/>
        </w:rPr>
        <w:t xml:space="preserve"> roku obowiązywania umowy.</w:t>
      </w:r>
    </w:p>
    <w:p w14:paraId="17C585E2"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pierwszego </w:t>
      </w:r>
      <w:r w:rsidRPr="00AE4977">
        <w:rPr>
          <w:rFonts w:ascii="Tahoma" w:hAnsi="Tahoma" w:cs="Tahoma"/>
          <w:color w:val="FF0000"/>
          <w:sz w:val="20"/>
          <w:szCs w:val="20"/>
        </w:rPr>
        <w:t xml:space="preserve">i drugiego </w:t>
      </w:r>
      <w:r w:rsidRPr="00AE4977">
        <w:rPr>
          <w:rFonts w:ascii="Tahoma" w:hAnsi="Tahoma" w:cs="Tahoma"/>
          <w:i/>
          <w:iCs/>
          <w:sz w:val="20"/>
          <w:szCs w:val="20"/>
          <w:highlight w:val="red"/>
        </w:rPr>
        <w:t>[do usunięcia w przypadku umowy dwuletniej]</w:t>
      </w:r>
      <w:r w:rsidRPr="00AE4977">
        <w:rPr>
          <w:rFonts w:ascii="Tahoma" w:hAnsi="Tahoma" w:cs="Tahoma"/>
          <w:sz w:val="20"/>
          <w:szCs w:val="20"/>
        </w:rPr>
        <w:t xml:space="preserve">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7777777" w:rsidR="00107C7E" w:rsidRPr="00AE4977" w:rsidRDefault="00107C7E" w:rsidP="00107C7E">
      <w:pPr>
        <w:autoSpaceDE w:val="0"/>
        <w:autoSpaceDN w:val="0"/>
        <w:spacing w:after="0" w:line="240" w:lineRule="auto"/>
        <w:ind w:left="851" w:hanging="142"/>
        <w:jc w:val="both"/>
        <w:rPr>
          <w:rFonts w:ascii="Tahoma" w:hAnsi="Tahoma" w:cs="Tahoma"/>
          <w:color w:val="FF0000"/>
          <w:sz w:val="20"/>
          <w:szCs w:val="20"/>
        </w:rPr>
      </w:pPr>
      <w:r w:rsidRPr="00AE4977">
        <w:rPr>
          <w:rFonts w:ascii="Tahoma" w:hAnsi="Tahoma" w:cs="Tahoma"/>
          <w:sz w:val="20"/>
          <w:szCs w:val="20"/>
        </w:rPr>
        <w:t xml:space="preserve">- </w:t>
      </w:r>
      <w:r w:rsidRPr="00AE4977">
        <w:rPr>
          <w:rFonts w:ascii="Tahoma" w:hAnsi="Tahoma" w:cs="Tahoma"/>
          <w:i/>
          <w:iCs/>
          <w:sz w:val="20"/>
          <w:szCs w:val="20"/>
          <w:highlight w:val="red"/>
        </w:rPr>
        <w:t>[do usunięcia w przypadku umowy dwuletniej] roku obowiązywania umowy]</w:t>
      </w:r>
      <w:r w:rsidRPr="00AE4977">
        <w:rPr>
          <w:rFonts w:ascii="Tahoma" w:hAnsi="Tahoma" w:cs="Tahoma"/>
          <w:sz w:val="20"/>
          <w:szCs w:val="20"/>
        </w:rPr>
        <w:t xml:space="preserve"> </w:t>
      </w:r>
      <w:r w:rsidRPr="00AE4977">
        <w:rPr>
          <w:rFonts w:ascii="Tahoma" w:hAnsi="Tahoma" w:cs="Tahoma"/>
          <w:color w:val="FF0000"/>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AE4977" w:rsidRDefault="00107C7E" w:rsidP="00107C7E">
      <w:pPr>
        <w:autoSpaceDE w:val="0"/>
        <w:autoSpaceDN w:val="0"/>
        <w:spacing w:after="0" w:line="240" w:lineRule="auto"/>
        <w:ind w:left="851"/>
        <w:jc w:val="both"/>
        <w:rPr>
          <w:rFonts w:ascii="Tahoma" w:hAnsi="Tahoma" w:cs="Tahoma"/>
          <w:color w:val="FF0000"/>
          <w:sz w:val="20"/>
          <w:szCs w:val="20"/>
        </w:rPr>
      </w:pPr>
      <w:r w:rsidRPr="00AE4977">
        <w:rPr>
          <w:rFonts w:ascii="Tahoma" w:hAnsi="Tahoma" w:cs="Tahoma"/>
          <w:color w:val="FF0000"/>
          <w:sz w:val="20"/>
          <w:szCs w:val="20"/>
        </w:rPr>
        <w:t>ZmCPI=(CPI</w:t>
      </w:r>
      <w:r w:rsidRPr="00AE4977">
        <w:rPr>
          <w:rFonts w:ascii="Tahoma" w:hAnsi="Tahoma" w:cs="Tahoma"/>
          <w:color w:val="FF0000"/>
          <w:sz w:val="20"/>
          <w:szCs w:val="20"/>
          <w:vertAlign w:val="subscript"/>
        </w:rPr>
        <w:t>1</w:t>
      </w:r>
      <w:r w:rsidRPr="00AE4977">
        <w:rPr>
          <w:rFonts w:ascii="Tahoma" w:hAnsi="Tahoma" w:cs="Tahoma"/>
          <w:color w:val="FF0000"/>
          <w:sz w:val="20"/>
          <w:szCs w:val="20"/>
        </w:rPr>
        <w:t>/100*CPI</w:t>
      </w:r>
      <w:r w:rsidRPr="00AE4977">
        <w:rPr>
          <w:rFonts w:ascii="Tahoma" w:hAnsi="Tahoma" w:cs="Tahoma"/>
          <w:color w:val="FF0000"/>
          <w:sz w:val="20"/>
          <w:szCs w:val="20"/>
          <w:vertAlign w:val="subscript"/>
        </w:rPr>
        <w:t>2</w:t>
      </w:r>
      <w:r w:rsidRPr="00AE4977">
        <w:rPr>
          <w:rFonts w:ascii="Tahoma" w:hAnsi="Tahoma" w:cs="Tahoma"/>
          <w:color w:val="FF0000"/>
          <w:sz w:val="20"/>
          <w:szCs w:val="20"/>
        </w:rPr>
        <w:t>/100-1)*100%</w:t>
      </w:r>
    </w:p>
    <w:p w14:paraId="2A9F3FC8" w14:textId="77777777" w:rsidR="00107C7E" w:rsidRPr="00AE4977" w:rsidRDefault="00107C7E" w:rsidP="00107C7E">
      <w:pPr>
        <w:autoSpaceDE w:val="0"/>
        <w:autoSpaceDN w:val="0"/>
        <w:spacing w:after="0" w:line="240" w:lineRule="auto"/>
        <w:ind w:left="1985" w:hanging="709"/>
        <w:jc w:val="both"/>
        <w:rPr>
          <w:rFonts w:ascii="Tahoma" w:hAnsi="Tahoma" w:cs="Tahoma"/>
          <w:color w:val="FF0000"/>
          <w:sz w:val="20"/>
          <w:szCs w:val="20"/>
        </w:rPr>
      </w:pPr>
      <w:r w:rsidRPr="00AE4977">
        <w:rPr>
          <w:rFonts w:ascii="Tahoma" w:hAnsi="Tahoma" w:cs="Tahoma"/>
          <w:color w:val="FF0000"/>
          <w:sz w:val="20"/>
          <w:szCs w:val="20"/>
        </w:rPr>
        <w:t>gdzie: ZmCPI – zmiana kosztów</w:t>
      </w:r>
    </w:p>
    <w:p w14:paraId="3A5E9B0C" w14:textId="77777777" w:rsidR="00107C7E" w:rsidRPr="00AE4977" w:rsidRDefault="00107C7E" w:rsidP="00107C7E">
      <w:pPr>
        <w:autoSpaceDE w:val="0"/>
        <w:autoSpaceDN w:val="0"/>
        <w:spacing w:after="0" w:line="240" w:lineRule="auto"/>
        <w:ind w:left="1985" w:hanging="709"/>
        <w:jc w:val="both"/>
        <w:rPr>
          <w:rFonts w:ascii="Tahoma" w:hAnsi="Tahoma" w:cs="Tahoma"/>
          <w:color w:val="FF0000"/>
          <w:sz w:val="20"/>
          <w:szCs w:val="20"/>
        </w:rPr>
      </w:pPr>
      <w:r w:rsidRPr="00AE4977">
        <w:rPr>
          <w:rFonts w:ascii="Tahoma" w:hAnsi="Tahoma" w:cs="Tahoma"/>
          <w:color w:val="FF0000"/>
          <w:sz w:val="20"/>
          <w:szCs w:val="20"/>
        </w:rPr>
        <w:t>CPI</w:t>
      </w:r>
      <w:r w:rsidRPr="00AE4977">
        <w:rPr>
          <w:rFonts w:ascii="Tahoma" w:hAnsi="Tahoma" w:cs="Tahoma"/>
          <w:color w:val="FF0000"/>
          <w:sz w:val="20"/>
          <w:szCs w:val="20"/>
          <w:vertAlign w:val="subscript"/>
        </w:rPr>
        <w:t>1</w:t>
      </w:r>
      <w:r w:rsidRPr="00AE4977">
        <w:rPr>
          <w:rFonts w:ascii="Tahoma" w:hAnsi="Tahoma" w:cs="Tahoma"/>
          <w:color w:val="FF0000"/>
          <w:sz w:val="20"/>
          <w:szCs w:val="20"/>
        </w:rPr>
        <w:t xml:space="preserve"> – średnioroczny wskaźnik cen towarów i usług konsumpcyjnych ogółem za rok, w którym przypada data początkowa pierwszego roku obowiązywania umowy,</w:t>
      </w:r>
    </w:p>
    <w:p w14:paraId="5A6EF3F6"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color w:val="FF0000"/>
          <w:sz w:val="20"/>
          <w:szCs w:val="20"/>
        </w:rPr>
        <w:lastRenderedPageBreak/>
        <w:t>CPI</w:t>
      </w:r>
      <w:r w:rsidRPr="00AE4977">
        <w:rPr>
          <w:rFonts w:ascii="Tahoma" w:hAnsi="Tahoma" w:cs="Tahoma"/>
          <w:color w:val="FF0000"/>
          <w:sz w:val="20"/>
          <w:szCs w:val="20"/>
          <w:vertAlign w:val="subscript"/>
        </w:rPr>
        <w:t>2</w:t>
      </w:r>
      <w:r w:rsidRPr="00AE4977">
        <w:rPr>
          <w:rFonts w:ascii="Tahoma" w:hAnsi="Tahoma" w:cs="Tahoma"/>
          <w:color w:val="FF0000"/>
          <w:sz w:val="20"/>
          <w:szCs w:val="20"/>
        </w:rPr>
        <w:t xml:space="preserve"> – średnioroczny wskaźnik cen towarów i usług konsumpcyjnych ogółem za rok, w którym przypada data początkowa drugiego roku obowiązywania umowy</w:t>
      </w:r>
      <w:r w:rsidRPr="00AE4977">
        <w:rPr>
          <w:rFonts w:ascii="Tahoma" w:hAnsi="Tahoma" w:cs="Tahoma"/>
          <w:sz w:val="20"/>
          <w:szCs w:val="20"/>
        </w:rPr>
        <w:t>,</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C34983"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f)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strona umowy żądająca zmiany wysokości wynagrodzenia należnego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g)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h)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i)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34983">
        <w:rPr>
          <w:rFonts w:ascii="Tahoma" w:hAnsi="Tahoma" w:cs="Tahoma"/>
          <w:color w:val="000000"/>
          <w:sz w:val="20"/>
          <w:szCs w:val="20"/>
          <w:highlight w:val="yellow"/>
        </w:rPr>
        <w:t xml:space="preserve">j)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jeżeli bezsprzecznie zostanie wykazane, że zmiany kosztów związanych z realizacją zamówienia uzasadniają zmianę wysokości wynagrodzenia należnego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xml:space="preserve">, strony umowy zawrą stosowny aneks do umowy, określający nową wysokość wynagrodzenia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C34983">
        <w:rPr>
          <w:rFonts w:ascii="Tahoma" w:hAnsi="Tahoma" w:cs="Tahoma"/>
          <w:color w:val="FF0000"/>
          <w:sz w:val="20"/>
          <w:szCs w:val="20"/>
        </w:rPr>
        <w:t xml:space="preserve">zmiana wynagrodzenia wykonawcy nastąpi w terminie trzydziestu dni od dnia publikacji przez Prezesa Głównego Urzędu Statystycznego wskaźnika określonego w lit. c) </w:t>
      </w:r>
      <w:r w:rsidRPr="00C34983">
        <w:rPr>
          <w:rFonts w:ascii="Tahoma" w:hAnsi="Tahoma" w:cs="Tahoma"/>
          <w:i/>
          <w:iCs/>
          <w:sz w:val="20"/>
          <w:szCs w:val="20"/>
          <w:highlight w:val="red"/>
        </w:rPr>
        <w:t>[dotyczy okresu ubezpieczenia przypadającego w styczniu, gdyż wskaźnik cen jest publikowany przez Prezesa GUS do 15 stycznia; potrzebny jest więc czas na wprowadzenie zmian w umowie; w przypadku okresów ubezpieczenia przypadających w innych terminach punkt do usunięcia</w:t>
      </w:r>
      <w:r w:rsidRPr="00C34983">
        <w:rPr>
          <w:rFonts w:ascii="Tahoma" w:hAnsi="Tahoma" w:cs="Tahoma"/>
          <w:sz w:val="20"/>
          <w:szCs w:val="20"/>
          <w:highlight w:val="red"/>
        </w:rPr>
        <w:t>]</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1DCFE646" w14:textId="77777777" w:rsidR="00107C7E" w:rsidRDefault="00107C7E" w:rsidP="00107C7E">
      <w:pPr>
        <w:spacing w:after="0" w:line="240" w:lineRule="auto"/>
        <w:jc w:val="center"/>
        <w:rPr>
          <w:rFonts w:ascii="Tahoma" w:hAnsi="Tahoma" w:cs="Tahoma"/>
          <w:sz w:val="20"/>
          <w:szCs w:val="20"/>
        </w:rPr>
      </w:pPr>
    </w:p>
    <w:p w14:paraId="4BC1CDF7" w14:textId="77777777" w:rsidR="00107C7E"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60D33FB" w14:textId="77777777" w:rsidR="00107C7E" w:rsidRPr="004131B1" w:rsidRDefault="00107C7E" w:rsidP="00107C7E">
      <w:pPr>
        <w:spacing w:after="0" w:line="240" w:lineRule="auto"/>
        <w:jc w:val="center"/>
        <w:rPr>
          <w:rFonts w:ascii="Tahoma" w:hAnsi="Tahoma" w:cs="Tahoma"/>
          <w:sz w:val="20"/>
          <w:szCs w:val="20"/>
        </w:rPr>
      </w:pPr>
    </w:p>
    <w:p w14:paraId="239001B2" w14:textId="77777777" w:rsidR="00107C7E" w:rsidRPr="004131B1" w:rsidRDefault="00107C7E" w:rsidP="00107C7E">
      <w:pPr>
        <w:spacing w:after="0" w:line="240" w:lineRule="auto"/>
        <w:jc w:val="center"/>
        <w:rPr>
          <w:rFonts w:ascii="Tahoma" w:hAnsi="Tahoma" w:cs="Tahoma"/>
          <w:sz w:val="20"/>
          <w:szCs w:val="20"/>
        </w:rPr>
      </w:pPr>
    </w:p>
    <w:p w14:paraId="669DD783" w14:textId="77777777" w:rsidR="00107C7E" w:rsidRPr="00B15C96" w:rsidRDefault="00107C7E" w:rsidP="00107C7E">
      <w:pPr>
        <w:spacing w:after="0" w:line="240" w:lineRule="auto"/>
        <w:jc w:val="center"/>
        <w:rPr>
          <w:rFonts w:ascii="Tahoma" w:hAnsi="Tahoma" w:cs="Tahoma"/>
          <w:sz w:val="20"/>
          <w:szCs w:val="20"/>
          <w:highlight w:val="yellow"/>
        </w:rPr>
      </w:pPr>
      <w:r w:rsidRPr="00B15C96">
        <w:rPr>
          <w:rFonts w:ascii="Tahoma" w:hAnsi="Tahoma" w:cs="Tahoma"/>
          <w:sz w:val="20"/>
          <w:szCs w:val="20"/>
          <w:highlight w:val="yellow"/>
        </w:rPr>
        <w:sym w:font="Times New Roman" w:char="00A7"/>
      </w:r>
      <w:r w:rsidRPr="00B15C96">
        <w:rPr>
          <w:rFonts w:ascii="Tahoma" w:hAnsi="Tahoma" w:cs="Tahoma"/>
          <w:sz w:val="20"/>
          <w:szCs w:val="20"/>
          <w:highlight w:val="yellow"/>
        </w:rPr>
        <w:t xml:space="preserve"> 1</w:t>
      </w:r>
      <w:r>
        <w:rPr>
          <w:rFonts w:ascii="Tahoma" w:hAnsi="Tahoma" w:cs="Tahoma"/>
          <w:sz w:val="20"/>
          <w:szCs w:val="20"/>
          <w:highlight w:val="yellow"/>
        </w:rPr>
        <w:t>8</w:t>
      </w:r>
    </w:p>
    <w:p w14:paraId="5061B23A" w14:textId="77777777" w:rsidR="00107C7E" w:rsidRPr="00B15C96" w:rsidRDefault="00107C7E" w:rsidP="00107C7E">
      <w:pPr>
        <w:spacing w:after="0" w:line="240" w:lineRule="auto"/>
        <w:jc w:val="both"/>
        <w:rPr>
          <w:rFonts w:ascii="Tahoma" w:hAnsi="Tahoma" w:cs="Tahoma"/>
          <w:sz w:val="20"/>
          <w:szCs w:val="20"/>
          <w:highlight w:val="yellow"/>
        </w:rPr>
      </w:pPr>
      <w:r w:rsidRPr="00B15C96">
        <w:rPr>
          <w:rFonts w:ascii="Tahoma" w:hAnsi="Tahoma" w:cs="Tahoma"/>
          <w:sz w:val="20"/>
          <w:szCs w:val="20"/>
          <w:highlight w:val="yellow"/>
        </w:rPr>
        <w:t>Adres poczty elektronicznej do przekazywania oświadczeń woli złożonych w postaci elektronicznej</w:t>
      </w:r>
      <w:r>
        <w:rPr>
          <w:rFonts w:ascii="Tahoma" w:hAnsi="Tahoma" w:cs="Tahoma"/>
          <w:sz w:val="20"/>
          <w:szCs w:val="20"/>
          <w:highlight w:val="yellow"/>
        </w:rPr>
        <w:t xml:space="preserve"> i</w:t>
      </w:r>
      <w:r w:rsidRPr="00B15C96">
        <w:rPr>
          <w:rFonts w:ascii="Tahoma" w:hAnsi="Tahoma" w:cs="Tahoma"/>
          <w:sz w:val="20"/>
          <w:szCs w:val="20"/>
          <w:highlight w:val="yellow"/>
        </w:rPr>
        <w:t xml:space="preserve"> opatrzon</w:t>
      </w:r>
      <w:r>
        <w:rPr>
          <w:rFonts w:ascii="Tahoma" w:hAnsi="Tahoma" w:cs="Tahoma"/>
          <w:sz w:val="20"/>
          <w:szCs w:val="20"/>
          <w:highlight w:val="yellow"/>
        </w:rPr>
        <w:t>ych</w:t>
      </w:r>
      <w:r w:rsidRPr="00B15C96">
        <w:rPr>
          <w:rFonts w:ascii="Tahoma" w:hAnsi="Tahoma" w:cs="Tahoma"/>
          <w:sz w:val="20"/>
          <w:szCs w:val="20"/>
          <w:highlight w:val="yellow"/>
        </w:rPr>
        <w:t xml:space="preserve"> kwalifikowanym podpisem elektronicznym są następujące:</w:t>
      </w:r>
    </w:p>
    <w:p w14:paraId="4EFF3BA7" w14:textId="77777777" w:rsidR="00107C7E" w:rsidRPr="00B15C96" w:rsidRDefault="00107C7E" w:rsidP="00107C7E">
      <w:pPr>
        <w:pStyle w:val="Akapitzlist"/>
        <w:numPr>
          <w:ilvl w:val="0"/>
          <w:numId w:val="62"/>
        </w:numPr>
        <w:jc w:val="both"/>
        <w:rPr>
          <w:rFonts w:ascii="Tahoma" w:hAnsi="Tahoma" w:cs="Tahoma"/>
          <w:sz w:val="20"/>
          <w:szCs w:val="20"/>
          <w:highlight w:val="yellow"/>
        </w:rPr>
      </w:pPr>
      <w:r w:rsidRPr="00B15C96">
        <w:rPr>
          <w:rFonts w:ascii="Tahoma" w:hAnsi="Tahoma" w:cs="Tahoma"/>
          <w:sz w:val="20"/>
          <w:szCs w:val="20"/>
          <w:highlight w:val="yellow"/>
        </w:rPr>
        <w:t>Dla Zamawiającego: …………………@....................</w:t>
      </w:r>
    </w:p>
    <w:p w14:paraId="30A054AE" w14:textId="77777777" w:rsidR="00107C7E" w:rsidRPr="00B15C96" w:rsidRDefault="00107C7E" w:rsidP="00107C7E">
      <w:pPr>
        <w:pStyle w:val="Akapitzlist"/>
        <w:numPr>
          <w:ilvl w:val="0"/>
          <w:numId w:val="62"/>
        </w:numPr>
        <w:jc w:val="both"/>
        <w:rPr>
          <w:rFonts w:ascii="Tahoma" w:hAnsi="Tahoma" w:cs="Tahoma"/>
          <w:sz w:val="20"/>
          <w:szCs w:val="20"/>
          <w:highlight w:val="yellow"/>
        </w:rPr>
      </w:pPr>
      <w:r w:rsidRPr="00B15C96">
        <w:rPr>
          <w:rFonts w:ascii="Tahoma" w:hAnsi="Tahoma" w:cs="Tahoma"/>
          <w:sz w:val="20"/>
          <w:szCs w:val="20"/>
          <w:highlight w:val="yellow"/>
        </w:rPr>
        <w:t>Dla Wykonawcy: …………………….@.....................</w:t>
      </w:r>
    </w:p>
    <w:p w14:paraId="11DD56FA" w14:textId="77777777" w:rsidR="00107C7E" w:rsidRDefault="00107C7E" w:rsidP="00107C7E">
      <w:pPr>
        <w:spacing w:after="0" w:line="240" w:lineRule="auto"/>
        <w:jc w:val="center"/>
        <w:rPr>
          <w:rFonts w:ascii="Tahoma" w:hAnsi="Tahoma" w:cs="Tahoma"/>
          <w:sz w:val="20"/>
          <w:szCs w:val="20"/>
        </w:rPr>
      </w:pPr>
    </w:p>
    <w:p w14:paraId="735E7E66" w14:textId="77777777" w:rsidR="00107C7E" w:rsidRPr="004131B1" w:rsidRDefault="00107C7E" w:rsidP="00107C7E">
      <w:pPr>
        <w:spacing w:after="0" w:line="240" w:lineRule="auto"/>
        <w:jc w:val="center"/>
        <w:rPr>
          <w:rFonts w:ascii="Tahoma" w:hAnsi="Tahoma" w:cs="Tahoma"/>
          <w:sz w:val="20"/>
          <w:szCs w:val="20"/>
        </w:rPr>
      </w:pPr>
      <w:r w:rsidRPr="00814ADE">
        <w:rPr>
          <w:rFonts w:ascii="Tahoma" w:hAnsi="Tahoma" w:cs="Tahoma"/>
          <w:sz w:val="20"/>
          <w:szCs w:val="20"/>
          <w:highlight w:val="yellow"/>
        </w:rPr>
        <w:sym w:font="Times New Roman" w:char="00A7"/>
      </w:r>
      <w:r w:rsidRPr="00814ADE">
        <w:rPr>
          <w:rFonts w:ascii="Tahoma" w:hAnsi="Tahoma" w:cs="Tahoma"/>
          <w:sz w:val="20"/>
          <w:szCs w:val="20"/>
          <w:highlight w:val="yellow"/>
        </w:rPr>
        <w:t xml:space="preserve"> </w:t>
      </w:r>
      <w:r w:rsidRPr="004F2995">
        <w:rPr>
          <w:rFonts w:ascii="Tahoma" w:hAnsi="Tahoma" w:cs="Tahoma"/>
          <w:sz w:val="20"/>
          <w:szCs w:val="20"/>
          <w:highlight w:val="yellow"/>
        </w:rPr>
        <w:t>19</w:t>
      </w:r>
    </w:p>
    <w:p w14:paraId="0B23F722" w14:textId="77777777" w:rsidR="00107C7E" w:rsidRPr="00AD450F" w:rsidRDefault="00107C7E" w:rsidP="00107C7E">
      <w:pPr>
        <w:spacing w:after="0"/>
        <w:jc w:val="both"/>
        <w:rPr>
          <w:rFonts w:ascii="Tahoma" w:hAnsi="Tahoma" w:cs="Tahoma"/>
          <w:sz w:val="20"/>
          <w:szCs w:val="20"/>
          <w:highlight w:val="yellow"/>
        </w:rPr>
      </w:pPr>
      <w:r w:rsidRPr="00AD450F">
        <w:rPr>
          <w:rFonts w:ascii="Tahoma" w:hAnsi="Tahoma" w:cs="Tahoma"/>
          <w:sz w:val="20"/>
          <w:szCs w:val="20"/>
          <w:highlight w:val="yellow"/>
        </w:rPr>
        <w:t>[zapis dla umowy zawartej w formie pisemnej]</w:t>
      </w:r>
    </w:p>
    <w:p w14:paraId="7DCC925D" w14:textId="77777777" w:rsidR="00107C7E" w:rsidRDefault="00107C7E" w:rsidP="00107C7E">
      <w:pPr>
        <w:spacing w:after="0"/>
        <w:jc w:val="both"/>
        <w:rPr>
          <w:rFonts w:ascii="Tahoma" w:hAnsi="Tahoma" w:cs="Tahoma"/>
          <w:sz w:val="20"/>
          <w:szCs w:val="20"/>
        </w:rPr>
      </w:pPr>
      <w:r w:rsidRPr="00AD450F">
        <w:rPr>
          <w:rFonts w:ascii="Tahoma" w:hAnsi="Tahoma" w:cs="Tahoma"/>
          <w:sz w:val="20"/>
          <w:szCs w:val="20"/>
          <w:highlight w:val="yellow"/>
        </w:rPr>
        <w:t>Umowę sporządzono w formie pisemnej w dwóch jednobrzmiących egzemplarzach, po jednym dla każdej ze stron.</w:t>
      </w:r>
    </w:p>
    <w:p w14:paraId="2C17F0C6" w14:textId="77777777" w:rsidR="00107C7E" w:rsidRPr="00AD450F" w:rsidRDefault="00107C7E" w:rsidP="00107C7E">
      <w:pPr>
        <w:spacing w:after="0"/>
        <w:jc w:val="both"/>
        <w:rPr>
          <w:rFonts w:ascii="Tahoma" w:hAnsi="Tahoma" w:cs="Tahoma"/>
          <w:sz w:val="20"/>
          <w:szCs w:val="20"/>
        </w:rPr>
      </w:pPr>
    </w:p>
    <w:p w14:paraId="2D7CA07E" w14:textId="77777777" w:rsidR="00107C7E" w:rsidRPr="00AD450F" w:rsidRDefault="00107C7E" w:rsidP="00107C7E">
      <w:pPr>
        <w:spacing w:after="0"/>
        <w:jc w:val="both"/>
        <w:rPr>
          <w:rFonts w:ascii="Tahoma" w:hAnsi="Tahoma" w:cs="Tahoma"/>
          <w:sz w:val="20"/>
          <w:szCs w:val="20"/>
        </w:rPr>
      </w:pPr>
      <w:r w:rsidRPr="00AD450F">
        <w:rPr>
          <w:rFonts w:ascii="Tahoma" w:hAnsi="Tahoma" w:cs="Tahoma"/>
          <w:bCs/>
          <w:sz w:val="20"/>
          <w:szCs w:val="20"/>
          <w:highlight w:val="yellow"/>
        </w:rPr>
        <w:t>lub</w:t>
      </w:r>
    </w:p>
    <w:p w14:paraId="2125BCF8" w14:textId="77777777" w:rsidR="00107C7E" w:rsidRPr="00AD450F" w:rsidRDefault="00107C7E" w:rsidP="00107C7E">
      <w:pPr>
        <w:pStyle w:val="Default"/>
        <w:jc w:val="both"/>
        <w:rPr>
          <w:rFonts w:ascii="Tahoma" w:hAnsi="Tahoma" w:cs="Tahoma"/>
          <w:bCs/>
          <w:color w:val="auto"/>
          <w:sz w:val="20"/>
          <w:szCs w:val="20"/>
          <w:highlight w:val="yellow"/>
        </w:rPr>
      </w:pPr>
      <w:r w:rsidRPr="00AD450F">
        <w:rPr>
          <w:rFonts w:ascii="Tahoma" w:hAnsi="Tahoma" w:cs="Tahoma"/>
          <w:bCs/>
          <w:color w:val="auto"/>
          <w:sz w:val="20"/>
          <w:szCs w:val="20"/>
          <w:highlight w:val="yellow"/>
        </w:rPr>
        <w:t xml:space="preserve">[zapis dla umowy zawartej w </w:t>
      </w:r>
      <w:r>
        <w:rPr>
          <w:rFonts w:ascii="Tahoma" w:hAnsi="Tahoma" w:cs="Tahoma"/>
          <w:bCs/>
          <w:color w:val="auto"/>
          <w:sz w:val="20"/>
          <w:szCs w:val="20"/>
          <w:highlight w:val="yellow"/>
        </w:rPr>
        <w:t>postaci</w:t>
      </w:r>
      <w:r w:rsidRPr="00AD450F">
        <w:rPr>
          <w:rFonts w:ascii="Tahoma" w:hAnsi="Tahoma" w:cs="Tahoma"/>
          <w:bCs/>
          <w:color w:val="auto"/>
          <w:sz w:val="20"/>
          <w:szCs w:val="20"/>
          <w:highlight w:val="yellow"/>
        </w:rPr>
        <w:t xml:space="preserve"> elektronicznej]</w:t>
      </w:r>
    </w:p>
    <w:p w14:paraId="3FCF3C9A" w14:textId="77777777" w:rsidR="00107C7E" w:rsidRPr="00AD450F" w:rsidRDefault="00107C7E" w:rsidP="00107C7E">
      <w:pPr>
        <w:pStyle w:val="Default"/>
        <w:jc w:val="both"/>
        <w:rPr>
          <w:rFonts w:ascii="Tahoma" w:hAnsi="Tahoma" w:cs="Tahoma"/>
          <w:bCs/>
          <w:color w:val="auto"/>
          <w:sz w:val="20"/>
          <w:szCs w:val="20"/>
        </w:rPr>
      </w:pPr>
      <w:r w:rsidRPr="00AD450F">
        <w:rPr>
          <w:rFonts w:ascii="Tahoma" w:hAnsi="Tahoma" w:cs="Tahoma"/>
          <w:bCs/>
          <w:color w:val="auto"/>
          <w:sz w:val="20"/>
          <w:szCs w:val="20"/>
          <w:highlight w:val="yellow"/>
        </w:rPr>
        <w:t>Umowa została zawarta przez Strony na skutek złożenia oświadczeń woli</w:t>
      </w:r>
      <w:r>
        <w:rPr>
          <w:rFonts w:ascii="Tahoma" w:hAnsi="Tahoma" w:cs="Tahoma"/>
          <w:bCs/>
          <w:color w:val="auto"/>
          <w:sz w:val="20"/>
          <w:szCs w:val="20"/>
          <w:highlight w:val="yellow"/>
        </w:rPr>
        <w:t xml:space="preserve"> </w:t>
      </w:r>
      <w:r w:rsidRPr="00AD450F">
        <w:rPr>
          <w:rFonts w:ascii="Tahoma" w:hAnsi="Tahoma" w:cs="Tahoma"/>
          <w:bCs/>
          <w:color w:val="auto"/>
          <w:sz w:val="20"/>
          <w:szCs w:val="20"/>
          <w:highlight w:val="yellow"/>
        </w:rPr>
        <w:t xml:space="preserve">w </w:t>
      </w:r>
      <w:r>
        <w:rPr>
          <w:rFonts w:ascii="Tahoma" w:hAnsi="Tahoma" w:cs="Tahoma"/>
          <w:bCs/>
          <w:color w:val="auto"/>
          <w:sz w:val="20"/>
          <w:szCs w:val="20"/>
          <w:highlight w:val="yellow"/>
        </w:rPr>
        <w:t>postaci</w:t>
      </w:r>
      <w:r w:rsidRPr="00AD450F">
        <w:rPr>
          <w:rFonts w:ascii="Tahoma" w:hAnsi="Tahoma" w:cs="Tahoma"/>
          <w:bCs/>
          <w:color w:val="auto"/>
          <w:sz w:val="20"/>
          <w:szCs w:val="20"/>
          <w:highlight w:val="yellow"/>
        </w:rPr>
        <w:t xml:space="preserve"> elektronicznej w taki sposób, że każda ze Stron opatrzyła </w:t>
      </w:r>
      <w:r>
        <w:rPr>
          <w:rFonts w:ascii="Tahoma" w:hAnsi="Tahoma" w:cs="Tahoma"/>
          <w:bCs/>
          <w:color w:val="auto"/>
          <w:sz w:val="20"/>
          <w:szCs w:val="20"/>
          <w:highlight w:val="yellow"/>
        </w:rPr>
        <w:t>je</w:t>
      </w:r>
      <w:r w:rsidRPr="00AD450F">
        <w:rPr>
          <w:rFonts w:ascii="Tahoma" w:hAnsi="Tahoma" w:cs="Tahoma"/>
          <w:bCs/>
          <w:color w:val="auto"/>
          <w:sz w:val="20"/>
          <w:szCs w:val="20"/>
          <w:highlight w:val="yellow"/>
        </w:rPr>
        <w:t xml:space="preserve"> kwalifikowanym podpisem elektronicznym. Każda </w:t>
      </w:r>
      <w:r w:rsidRPr="00B15C96">
        <w:rPr>
          <w:rFonts w:ascii="Tahoma" w:hAnsi="Tahoma" w:cs="Tahoma"/>
          <w:bCs/>
          <w:color w:val="auto"/>
          <w:sz w:val="20"/>
          <w:szCs w:val="20"/>
          <w:highlight w:val="yellow"/>
        </w:rPr>
        <w:t>Strona otrzymuje egzemplarz Umowy zawartej w wyżej opisany sposób za pośrednictwem poczty elektronicznej na adres wskazany w § 1</w:t>
      </w:r>
      <w:r>
        <w:rPr>
          <w:rFonts w:ascii="Tahoma" w:hAnsi="Tahoma" w:cs="Tahoma"/>
          <w:bCs/>
          <w:color w:val="auto"/>
          <w:sz w:val="20"/>
          <w:szCs w:val="20"/>
          <w:highlight w:val="yellow"/>
        </w:rPr>
        <w:t>8</w:t>
      </w:r>
      <w:r w:rsidRPr="00B15C96">
        <w:rPr>
          <w:rFonts w:ascii="Tahoma" w:hAnsi="Tahoma" w:cs="Tahoma"/>
          <w:bCs/>
          <w:color w:val="auto"/>
          <w:sz w:val="20"/>
          <w:szCs w:val="20"/>
          <w:highlight w:val="yellow"/>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285519E5" w14:textId="77777777" w:rsidR="00107C7E" w:rsidRDefault="00107C7E" w:rsidP="00107C7E">
      <w:pPr>
        <w:spacing w:after="0" w:line="240" w:lineRule="auto"/>
        <w:rPr>
          <w:rFonts w:ascii="Tahoma" w:hAnsi="Tahoma" w:cs="Tahoma"/>
          <w:sz w:val="20"/>
          <w:szCs w:val="20"/>
        </w:rPr>
      </w:pPr>
    </w:p>
    <w:p w14:paraId="63CF31B8" w14:textId="77777777" w:rsidR="00107C7E" w:rsidRDefault="00107C7E" w:rsidP="00107C7E">
      <w:pPr>
        <w:spacing w:after="0" w:line="240" w:lineRule="auto"/>
        <w:rPr>
          <w:rFonts w:ascii="Tahoma" w:hAnsi="Tahoma" w:cs="Tahoma"/>
          <w:sz w:val="20"/>
          <w:szCs w:val="20"/>
        </w:rPr>
      </w:pPr>
    </w:p>
    <w:p w14:paraId="1EB33D48" w14:textId="77777777" w:rsidR="00107C7E" w:rsidRDefault="00107C7E" w:rsidP="00107C7E">
      <w:pPr>
        <w:spacing w:after="0" w:line="240" w:lineRule="auto"/>
        <w:rPr>
          <w:rFonts w:ascii="Tahoma" w:hAnsi="Tahoma" w:cs="Tahoma"/>
          <w:sz w:val="20"/>
          <w:szCs w:val="20"/>
        </w:rPr>
      </w:pPr>
    </w:p>
    <w:p w14:paraId="5D42BA09" w14:textId="77777777" w:rsidR="00107C7E" w:rsidRDefault="00107C7E" w:rsidP="00107C7E">
      <w:pPr>
        <w:spacing w:after="0" w:line="240" w:lineRule="auto"/>
        <w:rPr>
          <w:rFonts w:ascii="Tahoma" w:hAnsi="Tahoma" w:cs="Tahoma"/>
          <w:sz w:val="20"/>
          <w:szCs w:val="20"/>
        </w:rPr>
      </w:pPr>
    </w:p>
    <w:p w14:paraId="63E7E507" w14:textId="77777777" w:rsidR="00107C7E" w:rsidRDefault="00107C7E" w:rsidP="00107C7E">
      <w:pPr>
        <w:spacing w:after="0" w:line="240" w:lineRule="auto"/>
        <w:rPr>
          <w:rFonts w:ascii="Tahoma" w:hAnsi="Tahoma" w:cs="Tahoma"/>
          <w:sz w:val="20"/>
          <w:szCs w:val="20"/>
        </w:rPr>
      </w:pPr>
    </w:p>
    <w:p w14:paraId="524A1DC0" w14:textId="77777777" w:rsidR="00107C7E" w:rsidRDefault="00107C7E" w:rsidP="00107C7E">
      <w:pPr>
        <w:spacing w:after="0" w:line="240" w:lineRule="auto"/>
        <w:rPr>
          <w:rFonts w:ascii="Tahoma" w:hAnsi="Tahoma" w:cs="Tahoma"/>
          <w:sz w:val="20"/>
          <w:szCs w:val="20"/>
        </w:rPr>
      </w:pPr>
    </w:p>
    <w:p w14:paraId="00643149" w14:textId="77777777" w:rsidR="00107C7E" w:rsidRDefault="00107C7E" w:rsidP="00107C7E">
      <w:pPr>
        <w:spacing w:after="0" w:line="240" w:lineRule="auto"/>
        <w:rPr>
          <w:rFonts w:ascii="Tahoma" w:hAnsi="Tahoma" w:cs="Tahoma"/>
          <w:sz w:val="20"/>
          <w:szCs w:val="20"/>
        </w:rPr>
      </w:pPr>
    </w:p>
    <w:p w14:paraId="1EC36B87" w14:textId="77777777" w:rsidR="00107C7E" w:rsidRDefault="00107C7E" w:rsidP="00107C7E">
      <w:pPr>
        <w:spacing w:after="0" w:line="240" w:lineRule="auto"/>
        <w:rPr>
          <w:rFonts w:ascii="Tahoma" w:hAnsi="Tahoma" w:cs="Tahoma"/>
          <w:sz w:val="20"/>
          <w:szCs w:val="20"/>
        </w:rPr>
      </w:pPr>
    </w:p>
    <w:p w14:paraId="4A00E1C0" w14:textId="77777777" w:rsidR="00107C7E" w:rsidRDefault="00107C7E" w:rsidP="00107C7E">
      <w:pPr>
        <w:spacing w:after="0" w:line="240" w:lineRule="auto"/>
        <w:rPr>
          <w:rFonts w:ascii="Tahoma" w:hAnsi="Tahoma" w:cs="Tahoma"/>
          <w:sz w:val="20"/>
          <w:szCs w:val="20"/>
        </w:rPr>
      </w:pPr>
    </w:p>
    <w:p w14:paraId="1EE16475" w14:textId="77777777" w:rsidR="00107C7E" w:rsidRDefault="00107C7E" w:rsidP="00107C7E">
      <w:pPr>
        <w:spacing w:after="0" w:line="240" w:lineRule="auto"/>
        <w:rPr>
          <w:rFonts w:ascii="Tahoma" w:hAnsi="Tahoma" w:cs="Tahoma"/>
          <w:sz w:val="20"/>
          <w:szCs w:val="20"/>
        </w:rPr>
      </w:pPr>
    </w:p>
    <w:p w14:paraId="47D7B0F3" w14:textId="77777777" w:rsidR="00107C7E" w:rsidRDefault="00107C7E" w:rsidP="00107C7E">
      <w:pPr>
        <w:spacing w:after="0" w:line="240" w:lineRule="auto"/>
        <w:rPr>
          <w:rFonts w:ascii="Tahoma" w:hAnsi="Tahoma" w:cs="Tahoma"/>
          <w:sz w:val="20"/>
          <w:szCs w:val="20"/>
        </w:rPr>
      </w:pPr>
    </w:p>
    <w:p w14:paraId="38AC28F4" w14:textId="77777777" w:rsidR="00107C7E" w:rsidRDefault="00107C7E" w:rsidP="00107C7E">
      <w:pPr>
        <w:spacing w:after="0" w:line="240" w:lineRule="auto"/>
        <w:rPr>
          <w:rFonts w:ascii="Tahoma" w:hAnsi="Tahoma" w:cs="Tahoma"/>
          <w:sz w:val="20"/>
          <w:szCs w:val="20"/>
        </w:rPr>
      </w:pPr>
    </w:p>
    <w:p w14:paraId="3FABE7D7" w14:textId="77777777" w:rsidR="00107C7E" w:rsidRDefault="00107C7E" w:rsidP="00107C7E">
      <w:pPr>
        <w:spacing w:after="0" w:line="240" w:lineRule="auto"/>
        <w:rPr>
          <w:rFonts w:ascii="Tahoma" w:hAnsi="Tahoma" w:cs="Tahoma"/>
          <w:sz w:val="20"/>
          <w:szCs w:val="20"/>
        </w:rPr>
      </w:pPr>
    </w:p>
    <w:p w14:paraId="40E9FCB8" w14:textId="77777777" w:rsidR="00107C7E" w:rsidRDefault="00107C7E" w:rsidP="00107C7E">
      <w:pPr>
        <w:spacing w:after="0" w:line="240" w:lineRule="auto"/>
        <w:rPr>
          <w:rFonts w:ascii="Tahoma" w:hAnsi="Tahoma" w:cs="Tahoma"/>
          <w:sz w:val="20"/>
          <w:szCs w:val="20"/>
        </w:rPr>
      </w:pPr>
    </w:p>
    <w:p w14:paraId="6B9101F9" w14:textId="77777777" w:rsidR="00107C7E" w:rsidRDefault="00107C7E" w:rsidP="00107C7E">
      <w:pPr>
        <w:spacing w:after="0" w:line="240" w:lineRule="auto"/>
        <w:rPr>
          <w:rFonts w:ascii="Tahoma" w:hAnsi="Tahoma" w:cs="Tahoma"/>
          <w:sz w:val="20"/>
          <w:szCs w:val="20"/>
        </w:rPr>
      </w:pPr>
    </w:p>
    <w:p w14:paraId="35059336" w14:textId="77777777" w:rsidR="00107C7E" w:rsidRDefault="00107C7E" w:rsidP="00107C7E">
      <w:pPr>
        <w:spacing w:after="0" w:line="240" w:lineRule="auto"/>
        <w:rPr>
          <w:rFonts w:ascii="Tahoma" w:hAnsi="Tahoma" w:cs="Tahoma"/>
          <w:sz w:val="20"/>
          <w:szCs w:val="20"/>
        </w:rPr>
      </w:pPr>
    </w:p>
    <w:p w14:paraId="31ED4BDF" w14:textId="77777777" w:rsidR="00107C7E" w:rsidRDefault="00107C7E" w:rsidP="00107C7E">
      <w:pPr>
        <w:spacing w:after="0" w:line="240" w:lineRule="auto"/>
        <w:rPr>
          <w:rFonts w:ascii="Tahoma" w:hAnsi="Tahoma" w:cs="Tahoma"/>
          <w:sz w:val="20"/>
          <w:szCs w:val="20"/>
        </w:rPr>
      </w:pPr>
    </w:p>
    <w:p w14:paraId="778467E6" w14:textId="77777777" w:rsidR="00107C7E" w:rsidRDefault="00107C7E" w:rsidP="00107C7E">
      <w:pPr>
        <w:spacing w:after="0" w:line="240" w:lineRule="auto"/>
        <w:rPr>
          <w:rFonts w:ascii="Tahoma" w:hAnsi="Tahoma" w:cs="Tahoma"/>
          <w:sz w:val="20"/>
          <w:szCs w:val="20"/>
        </w:rPr>
      </w:pPr>
    </w:p>
    <w:p w14:paraId="2D92E41B" w14:textId="77777777" w:rsidR="00107C7E" w:rsidRDefault="00107C7E" w:rsidP="00107C7E">
      <w:pPr>
        <w:spacing w:after="0" w:line="240" w:lineRule="auto"/>
        <w:rPr>
          <w:rFonts w:ascii="Tahoma" w:hAnsi="Tahoma" w:cs="Tahoma"/>
          <w:sz w:val="20"/>
          <w:szCs w:val="20"/>
        </w:rPr>
      </w:pPr>
    </w:p>
    <w:p w14:paraId="7745BBE4" w14:textId="77777777" w:rsidR="00107C7E" w:rsidRDefault="00107C7E" w:rsidP="00107C7E">
      <w:pPr>
        <w:spacing w:after="0" w:line="240" w:lineRule="auto"/>
        <w:rPr>
          <w:rFonts w:ascii="Tahoma" w:hAnsi="Tahoma" w:cs="Tahoma"/>
          <w:sz w:val="20"/>
          <w:szCs w:val="20"/>
        </w:rPr>
      </w:pPr>
    </w:p>
    <w:p w14:paraId="49462319" w14:textId="77777777" w:rsidR="00107C7E" w:rsidRDefault="00107C7E" w:rsidP="00107C7E">
      <w:pPr>
        <w:spacing w:after="0" w:line="240" w:lineRule="auto"/>
        <w:rPr>
          <w:rFonts w:ascii="Tahoma" w:hAnsi="Tahoma" w:cs="Tahoma"/>
          <w:sz w:val="20"/>
          <w:szCs w:val="20"/>
        </w:rPr>
      </w:pPr>
    </w:p>
    <w:p w14:paraId="22BD46EF" w14:textId="77777777" w:rsidR="00107C7E" w:rsidRDefault="00107C7E" w:rsidP="00107C7E">
      <w:pPr>
        <w:spacing w:after="0" w:line="240" w:lineRule="auto"/>
        <w:rPr>
          <w:rFonts w:ascii="Tahoma" w:hAnsi="Tahoma" w:cs="Tahoma"/>
          <w:sz w:val="20"/>
          <w:szCs w:val="20"/>
        </w:rPr>
      </w:pPr>
    </w:p>
    <w:p w14:paraId="5256F1ED" w14:textId="77777777" w:rsidR="00107C7E" w:rsidRDefault="00107C7E" w:rsidP="00107C7E">
      <w:pPr>
        <w:spacing w:after="0" w:line="240" w:lineRule="auto"/>
        <w:rPr>
          <w:rFonts w:ascii="Tahoma" w:hAnsi="Tahoma" w:cs="Tahoma"/>
          <w:sz w:val="20"/>
          <w:szCs w:val="20"/>
        </w:rPr>
      </w:pPr>
    </w:p>
    <w:p w14:paraId="6C8BE64A" w14:textId="77777777" w:rsidR="00107C7E" w:rsidRDefault="00107C7E" w:rsidP="00107C7E">
      <w:pPr>
        <w:spacing w:after="0" w:line="240" w:lineRule="auto"/>
        <w:rPr>
          <w:rFonts w:ascii="Tahoma" w:hAnsi="Tahoma" w:cs="Tahoma"/>
          <w:sz w:val="20"/>
          <w:szCs w:val="20"/>
        </w:rPr>
      </w:pPr>
    </w:p>
    <w:p w14:paraId="4E0E92E1" w14:textId="77777777" w:rsidR="00107C7E" w:rsidRDefault="00107C7E" w:rsidP="00107C7E">
      <w:pPr>
        <w:spacing w:after="0" w:line="240" w:lineRule="auto"/>
        <w:rPr>
          <w:rFonts w:ascii="Tahoma" w:hAnsi="Tahoma" w:cs="Tahoma"/>
          <w:sz w:val="20"/>
          <w:szCs w:val="20"/>
        </w:rPr>
      </w:pPr>
    </w:p>
    <w:p w14:paraId="20258E18" w14:textId="77777777" w:rsidR="00107C7E" w:rsidRDefault="00107C7E" w:rsidP="00107C7E">
      <w:pPr>
        <w:spacing w:after="0" w:line="240" w:lineRule="auto"/>
        <w:rPr>
          <w:rFonts w:ascii="Tahoma" w:hAnsi="Tahoma" w:cs="Tahoma"/>
          <w:sz w:val="20"/>
          <w:szCs w:val="20"/>
        </w:rPr>
      </w:pPr>
    </w:p>
    <w:p w14:paraId="5BC8E5B7" w14:textId="77777777" w:rsidR="00107C7E" w:rsidRDefault="00107C7E" w:rsidP="00107C7E">
      <w:pPr>
        <w:spacing w:after="0" w:line="240" w:lineRule="auto"/>
        <w:rPr>
          <w:rFonts w:ascii="Tahoma" w:hAnsi="Tahoma" w:cs="Tahoma"/>
          <w:sz w:val="20"/>
          <w:szCs w:val="20"/>
        </w:rPr>
      </w:pPr>
    </w:p>
    <w:p w14:paraId="452183C2" w14:textId="77777777" w:rsidR="00107C7E" w:rsidRDefault="00107C7E" w:rsidP="00107C7E">
      <w:pPr>
        <w:spacing w:after="0" w:line="240" w:lineRule="auto"/>
        <w:rPr>
          <w:rFonts w:ascii="Tahoma" w:hAnsi="Tahoma" w:cs="Tahoma"/>
          <w:sz w:val="20"/>
          <w:szCs w:val="20"/>
        </w:rPr>
      </w:pPr>
    </w:p>
    <w:p w14:paraId="31C880FE" w14:textId="77777777" w:rsidR="00107C7E" w:rsidRDefault="00107C7E" w:rsidP="00107C7E">
      <w:pPr>
        <w:spacing w:after="0" w:line="240" w:lineRule="auto"/>
        <w:rPr>
          <w:rFonts w:ascii="Tahoma" w:hAnsi="Tahoma" w:cs="Tahoma"/>
          <w:sz w:val="20"/>
          <w:szCs w:val="20"/>
        </w:rPr>
      </w:pPr>
    </w:p>
    <w:p w14:paraId="7409701B" w14:textId="77777777" w:rsidR="00107C7E" w:rsidRDefault="00107C7E" w:rsidP="00107C7E">
      <w:pPr>
        <w:spacing w:after="0" w:line="240" w:lineRule="auto"/>
        <w:rPr>
          <w:rFonts w:ascii="Tahoma" w:hAnsi="Tahoma" w:cs="Tahoma"/>
          <w:sz w:val="20"/>
          <w:szCs w:val="20"/>
        </w:rPr>
      </w:pPr>
    </w:p>
    <w:p w14:paraId="291EA1DD" w14:textId="77777777" w:rsidR="00107C7E" w:rsidRPr="004131B1" w:rsidRDefault="00107C7E" w:rsidP="00107C7E">
      <w:pPr>
        <w:spacing w:after="0" w:line="240" w:lineRule="auto"/>
        <w:rPr>
          <w:rFonts w:ascii="Tahoma" w:hAnsi="Tahoma" w:cs="Tahoma"/>
          <w:sz w:val="20"/>
          <w:szCs w:val="20"/>
        </w:rPr>
      </w:pPr>
    </w:p>
    <w:p w14:paraId="17345E0D" w14:textId="77777777" w:rsidR="00107C7E" w:rsidRPr="004131B1" w:rsidRDefault="00107C7E" w:rsidP="00107C7E">
      <w:pPr>
        <w:pStyle w:val="Nagwek1"/>
        <w:pBdr>
          <w:top w:val="single" w:sz="4" w:space="0" w:color="auto"/>
          <w:bottom w:val="single" w:sz="4" w:space="1" w:color="auto"/>
        </w:pBdr>
        <w:shd w:val="clear" w:color="auto" w:fill="F3F3F3"/>
        <w:tabs>
          <w:tab w:val="left" w:pos="4080"/>
        </w:tabs>
        <w:spacing w:before="0"/>
        <w:ind w:left="284" w:hanging="284"/>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33"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34" w:name="_Hlk81809482"/>
      <w:r w:rsidRPr="00386D80">
        <w:rPr>
          <w:rFonts w:ascii="Tahoma" w:eastAsia="Times New Roman" w:hAnsi="Tahoma" w:cs="Tahoma"/>
          <w:sz w:val="20"/>
          <w:szCs w:val="20"/>
          <w:lang w:eastAsia="pl-PL"/>
        </w:rPr>
        <w:t xml:space="preserve">Dz.U. z 2021 r. poz. 1129 </w:t>
      </w:r>
      <w:bookmarkEnd w:id="34"/>
      <w:r w:rsidRPr="00386D80">
        <w:rPr>
          <w:rFonts w:ascii="Tahoma" w:eastAsia="Times New Roman" w:hAnsi="Tahoma" w:cs="Tahoma"/>
          <w:sz w:val="20"/>
          <w:szCs w:val="20"/>
          <w:lang w:eastAsia="pl-PL"/>
        </w:rPr>
        <w:t>z</w:t>
      </w:r>
      <w:r>
        <w:rPr>
          <w:rFonts w:ascii="Tahoma" w:eastAsia="Times New Roman" w:hAnsi="Tahoma" w:cs="Tahoma"/>
          <w:sz w:val="20"/>
          <w:szCs w:val="20"/>
          <w:lang w:eastAsia="pl-PL"/>
        </w:rPr>
        <w:t xml:space="preserve"> późn.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193DEC6F" w14:textId="77777777" w:rsidR="00107C7E" w:rsidRPr="004131B1" w:rsidRDefault="00107C7E" w:rsidP="00107C7E">
      <w:pPr>
        <w:spacing w:after="0" w:line="240" w:lineRule="auto"/>
        <w:jc w:val="center"/>
        <w:rPr>
          <w:rFonts w:ascii="Tahoma" w:hAnsi="Tahoma" w:cs="Tahoma"/>
          <w:sz w:val="20"/>
          <w:szCs w:val="20"/>
        </w:rPr>
      </w:pPr>
    </w:p>
    <w:p w14:paraId="77A42D3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Pr>
          <w:rFonts w:ascii="Tahoma" w:hAnsi="Tahoma" w:cs="Tahoma"/>
          <w:sz w:val="20"/>
          <w:szCs w:val="20"/>
        </w:rPr>
        <w:t>…………………………………</w:t>
      </w:r>
      <w:r w:rsidRPr="004131B1">
        <w:rPr>
          <w:rFonts w:ascii="Tahoma" w:hAnsi="Tahoma" w:cs="Tahoma"/>
          <w:sz w:val="20"/>
          <w:szCs w:val="20"/>
        </w:rPr>
        <w:t xml:space="preserve">, w ramach ubezpieczenia następstw nieszczęśliwych wypadków </w:t>
      </w:r>
      <w:r w:rsidRPr="00E035CB">
        <w:rPr>
          <w:rFonts w:ascii="Tahoma" w:hAnsi="Tahoma" w:cs="Tahoma"/>
          <w:sz w:val="20"/>
          <w:szCs w:val="20"/>
          <w:highlight w:val="yellow"/>
        </w:rPr>
        <w:t>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35"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35"/>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36"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36"/>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 sprawach nieuregulowanych niniejszą umową, SWZ i ofertą Wykonawcy, zastosowanie mają przepisy Ustawy z dnia 23 kwietnia 1964 r. - Kodeks cywilny (</w:t>
      </w:r>
      <w:r w:rsidRPr="00386D80">
        <w:rPr>
          <w:rFonts w:ascii="Tahoma" w:hAnsi="Tahoma" w:cs="Tahoma"/>
          <w:sz w:val="20"/>
          <w:szCs w:val="20"/>
          <w:highlight w:val="yellow"/>
        </w:rPr>
        <w:t>Dz.U. z 2022 r., poz. 1360</w:t>
      </w:r>
      <w:r w:rsidRPr="00DB6F5E">
        <w:rPr>
          <w:rFonts w:ascii="Tahoma" w:hAnsi="Tahoma" w:cs="Tahoma"/>
          <w:sz w:val="20"/>
          <w:szCs w:val="20"/>
        </w:rPr>
        <w:t>)</w:t>
      </w:r>
      <w:r w:rsidRPr="004131B1">
        <w:rPr>
          <w:rFonts w:ascii="Tahoma" w:hAnsi="Tahoma" w:cs="Tahoma"/>
          <w:sz w:val="20"/>
          <w:szCs w:val="20"/>
        </w:rPr>
        <w:t xml:space="preserve"> zwany dalej Kodeksem cywilnym, Ustawy z dnia 11 września 2015 r. o działalności ubezpieczeniowej i reasekuracyjnej (</w:t>
      </w:r>
      <w:bookmarkStart w:id="37" w:name="_Hlk81812215"/>
      <w:r w:rsidRPr="00386D80">
        <w:rPr>
          <w:rFonts w:ascii="Tahoma" w:hAnsi="Tahoma" w:cs="Tahoma"/>
          <w:sz w:val="20"/>
          <w:szCs w:val="20"/>
        </w:rPr>
        <w:t>Dz. U. z 2021 r. poz. 1130</w:t>
      </w:r>
      <w:bookmarkEnd w:id="37"/>
      <w:r>
        <w:rPr>
          <w:rFonts w:ascii="Tahoma" w:hAnsi="Tahoma" w:cs="Tahoma"/>
          <w:sz w:val="20"/>
          <w:szCs w:val="20"/>
        </w:rPr>
        <w:t xml:space="preserve"> </w:t>
      </w:r>
      <w:r w:rsidRPr="00386D80">
        <w:rPr>
          <w:rFonts w:ascii="Tahoma" w:hAnsi="Tahoma" w:cs="Tahoma"/>
          <w:sz w:val="20"/>
          <w:szCs w:val="20"/>
          <w:highlight w:val="yellow"/>
        </w:rPr>
        <w:t>z późn. zm.</w:t>
      </w:r>
      <w:r w:rsidRPr="00386D80">
        <w:rPr>
          <w:rFonts w:ascii="Tahoma" w:hAnsi="Tahoma" w:cs="Tahoma"/>
          <w:sz w:val="20"/>
          <w:szCs w:val="20"/>
        </w:rPr>
        <w:t>), Ustawy z dnia 15 grudnia 2017 r. o dystrybucji ubezpieczeń (</w:t>
      </w:r>
      <w:r w:rsidRPr="00386D80">
        <w:rPr>
          <w:rFonts w:ascii="Tahoma" w:hAnsi="Tahoma" w:cs="Tahoma"/>
          <w:sz w:val="20"/>
          <w:szCs w:val="20"/>
          <w:highlight w:val="yellow"/>
        </w:rPr>
        <w:t>Dz.U. z 2022 r. poz. 905</w:t>
      </w:r>
      <w:r w:rsidRPr="004A5398">
        <w:rPr>
          <w:rFonts w:ascii="Tahoma" w:hAnsi="Tahoma" w:cs="Tahoma"/>
          <w:sz w:val="20"/>
          <w:szCs w:val="20"/>
        </w:rPr>
        <w:t>) oraz</w:t>
      </w:r>
      <w:r w:rsidRPr="004131B1">
        <w:rPr>
          <w:rFonts w:ascii="Tahoma" w:hAnsi="Tahoma" w:cs="Tahoma"/>
          <w:sz w:val="20"/>
          <w:szCs w:val="20"/>
        </w:rPr>
        <w:t xml:space="preserve"> postanowienia OWU tj.:</w:t>
      </w:r>
    </w:p>
    <w:p w14:paraId="52B9DAA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38" w:name="_Hlk62204926"/>
    </w:p>
    <w:bookmarkEnd w:id="38"/>
    <w:p w14:paraId="47DE23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2FF5B1DB" w14:textId="77777777" w:rsidR="00107C7E" w:rsidRPr="00DF2F32"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7FB4D96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Pr="00DB0EB8">
        <w:rPr>
          <w:rFonts w:ascii="Tahoma" w:hAnsi="Tahoma" w:cs="Tahoma"/>
          <w:color w:val="000000"/>
          <w:sz w:val="20"/>
          <w:szCs w:val="20"/>
          <w:highlight w:val="lightGray"/>
          <w:lang w:eastAsia="ja-JP"/>
        </w:rPr>
        <w:t>)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9F0A8C" w:rsidRDefault="00107C7E" w:rsidP="00107C7E">
      <w:pPr>
        <w:numPr>
          <w:ilvl w:val="0"/>
          <w:numId w:val="67"/>
        </w:numPr>
        <w:spacing w:after="0" w:line="240" w:lineRule="auto"/>
        <w:ind w:right="10"/>
        <w:jc w:val="both"/>
        <w:rPr>
          <w:rFonts w:ascii="Tahoma" w:hAnsi="Tahoma" w:cs="Tahoma"/>
          <w:color w:val="FF0000"/>
          <w:sz w:val="20"/>
          <w:szCs w:val="20"/>
          <w:lang w:eastAsia="ja-JP"/>
        </w:rPr>
      </w:pPr>
      <w:r w:rsidRPr="00574810">
        <w:rPr>
          <w:rFonts w:ascii="Tahoma" w:hAnsi="Tahoma" w:cs="Tahoma"/>
          <w:sz w:val="20"/>
          <w:szCs w:val="20"/>
          <w:highlight w:val="yellow"/>
        </w:rPr>
        <w:t xml:space="preserve">Odstąpienie od umowy lub wypowiedzenie umowy powinno nastąpić w formie pisemnej i powinno zawierać uzasadnienie. </w:t>
      </w:r>
      <w:r w:rsidRPr="009F0A8C">
        <w:rPr>
          <w:rFonts w:ascii="Tahoma" w:hAnsi="Tahoma" w:cs="Tahoma"/>
          <w:color w:val="FF0000"/>
          <w:sz w:val="20"/>
          <w:szCs w:val="20"/>
          <w:highlight w:val="yellow"/>
        </w:rPr>
        <w:t>Dopuszczalne jest również odstąpienie od umowy lub jej wypowiedzenie poprzez złożenie oświadczenia woli w postaci elektronicznej opatrzonego kwalifikowanym podpisem elektronicznym, zgodnie z art. 78¹ § 1 Kodeksu cywilnego</w:t>
      </w:r>
      <w:r w:rsidRPr="009F0A8C">
        <w:rPr>
          <w:rFonts w:ascii="Tahoma" w:hAnsi="Tahoma" w:cs="Tahoma"/>
          <w:color w:val="FF0000"/>
          <w:sz w:val="20"/>
          <w:szCs w:val="20"/>
        </w:rPr>
        <w:t>.</w:t>
      </w:r>
    </w:p>
    <w:p w14:paraId="77C16A42" w14:textId="77777777" w:rsidR="00107C7E" w:rsidRDefault="00107C7E" w:rsidP="00107C7E">
      <w:pPr>
        <w:spacing w:after="0" w:line="240" w:lineRule="auto"/>
        <w:jc w:val="center"/>
        <w:rPr>
          <w:rFonts w:ascii="Tahoma" w:hAnsi="Tahoma" w:cs="Tahoma"/>
          <w:sz w:val="20"/>
          <w:szCs w:val="20"/>
        </w:rPr>
      </w:pPr>
    </w:p>
    <w:p w14:paraId="5216619C" w14:textId="77777777" w:rsidR="00107C7E" w:rsidRDefault="00107C7E" w:rsidP="00107C7E">
      <w:pPr>
        <w:spacing w:after="0" w:line="240" w:lineRule="auto"/>
        <w:rPr>
          <w:rFonts w:ascii="Tahoma" w:hAnsi="Tahoma" w:cs="Tahoma"/>
          <w:sz w:val="20"/>
          <w:szCs w:val="20"/>
          <w:highlight w:val="red"/>
        </w:rPr>
      </w:pPr>
    </w:p>
    <w:p w14:paraId="3FAB6C6C" w14:textId="77777777" w:rsidR="00107C7E" w:rsidRPr="00BC7B99" w:rsidRDefault="00107C7E" w:rsidP="00107C7E">
      <w:pPr>
        <w:spacing w:after="0" w:line="240" w:lineRule="auto"/>
        <w:rPr>
          <w:rFonts w:ascii="Tahoma" w:hAnsi="Tahoma" w:cs="Tahoma"/>
          <w:b/>
          <w:bCs/>
          <w:sz w:val="20"/>
          <w:szCs w:val="20"/>
        </w:rPr>
      </w:pPr>
      <w:r w:rsidRPr="00AD365B">
        <w:rPr>
          <w:rFonts w:ascii="Tahoma" w:hAnsi="Tahoma" w:cs="Tahoma"/>
          <w:sz w:val="20"/>
          <w:szCs w:val="20"/>
          <w:highlight w:val="red"/>
        </w:rPr>
        <w:t>[</w:t>
      </w:r>
      <w:r w:rsidRPr="00BC7B99">
        <w:rPr>
          <w:rFonts w:ascii="Tahoma" w:hAnsi="Tahoma" w:cs="Tahoma"/>
          <w:b/>
          <w:bCs/>
          <w:sz w:val="20"/>
          <w:szCs w:val="20"/>
          <w:highlight w:val="red"/>
        </w:rPr>
        <w:t>Poniższy paragraf dotyczy umów na okres pow. 12 m-cy; do usunięcia, jeżeli Wykonawca nie wskaże, że będzie korzystał z podwykonawców przy realizacji zamówienia]</w:t>
      </w:r>
    </w:p>
    <w:p w14:paraId="2E6B4167" w14:textId="77777777" w:rsidR="00107C7E" w:rsidRDefault="00107C7E" w:rsidP="00107C7E">
      <w:pPr>
        <w:spacing w:after="0" w:line="240" w:lineRule="auto"/>
        <w:jc w:val="center"/>
        <w:rPr>
          <w:rFonts w:ascii="Tahoma" w:hAnsi="Tahoma" w:cs="Tahoma"/>
          <w:sz w:val="20"/>
          <w:szCs w:val="20"/>
        </w:rPr>
      </w:pPr>
    </w:p>
    <w:p w14:paraId="63B8E1E9" w14:textId="77777777" w:rsidR="00107C7E" w:rsidRPr="00610551" w:rsidRDefault="00107C7E" w:rsidP="00107C7E">
      <w:pPr>
        <w:spacing w:after="0" w:line="240" w:lineRule="auto"/>
        <w:jc w:val="center"/>
        <w:rPr>
          <w:rFonts w:ascii="Tahoma" w:hAnsi="Tahoma" w:cs="Tahoma"/>
          <w:color w:val="FF0000"/>
          <w:sz w:val="20"/>
          <w:szCs w:val="20"/>
        </w:rPr>
      </w:pPr>
      <w:r w:rsidRPr="00610551">
        <w:rPr>
          <w:rFonts w:ascii="Tahoma" w:hAnsi="Tahoma" w:cs="Tahoma"/>
          <w:color w:val="FF0000"/>
          <w:sz w:val="20"/>
          <w:szCs w:val="20"/>
        </w:rPr>
        <w:t>§ 1</w:t>
      </w:r>
      <w:r>
        <w:rPr>
          <w:rFonts w:ascii="Tahoma" w:hAnsi="Tahoma" w:cs="Tahoma"/>
          <w:color w:val="FF0000"/>
          <w:sz w:val="20"/>
          <w:szCs w:val="20"/>
        </w:rPr>
        <w:t>1</w:t>
      </w:r>
    </w:p>
    <w:p w14:paraId="46BF8B26" w14:textId="77777777" w:rsidR="00107C7E" w:rsidRPr="00AD365B" w:rsidRDefault="00107C7E" w:rsidP="00107C7E">
      <w:pPr>
        <w:pStyle w:val="Akapitzlist"/>
        <w:numPr>
          <w:ilvl w:val="1"/>
          <w:numId w:val="66"/>
        </w:numPr>
        <w:tabs>
          <w:tab w:val="clear" w:pos="1440"/>
          <w:tab w:val="num" w:pos="284"/>
        </w:tabs>
        <w:ind w:left="284" w:hanging="284"/>
        <w:rPr>
          <w:rFonts w:ascii="Tahoma" w:hAnsi="Tahoma" w:cs="Tahoma"/>
          <w:color w:val="FF0000"/>
          <w:sz w:val="20"/>
          <w:szCs w:val="20"/>
        </w:rPr>
      </w:pPr>
      <w:r w:rsidRPr="00AD365B">
        <w:rPr>
          <w:rFonts w:ascii="Tahoma" w:hAnsi="Tahoma" w:cs="Tahoma"/>
          <w:color w:val="FF0000"/>
          <w:sz w:val="20"/>
          <w:szCs w:val="20"/>
        </w:rPr>
        <w:t>Wykonawca zapłaci Zamawiającemu karę umowną tytułu braku zapłaty lub nieterminowej zapłaty wynagrodzenia należnego podwykonawcom z tytułu zmiany wysokości wynagrodzenia, o której mowa w art. 439 ust. 5:</w:t>
      </w:r>
    </w:p>
    <w:p w14:paraId="3D4A1309" w14:textId="77777777" w:rsidR="00107C7E" w:rsidRPr="00AD365B" w:rsidRDefault="00107C7E" w:rsidP="00107C7E">
      <w:pPr>
        <w:pStyle w:val="Akapitzlist"/>
        <w:numPr>
          <w:ilvl w:val="0"/>
          <w:numId w:val="69"/>
        </w:numPr>
        <w:ind w:left="709" w:hanging="425"/>
        <w:rPr>
          <w:rFonts w:ascii="Tahoma" w:hAnsi="Tahoma" w:cs="Tahoma"/>
          <w:color w:val="FF0000"/>
          <w:sz w:val="20"/>
          <w:szCs w:val="20"/>
        </w:rPr>
      </w:pPr>
      <w:r w:rsidRPr="00AD365B">
        <w:rPr>
          <w:rFonts w:ascii="Tahoma" w:hAnsi="Tahoma" w:cs="Tahoma"/>
          <w:color w:val="FF0000"/>
          <w:sz w:val="20"/>
          <w:szCs w:val="20"/>
        </w:rPr>
        <w:lastRenderedPageBreak/>
        <w:t xml:space="preserve">w wysokości 5% łącznej wartości zamówienia (składek) określonej w § 6 z tytułu braku zapłaty wynagrodzenia należnego podwykonawcom </w:t>
      </w:r>
    </w:p>
    <w:p w14:paraId="5DC91F21" w14:textId="77777777" w:rsidR="00107C7E" w:rsidRPr="00AD365B" w:rsidRDefault="00107C7E" w:rsidP="00107C7E">
      <w:pPr>
        <w:pStyle w:val="Akapitzlist"/>
        <w:numPr>
          <w:ilvl w:val="0"/>
          <w:numId w:val="69"/>
        </w:numPr>
        <w:ind w:left="709" w:hanging="425"/>
        <w:rPr>
          <w:rFonts w:ascii="Tahoma" w:hAnsi="Tahoma" w:cs="Tahoma"/>
          <w:color w:val="FF0000"/>
          <w:sz w:val="20"/>
          <w:szCs w:val="20"/>
        </w:rPr>
      </w:pPr>
      <w:r w:rsidRPr="00AD365B">
        <w:rPr>
          <w:rFonts w:ascii="Tahoma" w:hAnsi="Tahoma" w:cs="Tahoma"/>
          <w:color w:val="FF0000"/>
          <w:sz w:val="20"/>
          <w:szCs w:val="20"/>
        </w:rPr>
        <w:t>w wysokości 3% łącznej wartości zamówienia (składek) określonej w § 6 z tytułu nieterminowej zapłaty wynagrodzenia należnego podwykonawcom</w:t>
      </w:r>
    </w:p>
    <w:p w14:paraId="07BC0D2F" w14:textId="77777777" w:rsidR="00107C7E" w:rsidRPr="00610551" w:rsidRDefault="00107C7E" w:rsidP="00107C7E">
      <w:pPr>
        <w:pStyle w:val="Akapitzlist"/>
        <w:numPr>
          <w:ilvl w:val="1"/>
          <w:numId w:val="66"/>
        </w:numPr>
        <w:ind w:left="284" w:hanging="284"/>
        <w:rPr>
          <w:rFonts w:ascii="Tahoma" w:hAnsi="Tahoma" w:cs="Tahoma"/>
          <w:color w:val="FF0000"/>
          <w:sz w:val="20"/>
          <w:szCs w:val="20"/>
          <w:highlight w:val="lightGray"/>
        </w:rPr>
      </w:pPr>
      <w:r w:rsidRPr="00610551">
        <w:rPr>
          <w:rFonts w:ascii="Tahoma" w:hAnsi="Tahoma" w:cs="Tahoma"/>
          <w:color w:val="FF0000"/>
          <w:sz w:val="20"/>
          <w:szCs w:val="20"/>
          <w:highlight w:val="lightGray"/>
        </w:rPr>
        <w:t>Kary umowne przewidziane w niniejszej umowie stają się dla Zamawiającego natychmiast wymagalne z chwilą doręczenia Wykonawcy wezwania do ich zapłaty.</w:t>
      </w:r>
    </w:p>
    <w:p w14:paraId="54526F88" w14:textId="77777777" w:rsidR="00107C7E" w:rsidRPr="00610551" w:rsidRDefault="00107C7E" w:rsidP="00107C7E">
      <w:pPr>
        <w:pStyle w:val="Akapitzlist"/>
        <w:numPr>
          <w:ilvl w:val="1"/>
          <w:numId w:val="66"/>
        </w:numPr>
        <w:ind w:left="284" w:hanging="284"/>
        <w:rPr>
          <w:rFonts w:ascii="Tahoma" w:hAnsi="Tahoma" w:cs="Tahoma"/>
          <w:color w:val="FF0000"/>
          <w:sz w:val="20"/>
          <w:szCs w:val="20"/>
          <w:highlight w:val="lightGray"/>
        </w:rPr>
      </w:pPr>
      <w:r w:rsidRPr="00610551">
        <w:rPr>
          <w:rFonts w:ascii="Tahoma" w:hAnsi="Tahoma" w:cs="Tahoma"/>
          <w:color w:val="FF0000"/>
          <w:sz w:val="20"/>
          <w:szCs w:val="20"/>
          <w:highlight w:val="lightGray"/>
        </w:rPr>
        <w:t xml:space="preserve">Niezależnie od kar umownych, o których mowa w ust. 1, Zamawiający ma prawo dochodzenia odszkodowania uzupełniającego w przypadku, gdy kary określone w ust. 1 nie pokrywają jego szkód.   </w:t>
      </w:r>
    </w:p>
    <w:p w14:paraId="798D9BBB" w14:textId="77777777" w:rsidR="00107C7E" w:rsidRPr="00AD365B" w:rsidRDefault="00107C7E" w:rsidP="00107C7E">
      <w:pPr>
        <w:pStyle w:val="Akapitzlist"/>
        <w:ind w:left="284"/>
        <w:rPr>
          <w:rFonts w:ascii="Tahoma" w:hAnsi="Tahoma" w:cs="Tahoma"/>
          <w:sz w:val="20"/>
          <w:szCs w:val="20"/>
        </w:rPr>
      </w:pPr>
    </w:p>
    <w:p w14:paraId="489C4148" w14:textId="77777777" w:rsidR="00107C7E" w:rsidRDefault="00107C7E" w:rsidP="00107C7E">
      <w:pPr>
        <w:spacing w:after="0" w:line="240" w:lineRule="auto"/>
        <w:rPr>
          <w:rFonts w:ascii="Tahoma" w:hAnsi="Tahoma" w:cs="Tahoma"/>
          <w:sz w:val="20"/>
          <w:szCs w:val="20"/>
        </w:rPr>
      </w:pPr>
    </w:p>
    <w:p w14:paraId="2D8133CF" w14:textId="77777777" w:rsidR="00107C7E" w:rsidRPr="00DB0EB8" w:rsidRDefault="00107C7E" w:rsidP="00107C7E">
      <w:pPr>
        <w:spacing w:after="0" w:line="240" w:lineRule="auto"/>
        <w:rPr>
          <w:rFonts w:ascii="Tahoma" w:hAnsi="Tahoma" w:cs="Tahoma"/>
          <w:b/>
          <w:bCs/>
          <w:sz w:val="20"/>
          <w:szCs w:val="20"/>
        </w:rPr>
      </w:pPr>
      <w:r w:rsidRPr="00DB0EB8">
        <w:rPr>
          <w:rFonts w:ascii="Tahoma" w:hAnsi="Tahoma" w:cs="Tahoma"/>
          <w:b/>
          <w:bCs/>
          <w:sz w:val="20"/>
          <w:szCs w:val="20"/>
          <w:highlight w:val="red"/>
        </w:rPr>
        <w:t>[Poniżej propozycja treści par. 1</w:t>
      </w:r>
      <w:r>
        <w:rPr>
          <w:rFonts w:ascii="Tahoma" w:hAnsi="Tahoma" w:cs="Tahoma"/>
          <w:b/>
          <w:bCs/>
          <w:sz w:val="20"/>
          <w:szCs w:val="20"/>
          <w:highlight w:val="red"/>
        </w:rPr>
        <w:t>1</w:t>
      </w:r>
      <w:r w:rsidRPr="00DB0EB8">
        <w:rPr>
          <w:rFonts w:ascii="Tahoma" w:hAnsi="Tahoma" w:cs="Tahoma"/>
          <w:b/>
          <w:bCs/>
          <w:sz w:val="20"/>
          <w:szCs w:val="20"/>
          <w:highlight w:val="red"/>
        </w:rPr>
        <w:t xml:space="preserve">, jeżeli Klient chce wprowadzić do umowy </w:t>
      </w:r>
      <w:r>
        <w:rPr>
          <w:rFonts w:ascii="Tahoma" w:hAnsi="Tahoma" w:cs="Tahoma"/>
          <w:b/>
          <w:bCs/>
          <w:sz w:val="20"/>
          <w:szCs w:val="20"/>
          <w:highlight w:val="red"/>
        </w:rPr>
        <w:t xml:space="preserve">jeszcze </w:t>
      </w:r>
      <w:r w:rsidRPr="00DB0EB8">
        <w:rPr>
          <w:rFonts w:ascii="Tahoma" w:hAnsi="Tahoma" w:cs="Tahoma"/>
          <w:b/>
          <w:bCs/>
          <w:sz w:val="20"/>
          <w:szCs w:val="20"/>
          <w:highlight w:val="red"/>
        </w:rPr>
        <w:t xml:space="preserve">inne kary umowne, niż </w:t>
      </w:r>
      <w:r>
        <w:rPr>
          <w:rFonts w:ascii="Tahoma" w:hAnsi="Tahoma" w:cs="Tahoma"/>
          <w:b/>
          <w:bCs/>
          <w:sz w:val="20"/>
          <w:szCs w:val="20"/>
          <w:highlight w:val="red"/>
        </w:rPr>
        <w:t>wskazane powyżej</w:t>
      </w:r>
      <w:r w:rsidRPr="00DB0EB8">
        <w:rPr>
          <w:rFonts w:ascii="Tahoma" w:hAnsi="Tahoma" w:cs="Tahoma"/>
          <w:b/>
          <w:bCs/>
          <w:sz w:val="20"/>
          <w:szCs w:val="20"/>
          <w:highlight w:val="red"/>
          <w:bdr w:val="none" w:sz="0" w:space="0" w:color="auto" w:frame="1"/>
        </w:rPr>
        <w:t xml:space="preserve"> – </w:t>
      </w:r>
      <w:r>
        <w:rPr>
          <w:rFonts w:ascii="Tahoma" w:hAnsi="Tahoma" w:cs="Tahoma"/>
          <w:b/>
          <w:bCs/>
          <w:sz w:val="20"/>
          <w:szCs w:val="20"/>
          <w:highlight w:val="red"/>
          <w:bdr w:val="none" w:sz="0" w:space="0" w:color="auto" w:frame="1"/>
        </w:rPr>
        <w:t>sugeruję pozostać tylko przy karach umownych jak wyżej</w:t>
      </w:r>
      <w:r w:rsidRPr="00DB0EB8">
        <w:rPr>
          <w:rFonts w:ascii="Tahoma" w:hAnsi="Tahoma" w:cs="Tahoma"/>
          <w:b/>
          <w:bCs/>
          <w:sz w:val="20"/>
          <w:szCs w:val="20"/>
          <w:highlight w:val="red"/>
          <w:bdr w:val="none" w:sz="0" w:space="0" w:color="auto" w:frame="1"/>
        </w:rPr>
        <w:t>]</w:t>
      </w:r>
    </w:p>
    <w:p w14:paraId="50AD5F12" w14:textId="77777777" w:rsidR="00107C7E" w:rsidRDefault="00107C7E" w:rsidP="00107C7E">
      <w:pPr>
        <w:spacing w:after="0" w:line="240" w:lineRule="auto"/>
        <w:jc w:val="center"/>
        <w:rPr>
          <w:rFonts w:ascii="Tahoma" w:hAnsi="Tahoma" w:cs="Tahoma"/>
          <w:sz w:val="20"/>
          <w:szCs w:val="20"/>
        </w:rPr>
      </w:pPr>
    </w:p>
    <w:p w14:paraId="26250B55" w14:textId="77777777" w:rsidR="00107C7E" w:rsidRPr="00AD365B" w:rsidRDefault="00107C7E" w:rsidP="00107C7E">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1</w:t>
      </w:r>
    </w:p>
    <w:p w14:paraId="763094E4" w14:textId="77777777" w:rsidR="00107C7E" w:rsidRPr="00AD4A66" w:rsidRDefault="00107C7E" w:rsidP="00107C7E">
      <w:pPr>
        <w:pStyle w:val="Akapitzlist"/>
        <w:numPr>
          <w:ilvl w:val="1"/>
          <w:numId w:val="65"/>
        </w:numPr>
        <w:tabs>
          <w:tab w:val="clear" w:pos="1440"/>
        </w:tabs>
        <w:ind w:left="284" w:hanging="284"/>
        <w:rPr>
          <w:rFonts w:ascii="Tahoma" w:hAnsi="Tahoma" w:cs="Tahoma"/>
          <w:color w:val="FF0000"/>
          <w:sz w:val="20"/>
          <w:szCs w:val="20"/>
        </w:rPr>
      </w:pPr>
      <w:r w:rsidRPr="00AD4A66">
        <w:rPr>
          <w:rFonts w:ascii="Tahoma" w:hAnsi="Tahoma" w:cs="Tahoma"/>
          <w:color w:val="FF0000"/>
          <w:sz w:val="20"/>
          <w:szCs w:val="20"/>
        </w:rPr>
        <w:t xml:space="preserve">Wykonawca zapłaci Zamawiającemu karę umowną za odstąpienie </w:t>
      </w:r>
      <w:r w:rsidRPr="00AD4A66">
        <w:rPr>
          <w:rFonts w:ascii="Tahoma" w:hAnsi="Tahoma" w:cs="Tahoma"/>
          <w:color w:val="FF0000"/>
          <w:sz w:val="20"/>
          <w:szCs w:val="20"/>
          <w:highlight w:val="lightGray"/>
        </w:rPr>
        <w:t>od umowy przez Zamawiającego</w:t>
      </w:r>
      <w:r w:rsidRPr="00AD4A66">
        <w:rPr>
          <w:rFonts w:ascii="Tahoma" w:hAnsi="Tahoma" w:cs="Tahoma"/>
          <w:color w:val="FF0000"/>
          <w:sz w:val="20"/>
          <w:szCs w:val="20"/>
        </w:rPr>
        <w:t xml:space="preserve"> z przyczyn zależnych od Wykonawcy - w wysokości 5% łącznej wartości zamówienia (składek) określonej w § 6</w:t>
      </w:r>
      <w:r>
        <w:rPr>
          <w:rFonts w:ascii="Tahoma" w:hAnsi="Tahoma" w:cs="Tahoma"/>
          <w:color w:val="FF0000"/>
          <w:sz w:val="20"/>
          <w:szCs w:val="20"/>
        </w:rPr>
        <w:t>.</w:t>
      </w:r>
    </w:p>
    <w:p w14:paraId="40CCE6F0" w14:textId="77777777" w:rsidR="00107C7E" w:rsidRPr="00AD4A66" w:rsidRDefault="00107C7E" w:rsidP="00107C7E">
      <w:pPr>
        <w:pStyle w:val="Akapitzlist"/>
        <w:numPr>
          <w:ilvl w:val="1"/>
          <w:numId w:val="65"/>
        </w:numPr>
        <w:ind w:left="284" w:hanging="284"/>
        <w:rPr>
          <w:rFonts w:ascii="Tahoma" w:hAnsi="Tahoma" w:cs="Tahoma"/>
          <w:color w:val="FF0000"/>
          <w:sz w:val="20"/>
          <w:szCs w:val="20"/>
        </w:rPr>
      </w:pPr>
      <w:r w:rsidRPr="00AD4A66">
        <w:rPr>
          <w:rFonts w:ascii="Tahoma" w:hAnsi="Tahoma" w:cs="Tahoma"/>
          <w:color w:val="FF0000"/>
          <w:sz w:val="20"/>
          <w:szCs w:val="20"/>
        </w:rPr>
        <w:t>Zamawiający zapłaci Wykonawcy karę umowną za odstąpienie od umowy z przyczyn zależnych od Zamawiającego - w wysokości 5% łącznej wartości zamówienia (składek) określonej w § 6</w:t>
      </w:r>
      <w:r>
        <w:rPr>
          <w:rFonts w:ascii="Tahoma" w:hAnsi="Tahoma" w:cs="Tahoma"/>
          <w:color w:val="FF0000"/>
          <w:sz w:val="20"/>
          <w:szCs w:val="20"/>
        </w:rPr>
        <w:t>.</w:t>
      </w:r>
    </w:p>
    <w:p w14:paraId="0FC465A0" w14:textId="77777777" w:rsidR="00107C7E" w:rsidRPr="00AD4A66" w:rsidRDefault="00107C7E" w:rsidP="00107C7E">
      <w:pPr>
        <w:pStyle w:val="Akapitzlist"/>
        <w:numPr>
          <w:ilvl w:val="1"/>
          <w:numId w:val="65"/>
        </w:numPr>
        <w:ind w:left="284" w:hanging="284"/>
        <w:jc w:val="both"/>
        <w:rPr>
          <w:rFonts w:ascii="Tahoma" w:hAnsi="Tahoma" w:cs="Tahoma"/>
          <w:color w:val="FF0000"/>
          <w:sz w:val="20"/>
          <w:szCs w:val="20"/>
          <w:highlight w:val="lightGray"/>
        </w:rPr>
      </w:pPr>
      <w:r w:rsidRPr="00AD4A66">
        <w:rPr>
          <w:rFonts w:ascii="Tahoma" w:hAnsi="Tahoma" w:cs="Tahoma"/>
          <w:color w:val="FF0000"/>
          <w:sz w:val="20"/>
          <w:szCs w:val="20"/>
          <w:highlight w:val="lightGray"/>
        </w:rPr>
        <w:t>Zapis dotyczący kary umownej, o której mowa w ust. 2, nie będzie miał zastosowania w przypadku odstąpienia od umowy, o którym mowa w § 11</w:t>
      </w:r>
      <w:r>
        <w:rPr>
          <w:rFonts w:ascii="Tahoma" w:hAnsi="Tahoma" w:cs="Tahoma"/>
          <w:color w:val="FF0000"/>
          <w:sz w:val="20"/>
          <w:szCs w:val="20"/>
          <w:highlight w:val="lightGray"/>
        </w:rPr>
        <w:t xml:space="preserve"> ust. 3,</w:t>
      </w:r>
      <w:r w:rsidRPr="00AD4A66">
        <w:rPr>
          <w:rFonts w:ascii="Tahoma" w:hAnsi="Tahoma" w:cs="Tahoma"/>
          <w:color w:val="FF0000"/>
          <w:sz w:val="20"/>
          <w:szCs w:val="20"/>
          <w:highlight w:val="lightGray"/>
        </w:rPr>
        <w:t xml:space="preserve"> jak również w przypadku odstąpienia przez Zamawiającego (Ubezpieczającego) od umowy ubezpieczenia na podstawie art. 812 § 4 Kodeksu cywilnego.</w:t>
      </w:r>
    </w:p>
    <w:p w14:paraId="7C7B55D5" w14:textId="77777777" w:rsidR="00107C7E" w:rsidRPr="00AD4A66" w:rsidRDefault="00107C7E" w:rsidP="00107C7E">
      <w:pPr>
        <w:pStyle w:val="Akapitzlist"/>
        <w:numPr>
          <w:ilvl w:val="1"/>
          <w:numId w:val="65"/>
        </w:numPr>
        <w:ind w:left="284" w:hanging="284"/>
        <w:jc w:val="both"/>
        <w:rPr>
          <w:rFonts w:ascii="Tahoma" w:hAnsi="Tahoma" w:cs="Tahoma"/>
          <w:color w:val="FF0000"/>
          <w:sz w:val="20"/>
          <w:szCs w:val="20"/>
        </w:rPr>
      </w:pPr>
      <w:r w:rsidRPr="00AD4A66">
        <w:rPr>
          <w:rFonts w:ascii="Tahoma" w:hAnsi="Tahoma" w:cs="Tahoma"/>
          <w:color w:val="FF0000"/>
          <w:sz w:val="20"/>
          <w:szCs w:val="20"/>
        </w:rPr>
        <w:t>Wykonawca zapłaci Zamawiającemu karę umowną tytułu braku zapłaty lub nieterminowej zapłaty wynagrodzenia należnego podwykonawcom z tytułu zmiany wysokości wynagrodzenia, o której mowa w art. 439 ust. 5:</w:t>
      </w:r>
    </w:p>
    <w:p w14:paraId="2298BAC0" w14:textId="77777777" w:rsidR="00107C7E" w:rsidRPr="00AD4A66" w:rsidRDefault="00107C7E" w:rsidP="00107C7E">
      <w:pPr>
        <w:pStyle w:val="Akapitzlist"/>
        <w:numPr>
          <w:ilvl w:val="0"/>
          <w:numId w:val="70"/>
        </w:numPr>
        <w:rPr>
          <w:rFonts w:ascii="Tahoma" w:hAnsi="Tahoma" w:cs="Tahoma"/>
          <w:color w:val="FF0000"/>
          <w:sz w:val="20"/>
          <w:szCs w:val="20"/>
        </w:rPr>
      </w:pPr>
      <w:r w:rsidRPr="00AD4A66">
        <w:rPr>
          <w:rFonts w:ascii="Tahoma" w:hAnsi="Tahoma" w:cs="Tahoma"/>
          <w:color w:val="FF0000"/>
          <w:sz w:val="20"/>
          <w:szCs w:val="20"/>
        </w:rPr>
        <w:t xml:space="preserve">w wysokości 5% łącznej wartości zamówienia (składek) określonej w § 6 z tytułu braku zapłaty wynagrodzenia należnego podwykonawcom </w:t>
      </w:r>
    </w:p>
    <w:p w14:paraId="584120A7" w14:textId="77777777" w:rsidR="00107C7E" w:rsidRPr="00AD4A66" w:rsidRDefault="00107C7E" w:rsidP="00107C7E">
      <w:pPr>
        <w:pStyle w:val="Akapitzlist"/>
        <w:numPr>
          <w:ilvl w:val="0"/>
          <w:numId w:val="70"/>
        </w:numPr>
        <w:rPr>
          <w:rFonts w:ascii="Tahoma" w:hAnsi="Tahoma" w:cs="Tahoma"/>
          <w:color w:val="FF0000"/>
          <w:sz w:val="20"/>
          <w:szCs w:val="20"/>
        </w:rPr>
      </w:pPr>
      <w:r w:rsidRPr="00AD4A66">
        <w:rPr>
          <w:rFonts w:ascii="Tahoma" w:hAnsi="Tahoma" w:cs="Tahoma"/>
          <w:color w:val="FF0000"/>
          <w:sz w:val="20"/>
          <w:szCs w:val="20"/>
        </w:rPr>
        <w:t>w wysokości 3% łącznej wartości zamówienia (składek) określonej w § 6 z tytułu nieterminowej zapłaty wynagrodzenia należnego podwykonawcom</w:t>
      </w:r>
    </w:p>
    <w:p w14:paraId="558E9CC1" w14:textId="77777777" w:rsidR="00107C7E" w:rsidRPr="00AD365B" w:rsidRDefault="00107C7E" w:rsidP="00107C7E">
      <w:pPr>
        <w:spacing w:after="0" w:line="240" w:lineRule="auto"/>
        <w:rPr>
          <w:rFonts w:ascii="Tahoma" w:hAnsi="Tahoma" w:cs="Tahoma"/>
          <w:sz w:val="20"/>
          <w:szCs w:val="20"/>
        </w:rPr>
      </w:pPr>
      <w:r w:rsidRPr="00AD365B">
        <w:rPr>
          <w:rFonts w:ascii="Tahoma" w:hAnsi="Tahoma" w:cs="Tahoma"/>
          <w:sz w:val="20"/>
          <w:szCs w:val="20"/>
          <w:highlight w:val="red"/>
        </w:rPr>
        <w:t>[Punkt ten dotyczy umów na okres pow. 12 m-cy; do usunięcia, jeżeli Wykonawca nie wskaże, że będzie korzystał z podwykonawców przy realizacji zamówienia]</w:t>
      </w:r>
    </w:p>
    <w:p w14:paraId="5B207C24" w14:textId="77777777" w:rsidR="00107C7E" w:rsidRPr="00AD4A66" w:rsidRDefault="00107C7E" w:rsidP="00107C7E">
      <w:pPr>
        <w:pStyle w:val="Akapitzlist"/>
        <w:numPr>
          <w:ilvl w:val="1"/>
          <w:numId w:val="65"/>
        </w:numPr>
        <w:ind w:left="284" w:hanging="284"/>
        <w:rPr>
          <w:rFonts w:ascii="Tahoma" w:hAnsi="Tahoma" w:cs="Tahoma"/>
          <w:color w:val="FF0000"/>
          <w:sz w:val="20"/>
          <w:szCs w:val="20"/>
        </w:rPr>
      </w:pPr>
      <w:r w:rsidRPr="00AD4A66">
        <w:rPr>
          <w:rFonts w:ascii="Tahoma" w:hAnsi="Tahoma" w:cs="Tahoma"/>
          <w:color w:val="FF0000"/>
          <w:sz w:val="20"/>
          <w:szCs w:val="20"/>
        </w:rPr>
        <w:t xml:space="preserve">Kary umowne, o których mowa w ust. 1 i 2 stanowią jednocześnie ich łączną maksymalną wysokość, których mogą dochodzić strony, z zastrzeżeniem </w:t>
      </w:r>
      <w:r w:rsidRPr="00AD4A66">
        <w:rPr>
          <w:rFonts w:ascii="Tahoma" w:hAnsi="Tahoma" w:cs="Tahoma"/>
          <w:color w:val="FF0000"/>
          <w:sz w:val="20"/>
          <w:szCs w:val="20"/>
          <w:highlight w:val="lightGray"/>
        </w:rPr>
        <w:t>ust. 4.</w:t>
      </w:r>
    </w:p>
    <w:p w14:paraId="08475DBA" w14:textId="77777777" w:rsidR="00107C7E" w:rsidRPr="00AD4A66" w:rsidRDefault="00107C7E" w:rsidP="00107C7E">
      <w:pPr>
        <w:pStyle w:val="Akapitzlist"/>
        <w:numPr>
          <w:ilvl w:val="1"/>
          <w:numId w:val="65"/>
        </w:numPr>
        <w:ind w:left="284" w:hanging="284"/>
        <w:rPr>
          <w:rFonts w:ascii="Tahoma" w:hAnsi="Tahoma" w:cs="Tahoma"/>
          <w:color w:val="FF0000"/>
          <w:sz w:val="20"/>
          <w:szCs w:val="20"/>
        </w:rPr>
      </w:pPr>
      <w:r w:rsidRPr="00AD4A66">
        <w:rPr>
          <w:rFonts w:ascii="Tahoma" w:hAnsi="Tahoma" w:cs="Tahoma"/>
          <w:color w:val="FF0000"/>
          <w:sz w:val="20"/>
          <w:szCs w:val="20"/>
          <w:highlight w:val="lightGray"/>
        </w:rPr>
        <w:t>Kary umowne przewidziane w niniejszej umowie stają się dla Zamawiającego natychmiast wymagalne z chwilą doręczenia Wykonawcy wezwania do ich zapłaty.</w:t>
      </w:r>
    </w:p>
    <w:p w14:paraId="34E36A95" w14:textId="77777777" w:rsidR="00107C7E" w:rsidRPr="00A7413E" w:rsidRDefault="00107C7E" w:rsidP="00107C7E">
      <w:pPr>
        <w:pStyle w:val="Akapitzlist"/>
        <w:numPr>
          <w:ilvl w:val="1"/>
          <w:numId w:val="65"/>
        </w:numPr>
        <w:ind w:left="284" w:hanging="284"/>
        <w:rPr>
          <w:rFonts w:ascii="Tahoma" w:hAnsi="Tahoma" w:cs="Tahoma"/>
          <w:color w:val="FF0000"/>
          <w:sz w:val="20"/>
          <w:szCs w:val="20"/>
        </w:rPr>
      </w:pPr>
      <w:r w:rsidRPr="00AD4A66">
        <w:rPr>
          <w:rFonts w:ascii="Tahoma" w:hAnsi="Tahoma" w:cs="Tahoma"/>
          <w:color w:val="FF0000"/>
          <w:sz w:val="20"/>
          <w:szCs w:val="20"/>
        </w:rPr>
        <w:t xml:space="preserve">Niezależnie od kar umownych, o których mowa w ust. 1 – 2 </w:t>
      </w:r>
      <w:r w:rsidRPr="00AD4A66">
        <w:rPr>
          <w:rFonts w:ascii="Tahoma" w:hAnsi="Tahoma" w:cs="Tahoma"/>
          <w:color w:val="FF0000"/>
          <w:sz w:val="20"/>
          <w:szCs w:val="20"/>
          <w:highlight w:val="lightGray"/>
        </w:rPr>
        <w:t>i 4</w:t>
      </w:r>
      <w:r w:rsidRPr="00AD4A66">
        <w:rPr>
          <w:rFonts w:ascii="Tahoma" w:hAnsi="Tahoma" w:cs="Tahoma"/>
          <w:color w:val="FF0000"/>
          <w:sz w:val="20"/>
          <w:szCs w:val="20"/>
        </w:rPr>
        <w:t xml:space="preserve"> Strony mają prawo dochodzenia odszkodowania uzupełniającego w przypadku, gdy kary określone w ust. 1 - 2 </w:t>
      </w:r>
      <w:r w:rsidRPr="00AD4A66">
        <w:rPr>
          <w:rFonts w:ascii="Tahoma" w:hAnsi="Tahoma" w:cs="Tahoma"/>
          <w:color w:val="FF0000"/>
          <w:sz w:val="20"/>
          <w:szCs w:val="20"/>
          <w:highlight w:val="lightGray"/>
        </w:rPr>
        <w:t>i 4</w:t>
      </w:r>
      <w:r w:rsidRPr="00AD4A66">
        <w:rPr>
          <w:rFonts w:ascii="Tahoma" w:hAnsi="Tahoma" w:cs="Tahoma"/>
          <w:color w:val="FF0000"/>
          <w:sz w:val="20"/>
          <w:szCs w:val="20"/>
        </w:rPr>
        <w:t xml:space="preserve"> nie pokrywają ich szkód.   </w:t>
      </w:r>
    </w:p>
    <w:p w14:paraId="137CB0F2" w14:textId="77777777" w:rsidR="00107C7E" w:rsidRPr="004131B1" w:rsidRDefault="00107C7E" w:rsidP="00107C7E">
      <w:pPr>
        <w:spacing w:after="0" w:line="240" w:lineRule="auto"/>
        <w:jc w:val="both"/>
        <w:rPr>
          <w:rFonts w:ascii="Tahoma" w:hAnsi="Tahoma" w:cs="Tahoma"/>
          <w:sz w:val="20"/>
          <w:szCs w:val="20"/>
        </w:rPr>
      </w:pPr>
    </w:p>
    <w:p w14:paraId="319CED1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6C402F2B" w14:textId="77777777" w:rsidR="00107C7E" w:rsidRPr="00C7135A" w:rsidRDefault="00107C7E" w:rsidP="00107C7E">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4131B1" w:rsidRDefault="00107C7E" w:rsidP="00107C7E">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Zmiana postanowień niniejszej umowy może być dokonana przez obie strony w formie pisemnej</w:t>
      </w:r>
      <w:r>
        <w:rPr>
          <w:rFonts w:ascii="Tahoma" w:hAnsi="Tahoma" w:cs="Tahoma"/>
          <w:sz w:val="20"/>
          <w:szCs w:val="20"/>
        </w:rPr>
        <w:t xml:space="preserve">, </w:t>
      </w:r>
      <w:r w:rsidRPr="009F0A8C">
        <w:rPr>
          <w:rFonts w:ascii="Tahoma" w:hAnsi="Tahoma" w:cs="Tahoma"/>
          <w:color w:val="FF0000"/>
          <w:sz w:val="20"/>
          <w:szCs w:val="20"/>
          <w:highlight w:val="yellow"/>
        </w:rPr>
        <w:t>w tym również w formie oświadczenia woli złożonego w postaci elektronicznej opatrzonego kwalifikowanym podpisem elektronicznym, zgodnie z art. 78¹ § 1 Kodeksu cywilnego</w:t>
      </w:r>
      <w:r w:rsidRPr="00814ADE">
        <w:rPr>
          <w:rFonts w:ascii="Tahoma" w:hAnsi="Tahoma" w:cs="Tahoma"/>
          <w:sz w:val="20"/>
          <w:szCs w:val="20"/>
          <w:highlight w:val="yellow"/>
        </w:rPr>
        <w:t>,</w:t>
      </w:r>
      <w:r w:rsidRPr="00C7135A">
        <w:rPr>
          <w:rFonts w:ascii="Tahoma" w:hAnsi="Tahoma" w:cs="Tahoma"/>
          <w:sz w:val="20"/>
          <w:szCs w:val="20"/>
        </w:rPr>
        <w:t xml:space="preserve"> w drodze aneksu do niniejszej umowy, pod rygorem nieważności takiej zmiany</w:t>
      </w:r>
      <w:r w:rsidRPr="004131B1">
        <w:rPr>
          <w:rFonts w:ascii="Tahoma" w:hAnsi="Tahoma" w:cs="Tahoma"/>
          <w:sz w:val="20"/>
          <w:szCs w:val="20"/>
        </w:rPr>
        <w:t>.</w:t>
      </w:r>
    </w:p>
    <w:p w14:paraId="4517B00A" w14:textId="77777777" w:rsidR="00107C7E" w:rsidRPr="004131B1" w:rsidRDefault="00107C7E" w:rsidP="00107C7E">
      <w:pPr>
        <w:spacing w:after="0" w:line="240" w:lineRule="auto"/>
        <w:jc w:val="center"/>
        <w:rPr>
          <w:rFonts w:ascii="Tahoma" w:hAnsi="Tahoma" w:cs="Tahoma"/>
          <w:sz w:val="20"/>
          <w:szCs w:val="20"/>
        </w:rPr>
      </w:pPr>
      <w:bookmarkStart w:id="39" w:name="_Hlk62204991"/>
      <w:bookmarkStart w:id="40"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41" w:name="_Hlk62078090"/>
      <w:r w:rsidRPr="00BC69DC">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41"/>
    <w:p w14:paraId="329A27A3" w14:textId="77777777" w:rsidR="00107C7E" w:rsidRPr="004131B1" w:rsidRDefault="00107C7E" w:rsidP="00107C7E">
      <w:pPr>
        <w:spacing w:after="0" w:line="240" w:lineRule="auto"/>
        <w:ind w:right="-1"/>
        <w:jc w:val="both"/>
        <w:rPr>
          <w:rFonts w:ascii="Tahoma" w:hAnsi="Tahoma" w:cs="Tahoma"/>
          <w:b/>
          <w:sz w:val="20"/>
          <w:szCs w:val="20"/>
          <w:highlight w:val="red"/>
        </w:rPr>
      </w:pPr>
      <w:r w:rsidRPr="004131B1">
        <w:rPr>
          <w:rFonts w:ascii="Tahoma" w:hAnsi="Tahoma" w:cs="Tahoma"/>
          <w:b/>
          <w:sz w:val="20"/>
          <w:szCs w:val="20"/>
          <w:highlight w:val="red"/>
        </w:rPr>
        <w:t xml:space="preserve">[Poniższy ustęp </w:t>
      </w:r>
      <w:r>
        <w:rPr>
          <w:rFonts w:ascii="Tahoma" w:hAnsi="Tahoma" w:cs="Tahoma"/>
          <w:b/>
          <w:sz w:val="20"/>
          <w:szCs w:val="20"/>
          <w:highlight w:val="red"/>
        </w:rPr>
        <w:t>3</w:t>
      </w:r>
      <w:r w:rsidRPr="004131B1">
        <w:rPr>
          <w:rFonts w:ascii="Tahoma" w:hAnsi="Tahoma" w:cs="Tahoma"/>
          <w:b/>
          <w:sz w:val="20"/>
          <w:szCs w:val="20"/>
          <w:highlight w:val="red"/>
        </w:rPr>
        <w:t xml:space="preserve"> stosujemy tylko w postępowaniach powyżej 12 miesięcy]</w:t>
      </w:r>
    </w:p>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DF2F32"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DF2F32"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02AD76BB" w14:textId="77777777" w:rsidR="00107C7E" w:rsidRPr="00DF2F32"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Pr>
          <w:rFonts w:ascii="Tahoma" w:hAnsi="Tahoma" w:cs="Tahoma"/>
          <w:sz w:val="20"/>
          <w:szCs w:val="20"/>
        </w:rPr>
        <w:t xml:space="preserve"> </w:t>
      </w:r>
      <w:r w:rsidRPr="00386D80">
        <w:rPr>
          <w:rFonts w:ascii="Tahoma" w:hAnsi="Tahoma" w:cs="Tahoma"/>
          <w:sz w:val="20"/>
          <w:szCs w:val="20"/>
          <w:highlight w:val="yellow"/>
        </w:rPr>
        <w:t>z późn. zm.</w:t>
      </w:r>
      <w:r w:rsidRPr="00DF2F32">
        <w:rPr>
          <w:rFonts w:ascii="Tahoma" w:hAnsi="Tahoma" w:cs="Tahoma"/>
          <w:sz w:val="20"/>
          <w:szCs w:val="20"/>
        </w:rPr>
        <w:t>),</w:t>
      </w:r>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834AE40" w14:textId="77777777" w:rsidR="00107C7E" w:rsidRPr="00ED3528" w:rsidRDefault="00107C7E" w:rsidP="00107C7E">
      <w:pPr>
        <w:spacing w:after="0" w:line="240" w:lineRule="auto"/>
        <w:ind w:right="-1"/>
        <w:jc w:val="both"/>
        <w:rPr>
          <w:rFonts w:ascii="Tahoma" w:hAnsi="Tahoma" w:cs="Tahoma"/>
          <w:b/>
          <w:sz w:val="20"/>
          <w:szCs w:val="20"/>
          <w:highlight w:val="red"/>
        </w:rPr>
      </w:pPr>
      <w:r w:rsidRPr="004131B1">
        <w:rPr>
          <w:rFonts w:ascii="Tahoma" w:hAnsi="Tahoma" w:cs="Tahoma"/>
          <w:b/>
          <w:sz w:val="20"/>
          <w:szCs w:val="20"/>
          <w:highlight w:val="red"/>
        </w:rPr>
        <w:t xml:space="preserve">[Poniższy ustęp </w:t>
      </w:r>
      <w:r>
        <w:rPr>
          <w:rFonts w:ascii="Tahoma" w:hAnsi="Tahoma" w:cs="Tahoma"/>
          <w:b/>
          <w:sz w:val="20"/>
          <w:szCs w:val="20"/>
          <w:highlight w:val="red"/>
        </w:rPr>
        <w:t>4</w:t>
      </w:r>
      <w:r w:rsidRPr="004131B1">
        <w:rPr>
          <w:rFonts w:ascii="Tahoma" w:hAnsi="Tahoma" w:cs="Tahoma"/>
          <w:b/>
          <w:sz w:val="20"/>
          <w:szCs w:val="20"/>
          <w:highlight w:val="red"/>
        </w:rPr>
        <w:t xml:space="preserve"> stosujemy tylko w postępowaniach powyżej 12 miesięcy]</w:t>
      </w:r>
    </w:p>
    <w:bookmarkEnd w:id="39"/>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zmiany wynagrodzenia ustala się datę początkową drugiego </w:t>
      </w:r>
      <w:r w:rsidRPr="006C655E">
        <w:rPr>
          <w:rFonts w:ascii="Tahoma" w:hAnsi="Tahoma" w:cs="Tahoma"/>
          <w:color w:val="FF0000"/>
          <w:sz w:val="20"/>
          <w:szCs w:val="20"/>
        </w:rPr>
        <w:t xml:space="preserve">i trzeciego </w:t>
      </w:r>
      <w:r w:rsidRPr="006C655E">
        <w:rPr>
          <w:rFonts w:ascii="Tahoma" w:hAnsi="Tahoma" w:cs="Tahoma"/>
          <w:i/>
          <w:iCs/>
          <w:sz w:val="20"/>
          <w:szCs w:val="20"/>
        </w:rPr>
        <w:t>[do usunięcia w przypadku umowy dwuletniej]</w:t>
      </w:r>
      <w:r w:rsidRPr="006C655E">
        <w:rPr>
          <w:rFonts w:ascii="Tahoma" w:hAnsi="Tahoma" w:cs="Tahoma"/>
          <w:sz w:val="20"/>
          <w:szCs w:val="20"/>
        </w:rPr>
        <w:t xml:space="preserve"> roku obowiązywania umowy.</w:t>
      </w:r>
    </w:p>
    <w:p w14:paraId="2D247164"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 xml:space="preserve">w którym przypada początek pierwszego </w:t>
      </w:r>
      <w:r w:rsidRPr="006C655E">
        <w:rPr>
          <w:rFonts w:ascii="Tahoma" w:hAnsi="Tahoma" w:cs="Tahoma"/>
          <w:color w:val="FF0000"/>
          <w:sz w:val="20"/>
          <w:szCs w:val="20"/>
        </w:rPr>
        <w:t xml:space="preserve">i drugiego </w:t>
      </w:r>
      <w:r w:rsidRPr="006C655E">
        <w:rPr>
          <w:rFonts w:ascii="Tahoma" w:hAnsi="Tahoma" w:cs="Tahoma"/>
          <w:i/>
          <w:iCs/>
          <w:sz w:val="20"/>
          <w:szCs w:val="20"/>
          <w:highlight w:val="red"/>
        </w:rPr>
        <w:t>[do usunięcia w przypadku umowy dwuletniej]</w:t>
      </w:r>
      <w:r w:rsidRPr="006C655E">
        <w:rPr>
          <w:rFonts w:ascii="Tahoma" w:hAnsi="Tahoma" w:cs="Tahoma"/>
          <w:sz w:val="20"/>
          <w:szCs w:val="20"/>
        </w:rPr>
        <w:t xml:space="preserve"> roku obowiązywania umowy.</w:t>
      </w:r>
    </w:p>
    <w:p w14:paraId="6A1EE14B"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77777777" w:rsidR="00107C7E" w:rsidRPr="006C655E" w:rsidRDefault="00107C7E" w:rsidP="00107C7E">
      <w:pPr>
        <w:autoSpaceDE w:val="0"/>
        <w:autoSpaceDN w:val="0"/>
        <w:spacing w:after="0" w:line="240" w:lineRule="auto"/>
        <w:ind w:left="851" w:hanging="142"/>
        <w:jc w:val="both"/>
        <w:rPr>
          <w:rFonts w:ascii="Tahoma" w:hAnsi="Tahoma" w:cs="Tahoma"/>
          <w:color w:val="FF0000"/>
          <w:sz w:val="20"/>
          <w:szCs w:val="20"/>
        </w:rPr>
      </w:pPr>
      <w:r w:rsidRPr="006C655E">
        <w:rPr>
          <w:rFonts w:ascii="Tahoma" w:hAnsi="Tahoma" w:cs="Tahoma"/>
          <w:sz w:val="20"/>
          <w:szCs w:val="20"/>
        </w:rPr>
        <w:t xml:space="preserve">- </w:t>
      </w:r>
      <w:r w:rsidRPr="006C655E">
        <w:rPr>
          <w:rFonts w:ascii="Tahoma" w:hAnsi="Tahoma" w:cs="Tahoma"/>
          <w:i/>
          <w:iCs/>
          <w:sz w:val="20"/>
          <w:szCs w:val="20"/>
          <w:highlight w:val="red"/>
        </w:rPr>
        <w:t>[do usunięcia w przypadku umowy dwuletniej] roku obowiązywania umowy]</w:t>
      </w:r>
      <w:r w:rsidRPr="006C655E">
        <w:rPr>
          <w:rFonts w:ascii="Tahoma" w:hAnsi="Tahoma" w:cs="Tahoma"/>
          <w:sz w:val="20"/>
          <w:szCs w:val="20"/>
        </w:rPr>
        <w:t xml:space="preserve"> </w:t>
      </w:r>
      <w:r w:rsidRPr="006C655E">
        <w:rPr>
          <w:rFonts w:ascii="Tahoma" w:hAnsi="Tahoma" w:cs="Tahoma"/>
          <w:color w:val="FF0000"/>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6C655E" w:rsidRDefault="00107C7E" w:rsidP="00107C7E">
      <w:pPr>
        <w:autoSpaceDE w:val="0"/>
        <w:autoSpaceDN w:val="0"/>
        <w:spacing w:after="0" w:line="240" w:lineRule="auto"/>
        <w:ind w:left="851"/>
        <w:jc w:val="both"/>
        <w:rPr>
          <w:rFonts w:ascii="Tahoma" w:hAnsi="Tahoma" w:cs="Tahoma"/>
          <w:color w:val="FF0000"/>
          <w:sz w:val="20"/>
          <w:szCs w:val="20"/>
        </w:rPr>
      </w:pPr>
      <w:r w:rsidRPr="006C655E">
        <w:rPr>
          <w:rFonts w:ascii="Tahoma" w:hAnsi="Tahoma" w:cs="Tahoma"/>
          <w:color w:val="FF0000"/>
          <w:sz w:val="20"/>
          <w:szCs w:val="20"/>
        </w:rPr>
        <w:t>ZmCPI=(CPI</w:t>
      </w:r>
      <w:r w:rsidRPr="006C655E">
        <w:rPr>
          <w:rFonts w:ascii="Tahoma" w:hAnsi="Tahoma" w:cs="Tahoma"/>
          <w:color w:val="FF0000"/>
          <w:sz w:val="20"/>
          <w:szCs w:val="20"/>
          <w:vertAlign w:val="subscript"/>
        </w:rPr>
        <w:t>1</w:t>
      </w:r>
      <w:r w:rsidRPr="006C655E">
        <w:rPr>
          <w:rFonts w:ascii="Tahoma" w:hAnsi="Tahoma" w:cs="Tahoma"/>
          <w:color w:val="FF0000"/>
          <w:sz w:val="20"/>
          <w:szCs w:val="20"/>
        </w:rPr>
        <w:t>/100*CPI</w:t>
      </w:r>
      <w:r w:rsidRPr="006C655E">
        <w:rPr>
          <w:rFonts w:ascii="Tahoma" w:hAnsi="Tahoma" w:cs="Tahoma"/>
          <w:color w:val="FF0000"/>
          <w:sz w:val="20"/>
          <w:szCs w:val="20"/>
          <w:vertAlign w:val="subscript"/>
        </w:rPr>
        <w:t>2</w:t>
      </w:r>
      <w:r w:rsidRPr="006C655E">
        <w:rPr>
          <w:rFonts w:ascii="Tahoma" w:hAnsi="Tahoma" w:cs="Tahoma"/>
          <w:color w:val="FF0000"/>
          <w:sz w:val="20"/>
          <w:szCs w:val="20"/>
        </w:rPr>
        <w:t>/100-1)*100%</w:t>
      </w:r>
    </w:p>
    <w:p w14:paraId="171805A4" w14:textId="77777777" w:rsidR="00107C7E" w:rsidRPr="006C655E" w:rsidRDefault="00107C7E" w:rsidP="00107C7E">
      <w:pPr>
        <w:autoSpaceDE w:val="0"/>
        <w:autoSpaceDN w:val="0"/>
        <w:spacing w:after="0" w:line="240" w:lineRule="auto"/>
        <w:ind w:left="1985" w:hanging="709"/>
        <w:jc w:val="both"/>
        <w:rPr>
          <w:rFonts w:ascii="Tahoma" w:hAnsi="Tahoma" w:cs="Tahoma"/>
          <w:color w:val="FF0000"/>
          <w:sz w:val="20"/>
          <w:szCs w:val="20"/>
        </w:rPr>
      </w:pPr>
      <w:r w:rsidRPr="006C655E">
        <w:rPr>
          <w:rFonts w:ascii="Tahoma" w:hAnsi="Tahoma" w:cs="Tahoma"/>
          <w:color w:val="FF0000"/>
          <w:sz w:val="20"/>
          <w:szCs w:val="20"/>
        </w:rPr>
        <w:t>gdzie: ZmCPI – zmiana kosztów</w:t>
      </w:r>
    </w:p>
    <w:p w14:paraId="0F9D19EE" w14:textId="77777777" w:rsidR="00107C7E" w:rsidRPr="006C655E" w:rsidRDefault="00107C7E" w:rsidP="00107C7E">
      <w:pPr>
        <w:autoSpaceDE w:val="0"/>
        <w:autoSpaceDN w:val="0"/>
        <w:spacing w:after="0" w:line="240" w:lineRule="auto"/>
        <w:ind w:left="1985" w:hanging="709"/>
        <w:jc w:val="both"/>
        <w:rPr>
          <w:rFonts w:ascii="Tahoma" w:hAnsi="Tahoma" w:cs="Tahoma"/>
          <w:color w:val="FF0000"/>
          <w:sz w:val="20"/>
          <w:szCs w:val="20"/>
        </w:rPr>
      </w:pPr>
      <w:r w:rsidRPr="006C655E">
        <w:rPr>
          <w:rFonts w:ascii="Tahoma" w:hAnsi="Tahoma" w:cs="Tahoma"/>
          <w:color w:val="FF0000"/>
          <w:sz w:val="20"/>
          <w:szCs w:val="20"/>
        </w:rPr>
        <w:t>CPI</w:t>
      </w:r>
      <w:r w:rsidRPr="006C655E">
        <w:rPr>
          <w:rFonts w:ascii="Tahoma" w:hAnsi="Tahoma" w:cs="Tahoma"/>
          <w:color w:val="FF0000"/>
          <w:sz w:val="20"/>
          <w:szCs w:val="20"/>
          <w:vertAlign w:val="subscript"/>
        </w:rPr>
        <w:t>1</w:t>
      </w:r>
      <w:r w:rsidRPr="006C655E">
        <w:rPr>
          <w:rFonts w:ascii="Tahoma" w:hAnsi="Tahoma" w:cs="Tahoma"/>
          <w:color w:val="FF0000"/>
          <w:sz w:val="20"/>
          <w:szCs w:val="20"/>
        </w:rPr>
        <w:t xml:space="preserve"> – średnioroczny wskaźnik cen towarów i usług konsumpcyjnych ogółem za rok, w którym przypada data początkowa pierwszego roku obowiązywania umowy,</w:t>
      </w:r>
    </w:p>
    <w:p w14:paraId="18F87F87"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color w:val="FF0000"/>
          <w:sz w:val="20"/>
          <w:szCs w:val="20"/>
        </w:rPr>
        <w:t>CPI</w:t>
      </w:r>
      <w:r w:rsidRPr="006C655E">
        <w:rPr>
          <w:rFonts w:ascii="Tahoma" w:hAnsi="Tahoma" w:cs="Tahoma"/>
          <w:color w:val="FF0000"/>
          <w:sz w:val="20"/>
          <w:szCs w:val="20"/>
          <w:vertAlign w:val="subscript"/>
        </w:rPr>
        <w:t>2</w:t>
      </w:r>
      <w:r w:rsidRPr="006C655E">
        <w:rPr>
          <w:rFonts w:ascii="Tahoma" w:hAnsi="Tahoma" w:cs="Tahoma"/>
          <w:color w:val="FF0000"/>
          <w:sz w:val="20"/>
          <w:szCs w:val="20"/>
        </w:rPr>
        <w:t xml:space="preserve"> – średnioroczny wskaźnik cen towarów i usług konsumpcyjnych ogółem za rok, w którym przypada data początkowa drugiego roku obowiązywania umowy</w:t>
      </w:r>
      <w:r w:rsidRPr="006C655E">
        <w:rPr>
          <w:rFonts w:ascii="Tahoma" w:hAnsi="Tahoma" w:cs="Tahoma"/>
          <w:sz w:val="20"/>
          <w:szCs w:val="20"/>
        </w:rPr>
        <w:t>,</w:t>
      </w:r>
    </w:p>
    <w:p w14:paraId="10411D23" w14:textId="77777777" w:rsidR="00107C7E" w:rsidRPr="006C655E"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40"/>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C34983"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lastRenderedPageBreak/>
        <w:t xml:space="preserve">f)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strona umowy żądająca zmiany wysokości wynagrodzenia należnego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g)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h)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highlight w:val="yellow"/>
        </w:rPr>
      </w:pPr>
      <w:r w:rsidRPr="00C34983">
        <w:rPr>
          <w:rFonts w:ascii="Tahoma" w:hAnsi="Tahoma" w:cs="Tahoma"/>
          <w:color w:val="000000"/>
          <w:sz w:val="20"/>
          <w:szCs w:val="20"/>
          <w:highlight w:val="yellow"/>
        </w:rPr>
        <w:t xml:space="preserve">i)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34983">
        <w:rPr>
          <w:rFonts w:ascii="Tahoma" w:hAnsi="Tahoma" w:cs="Tahoma"/>
          <w:color w:val="000000"/>
          <w:sz w:val="20"/>
          <w:szCs w:val="20"/>
          <w:highlight w:val="yellow"/>
        </w:rPr>
        <w:t xml:space="preserve">j) </w:t>
      </w:r>
      <w:r>
        <w:rPr>
          <w:rFonts w:ascii="Tahoma" w:hAnsi="Tahoma" w:cs="Tahoma"/>
          <w:color w:val="000000"/>
          <w:sz w:val="20"/>
          <w:szCs w:val="20"/>
          <w:highlight w:val="yellow"/>
        </w:rPr>
        <w:tab/>
      </w:r>
      <w:r w:rsidRPr="00C34983">
        <w:rPr>
          <w:rFonts w:ascii="Tahoma" w:hAnsi="Tahoma" w:cs="Tahoma"/>
          <w:color w:val="000000"/>
          <w:sz w:val="20"/>
          <w:szCs w:val="20"/>
          <w:highlight w:val="yellow"/>
        </w:rPr>
        <w:t xml:space="preserve">jeżeli bezsprzecznie zostanie wykazane, że zmiany kosztów związanych z realizacją zamówienia uzasadniają zmianę wysokości wynagrodzenia należnego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xml:space="preserve">, strony umowy zawrą stosowny aneks do umowy, określający nową wysokość wynagrodzenia </w:t>
      </w:r>
      <w:r w:rsidRPr="00C34983">
        <w:rPr>
          <w:rFonts w:ascii="Tahoma" w:hAnsi="Tahoma" w:cs="Tahoma"/>
          <w:b/>
          <w:bCs/>
          <w:color w:val="000000"/>
          <w:sz w:val="20"/>
          <w:szCs w:val="20"/>
          <w:highlight w:val="yellow"/>
        </w:rPr>
        <w:t>Wykonawcy</w:t>
      </w:r>
      <w:r w:rsidRPr="00C34983">
        <w:rPr>
          <w:rFonts w:ascii="Tahoma" w:hAnsi="Tahoma" w:cs="Tahoma"/>
          <w:color w:val="000000"/>
          <w:sz w:val="20"/>
          <w:szCs w:val="20"/>
          <w:highlight w:val="yellow"/>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6BE6958" w14:textId="77777777"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C34983">
        <w:rPr>
          <w:rFonts w:ascii="Tahoma" w:hAnsi="Tahoma" w:cs="Tahoma"/>
          <w:color w:val="FF0000"/>
          <w:sz w:val="20"/>
          <w:szCs w:val="20"/>
        </w:rPr>
        <w:t xml:space="preserve">zmiana wynagrodzenia wykonawcy nastąpi w terminie trzydziestu dni od dnia publikacji przez Prezesa Głównego Urzędu Statystycznego wskaźnika określonego w lit. c) </w:t>
      </w:r>
      <w:r w:rsidRPr="00C34983">
        <w:rPr>
          <w:rFonts w:ascii="Tahoma" w:hAnsi="Tahoma" w:cs="Tahoma"/>
          <w:i/>
          <w:iCs/>
          <w:sz w:val="20"/>
          <w:szCs w:val="20"/>
          <w:highlight w:val="red"/>
        </w:rPr>
        <w:t>[dotyczy okresu ubezpieczenia przypadającego w styczniu, gdyż wskaźnik cen jest publikowany przez Prezesa GUS do 15 stycznia; potrzebny jest więc czas na wprowadzenie zmian w umowie; w przypadku okresów ubezpieczenia przypadających w innych terminach punkt do usunięcia</w:t>
      </w:r>
      <w:r w:rsidRPr="00C34983">
        <w:rPr>
          <w:rFonts w:ascii="Tahoma" w:hAnsi="Tahoma" w:cs="Tahoma"/>
          <w:sz w:val="20"/>
          <w:szCs w:val="20"/>
          <w:highlight w:val="red"/>
        </w:rPr>
        <w:t>]</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9F0A8C" w:rsidRDefault="00107C7E" w:rsidP="00107C7E">
      <w:pPr>
        <w:spacing w:after="0" w:line="240" w:lineRule="auto"/>
        <w:jc w:val="center"/>
        <w:rPr>
          <w:rFonts w:ascii="Tahoma" w:hAnsi="Tahoma" w:cs="Tahoma"/>
          <w:color w:val="FF0000"/>
          <w:sz w:val="20"/>
          <w:szCs w:val="20"/>
          <w:highlight w:val="yellow"/>
        </w:rPr>
      </w:pPr>
      <w:r w:rsidRPr="009F0A8C">
        <w:rPr>
          <w:rFonts w:ascii="Tahoma" w:hAnsi="Tahoma" w:cs="Tahoma"/>
          <w:color w:val="FF0000"/>
          <w:sz w:val="20"/>
          <w:szCs w:val="20"/>
          <w:highlight w:val="yellow"/>
        </w:rPr>
        <w:sym w:font="Times New Roman" w:char="00A7"/>
      </w:r>
      <w:r w:rsidRPr="009F0A8C">
        <w:rPr>
          <w:rFonts w:ascii="Tahoma" w:hAnsi="Tahoma" w:cs="Tahoma"/>
          <w:color w:val="FF0000"/>
          <w:sz w:val="20"/>
          <w:szCs w:val="20"/>
          <w:highlight w:val="yellow"/>
        </w:rPr>
        <w:t xml:space="preserve"> 18</w:t>
      </w:r>
    </w:p>
    <w:p w14:paraId="7418AC4E" w14:textId="77777777" w:rsidR="00107C7E" w:rsidRPr="009F0A8C" w:rsidRDefault="00107C7E" w:rsidP="00107C7E">
      <w:pPr>
        <w:spacing w:after="0" w:line="240" w:lineRule="auto"/>
        <w:jc w:val="both"/>
        <w:rPr>
          <w:rFonts w:ascii="Tahoma" w:hAnsi="Tahoma" w:cs="Tahoma"/>
          <w:color w:val="FF0000"/>
          <w:sz w:val="20"/>
          <w:szCs w:val="20"/>
          <w:highlight w:val="yellow"/>
        </w:rPr>
      </w:pPr>
      <w:r w:rsidRPr="009F0A8C">
        <w:rPr>
          <w:rFonts w:ascii="Tahoma" w:hAnsi="Tahoma" w:cs="Tahoma"/>
          <w:color w:val="FF0000"/>
          <w:sz w:val="20"/>
          <w:szCs w:val="20"/>
          <w:highlight w:val="yellow"/>
        </w:rPr>
        <w:t>Adres poczty elektronicznej do przekazywania oświadczeń woli złożonych w postaci elektronicznej i opatrzonych kwalifikowanym podpisem elektronicznym są następujące:</w:t>
      </w:r>
    </w:p>
    <w:p w14:paraId="71972322" w14:textId="77777777" w:rsidR="00107C7E" w:rsidRPr="009F0A8C" w:rsidRDefault="00107C7E" w:rsidP="00107C7E">
      <w:pPr>
        <w:pStyle w:val="Akapitzlist"/>
        <w:numPr>
          <w:ilvl w:val="0"/>
          <w:numId w:val="63"/>
        </w:numPr>
        <w:jc w:val="both"/>
        <w:rPr>
          <w:rFonts w:ascii="Tahoma" w:hAnsi="Tahoma" w:cs="Tahoma"/>
          <w:color w:val="FF0000"/>
          <w:sz w:val="20"/>
          <w:szCs w:val="20"/>
          <w:highlight w:val="yellow"/>
        </w:rPr>
      </w:pPr>
      <w:r w:rsidRPr="009F0A8C">
        <w:rPr>
          <w:rFonts w:ascii="Tahoma" w:hAnsi="Tahoma" w:cs="Tahoma"/>
          <w:color w:val="FF0000"/>
          <w:sz w:val="20"/>
          <w:szCs w:val="20"/>
          <w:highlight w:val="yellow"/>
        </w:rPr>
        <w:t>Dla Zamawiającego: …………………@....................</w:t>
      </w:r>
    </w:p>
    <w:p w14:paraId="4E2BBC12" w14:textId="77777777" w:rsidR="00107C7E" w:rsidRPr="009F0A8C" w:rsidRDefault="00107C7E" w:rsidP="00107C7E">
      <w:pPr>
        <w:pStyle w:val="Akapitzlist"/>
        <w:numPr>
          <w:ilvl w:val="0"/>
          <w:numId w:val="63"/>
        </w:numPr>
        <w:jc w:val="both"/>
        <w:rPr>
          <w:rFonts w:ascii="Tahoma" w:hAnsi="Tahoma" w:cs="Tahoma"/>
          <w:color w:val="FF0000"/>
          <w:sz w:val="20"/>
          <w:szCs w:val="20"/>
          <w:highlight w:val="yellow"/>
        </w:rPr>
      </w:pPr>
      <w:r w:rsidRPr="009F0A8C">
        <w:rPr>
          <w:rFonts w:ascii="Tahoma" w:hAnsi="Tahoma" w:cs="Tahoma"/>
          <w:color w:val="FF0000"/>
          <w:sz w:val="20"/>
          <w:szCs w:val="20"/>
          <w:highlight w:val="yellow"/>
        </w:rPr>
        <w:t>Dla Wykonawcy: …………………….@.....................</w:t>
      </w:r>
    </w:p>
    <w:p w14:paraId="7EDAEDF4" w14:textId="77777777" w:rsidR="00107C7E" w:rsidRDefault="00107C7E" w:rsidP="00107C7E">
      <w:pPr>
        <w:spacing w:after="0" w:line="240" w:lineRule="auto"/>
        <w:jc w:val="center"/>
        <w:rPr>
          <w:rFonts w:ascii="Tahoma" w:hAnsi="Tahoma" w:cs="Tahoma"/>
          <w:sz w:val="20"/>
          <w:szCs w:val="20"/>
        </w:rPr>
      </w:pPr>
    </w:p>
    <w:p w14:paraId="2FE7ADAA" w14:textId="77777777" w:rsidR="00107C7E" w:rsidRPr="004131B1" w:rsidRDefault="00107C7E" w:rsidP="00107C7E">
      <w:pPr>
        <w:spacing w:after="0" w:line="240" w:lineRule="auto"/>
        <w:jc w:val="center"/>
        <w:rPr>
          <w:rFonts w:ascii="Tahoma" w:hAnsi="Tahoma" w:cs="Tahoma"/>
          <w:sz w:val="20"/>
          <w:szCs w:val="20"/>
        </w:rPr>
      </w:pPr>
      <w:r w:rsidRPr="00814ADE">
        <w:rPr>
          <w:rFonts w:ascii="Tahoma" w:hAnsi="Tahoma" w:cs="Tahoma"/>
          <w:sz w:val="20"/>
          <w:szCs w:val="20"/>
          <w:highlight w:val="yellow"/>
        </w:rPr>
        <w:sym w:font="Times New Roman" w:char="00A7"/>
      </w:r>
      <w:r w:rsidRPr="00814ADE">
        <w:rPr>
          <w:rFonts w:ascii="Tahoma" w:hAnsi="Tahoma" w:cs="Tahoma"/>
          <w:sz w:val="20"/>
          <w:szCs w:val="20"/>
          <w:highlight w:val="yellow"/>
        </w:rPr>
        <w:t xml:space="preserve"> </w:t>
      </w:r>
      <w:r w:rsidRPr="004F2995">
        <w:rPr>
          <w:rFonts w:ascii="Tahoma" w:hAnsi="Tahoma" w:cs="Tahoma"/>
          <w:sz w:val="20"/>
          <w:szCs w:val="20"/>
          <w:highlight w:val="yellow"/>
        </w:rPr>
        <w:t>19</w:t>
      </w:r>
    </w:p>
    <w:p w14:paraId="65FE2EB1" w14:textId="77777777" w:rsidR="00107C7E" w:rsidRPr="00AD450F" w:rsidRDefault="00107C7E" w:rsidP="00107C7E">
      <w:pPr>
        <w:spacing w:after="0"/>
        <w:jc w:val="both"/>
        <w:rPr>
          <w:rFonts w:ascii="Tahoma" w:hAnsi="Tahoma" w:cs="Tahoma"/>
          <w:sz w:val="20"/>
          <w:szCs w:val="20"/>
          <w:highlight w:val="yellow"/>
        </w:rPr>
      </w:pPr>
      <w:r w:rsidRPr="00AD450F">
        <w:rPr>
          <w:rFonts w:ascii="Tahoma" w:hAnsi="Tahoma" w:cs="Tahoma"/>
          <w:sz w:val="20"/>
          <w:szCs w:val="20"/>
          <w:highlight w:val="yellow"/>
        </w:rPr>
        <w:t>[zapis dla umowy zawartej w formie pisemnej]</w:t>
      </w:r>
    </w:p>
    <w:p w14:paraId="635237A2" w14:textId="77777777" w:rsidR="00107C7E" w:rsidRDefault="00107C7E" w:rsidP="00107C7E">
      <w:pPr>
        <w:spacing w:after="0"/>
        <w:jc w:val="both"/>
        <w:rPr>
          <w:rFonts w:ascii="Tahoma" w:hAnsi="Tahoma" w:cs="Tahoma"/>
          <w:sz w:val="20"/>
          <w:szCs w:val="20"/>
        </w:rPr>
      </w:pPr>
      <w:r w:rsidRPr="00AD450F">
        <w:rPr>
          <w:rFonts w:ascii="Tahoma" w:hAnsi="Tahoma" w:cs="Tahoma"/>
          <w:sz w:val="20"/>
          <w:szCs w:val="20"/>
          <w:highlight w:val="yellow"/>
        </w:rPr>
        <w:lastRenderedPageBreak/>
        <w:t>Umowę sporządzono w formie pisemnej w dwóch jednobrzmiących egzemplarzach, po jednym dla każdej ze stron.</w:t>
      </w:r>
    </w:p>
    <w:p w14:paraId="642D1AF0" w14:textId="77777777" w:rsidR="00107C7E" w:rsidRPr="009F0A8C" w:rsidRDefault="00107C7E" w:rsidP="00107C7E">
      <w:pPr>
        <w:spacing w:after="0"/>
        <w:jc w:val="both"/>
        <w:rPr>
          <w:rFonts w:ascii="Tahoma" w:hAnsi="Tahoma" w:cs="Tahoma"/>
          <w:color w:val="FF0000"/>
          <w:sz w:val="20"/>
          <w:szCs w:val="20"/>
        </w:rPr>
      </w:pPr>
      <w:r w:rsidRPr="009F0A8C">
        <w:rPr>
          <w:rFonts w:ascii="Tahoma" w:hAnsi="Tahoma" w:cs="Tahoma"/>
          <w:bCs/>
          <w:color w:val="FF0000"/>
          <w:sz w:val="20"/>
          <w:szCs w:val="20"/>
          <w:highlight w:val="yellow"/>
        </w:rPr>
        <w:t>lub</w:t>
      </w:r>
    </w:p>
    <w:p w14:paraId="316F6844" w14:textId="77777777" w:rsidR="00107C7E" w:rsidRPr="009F0A8C" w:rsidRDefault="00107C7E" w:rsidP="00107C7E">
      <w:pPr>
        <w:pStyle w:val="Default"/>
        <w:jc w:val="both"/>
        <w:rPr>
          <w:rFonts w:ascii="Tahoma" w:hAnsi="Tahoma" w:cs="Tahoma"/>
          <w:bCs/>
          <w:color w:val="FF0000"/>
          <w:sz w:val="20"/>
          <w:szCs w:val="20"/>
          <w:highlight w:val="yellow"/>
        </w:rPr>
      </w:pPr>
      <w:r w:rsidRPr="009F0A8C">
        <w:rPr>
          <w:rFonts w:ascii="Tahoma" w:hAnsi="Tahoma" w:cs="Tahoma"/>
          <w:bCs/>
          <w:color w:val="FF0000"/>
          <w:sz w:val="20"/>
          <w:szCs w:val="20"/>
          <w:highlight w:val="yellow"/>
        </w:rPr>
        <w:t>[zapis dla umowy zawartej w postaci elektronicznej]</w:t>
      </w:r>
    </w:p>
    <w:p w14:paraId="19FFD4F1" w14:textId="77777777" w:rsidR="00107C7E" w:rsidRPr="009F0A8C" w:rsidRDefault="00107C7E" w:rsidP="00107C7E">
      <w:pPr>
        <w:pStyle w:val="Default"/>
        <w:jc w:val="both"/>
        <w:rPr>
          <w:rFonts w:ascii="Tahoma" w:hAnsi="Tahoma" w:cs="Tahoma"/>
          <w:bCs/>
          <w:color w:val="FF0000"/>
          <w:sz w:val="20"/>
          <w:szCs w:val="20"/>
        </w:rPr>
      </w:pPr>
      <w:r w:rsidRPr="009F0A8C">
        <w:rPr>
          <w:rFonts w:ascii="Tahoma" w:hAnsi="Tahoma" w:cs="Tahoma"/>
          <w:bCs/>
          <w:color w:val="FF0000"/>
          <w:sz w:val="20"/>
          <w:szCs w:val="20"/>
          <w:highlight w:val="yellow"/>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33"/>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B908B7">
        <w:rPr>
          <w:rFonts w:ascii="Tahoma" w:hAnsi="Tahoma" w:cs="Tahoma"/>
          <w:b/>
          <w:sz w:val="20"/>
          <w:szCs w:val="20"/>
          <w:lang w:val="en-US"/>
        </w:rPr>
        <w:t>……………………………</w:t>
      </w:r>
      <w:r w:rsidRPr="00B908B7">
        <w:rPr>
          <w:rFonts w:ascii="Tahoma" w:hAnsi="Tahoma" w:cs="Tahoma"/>
          <w:b/>
          <w:sz w:val="20"/>
          <w:szCs w:val="20"/>
          <w:lang w:val="en-US"/>
        </w:rPr>
        <w:br/>
        <w:t>ul. ……………………..</w:t>
      </w:r>
    </w:p>
    <w:p w14:paraId="3F7FA2D2"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908B7">
        <w:rPr>
          <w:rFonts w:ascii="Tahoma" w:hAnsi="Tahoma" w:cs="Tahoma"/>
          <w:b/>
          <w:sz w:val="20"/>
          <w:szCs w:val="20"/>
        </w:rPr>
        <w:t>..-… ……………………..</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6FCD4983"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A1717E">
        <w:rPr>
          <w:rFonts w:ascii="Tahoma" w:eastAsia="Arial Narrow" w:hAnsi="Tahoma" w:cs="Tahoma"/>
          <w:b/>
          <w:sz w:val="20"/>
          <w:szCs w:val="20"/>
        </w:rPr>
        <w:t>GMINY CHROSTKOWO</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A1717E"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A1717E">
        <w:rPr>
          <w:rFonts w:ascii="Tahoma" w:eastAsia="Lucida Sans Unicode" w:hAnsi="Tahoma" w:cs="Tahoma"/>
          <w:bCs/>
          <w:sz w:val="20"/>
          <w:szCs w:val="20"/>
          <w:lang w:eastAsia="ar-SA"/>
        </w:rPr>
        <w:t>nr 6 i 7 stanowiących 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29079" w14:textId="77777777" w:rsidR="0084453D" w:rsidRDefault="0084453D" w:rsidP="002F7244">
      <w:pPr>
        <w:spacing w:after="0" w:line="240" w:lineRule="auto"/>
      </w:pPr>
      <w:r>
        <w:separator/>
      </w:r>
    </w:p>
  </w:endnote>
  <w:endnote w:type="continuationSeparator" w:id="0">
    <w:p w14:paraId="465A82C9" w14:textId="77777777" w:rsidR="0084453D" w:rsidRDefault="0084453D"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78B0F" w14:textId="77777777" w:rsidR="0084453D" w:rsidRDefault="0084453D" w:rsidP="002F7244">
      <w:pPr>
        <w:spacing w:after="0" w:line="240" w:lineRule="auto"/>
      </w:pPr>
      <w:r>
        <w:separator/>
      </w:r>
    </w:p>
  </w:footnote>
  <w:footnote w:type="continuationSeparator" w:id="0">
    <w:p w14:paraId="35E27072" w14:textId="77777777" w:rsidR="0084453D" w:rsidRDefault="0084453D" w:rsidP="002F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874E0" w14:textId="77777777" w:rsidR="00050BA4" w:rsidRDefault="00050BA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50BA4" w:rsidRDefault="00050B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50BA4" w:rsidRPr="00807EE1" w:rsidRDefault="00050BA4">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1C3B2E">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1C3B2E">
          <w:rPr>
            <w:rFonts w:ascii="Tahoma" w:hAnsi="Tahoma" w:cs="Tahoma"/>
            <w:b/>
            <w:bCs/>
            <w:noProof/>
            <w:sz w:val="18"/>
            <w:szCs w:val="18"/>
          </w:rPr>
          <w:t>33</w:t>
        </w:r>
        <w:r w:rsidRPr="00807EE1">
          <w:rPr>
            <w:rFonts w:ascii="Tahoma" w:hAnsi="Tahoma" w:cs="Tahoma"/>
            <w:b/>
            <w:bCs/>
            <w:sz w:val="18"/>
            <w:szCs w:val="18"/>
          </w:rPr>
          <w:fldChar w:fldCharType="end"/>
        </w:r>
      </w:p>
    </w:sdtContent>
  </w:sdt>
  <w:p w14:paraId="029C9A6D" w14:textId="77777777" w:rsidR="00050BA4" w:rsidRDefault="0084453D">
    <w:pPr>
      <w:pStyle w:val="Nagwek"/>
    </w:pPr>
    <w:r>
      <w:rPr>
        <w:rFonts w:ascii="Verdana" w:hAnsi="Verdana"/>
        <w:noProof/>
        <w:sz w:val="15"/>
        <w:szCs w:val="15"/>
      </w:rPr>
      <w:pict w14:anchorId="11DB9812">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C8F7" w14:textId="77777777" w:rsidR="00050BA4" w:rsidRDefault="00050BA4">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50BA4" w:rsidRPr="003A4B19" w:rsidRDefault="00050BA4"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1C3B2E">
          <w:rPr>
            <w:rFonts w:ascii="Tahoma" w:hAnsi="Tahoma" w:cs="Tahoma"/>
            <w:b/>
            <w:bCs/>
            <w:noProof/>
            <w:sz w:val="18"/>
            <w:szCs w:val="18"/>
          </w:rPr>
          <w:t>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1C3B2E">
          <w:rPr>
            <w:rFonts w:ascii="Tahoma" w:hAnsi="Tahoma" w:cs="Tahoma"/>
            <w:b/>
            <w:bCs/>
            <w:noProof/>
            <w:sz w:val="18"/>
            <w:szCs w:val="18"/>
          </w:rPr>
          <w:t>33</w:t>
        </w:r>
        <w:r w:rsidRPr="00807EE1">
          <w:rPr>
            <w:rFonts w:ascii="Tahoma" w:hAnsi="Tahoma" w:cs="Tahoma"/>
            <w:b/>
            <w:bCs/>
            <w:sz w:val="18"/>
            <w:szCs w:val="18"/>
          </w:rPr>
          <w:fldChar w:fldCharType="end"/>
        </w:r>
      </w:sdtContent>
    </w:sdt>
  </w:p>
  <w:p w14:paraId="4A472B24" w14:textId="77777777" w:rsidR="00050BA4" w:rsidRPr="00807EE1" w:rsidRDefault="0084453D">
    <w:pPr>
      <w:pStyle w:val="Nagwek"/>
      <w:rPr>
        <w:rFonts w:ascii="Verdana" w:hAnsi="Verdana"/>
        <w:noProof/>
        <w:sz w:val="15"/>
        <w:szCs w:val="15"/>
      </w:rPr>
    </w:pPr>
    <w:r>
      <w:rPr>
        <w:rFonts w:ascii="Verdana" w:hAnsi="Verdana"/>
        <w:noProof/>
        <w:sz w:val="15"/>
        <w:szCs w:val="15"/>
      </w:rPr>
      <w:pict w14:anchorId="30659BD8">
        <v:rect id="_x0000_i1026" style="width:481.85pt;height:1pt" o:hralign="center" o:hrstd="t" o:hr="t" fillcolor="#aca899"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7080" w14:textId="77777777" w:rsidR="00050BA4" w:rsidRDefault="00050BA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50BA4" w:rsidRDefault="00050BA4">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50BA4" w:rsidRPr="00807EE1" w:rsidRDefault="00050BA4">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1C3B2E">
          <w:rPr>
            <w:rFonts w:ascii="Tahoma" w:hAnsi="Tahoma" w:cs="Tahoma"/>
            <w:b/>
            <w:bCs/>
            <w:noProof/>
            <w:sz w:val="18"/>
            <w:szCs w:val="18"/>
          </w:rPr>
          <w:t>16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1C3B2E">
          <w:rPr>
            <w:rFonts w:ascii="Tahoma" w:hAnsi="Tahoma" w:cs="Tahoma"/>
            <w:b/>
            <w:bCs/>
            <w:noProof/>
            <w:sz w:val="18"/>
            <w:szCs w:val="18"/>
          </w:rPr>
          <w:t>33</w:t>
        </w:r>
        <w:r w:rsidRPr="00807EE1">
          <w:rPr>
            <w:rFonts w:ascii="Tahoma" w:hAnsi="Tahoma" w:cs="Tahoma"/>
            <w:b/>
            <w:bCs/>
            <w:sz w:val="18"/>
            <w:szCs w:val="18"/>
          </w:rPr>
          <w:fldChar w:fldCharType="end"/>
        </w:r>
      </w:p>
    </w:sdtContent>
  </w:sdt>
  <w:p w14:paraId="742247C0" w14:textId="77777777" w:rsidR="00050BA4" w:rsidRDefault="0084453D">
    <w:pPr>
      <w:pStyle w:val="Nagwek"/>
    </w:pPr>
    <w:r>
      <w:rPr>
        <w:rFonts w:ascii="Verdana" w:hAnsi="Verdana"/>
        <w:noProof/>
        <w:sz w:val="15"/>
        <w:szCs w:val="15"/>
      </w:rPr>
      <w:pict w14:anchorId="3C869CCB">
        <v:rect id="_x0000_i1027" style="width:481.85pt;height:1pt" o:hralign="center" o:hrstd="t" o:hr="t" fillcolor="#aca899"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3E4A" w14:textId="77777777" w:rsidR="00050BA4" w:rsidRDefault="00050BA4">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50BA4" w:rsidRPr="005D7786" w:rsidRDefault="00050BA4"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1C3B2E">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3B2E">
          <w:rPr>
            <w:b/>
            <w:bCs/>
            <w:noProof/>
          </w:rPr>
          <w:t>33</w:t>
        </w:r>
        <w:r>
          <w:rPr>
            <w:b/>
            <w:bCs/>
            <w:sz w:val="24"/>
            <w:szCs w:val="24"/>
          </w:rPr>
          <w:fldChar w:fldCharType="end"/>
        </w:r>
      </w:p>
    </w:sdtContent>
  </w:sdt>
  <w:p w14:paraId="5227479A" w14:textId="77777777" w:rsidR="00050BA4" w:rsidRPr="00807EE1" w:rsidRDefault="0084453D">
    <w:pPr>
      <w:pStyle w:val="Nagwek"/>
      <w:rPr>
        <w:rFonts w:ascii="Verdana" w:hAnsi="Verdana"/>
        <w:noProof/>
        <w:sz w:val="15"/>
        <w:szCs w:val="15"/>
      </w:rPr>
    </w:pPr>
    <w:r>
      <w:rPr>
        <w:rFonts w:ascii="Verdana" w:hAnsi="Verdana"/>
        <w:noProof/>
        <w:sz w:val="15"/>
        <w:szCs w:val="15"/>
      </w:rPr>
      <w:pict w14:anchorId="1339F69C">
        <v:rect id="_x0000_i1028"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8D166C"/>
    <w:multiLevelType w:val="hybridMultilevel"/>
    <w:tmpl w:val="CBF03A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nsid w:val="1F926CE2"/>
    <w:multiLevelType w:val="hybridMultilevel"/>
    <w:tmpl w:val="FCE0AE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515AAF"/>
    <w:multiLevelType w:val="hybridMultilevel"/>
    <w:tmpl w:val="598840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F946AF"/>
    <w:multiLevelType w:val="hybridMultilevel"/>
    <w:tmpl w:val="D168FC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6353ADC"/>
    <w:multiLevelType w:val="hybridMultilevel"/>
    <w:tmpl w:val="126625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96B71CB"/>
    <w:multiLevelType w:val="hybridMultilevel"/>
    <w:tmpl w:val="CF1270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6BFE33C0"/>
    <w:multiLevelType w:val="hybridMultilevel"/>
    <w:tmpl w:val="EFC02B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31"/>
  </w:num>
  <w:num w:numId="3">
    <w:abstractNumId w:val="16"/>
  </w:num>
  <w:num w:numId="4">
    <w:abstractNumId w:val="63"/>
  </w:num>
  <w:num w:numId="5">
    <w:abstractNumId w:val="66"/>
  </w:num>
  <w:num w:numId="6">
    <w:abstractNumId w:val="69"/>
  </w:num>
  <w:num w:numId="7">
    <w:abstractNumId w:val="81"/>
  </w:num>
  <w:num w:numId="8">
    <w:abstractNumId w:val="72"/>
  </w:num>
  <w:num w:numId="9">
    <w:abstractNumId w:val="48"/>
  </w:num>
  <w:num w:numId="10">
    <w:abstractNumId w:val="8"/>
  </w:num>
  <w:num w:numId="11">
    <w:abstractNumId w:val="32"/>
  </w:num>
  <w:num w:numId="12">
    <w:abstractNumId w:val="28"/>
  </w:num>
  <w:num w:numId="13">
    <w:abstractNumId w:val="39"/>
  </w:num>
  <w:num w:numId="14">
    <w:abstractNumId w:val="59"/>
  </w:num>
  <w:num w:numId="15">
    <w:abstractNumId w:val="30"/>
  </w:num>
  <w:num w:numId="16">
    <w:abstractNumId w:val="90"/>
  </w:num>
  <w:num w:numId="17">
    <w:abstractNumId w:val="74"/>
  </w:num>
  <w:num w:numId="18">
    <w:abstractNumId w:val="33"/>
  </w:num>
  <w:num w:numId="19">
    <w:abstractNumId w:val="34"/>
  </w:num>
  <w:num w:numId="20">
    <w:abstractNumId w:val="40"/>
  </w:num>
  <w:num w:numId="21">
    <w:abstractNumId w:val="2"/>
  </w:num>
  <w:num w:numId="22">
    <w:abstractNumId w:val="1"/>
  </w:num>
  <w:num w:numId="23">
    <w:abstractNumId w:val="87"/>
  </w:num>
  <w:num w:numId="24">
    <w:abstractNumId w:val="65"/>
  </w:num>
  <w:num w:numId="25">
    <w:abstractNumId w:val="70"/>
  </w:num>
  <w:num w:numId="26">
    <w:abstractNumId w:val="52"/>
  </w:num>
  <w:num w:numId="27">
    <w:abstractNumId w:val="19"/>
  </w:num>
  <w:num w:numId="28">
    <w:abstractNumId w:val="83"/>
  </w:num>
  <w:num w:numId="29">
    <w:abstractNumId w:val="76"/>
  </w:num>
  <w:num w:numId="30">
    <w:abstractNumId w:val="60"/>
  </w:num>
  <w:num w:numId="31">
    <w:abstractNumId w:val="37"/>
  </w:num>
  <w:num w:numId="32">
    <w:abstractNumId w:val="84"/>
  </w:num>
  <w:num w:numId="33">
    <w:abstractNumId w:val="26"/>
  </w:num>
  <w:num w:numId="34">
    <w:abstractNumId w:val="17"/>
  </w:num>
  <w:num w:numId="35">
    <w:abstractNumId w:val="22"/>
  </w:num>
  <w:num w:numId="36">
    <w:abstractNumId w:val="29"/>
  </w:num>
  <w:num w:numId="37">
    <w:abstractNumId w:val="0"/>
  </w:num>
  <w:num w:numId="38">
    <w:abstractNumId w:val="62"/>
  </w:num>
  <w:num w:numId="39">
    <w:abstractNumId w:val="61"/>
  </w:num>
  <w:num w:numId="40">
    <w:abstractNumId w:val="43"/>
  </w:num>
  <w:num w:numId="41">
    <w:abstractNumId w:val="82"/>
  </w:num>
  <w:num w:numId="42">
    <w:abstractNumId w:val="57"/>
  </w:num>
  <w:num w:numId="43">
    <w:abstractNumId w:val="80"/>
  </w:num>
  <w:num w:numId="44">
    <w:abstractNumId w:val="7"/>
  </w:num>
  <w:num w:numId="45">
    <w:abstractNumId w:val="25"/>
  </w:num>
  <w:num w:numId="46">
    <w:abstractNumId w:val="18"/>
  </w:num>
  <w:num w:numId="47">
    <w:abstractNumId w:val="27"/>
  </w:num>
  <w:num w:numId="48">
    <w:abstractNumId w:val="36"/>
  </w:num>
  <w:num w:numId="49">
    <w:abstractNumId w:val="56"/>
  </w:num>
  <w:num w:numId="50">
    <w:abstractNumId w:val="9"/>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11"/>
  </w:num>
  <w:num w:numId="55">
    <w:abstractNumId w:val="45"/>
  </w:num>
  <w:num w:numId="56">
    <w:abstractNumId w:val="68"/>
  </w:num>
  <w:num w:numId="57">
    <w:abstractNumId w:val="10"/>
  </w:num>
  <w:num w:numId="58">
    <w:abstractNumId w:val="13"/>
  </w:num>
  <w:num w:numId="59">
    <w:abstractNumId w:val="54"/>
  </w:num>
  <w:num w:numId="60">
    <w:abstractNumId w:val="75"/>
  </w:num>
  <w:num w:numId="61">
    <w:abstractNumId w:val="53"/>
  </w:num>
  <w:num w:numId="62">
    <w:abstractNumId w:val="38"/>
  </w:num>
  <w:num w:numId="63">
    <w:abstractNumId w:val="51"/>
  </w:num>
  <w:num w:numId="64">
    <w:abstractNumId w:val="35"/>
  </w:num>
  <w:num w:numId="65">
    <w:abstractNumId w:val="67"/>
  </w:num>
  <w:num w:numId="66">
    <w:abstractNumId w:val="78"/>
  </w:num>
  <w:num w:numId="67">
    <w:abstractNumId w:val="5"/>
  </w:num>
  <w:num w:numId="68">
    <w:abstractNumId w:val="6"/>
  </w:num>
  <w:num w:numId="69">
    <w:abstractNumId w:val="64"/>
  </w:num>
  <w:num w:numId="70">
    <w:abstractNumId w:val="86"/>
  </w:num>
  <w:num w:numId="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num>
  <w:num w:numId="73">
    <w:abstractNumId w:val="42"/>
  </w:num>
  <w:num w:numId="74">
    <w:abstractNumId w:val="21"/>
  </w:num>
  <w:num w:numId="75">
    <w:abstractNumId w:val="85"/>
  </w:num>
  <w:num w:numId="76">
    <w:abstractNumId w:val="44"/>
  </w:num>
  <w:num w:numId="77">
    <w:abstractNumId w:val="88"/>
  </w:num>
  <w:num w:numId="78">
    <w:abstractNumId w:val="12"/>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44"/>
    <w:rsid w:val="00004EAC"/>
    <w:rsid w:val="00015DB8"/>
    <w:rsid w:val="00024B00"/>
    <w:rsid w:val="00040EF2"/>
    <w:rsid w:val="00041DE5"/>
    <w:rsid w:val="00050BA4"/>
    <w:rsid w:val="00053A38"/>
    <w:rsid w:val="0005746C"/>
    <w:rsid w:val="00070BB9"/>
    <w:rsid w:val="000815EA"/>
    <w:rsid w:val="00085EE9"/>
    <w:rsid w:val="00086B2F"/>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6E8F"/>
    <w:rsid w:val="001576AE"/>
    <w:rsid w:val="00163223"/>
    <w:rsid w:val="0016676D"/>
    <w:rsid w:val="001A66FD"/>
    <w:rsid w:val="001C148A"/>
    <w:rsid w:val="001C3B2E"/>
    <w:rsid w:val="001D29B1"/>
    <w:rsid w:val="001E1126"/>
    <w:rsid w:val="001E1ABA"/>
    <w:rsid w:val="001E777E"/>
    <w:rsid w:val="001F09F6"/>
    <w:rsid w:val="001F0DB0"/>
    <w:rsid w:val="001F66E0"/>
    <w:rsid w:val="001F7806"/>
    <w:rsid w:val="002042A1"/>
    <w:rsid w:val="00205F35"/>
    <w:rsid w:val="00206995"/>
    <w:rsid w:val="00206A47"/>
    <w:rsid w:val="0021018D"/>
    <w:rsid w:val="00213E1E"/>
    <w:rsid w:val="0022523B"/>
    <w:rsid w:val="00262E86"/>
    <w:rsid w:val="002649DC"/>
    <w:rsid w:val="002664A8"/>
    <w:rsid w:val="0027129D"/>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A4144"/>
    <w:rsid w:val="003B56C7"/>
    <w:rsid w:val="003D417E"/>
    <w:rsid w:val="003F286F"/>
    <w:rsid w:val="003F6D9D"/>
    <w:rsid w:val="003F7064"/>
    <w:rsid w:val="003F7FF5"/>
    <w:rsid w:val="004131B1"/>
    <w:rsid w:val="00422353"/>
    <w:rsid w:val="0043180D"/>
    <w:rsid w:val="004365C6"/>
    <w:rsid w:val="0044161E"/>
    <w:rsid w:val="004464CA"/>
    <w:rsid w:val="00452C2A"/>
    <w:rsid w:val="00453533"/>
    <w:rsid w:val="00456ADD"/>
    <w:rsid w:val="00456B10"/>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E4AC3"/>
    <w:rsid w:val="004E5D28"/>
    <w:rsid w:val="004F3E69"/>
    <w:rsid w:val="00502E94"/>
    <w:rsid w:val="0051532B"/>
    <w:rsid w:val="005153D0"/>
    <w:rsid w:val="005258C1"/>
    <w:rsid w:val="0054593B"/>
    <w:rsid w:val="0056078C"/>
    <w:rsid w:val="0056360D"/>
    <w:rsid w:val="00567531"/>
    <w:rsid w:val="00575FA6"/>
    <w:rsid w:val="00577D49"/>
    <w:rsid w:val="0058118F"/>
    <w:rsid w:val="005A10AC"/>
    <w:rsid w:val="005A1428"/>
    <w:rsid w:val="005C2962"/>
    <w:rsid w:val="005D7786"/>
    <w:rsid w:val="005E7F5A"/>
    <w:rsid w:val="00604751"/>
    <w:rsid w:val="00610839"/>
    <w:rsid w:val="00616072"/>
    <w:rsid w:val="00624382"/>
    <w:rsid w:val="00626024"/>
    <w:rsid w:val="00627301"/>
    <w:rsid w:val="0063106F"/>
    <w:rsid w:val="00634A22"/>
    <w:rsid w:val="00645520"/>
    <w:rsid w:val="00655951"/>
    <w:rsid w:val="0066044D"/>
    <w:rsid w:val="0067058F"/>
    <w:rsid w:val="006728AD"/>
    <w:rsid w:val="006738EA"/>
    <w:rsid w:val="00682DA8"/>
    <w:rsid w:val="00686D13"/>
    <w:rsid w:val="0069153C"/>
    <w:rsid w:val="006A4337"/>
    <w:rsid w:val="006B0F29"/>
    <w:rsid w:val="006B51A6"/>
    <w:rsid w:val="006C13AD"/>
    <w:rsid w:val="006C654D"/>
    <w:rsid w:val="006D4A30"/>
    <w:rsid w:val="00702010"/>
    <w:rsid w:val="00720808"/>
    <w:rsid w:val="00722B46"/>
    <w:rsid w:val="00730B98"/>
    <w:rsid w:val="007347F5"/>
    <w:rsid w:val="00745EF0"/>
    <w:rsid w:val="00757C4C"/>
    <w:rsid w:val="007649DC"/>
    <w:rsid w:val="0076565C"/>
    <w:rsid w:val="0076739D"/>
    <w:rsid w:val="0078613F"/>
    <w:rsid w:val="00792248"/>
    <w:rsid w:val="00797F6A"/>
    <w:rsid w:val="007A1D3C"/>
    <w:rsid w:val="007A5D44"/>
    <w:rsid w:val="007A7D5F"/>
    <w:rsid w:val="007C6A46"/>
    <w:rsid w:val="007C6F1D"/>
    <w:rsid w:val="007D2687"/>
    <w:rsid w:val="007D699F"/>
    <w:rsid w:val="007E04AF"/>
    <w:rsid w:val="007E3C12"/>
    <w:rsid w:val="007F1F00"/>
    <w:rsid w:val="007F5FEB"/>
    <w:rsid w:val="007F6A2D"/>
    <w:rsid w:val="00800471"/>
    <w:rsid w:val="00804DA4"/>
    <w:rsid w:val="00807629"/>
    <w:rsid w:val="008160D5"/>
    <w:rsid w:val="00822225"/>
    <w:rsid w:val="008255CA"/>
    <w:rsid w:val="00834A1A"/>
    <w:rsid w:val="0084453D"/>
    <w:rsid w:val="00847141"/>
    <w:rsid w:val="0086386A"/>
    <w:rsid w:val="008676CF"/>
    <w:rsid w:val="008A1E48"/>
    <w:rsid w:val="008B15FB"/>
    <w:rsid w:val="008B23B2"/>
    <w:rsid w:val="008C004E"/>
    <w:rsid w:val="008C4892"/>
    <w:rsid w:val="008E3D4B"/>
    <w:rsid w:val="00907D36"/>
    <w:rsid w:val="00921D53"/>
    <w:rsid w:val="00933364"/>
    <w:rsid w:val="009361F6"/>
    <w:rsid w:val="0093720B"/>
    <w:rsid w:val="009374BA"/>
    <w:rsid w:val="009405F6"/>
    <w:rsid w:val="00962279"/>
    <w:rsid w:val="00962676"/>
    <w:rsid w:val="00966AC6"/>
    <w:rsid w:val="00970768"/>
    <w:rsid w:val="00982F80"/>
    <w:rsid w:val="009A0A27"/>
    <w:rsid w:val="009A252E"/>
    <w:rsid w:val="009A5BB5"/>
    <w:rsid w:val="009D1E60"/>
    <w:rsid w:val="009E72C6"/>
    <w:rsid w:val="009E79AD"/>
    <w:rsid w:val="00A0739A"/>
    <w:rsid w:val="00A14FF6"/>
    <w:rsid w:val="00A1717E"/>
    <w:rsid w:val="00A22D78"/>
    <w:rsid w:val="00A24EAF"/>
    <w:rsid w:val="00A3292E"/>
    <w:rsid w:val="00A34B91"/>
    <w:rsid w:val="00A37CC7"/>
    <w:rsid w:val="00A44F39"/>
    <w:rsid w:val="00A47DED"/>
    <w:rsid w:val="00A52B00"/>
    <w:rsid w:val="00A53DEE"/>
    <w:rsid w:val="00A56961"/>
    <w:rsid w:val="00A71512"/>
    <w:rsid w:val="00A91DD9"/>
    <w:rsid w:val="00AA4980"/>
    <w:rsid w:val="00AB0F1B"/>
    <w:rsid w:val="00AC05B7"/>
    <w:rsid w:val="00AD00E8"/>
    <w:rsid w:val="00AD5E17"/>
    <w:rsid w:val="00AE17AD"/>
    <w:rsid w:val="00AE4775"/>
    <w:rsid w:val="00AE788C"/>
    <w:rsid w:val="00AE7940"/>
    <w:rsid w:val="00AF2EC0"/>
    <w:rsid w:val="00B13F50"/>
    <w:rsid w:val="00B14B7D"/>
    <w:rsid w:val="00B15AD4"/>
    <w:rsid w:val="00B25D1F"/>
    <w:rsid w:val="00B27E21"/>
    <w:rsid w:val="00B40028"/>
    <w:rsid w:val="00B55A30"/>
    <w:rsid w:val="00B65BCB"/>
    <w:rsid w:val="00B85D0B"/>
    <w:rsid w:val="00B908B7"/>
    <w:rsid w:val="00B96533"/>
    <w:rsid w:val="00BA139E"/>
    <w:rsid w:val="00BB5350"/>
    <w:rsid w:val="00BC20C9"/>
    <w:rsid w:val="00BD1094"/>
    <w:rsid w:val="00BD3841"/>
    <w:rsid w:val="00BD78E2"/>
    <w:rsid w:val="00C220BC"/>
    <w:rsid w:val="00C2571B"/>
    <w:rsid w:val="00C43DB7"/>
    <w:rsid w:val="00C46BF3"/>
    <w:rsid w:val="00C577CC"/>
    <w:rsid w:val="00C63103"/>
    <w:rsid w:val="00C7135A"/>
    <w:rsid w:val="00C76CC4"/>
    <w:rsid w:val="00CB2CD1"/>
    <w:rsid w:val="00CB33EE"/>
    <w:rsid w:val="00CB567A"/>
    <w:rsid w:val="00CC330C"/>
    <w:rsid w:val="00CE34C2"/>
    <w:rsid w:val="00CE6BF5"/>
    <w:rsid w:val="00CF1B33"/>
    <w:rsid w:val="00CF2DB1"/>
    <w:rsid w:val="00CF45BE"/>
    <w:rsid w:val="00D01C51"/>
    <w:rsid w:val="00D051D2"/>
    <w:rsid w:val="00D17A4B"/>
    <w:rsid w:val="00D201AF"/>
    <w:rsid w:val="00D21222"/>
    <w:rsid w:val="00D304AA"/>
    <w:rsid w:val="00D50F29"/>
    <w:rsid w:val="00D537AA"/>
    <w:rsid w:val="00D57E8F"/>
    <w:rsid w:val="00D60FB3"/>
    <w:rsid w:val="00D61484"/>
    <w:rsid w:val="00D61674"/>
    <w:rsid w:val="00D76489"/>
    <w:rsid w:val="00D76A8C"/>
    <w:rsid w:val="00D81AE1"/>
    <w:rsid w:val="00D86261"/>
    <w:rsid w:val="00D8735D"/>
    <w:rsid w:val="00D87FDA"/>
    <w:rsid w:val="00D9063F"/>
    <w:rsid w:val="00D90F2D"/>
    <w:rsid w:val="00D93E5B"/>
    <w:rsid w:val="00D9451D"/>
    <w:rsid w:val="00D962B0"/>
    <w:rsid w:val="00DA395A"/>
    <w:rsid w:val="00DA7D39"/>
    <w:rsid w:val="00DB179E"/>
    <w:rsid w:val="00DB3D88"/>
    <w:rsid w:val="00DC2ACD"/>
    <w:rsid w:val="00DC6551"/>
    <w:rsid w:val="00DE5FBC"/>
    <w:rsid w:val="00E03E88"/>
    <w:rsid w:val="00E05698"/>
    <w:rsid w:val="00E07CC2"/>
    <w:rsid w:val="00E12BD8"/>
    <w:rsid w:val="00E16D4B"/>
    <w:rsid w:val="00E35CFE"/>
    <w:rsid w:val="00E42B85"/>
    <w:rsid w:val="00E64777"/>
    <w:rsid w:val="00E670B5"/>
    <w:rsid w:val="00EA5911"/>
    <w:rsid w:val="00EB479F"/>
    <w:rsid w:val="00EB5A0D"/>
    <w:rsid w:val="00EB6433"/>
    <w:rsid w:val="00ED3528"/>
    <w:rsid w:val="00EE2076"/>
    <w:rsid w:val="00EE2671"/>
    <w:rsid w:val="00EF04DF"/>
    <w:rsid w:val="00EF3D51"/>
    <w:rsid w:val="00F20A24"/>
    <w:rsid w:val="00F25B6D"/>
    <w:rsid w:val="00F27E18"/>
    <w:rsid w:val="00F35CEB"/>
    <w:rsid w:val="00F360ED"/>
    <w:rsid w:val="00F366D2"/>
    <w:rsid w:val="00F40448"/>
    <w:rsid w:val="00F40FD4"/>
    <w:rsid w:val="00F44278"/>
    <w:rsid w:val="00F5010A"/>
    <w:rsid w:val="00F50709"/>
    <w:rsid w:val="00F53123"/>
    <w:rsid w:val="00F630FA"/>
    <w:rsid w:val="00F86A2E"/>
    <w:rsid w:val="00FB03B9"/>
    <w:rsid w:val="00FD0A5B"/>
    <w:rsid w:val="00FD2319"/>
    <w:rsid w:val="00FD2B68"/>
    <w:rsid w:val="00FD73AC"/>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iPriority w:val="99"/>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6191899">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eader" Target="header4.xml"/><Relationship Id="rId18"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02B4-1A7E-4820-80F0-6E07344C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14849</Words>
  <Characters>89099</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admin</cp:lastModifiedBy>
  <cp:revision>3</cp:revision>
  <cp:lastPrinted>2022-11-07T07:52:00Z</cp:lastPrinted>
  <dcterms:created xsi:type="dcterms:W3CDTF">2022-11-07T07:56:00Z</dcterms:created>
  <dcterms:modified xsi:type="dcterms:W3CDTF">2022-11-07T07:56:00Z</dcterms:modified>
</cp:coreProperties>
</file>