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D5" w:rsidRPr="00D03B3F" w:rsidRDefault="005A7C46" w:rsidP="001B35D5">
      <w:pPr>
        <w:snapToGrid w:val="0"/>
        <w:spacing w:line="276" w:lineRule="auto"/>
        <w:ind w:firstLine="0"/>
        <w:contextualSpacing/>
        <w:jc w:val="center"/>
        <w:rPr>
          <w:rFonts w:ascii="CG Omega" w:hAnsi="CG Omega"/>
          <w:b/>
          <w:noProof w:val="0"/>
        </w:rPr>
      </w:pPr>
      <w:r>
        <w:rPr>
          <w:rFonts w:ascii="CG Omega" w:hAnsi="CG Omega"/>
          <w:b/>
          <w:noProof w:val="0"/>
        </w:rPr>
        <w:t>WYTYCZNE DO PROJEKTOWANIA</w:t>
      </w:r>
    </w:p>
    <w:p w:rsidR="001B35D5" w:rsidRPr="00D03B3F" w:rsidRDefault="001B35D5" w:rsidP="001B35D5">
      <w:pPr>
        <w:snapToGrid w:val="0"/>
        <w:spacing w:line="276" w:lineRule="auto"/>
        <w:ind w:firstLine="0"/>
        <w:contextualSpacing/>
        <w:jc w:val="center"/>
        <w:rPr>
          <w:rFonts w:ascii="CG Omega" w:hAnsi="CG Omega"/>
          <w:b/>
          <w:noProof w:val="0"/>
        </w:rPr>
      </w:pPr>
    </w:p>
    <w:p w:rsidR="001B35D5" w:rsidRPr="00D03B3F" w:rsidRDefault="001B35D5" w:rsidP="001B35D5">
      <w:pPr>
        <w:pStyle w:val="Akapitzlist"/>
        <w:numPr>
          <w:ilvl w:val="0"/>
          <w:numId w:val="1"/>
        </w:numPr>
        <w:snapToGrid w:val="0"/>
        <w:spacing w:line="276" w:lineRule="auto"/>
        <w:ind w:left="357" w:hanging="357"/>
        <w:rPr>
          <w:rFonts w:ascii="CG Omega" w:hAnsi="CG Omega"/>
          <w:b/>
          <w:noProof w:val="0"/>
        </w:rPr>
      </w:pPr>
      <w:r w:rsidRPr="00D03B3F">
        <w:rPr>
          <w:rFonts w:ascii="CG Omega" w:hAnsi="CG Omega"/>
          <w:b/>
          <w:noProof w:val="0"/>
        </w:rPr>
        <w:t>CZĘŚĆ TYTUŁOWA</w:t>
      </w:r>
    </w:p>
    <w:p w:rsidR="001B35D5" w:rsidRPr="00D03B3F" w:rsidRDefault="001B35D5" w:rsidP="001B35D5">
      <w:pPr>
        <w:snapToGrid w:val="0"/>
        <w:spacing w:line="276" w:lineRule="auto"/>
        <w:contextualSpacing/>
        <w:rPr>
          <w:rFonts w:ascii="CG Omega" w:hAnsi="CG Omega"/>
          <w:b/>
          <w:noProof w:val="0"/>
        </w:rPr>
      </w:pPr>
    </w:p>
    <w:p w:rsidR="001B35D5" w:rsidRPr="00D03B3F" w:rsidRDefault="001B35D5" w:rsidP="005601F7">
      <w:pPr>
        <w:pStyle w:val="Akapitzlist"/>
        <w:numPr>
          <w:ilvl w:val="0"/>
          <w:numId w:val="2"/>
        </w:numPr>
        <w:spacing w:after="123" w:line="276" w:lineRule="auto"/>
        <w:ind w:left="284" w:hanging="357"/>
        <w:jc w:val="both"/>
        <w:rPr>
          <w:rFonts w:ascii="CG Omega" w:eastAsia="Calibri" w:hAnsi="CG Omega"/>
          <w:b/>
          <w:noProof w:val="0"/>
          <w:color w:val="000000"/>
        </w:rPr>
      </w:pPr>
      <w:r w:rsidRPr="00D03B3F">
        <w:rPr>
          <w:rFonts w:ascii="CG Omega" w:hAnsi="CG Omega"/>
          <w:b/>
          <w:noProof w:val="0"/>
        </w:rPr>
        <w:t>NAZWA ZADANIA:</w:t>
      </w:r>
      <w:r w:rsidRPr="00D03B3F">
        <w:rPr>
          <w:rFonts w:ascii="CG Omega" w:eastAsia="Calibri" w:hAnsi="CG Omega"/>
          <w:b/>
          <w:noProof w:val="0"/>
          <w:color w:val="000000"/>
        </w:rPr>
        <w:t xml:space="preserve"> </w:t>
      </w:r>
    </w:p>
    <w:p w:rsidR="005A7C46" w:rsidRPr="00D03B3F" w:rsidRDefault="005A7C46" w:rsidP="005A7C46">
      <w:pPr>
        <w:snapToGrid w:val="0"/>
        <w:spacing w:line="276" w:lineRule="auto"/>
        <w:ind w:firstLine="0"/>
        <w:jc w:val="both"/>
        <w:rPr>
          <w:rFonts w:ascii="CG Omega" w:hAnsi="CG Omega"/>
          <w:noProof w:val="0"/>
        </w:rPr>
      </w:pPr>
      <w:r>
        <w:rPr>
          <w:rFonts w:ascii="CG Omega" w:eastAsia="Calibri" w:hAnsi="CG Omega"/>
          <w:noProof w:val="0"/>
          <w:color w:val="000000"/>
        </w:rPr>
        <w:t xml:space="preserve">Wykonanie instalacji fotowoltaicznej w formule „zaprojektuj i wybuduj” na </w:t>
      </w:r>
      <w:r w:rsidR="001B35D5" w:rsidRPr="00D03B3F">
        <w:rPr>
          <w:rFonts w:ascii="CG Omega" w:eastAsia="Calibri" w:hAnsi="CG Omega"/>
          <w:noProof w:val="0"/>
          <w:color w:val="000000"/>
        </w:rPr>
        <w:t xml:space="preserve">  </w:t>
      </w:r>
      <w:r>
        <w:rPr>
          <w:rFonts w:ascii="CG Omega" w:hAnsi="CG Omega"/>
        </w:rPr>
        <w:t>potrzeb budynku świetlicy wiejskiej</w:t>
      </w:r>
      <w:r w:rsidRPr="00D03B3F">
        <w:rPr>
          <w:rFonts w:ascii="CG Omega" w:hAnsi="CG Omega"/>
        </w:rPr>
        <w:t xml:space="preserve"> w</w:t>
      </w:r>
      <w:r>
        <w:rPr>
          <w:rFonts w:ascii="CG Omega" w:hAnsi="CG Omega"/>
        </w:rPr>
        <w:t> </w:t>
      </w:r>
      <w:r w:rsidRPr="00D03B3F">
        <w:rPr>
          <w:rFonts w:ascii="CG Omega" w:hAnsi="CG Omega"/>
        </w:rPr>
        <w:t>miejscowości Szówsko.</w:t>
      </w:r>
    </w:p>
    <w:p w:rsidR="001B35D5" w:rsidRPr="00D03B3F" w:rsidRDefault="001B35D5" w:rsidP="001B35D5">
      <w:pPr>
        <w:spacing w:after="123" w:line="276" w:lineRule="auto"/>
        <w:ind w:firstLine="0"/>
        <w:jc w:val="both"/>
        <w:rPr>
          <w:rFonts w:ascii="CG Omega" w:eastAsia="Calibri" w:hAnsi="CG Omega"/>
          <w:noProof w:val="0"/>
          <w:color w:val="000000"/>
        </w:rPr>
      </w:pPr>
    </w:p>
    <w:p w:rsidR="001B35D5" w:rsidRPr="00D03B3F" w:rsidRDefault="001B35D5" w:rsidP="001B35D5">
      <w:pPr>
        <w:spacing w:after="123" w:line="276" w:lineRule="auto"/>
        <w:ind w:firstLine="0"/>
        <w:jc w:val="both"/>
        <w:rPr>
          <w:rFonts w:ascii="CG Omega" w:eastAsia="Calibri" w:hAnsi="CG Omega"/>
          <w:noProof w:val="0"/>
          <w:color w:val="000000"/>
        </w:rPr>
      </w:pPr>
      <w:r w:rsidRPr="00D03B3F">
        <w:rPr>
          <w:rFonts w:ascii="CG Omega" w:eastAsia="Calibri" w:hAnsi="CG Omega"/>
          <w:noProof w:val="0"/>
          <w:color w:val="000000"/>
        </w:rPr>
        <w:t xml:space="preserve">Zadanie zrealizowane zostanie w formule ,, zaprojektuj i wybuduj” . </w:t>
      </w:r>
    </w:p>
    <w:p w:rsidR="001B35D5" w:rsidRPr="00D03B3F" w:rsidRDefault="001B35D5" w:rsidP="001B35D5">
      <w:pPr>
        <w:pStyle w:val="Akapitzlist"/>
        <w:spacing w:after="123" w:line="276" w:lineRule="auto"/>
        <w:ind w:left="357" w:firstLine="0"/>
        <w:jc w:val="both"/>
        <w:rPr>
          <w:rFonts w:ascii="CG Omega" w:eastAsia="Calibri" w:hAnsi="CG Omega"/>
          <w:noProof w:val="0"/>
          <w:color w:val="000000"/>
        </w:rPr>
      </w:pPr>
    </w:p>
    <w:p w:rsidR="001B35D5" w:rsidRPr="00D03B3F" w:rsidRDefault="001B35D5" w:rsidP="005601F7">
      <w:pPr>
        <w:pStyle w:val="Akapitzlist"/>
        <w:numPr>
          <w:ilvl w:val="0"/>
          <w:numId w:val="2"/>
        </w:numPr>
        <w:spacing w:after="157" w:line="276" w:lineRule="auto"/>
        <w:ind w:left="284" w:hanging="357"/>
        <w:jc w:val="both"/>
        <w:rPr>
          <w:rFonts w:ascii="CG Omega" w:eastAsia="Calibri" w:hAnsi="CG Omega"/>
          <w:b/>
          <w:noProof w:val="0"/>
          <w:color w:val="000000"/>
        </w:rPr>
      </w:pPr>
      <w:r w:rsidRPr="00D03B3F">
        <w:rPr>
          <w:rFonts w:ascii="CG Omega" w:eastAsia="Calibri" w:hAnsi="CG Omega"/>
          <w:b/>
          <w:noProof w:val="0"/>
          <w:color w:val="000000"/>
        </w:rPr>
        <w:t xml:space="preserve">ADRES PRZEDSIĘWZIĘCIA: </w:t>
      </w:r>
    </w:p>
    <w:p w:rsidR="001B35D5" w:rsidRPr="00D03B3F" w:rsidRDefault="001B35D5" w:rsidP="001B35D5">
      <w:pPr>
        <w:spacing w:after="157" w:line="276" w:lineRule="auto"/>
        <w:ind w:firstLine="0"/>
        <w:jc w:val="both"/>
        <w:rPr>
          <w:rFonts w:ascii="CG Omega" w:eastAsia="Calibri" w:hAnsi="CG Omega"/>
          <w:noProof w:val="0"/>
          <w:color w:val="000000"/>
        </w:rPr>
      </w:pPr>
      <w:r w:rsidRPr="00D03B3F">
        <w:rPr>
          <w:rFonts w:ascii="CG Omega" w:eastAsia="Calibri" w:hAnsi="CG Omega"/>
          <w:noProof w:val="0"/>
          <w:color w:val="000000"/>
        </w:rPr>
        <w:t xml:space="preserve">Szówsko dz. nr </w:t>
      </w:r>
      <w:proofErr w:type="spellStart"/>
      <w:r w:rsidRPr="00D03B3F">
        <w:rPr>
          <w:rFonts w:ascii="CG Omega" w:eastAsia="Calibri" w:hAnsi="CG Omega"/>
          <w:noProof w:val="0"/>
          <w:color w:val="000000"/>
        </w:rPr>
        <w:t>ewid</w:t>
      </w:r>
      <w:proofErr w:type="spellEnd"/>
      <w:r w:rsidRPr="00D03B3F">
        <w:rPr>
          <w:rFonts w:ascii="CG Omega" w:eastAsia="Calibri" w:hAnsi="CG Omega"/>
          <w:noProof w:val="0"/>
          <w:color w:val="000000"/>
        </w:rPr>
        <w:t>. 961 , powiat Jarosław, województwo podkarpackie.</w:t>
      </w:r>
    </w:p>
    <w:p w:rsidR="001B35D5" w:rsidRPr="00D03B3F" w:rsidRDefault="001B35D5" w:rsidP="005601F7">
      <w:pPr>
        <w:pStyle w:val="Akapitzlist"/>
        <w:numPr>
          <w:ilvl w:val="0"/>
          <w:numId w:val="2"/>
        </w:numPr>
        <w:spacing w:after="123" w:line="276" w:lineRule="auto"/>
        <w:ind w:left="284" w:hanging="357"/>
        <w:jc w:val="both"/>
        <w:rPr>
          <w:rFonts w:ascii="CG Omega" w:eastAsia="Calibri" w:hAnsi="CG Omega"/>
          <w:b/>
          <w:noProof w:val="0"/>
          <w:color w:val="000000"/>
        </w:rPr>
      </w:pPr>
      <w:r w:rsidRPr="00D03B3F">
        <w:rPr>
          <w:rFonts w:ascii="CG Omega" w:eastAsia="Calibri" w:hAnsi="CG Omega"/>
          <w:b/>
          <w:noProof w:val="0"/>
          <w:color w:val="000000"/>
        </w:rPr>
        <w:t xml:space="preserve">ZAMAWIAJĄCY: </w:t>
      </w:r>
    </w:p>
    <w:p w:rsidR="001B35D5" w:rsidRPr="00D03B3F" w:rsidRDefault="001B35D5" w:rsidP="001B35D5">
      <w:pPr>
        <w:spacing w:after="123" w:line="276" w:lineRule="auto"/>
        <w:ind w:right="-2" w:firstLine="0"/>
        <w:jc w:val="both"/>
        <w:rPr>
          <w:rFonts w:ascii="CG Omega" w:eastAsia="Calibri" w:hAnsi="CG Omega"/>
          <w:noProof w:val="0"/>
          <w:color w:val="000000"/>
        </w:rPr>
      </w:pPr>
      <w:r w:rsidRPr="00D03B3F">
        <w:rPr>
          <w:rFonts w:ascii="CG Omega" w:eastAsia="Calibri" w:hAnsi="CG Omega"/>
          <w:noProof w:val="0"/>
          <w:color w:val="000000"/>
        </w:rPr>
        <w:t>Gmina Wiązownica, ul. Warszawska 15,  37-522 Wiązownica</w:t>
      </w:r>
    </w:p>
    <w:p w:rsidR="001B35D5" w:rsidRPr="00D03B3F" w:rsidRDefault="001B35D5" w:rsidP="001B35D5">
      <w:pPr>
        <w:pStyle w:val="Akapitzlist"/>
        <w:spacing w:after="123" w:line="276" w:lineRule="auto"/>
        <w:ind w:left="360" w:right="-2" w:firstLine="0"/>
        <w:jc w:val="both"/>
        <w:rPr>
          <w:rFonts w:ascii="CG Omega" w:eastAsia="Calibri" w:hAnsi="CG Omega"/>
          <w:noProof w:val="0"/>
          <w:color w:val="000000"/>
        </w:rPr>
      </w:pPr>
    </w:p>
    <w:p w:rsidR="001B35D5" w:rsidRPr="00D03B3F" w:rsidRDefault="001B35D5" w:rsidP="005601F7">
      <w:pPr>
        <w:pStyle w:val="Akapitzlist"/>
        <w:numPr>
          <w:ilvl w:val="0"/>
          <w:numId w:val="2"/>
        </w:numPr>
        <w:snapToGrid w:val="0"/>
        <w:spacing w:before="120" w:after="120" w:line="276" w:lineRule="auto"/>
        <w:ind w:left="284" w:hanging="357"/>
        <w:jc w:val="both"/>
        <w:rPr>
          <w:rFonts w:ascii="CG Omega" w:hAnsi="CG Omega"/>
          <w:b/>
          <w:noProof w:val="0"/>
        </w:rPr>
      </w:pPr>
      <w:r w:rsidRPr="00D03B3F">
        <w:rPr>
          <w:rFonts w:ascii="CG Omega" w:hAnsi="CG Omega"/>
          <w:b/>
          <w:noProof w:val="0"/>
        </w:rPr>
        <w:t>NAZWY I KODY CPV:</w:t>
      </w:r>
    </w:p>
    <w:p w:rsidR="00E85226" w:rsidRDefault="00E85226" w:rsidP="001B35D5">
      <w:pPr>
        <w:spacing w:after="96" w:line="276" w:lineRule="auto"/>
        <w:ind w:right="1" w:firstLine="0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>09331200-0 – Słoneczne moduły fotoelektryczne</w:t>
      </w:r>
    </w:p>
    <w:p w:rsidR="00E85226" w:rsidRDefault="00E85226" w:rsidP="001B35D5">
      <w:pPr>
        <w:spacing w:after="96" w:line="276" w:lineRule="auto"/>
        <w:ind w:right="1" w:firstLine="0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>09331000-8 – Baterie słoneczne</w:t>
      </w:r>
    </w:p>
    <w:p w:rsidR="00E85226" w:rsidRDefault="00E85226" w:rsidP="001B35D5">
      <w:pPr>
        <w:spacing w:after="96" w:line="276" w:lineRule="auto"/>
        <w:ind w:right="1" w:firstLine="0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>45300000-0 – Roboty instalacyjne w budynkach</w:t>
      </w:r>
    </w:p>
    <w:p w:rsidR="00E85226" w:rsidRDefault="00E85226" w:rsidP="001B35D5">
      <w:pPr>
        <w:spacing w:after="96" w:line="276" w:lineRule="auto"/>
        <w:ind w:right="1" w:firstLine="0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>45310000-3 – Roboty instalacyjne elektryczne</w:t>
      </w:r>
    </w:p>
    <w:p w:rsidR="00E85226" w:rsidRDefault="00E85226" w:rsidP="001B35D5">
      <w:pPr>
        <w:spacing w:after="96" w:line="276" w:lineRule="auto"/>
        <w:ind w:right="1" w:firstLine="0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>45311100-1 – Roboty w zakresie okablowania elektrycznego</w:t>
      </w:r>
    </w:p>
    <w:p w:rsidR="00E85226" w:rsidRDefault="00E85226" w:rsidP="001B35D5">
      <w:pPr>
        <w:spacing w:after="96" w:line="276" w:lineRule="auto"/>
        <w:ind w:right="1" w:firstLine="0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>45317000-2 – Instalacje elektryczne</w:t>
      </w:r>
    </w:p>
    <w:p w:rsidR="00E85226" w:rsidRDefault="00E85226" w:rsidP="001B35D5">
      <w:pPr>
        <w:spacing w:after="96" w:line="276" w:lineRule="auto"/>
        <w:ind w:right="1" w:firstLine="0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>45315600,0 – Instalacje niskiego napięcia</w:t>
      </w:r>
    </w:p>
    <w:p w:rsidR="001B35D5" w:rsidRPr="00D03B3F" w:rsidRDefault="00E85226" w:rsidP="001B35D5">
      <w:pPr>
        <w:spacing w:after="96" w:line="276" w:lineRule="auto"/>
        <w:ind w:right="1" w:firstLine="0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>713</w:t>
      </w:r>
      <w:r w:rsidR="0059607F">
        <w:rPr>
          <w:rFonts w:ascii="CG Omega" w:hAnsi="CG Omega"/>
        </w:rPr>
        <w:t>20000-7 --</w:t>
      </w:r>
      <w:bookmarkStart w:id="0" w:name="_GoBack"/>
      <w:bookmarkEnd w:id="0"/>
      <w:r w:rsidR="0059607F">
        <w:rPr>
          <w:rFonts w:ascii="CG Omega" w:hAnsi="CG Omega"/>
        </w:rPr>
        <w:t xml:space="preserve"> </w:t>
      </w:r>
      <w:r w:rsidR="001B35D5" w:rsidRPr="00D03B3F">
        <w:rPr>
          <w:rFonts w:ascii="CG Omega" w:hAnsi="CG Omega"/>
        </w:rPr>
        <w:t xml:space="preserve">Usługi inżynieryjne w zakresie projektowania  </w:t>
      </w:r>
    </w:p>
    <w:p w:rsidR="001B35D5" w:rsidRPr="00D03B3F" w:rsidRDefault="001B35D5" w:rsidP="001B35D5">
      <w:pPr>
        <w:pStyle w:val="Akapitzlist"/>
        <w:snapToGrid w:val="0"/>
        <w:spacing w:before="120" w:after="120" w:line="276" w:lineRule="auto"/>
        <w:ind w:left="360" w:firstLine="0"/>
        <w:rPr>
          <w:rFonts w:ascii="CG Omega" w:hAnsi="CG Omega"/>
          <w:noProof w:val="0"/>
        </w:rPr>
      </w:pPr>
    </w:p>
    <w:p w:rsidR="001B35D5" w:rsidRPr="00D03B3F" w:rsidRDefault="001B35D5" w:rsidP="001B35D5">
      <w:pPr>
        <w:pStyle w:val="Akapitzlist"/>
        <w:numPr>
          <w:ilvl w:val="0"/>
          <w:numId w:val="1"/>
        </w:numPr>
        <w:snapToGrid w:val="0"/>
        <w:spacing w:line="276" w:lineRule="auto"/>
        <w:ind w:left="357" w:hanging="357"/>
        <w:rPr>
          <w:rFonts w:ascii="CG Omega" w:hAnsi="CG Omega"/>
          <w:b/>
          <w:noProof w:val="0"/>
        </w:rPr>
      </w:pPr>
      <w:r w:rsidRPr="00D03B3F">
        <w:rPr>
          <w:rFonts w:ascii="CG Omega" w:hAnsi="CG Omega"/>
          <w:b/>
          <w:noProof w:val="0"/>
        </w:rPr>
        <w:t>CZĘŚĆ OPISOWA:</w:t>
      </w:r>
    </w:p>
    <w:p w:rsidR="001B35D5" w:rsidRPr="00D03B3F" w:rsidRDefault="001B35D5" w:rsidP="001B35D5">
      <w:pPr>
        <w:pStyle w:val="Akapitzlist"/>
        <w:snapToGrid w:val="0"/>
        <w:spacing w:line="276" w:lineRule="auto"/>
        <w:ind w:left="1080" w:firstLine="0"/>
        <w:rPr>
          <w:rFonts w:ascii="CG Omega" w:hAnsi="CG Omega"/>
          <w:b/>
          <w:noProof w:val="0"/>
        </w:rPr>
      </w:pPr>
    </w:p>
    <w:p w:rsidR="001B35D5" w:rsidRPr="00D03B3F" w:rsidRDefault="001B35D5" w:rsidP="005601F7">
      <w:pPr>
        <w:pStyle w:val="Akapitzlist"/>
        <w:numPr>
          <w:ilvl w:val="0"/>
          <w:numId w:val="3"/>
        </w:numPr>
        <w:snapToGrid w:val="0"/>
        <w:spacing w:line="276" w:lineRule="auto"/>
        <w:ind w:left="426" w:hanging="426"/>
        <w:rPr>
          <w:rFonts w:ascii="CG Omega" w:hAnsi="CG Omega"/>
          <w:noProof w:val="0"/>
        </w:rPr>
      </w:pPr>
      <w:r w:rsidRPr="00D03B3F">
        <w:rPr>
          <w:rFonts w:ascii="CG Omega" w:hAnsi="CG Omega"/>
          <w:b/>
          <w:noProof w:val="0"/>
        </w:rPr>
        <w:t>OGÓLNY OPIS PRZEDMIOTU ZAMÓWIENIA</w:t>
      </w:r>
      <w:r w:rsidRPr="00D03B3F">
        <w:rPr>
          <w:rFonts w:ascii="CG Omega" w:hAnsi="CG Omega"/>
          <w:noProof w:val="0"/>
        </w:rPr>
        <w:t>:</w:t>
      </w:r>
    </w:p>
    <w:p w:rsidR="001B35D5" w:rsidRPr="00D03B3F" w:rsidRDefault="001B35D5" w:rsidP="001B35D5">
      <w:pPr>
        <w:snapToGrid w:val="0"/>
        <w:spacing w:line="276" w:lineRule="auto"/>
        <w:ind w:firstLine="0"/>
        <w:jc w:val="both"/>
        <w:rPr>
          <w:rFonts w:ascii="CG Omega" w:hAnsi="CG Omega"/>
          <w:noProof w:val="0"/>
        </w:rPr>
      </w:pPr>
      <w:r w:rsidRPr="00D03B3F">
        <w:rPr>
          <w:rFonts w:ascii="CG Omega" w:hAnsi="CG Omega"/>
        </w:rPr>
        <w:t>Planowane przedsięwzięcie realizowane jest dla potrzeb wytworzenia  instalacji do produkcji energii elektrycznej w celu zabezpieczenia potrzeb ene</w:t>
      </w:r>
      <w:r w:rsidR="005A7C46">
        <w:rPr>
          <w:rFonts w:ascii="CG Omega" w:hAnsi="CG Omega"/>
        </w:rPr>
        <w:t>rgetycznych budynku świetlicy wiejskiej</w:t>
      </w:r>
      <w:r w:rsidRPr="00D03B3F">
        <w:rPr>
          <w:rFonts w:ascii="CG Omega" w:hAnsi="CG Omega"/>
        </w:rPr>
        <w:t xml:space="preserve">  w miejscowości Szówsko.</w:t>
      </w:r>
    </w:p>
    <w:p w:rsidR="001B35D5" w:rsidRPr="00D03B3F" w:rsidRDefault="001B35D5" w:rsidP="001B35D5">
      <w:pPr>
        <w:spacing w:after="14" w:line="276" w:lineRule="auto"/>
        <w:ind w:right="1" w:firstLine="0"/>
        <w:contextualSpacing/>
        <w:jc w:val="both"/>
        <w:rPr>
          <w:rFonts w:ascii="CG Omega" w:hAnsi="CG Omega"/>
          <w:b/>
        </w:rPr>
      </w:pPr>
    </w:p>
    <w:p w:rsidR="001B35D5" w:rsidRPr="00D03B3F" w:rsidRDefault="001B35D5" w:rsidP="001B35D5">
      <w:pPr>
        <w:spacing w:after="14" w:line="276" w:lineRule="auto"/>
        <w:ind w:right="1" w:firstLine="0"/>
        <w:contextualSpacing/>
        <w:jc w:val="both"/>
        <w:rPr>
          <w:rFonts w:ascii="CG Omega" w:hAnsi="CG Omega"/>
          <w:b/>
        </w:rPr>
      </w:pPr>
      <w:r w:rsidRPr="00D03B3F">
        <w:rPr>
          <w:rFonts w:ascii="CG Omega" w:hAnsi="CG Omega"/>
          <w:b/>
        </w:rPr>
        <w:t xml:space="preserve">Etap pierwszy: </w:t>
      </w:r>
    </w:p>
    <w:p w:rsidR="001B35D5" w:rsidRPr="00D03B3F" w:rsidRDefault="001B35D5" w:rsidP="00D03B3F">
      <w:pPr>
        <w:spacing w:after="14" w:line="276" w:lineRule="auto"/>
        <w:ind w:firstLine="0"/>
        <w:jc w:val="both"/>
        <w:rPr>
          <w:rFonts w:ascii="CG Omega" w:hAnsi="CG Omega"/>
        </w:rPr>
      </w:pPr>
      <w:r w:rsidRPr="00D03B3F">
        <w:rPr>
          <w:rFonts w:ascii="CG Omega" w:hAnsi="CG Omega"/>
        </w:rPr>
        <w:t>Wykonanie projektu technicznego wszystkich koniecznych branż wraz z niezbędnymi uzgodnieniami i uzyskaniem ewentualnych pozwoleń na budowę lub zgłoszenia robót, jeżeli zakres jej realizacji tego wymaga.</w:t>
      </w:r>
    </w:p>
    <w:p w:rsidR="001B35D5" w:rsidRPr="00D03B3F" w:rsidRDefault="001B35D5" w:rsidP="001B35D5">
      <w:pPr>
        <w:spacing w:line="276" w:lineRule="auto"/>
        <w:ind w:right="-4" w:firstLine="0"/>
        <w:contextualSpacing/>
        <w:jc w:val="both"/>
        <w:rPr>
          <w:rFonts w:ascii="CG Omega" w:hAnsi="CG Omega"/>
          <w:b/>
        </w:rPr>
      </w:pPr>
    </w:p>
    <w:p w:rsidR="001B35D5" w:rsidRPr="00D03B3F" w:rsidRDefault="001B35D5" w:rsidP="001B35D5">
      <w:pPr>
        <w:spacing w:line="276" w:lineRule="auto"/>
        <w:ind w:right="-4" w:firstLine="0"/>
        <w:contextualSpacing/>
        <w:jc w:val="both"/>
        <w:rPr>
          <w:rFonts w:ascii="CG Omega" w:hAnsi="CG Omega"/>
          <w:b/>
        </w:rPr>
      </w:pPr>
      <w:r w:rsidRPr="00D03B3F">
        <w:rPr>
          <w:rFonts w:ascii="CG Omega" w:hAnsi="CG Omega"/>
          <w:b/>
        </w:rPr>
        <w:t>Etap drugi:</w:t>
      </w:r>
    </w:p>
    <w:p w:rsidR="00D03B3F" w:rsidRDefault="00D03B3F" w:rsidP="00D03B3F">
      <w:pPr>
        <w:spacing w:after="120" w:line="276" w:lineRule="auto"/>
        <w:ind w:left="357" w:hanging="357"/>
        <w:jc w:val="both"/>
        <w:rPr>
          <w:rFonts w:ascii="CG Omega" w:eastAsia="Calibri" w:hAnsi="CG Omega"/>
          <w:noProof w:val="0"/>
        </w:rPr>
      </w:pPr>
      <w:r>
        <w:rPr>
          <w:rFonts w:ascii="CG Omega" w:eastAsia="Calibri" w:hAnsi="CG Omega"/>
          <w:noProof w:val="0"/>
          <w:color w:val="000000"/>
        </w:rPr>
        <w:t>1.</w:t>
      </w:r>
      <w:r>
        <w:rPr>
          <w:rFonts w:ascii="CG Omega" w:eastAsia="Calibri" w:hAnsi="CG Omega"/>
          <w:noProof w:val="0"/>
          <w:color w:val="000000"/>
        </w:rPr>
        <w:tab/>
      </w:r>
      <w:r w:rsidR="001B35D5" w:rsidRPr="00D03B3F">
        <w:rPr>
          <w:rFonts w:ascii="CG Omega" w:eastAsia="Calibri" w:hAnsi="CG Omega"/>
          <w:noProof w:val="0"/>
          <w:color w:val="000000"/>
        </w:rPr>
        <w:t>Budowa instalacji fotowoltaicznej o m</w:t>
      </w:r>
      <w:r w:rsidR="005A7C46">
        <w:rPr>
          <w:rFonts w:ascii="CG Omega" w:eastAsia="Calibri" w:hAnsi="CG Omega"/>
          <w:noProof w:val="0"/>
          <w:color w:val="000000"/>
        </w:rPr>
        <w:t>ocy 6 kW na dachu budynku świetlicy wiejskiej</w:t>
      </w:r>
      <w:r w:rsidR="001B35D5" w:rsidRPr="00D03B3F">
        <w:rPr>
          <w:rFonts w:ascii="CG Omega" w:eastAsia="Calibri" w:hAnsi="CG Omega"/>
          <w:noProof w:val="0"/>
          <w:color w:val="000000"/>
        </w:rPr>
        <w:t xml:space="preserve"> obejmującej wykonanie konstrukcji wsporczych pod panele fotowoltaiczne, montaż paneli fotowoltaicznych, montaż inwerterów wraz z okablowan</w:t>
      </w:r>
      <w:r w:rsidR="00996EFB">
        <w:rPr>
          <w:rFonts w:ascii="CG Omega" w:eastAsia="Calibri" w:hAnsi="CG Omega"/>
          <w:noProof w:val="0"/>
          <w:color w:val="000000"/>
        </w:rPr>
        <w:t>iem i oprzyrządowaniem</w:t>
      </w:r>
      <w:r>
        <w:rPr>
          <w:rFonts w:ascii="CG Omega" w:eastAsia="Calibri" w:hAnsi="CG Omega"/>
          <w:noProof w:val="0"/>
        </w:rPr>
        <w:t>.</w:t>
      </w:r>
    </w:p>
    <w:p w:rsidR="001B35D5" w:rsidRPr="00D03B3F" w:rsidRDefault="00F533CC" w:rsidP="00D03B3F">
      <w:pPr>
        <w:spacing w:after="120" w:line="276" w:lineRule="auto"/>
        <w:ind w:left="357" w:hanging="357"/>
        <w:jc w:val="both"/>
        <w:rPr>
          <w:rFonts w:ascii="CG Omega" w:eastAsia="Calibri" w:hAnsi="CG Omega"/>
          <w:noProof w:val="0"/>
        </w:rPr>
      </w:pPr>
      <w:r>
        <w:rPr>
          <w:rFonts w:ascii="CG Omega" w:eastAsia="Calibri" w:hAnsi="CG Omega"/>
          <w:noProof w:val="0"/>
        </w:rPr>
        <w:lastRenderedPageBreak/>
        <w:t>2</w:t>
      </w:r>
      <w:r w:rsidR="00D03B3F">
        <w:rPr>
          <w:rFonts w:ascii="CG Omega" w:eastAsia="Calibri" w:hAnsi="CG Omega"/>
          <w:noProof w:val="0"/>
        </w:rPr>
        <w:t>.</w:t>
      </w:r>
      <w:r w:rsidR="00D03B3F">
        <w:rPr>
          <w:rFonts w:ascii="CG Omega" w:eastAsia="Calibri" w:hAnsi="CG Omega"/>
          <w:noProof w:val="0"/>
        </w:rPr>
        <w:tab/>
      </w:r>
      <w:r w:rsidR="001B35D5" w:rsidRPr="00D03B3F">
        <w:rPr>
          <w:rFonts w:ascii="CG Omega" w:eastAsia="Calibri" w:hAnsi="CG Omega"/>
          <w:noProof w:val="0"/>
          <w:color w:val="000000"/>
        </w:rPr>
        <w:t>Uruchomienie instalacji wraz z czynnościami zawiadom</w:t>
      </w:r>
      <w:r w:rsidR="002A1A48" w:rsidRPr="00D03B3F">
        <w:rPr>
          <w:rFonts w:ascii="CG Omega" w:eastAsia="Calibri" w:hAnsi="CG Omega"/>
          <w:noProof w:val="0"/>
          <w:color w:val="000000"/>
        </w:rPr>
        <w:t>ienia i p</w:t>
      </w:r>
      <w:r w:rsidR="005A7C46">
        <w:rPr>
          <w:rFonts w:ascii="CG Omega" w:eastAsia="Calibri" w:hAnsi="CG Omega"/>
          <w:noProof w:val="0"/>
          <w:color w:val="000000"/>
        </w:rPr>
        <w:t>rzyłączenia budynku świetlicy wiejskiej</w:t>
      </w:r>
      <w:r w:rsidR="002A1A48" w:rsidRPr="00D03B3F">
        <w:rPr>
          <w:rFonts w:ascii="CG Omega" w:eastAsia="Calibri" w:hAnsi="CG Omega"/>
          <w:noProof w:val="0"/>
          <w:color w:val="000000"/>
        </w:rPr>
        <w:t xml:space="preserve"> </w:t>
      </w:r>
      <w:r w:rsidR="001B35D5" w:rsidRPr="00D03B3F">
        <w:rPr>
          <w:rFonts w:ascii="CG Omega" w:eastAsia="Calibri" w:hAnsi="CG Omega"/>
          <w:noProof w:val="0"/>
          <w:color w:val="000000"/>
        </w:rPr>
        <w:t xml:space="preserve"> do istniejącej sieci dystrybucji energii PGE z podłączeniem nowego licznika dwukierunkowego dla zamontowanej instalacji fotowoltaicznej z uzyskaniem wymaganych zezwoleń i dokumentów</w:t>
      </w:r>
    </w:p>
    <w:p w:rsidR="001B35D5" w:rsidRPr="00D03B3F" w:rsidRDefault="001B35D5" w:rsidP="001B35D5">
      <w:pPr>
        <w:autoSpaceDE w:val="0"/>
        <w:spacing w:line="276" w:lineRule="auto"/>
        <w:ind w:firstLine="0"/>
        <w:contextualSpacing/>
        <w:jc w:val="both"/>
        <w:rPr>
          <w:rFonts w:ascii="CG Omega" w:hAnsi="CG Omega"/>
        </w:rPr>
      </w:pPr>
    </w:p>
    <w:p w:rsidR="001B35D5" w:rsidRPr="00D03B3F" w:rsidRDefault="001B35D5" w:rsidP="005601F7">
      <w:pPr>
        <w:pStyle w:val="Akapitzlist"/>
        <w:numPr>
          <w:ilvl w:val="0"/>
          <w:numId w:val="3"/>
        </w:numPr>
        <w:autoSpaceDE w:val="0"/>
        <w:spacing w:line="276" w:lineRule="auto"/>
        <w:ind w:left="284" w:hanging="284"/>
        <w:jc w:val="both"/>
        <w:rPr>
          <w:rFonts w:ascii="CG Omega" w:hAnsi="CG Omega"/>
          <w:bCs/>
          <w:noProof w:val="0"/>
        </w:rPr>
      </w:pPr>
      <w:r w:rsidRPr="00D03B3F">
        <w:rPr>
          <w:rFonts w:ascii="CG Omega" w:hAnsi="CG Omega"/>
          <w:b/>
          <w:bCs/>
          <w:noProof w:val="0"/>
        </w:rPr>
        <w:t>ZAKRES PRZEDMIOTU ZAMÓWIENIA</w:t>
      </w:r>
      <w:r w:rsidRPr="00D03B3F">
        <w:rPr>
          <w:rFonts w:ascii="CG Omega" w:hAnsi="CG Omega"/>
          <w:bCs/>
          <w:noProof w:val="0"/>
        </w:rPr>
        <w:t xml:space="preserve">: </w:t>
      </w:r>
    </w:p>
    <w:p w:rsidR="001B35D5" w:rsidRPr="00D03B3F" w:rsidRDefault="001B35D5" w:rsidP="001B35D5">
      <w:pPr>
        <w:autoSpaceDE w:val="0"/>
        <w:spacing w:line="276" w:lineRule="auto"/>
        <w:ind w:firstLine="0"/>
        <w:contextualSpacing/>
        <w:jc w:val="both"/>
        <w:rPr>
          <w:rFonts w:ascii="CG Omega" w:hAnsi="CG Omega"/>
          <w:b/>
          <w:bCs/>
          <w:noProof w:val="0"/>
        </w:rPr>
      </w:pPr>
    </w:p>
    <w:p w:rsidR="001B35D5" w:rsidRPr="00D03B3F" w:rsidRDefault="001B35D5" w:rsidP="001B35D5">
      <w:pPr>
        <w:autoSpaceDE w:val="0"/>
        <w:spacing w:line="276" w:lineRule="auto"/>
        <w:ind w:firstLine="0"/>
        <w:contextualSpacing/>
        <w:jc w:val="both"/>
        <w:rPr>
          <w:rFonts w:ascii="CG Omega" w:hAnsi="CG Omega"/>
          <w:b/>
          <w:bCs/>
          <w:noProof w:val="0"/>
        </w:rPr>
      </w:pPr>
      <w:r w:rsidRPr="00D03B3F">
        <w:rPr>
          <w:rFonts w:ascii="CG Omega" w:hAnsi="CG Omega"/>
          <w:b/>
          <w:bCs/>
          <w:noProof w:val="0"/>
        </w:rPr>
        <w:t>DOKUMENTACJA PROJEKTOWA:</w:t>
      </w:r>
    </w:p>
    <w:p w:rsidR="001B35D5" w:rsidRPr="00D03B3F" w:rsidRDefault="001B35D5" w:rsidP="001B35D5">
      <w:pPr>
        <w:spacing w:after="14" w:line="276" w:lineRule="auto"/>
        <w:ind w:right="1" w:firstLine="0"/>
        <w:contextualSpacing/>
        <w:jc w:val="both"/>
        <w:rPr>
          <w:rFonts w:ascii="CG Omega" w:eastAsia="Calibri" w:hAnsi="CG Omega"/>
          <w:noProof w:val="0"/>
          <w:color w:val="000000"/>
        </w:rPr>
      </w:pPr>
      <w:r w:rsidRPr="00D03B3F">
        <w:rPr>
          <w:rFonts w:ascii="CG Omega" w:eastAsia="Calibri" w:hAnsi="CG Omega"/>
          <w:noProof w:val="0"/>
          <w:color w:val="000000"/>
        </w:rPr>
        <w:t xml:space="preserve">W ramach przedmiotu zamówienia w zakresie opracowania dokumentacji projektowej, wykonawca sporządzi kompletny projekt techniczno-budowlany wykonany przez osoby posiadające niezbędne uprawnienia do projektowania obejmujący: </w:t>
      </w:r>
    </w:p>
    <w:p w:rsidR="001B35D5" w:rsidRPr="00D03B3F" w:rsidRDefault="001B35D5" w:rsidP="001B35D5">
      <w:pPr>
        <w:numPr>
          <w:ilvl w:val="0"/>
          <w:numId w:val="4"/>
        </w:numPr>
        <w:spacing w:after="160" w:line="276" w:lineRule="auto"/>
        <w:ind w:left="357" w:hanging="357"/>
        <w:contextualSpacing/>
        <w:jc w:val="both"/>
        <w:rPr>
          <w:rFonts w:ascii="CG Omega" w:eastAsia="Calibri" w:hAnsi="CG Omega"/>
          <w:noProof w:val="0"/>
          <w:color w:val="000000"/>
        </w:rPr>
      </w:pPr>
      <w:r w:rsidRPr="00D03B3F">
        <w:rPr>
          <w:rFonts w:ascii="CG Omega" w:eastAsia="Calibri" w:hAnsi="CG Omega"/>
          <w:noProof w:val="0"/>
          <w:color w:val="000000"/>
        </w:rPr>
        <w:t xml:space="preserve">Koncepcję </w:t>
      </w:r>
      <w:r w:rsidRPr="00D03B3F">
        <w:rPr>
          <w:rFonts w:ascii="CG Omega" w:eastAsia="Calibri" w:hAnsi="CG Omega"/>
          <w:noProof w:val="0"/>
          <w:color w:val="000000"/>
        </w:rPr>
        <w:tab/>
        <w:t xml:space="preserve">proponowanych </w:t>
      </w:r>
      <w:r w:rsidRPr="00D03B3F">
        <w:rPr>
          <w:rFonts w:ascii="CG Omega" w:eastAsia="Calibri" w:hAnsi="CG Omega"/>
          <w:noProof w:val="0"/>
          <w:color w:val="000000"/>
        </w:rPr>
        <w:tab/>
        <w:t xml:space="preserve">rozwiązań </w:t>
      </w:r>
      <w:r w:rsidRPr="00D03B3F">
        <w:rPr>
          <w:rFonts w:ascii="CG Omega" w:eastAsia="Calibri" w:hAnsi="CG Omega"/>
          <w:noProof w:val="0"/>
          <w:color w:val="000000"/>
        </w:rPr>
        <w:tab/>
        <w:t xml:space="preserve">technologicznych wraz z symulacją uzysków i wydajności całej instalacji w stosunku rocznym i ilości energii oddanej do sieci  </w:t>
      </w:r>
    </w:p>
    <w:p w:rsidR="00F533CC" w:rsidRDefault="005601F7" w:rsidP="001B35D5">
      <w:pPr>
        <w:spacing w:after="123" w:line="276" w:lineRule="auto"/>
        <w:ind w:left="340" w:right="1" w:firstLine="0"/>
        <w:contextualSpacing/>
        <w:jc w:val="both"/>
        <w:rPr>
          <w:rFonts w:ascii="CG Omega" w:eastAsia="Calibri" w:hAnsi="CG Omega"/>
          <w:noProof w:val="0"/>
          <w:color w:val="000000"/>
        </w:rPr>
      </w:pPr>
      <w:r>
        <w:rPr>
          <w:rFonts w:ascii="CG Omega" w:eastAsia="Calibri" w:hAnsi="CG Omega"/>
          <w:noProof w:val="0"/>
          <w:color w:val="000000"/>
        </w:rPr>
        <w:t xml:space="preserve">– </w:t>
      </w:r>
      <w:r>
        <w:rPr>
          <w:rFonts w:ascii="CG Omega" w:eastAsia="Calibri" w:hAnsi="CG Omega"/>
          <w:noProof w:val="0"/>
          <w:color w:val="000000"/>
        </w:rPr>
        <w:tab/>
        <w:t xml:space="preserve">zaakceptowaną </w:t>
      </w:r>
      <w:r w:rsidR="001B35D5" w:rsidRPr="00D03B3F">
        <w:rPr>
          <w:rFonts w:ascii="CG Omega" w:eastAsia="Calibri" w:hAnsi="CG Omega"/>
          <w:noProof w:val="0"/>
          <w:color w:val="000000"/>
        </w:rPr>
        <w:t xml:space="preserve">przez Zamawiającego (1 egz. w formie utrwalonej na piśmie oraz w formie elektronicznej –płytę CD), </w:t>
      </w:r>
    </w:p>
    <w:p w:rsidR="001B35D5" w:rsidRPr="00D03B3F" w:rsidRDefault="001B35D5" w:rsidP="001B35D5">
      <w:pPr>
        <w:spacing w:after="123" w:line="276" w:lineRule="auto"/>
        <w:ind w:left="340" w:right="1" w:firstLine="0"/>
        <w:contextualSpacing/>
        <w:jc w:val="both"/>
        <w:rPr>
          <w:rFonts w:ascii="CG Omega" w:eastAsia="Calibri" w:hAnsi="CG Omega"/>
          <w:noProof w:val="0"/>
          <w:color w:val="000000"/>
        </w:rPr>
      </w:pPr>
      <w:r w:rsidRPr="00D03B3F">
        <w:rPr>
          <w:rFonts w:ascii="CG Omega" w:eastAsia="Calibri" w:hAnsi="CG Omega"/>
          <w:noProof w:val="0"/>
          <w:color w:val="000000"/>
        </w:rPr>
        <w:t xml:space="preserve">• Projekt wykonawczy z podziałem na branże (2 egz. w formie utrwalonej na piśmie oraz w formie elektronicznej – płytę CD), </w:t>
      </w:r>
    </w:p>
    <w:p w:rsidR="001B35D5" w:rsidRPr="00D03B3F" w:rsidRDefault="001B35D5" w:rsidP="001B35D5">
      <w:pPr>
        <w:pStyle w:val="Akapitzlist"/>
        <w:numPr>
          <w:ilvl w:val="0"/>
          <w:numId w:val="4"/>
        </w:numPr>
        <w:spacing w:after="123" w:line="276" w:lineRule="auto"/>
        <w:ind w:left="0" w:firstLine="357"/>
        <w:jc w:val="both"/>
        <w:rPr>
          <w:rFonts w:ascii="CG Omega" w:eastAsia="Calibri" w:hAnsi="CG Omega"/>
          <w:noProof w:val="0"/>
          <w:color w:val="000000"/>
        </w:rPr>
      </w:pPr>
      <w:r w:rsidRPr="00D03B3F">
        <w:rPr>
          <w:rFonts w:ascii="CG Omega" w:hAnsi="CG Omega"/>
        </w:rPr>
        <w:t>Projekt budowlany dla projektowanej instalacji fotowoltaicznej z niezbędnymi obliczeniami konstrukcyjnymi dla możliwości montażu instalacji na istnieją</w:t>
      </w:r>
      <w:r w:rsidR="005A7C46">
        <w:rPr>
          <w:rFonts w:ascii="CG Omega" w:hAnsi="CG Omega"/>
        </w:rPr>
        <w:t>cym dachu budynku świetlicy wiejskiej</w:t>
      </w:r>
      <w:r w:rsidR="002A1A48" w:rsidRPr="00D03B3F">
        <w:rPr>
          <w:rFonts w:ascii="CG Omega" w:hAnsi="CG Omega"/>
        </w:rPr>
        <w:t xml:space="preserve"> w Szówsku</w:t>
      </w:r>
      <w:r w:rsidRPr="00D03B3F">
        <w:rPr>
          <w:rFonts w:ascii="CG Omega" w:hAnsi="CG Omega"/>
        </w:rPr>
        <w:t>.</w:t>
      </w:r>
    </w:p>
    <w:p w:rsidR="001B35D5" w:rsidRPr="00D03B3F" w:rsidRDefault="001B35D5" w:rsidP="001B35D5">
      <w:pPr>
        <w:numPr>
          <w:ilvl w:val="0"/>
          <w:numId w:val="4"/>
        </w:numPr>
        <w:spacing w:after="14" w:line="276" w:lineRule="auto"/>
        <w:ind w:left="357" w:hanging="357"/>
        <w:contextualSpacing/>
        <w:jc w:val="both"/>
        <w:rPr>
          <w:rFonts w:ascii="CG Omega" w:eastAsia="Calibri" w:hAnsi="CG Omega"/>
          <w:noProof w:val="0"/>
          <w:color w:val="000000"/>
        </w:rPr>
      </w:pPr>
      <w:r w:rsidRPr="00D03B3F">
        <w:rPr>
          <w:rFonts w:ascii="CG Omega" w:eastAsia="Calibri" w:hAnsi="CG Omega"/>
          <w:noProof w:val="0"/>
          <w:color w:val="000000"/>
        </w:rPr>
        <w:t>Projekt wykonawczy z</w:t>
      </w:r>
      <w:r w:rsidR="002A1A48" w:rsidRPr="00D03B3F">
        <w:rPr>
          <w:rFonts w:ascii="CG Omega" w:eastAsia="Calibri" w:hAnsi="CG Omega"/>
          <w:noProof w:val="0"/>
          <w:color w:val="000000"/>
        </w:rPr>
        <w:t xml:space="preserve">asilania kablowego  </w:t>
      </w:r>
      <w:r w:rsidRPr="00D03B3F">
        <w:rPr>
          <w:rFonts w:ascii="CG Omega" w:eastAsia="Calibri" w:hAnsi="CG Omega"/>
          <w:noProof w:val="0"/>
          <w:color w:val="000000"/>
        </w:rPr>
        <w:t>od usytuowanej instalacji fotowoltaicznej na budynku</w:t>
      </w:r>
      <w:r w:rsidR="005A7C46">
        <w:rPr>
          <w:rFonts w:ascii="CG Omega" w:eastAsia="Calibri" w:hAnsi="CG Omega"/>
          <w:noProof w:val="0"/>
          <w:color w:val="000000"/>
        </w:rPr>
        <w:t xml:space="preserve"> świetlicy wiejskiej</w:t>
      </w:r>
      <w:r w:rsidR="002A1A48" w:rsidRPr="00D03B3F">
        <w:rPr>
          <w:rFonts w:ascii="CG Omega" w:eastAsia="Calibri" w:hAnsi="CG Omega"/>
          <w:noProof w:val="0"/>
          <w:color w:val="000000"/>
        </w:rPr>
        <w:t xml:space="preserve"> Szówsko</w:t>
      </w:r>
      <w:r w:rsidRPr="00D03B3F">
        <w:rPr>
          <w:rFonts w:ascii="CG Omega" w:eastAsia="Calibri" w:hAnsi="CG Omega"/>
          <w:noProof w:val="0"/>
          <w:color w:val="000000"/>
        </w:rPr>
        <w:t>.</w:t>
      </w:r>
    </w:p>
    <w:p w:rsidR="001B35D5" w:rsidRPr="00D03B3F" w:rsidRDefault="001B35D5" w:rsidP="001B35D5">
      <w:pPr>
        <w:numPr>
          <w:ilvl w:val="0"/>
          <w:numId w:val="4"/>
        </w:numPr>
        <w:spacing w:after="14" w:line="276" w:lineRule="auto"/>
        <w:ind w:left="357" w:hanging="357"/>
        <w:contextualSpacing/>
        <w:jc w:val="both"/>
        <w:rPr>
          <w:rFonts w:ascii="CG Omega" w:eastAsia="Calibri" w:hAnsi="CG Omega"/>
          <w:noProof w:val="0"/>
          <w:color w:val="000000"/>
        </w:rPr>
      </w:pPr>
      <w:r w:rsidRPr="00D03B3F">
        <w:rPr>
          <w:rFonts w:ascii="CG Omega" w:eastAsia="Calibri" w:hAnsi="CG Omega"/>
          <w:noProof w:val="0"/>
          <w:color w:val="000000"/>
        </w:rPr>
        <w:t xml:space="preserve">Instrukcję obsługi i konserwacji elektrowni w języku polskim (2 egz. w formie utrwalonej na piśmie oraz w formie elektronicznej – płytę CD).  </w:t>
      </w:r>
    </w:p>
    <w:p w:rsidR="001B35D5" w:rsidRPr="00D03B3F" w:rsidRDefault="001B35D5" w:rsidP="001B35D5">
      <w:pPr>
        <w:numPr>
          <w:ilvl w:val="0"/>
          <w:numId w:val="4"/>
        </w:numPr>
        <w:spacing w:after="14" w:line="276" w:lineRule="auto"/>
        <w:ind w:left="357" w:hanging="357"/>
        <w:contextualSpacing/>
        <w:jc w:val="both"/>
        <w:rPr>
          <w:rFonts w:ascii="CG Omega" w:eastAsia="Calibri" w:hAnsi="CG Omega"/>
          <w:noProof w:val="0"/>
          <w:color w:val="000000"/>
        </w:rPr>
      </w:pPr>
      <w:r w:rsidRPr="00D03B3F">
        <w:rPr>
          <w:rFonts w:ascii="CG Omega" w:eastAsia="Calibri" w:hAnsi="CG Omega"/>
          <w:noProof w:val="0"/>
          <w:color w:val="000000"/>
        </w:rPr>
        <w:t xml:space="preserve">Opracowanie przedmiaru robót - w ilości 3 egz. </w:t>
      </w:r>
    </w:p>
    <w:p w:rsidR="001B35D5" w:rsidRPr="00D03B3F" w:rsidRDefault="001B35D5" w:rsidP="001B35D5">
      <w:pPr>
        <w:numPr>
          <w:ilvl w:val="0"/>
          <w:numId w:val="4"/>
        </w:numPr>
        <w:spacing w:after="14" w:line="276" w:lineRule="auto"/>
        <w:ind w:left="357" w:hanging="357"/>
        <w:contextualSpacing/>
        <w:jc w:val="both"/>
        <w:rPr>
          <w:rFonts w:ascii="CG Omega" w:eastAsia="Calibri" w:hAnsi="CG Omega"/>
          <w:noProof w:val="0"/>
          <w:color w:val="000000"/>
        </w:rPr>
      </w:pPr>
      <w:r w:rsidRPr="00D03B3F">
        <w:rPr>
          <w:rFonts w:ascii="CG Omega" w:eastAsia="Calibri" w:hAnsi="CG Omega"/>
          <w:noProof w:val="0"/>
          <w:color w:val="000000"/>
        </w:rPr>
        <w:t xml:space="preserve">Kosztorysu inwestorskiego - w ilości 3 egz. określającego racjonalną wielkość nakładów inwestycyjnych według norm prawem przypisanych, </w:t>
      </w:r>
    </w:p>
    <w:p w:rsidR="001B35D5" w:rsidRDefault="001B35D5" w:rsidP="001B35D5">
      <w:pPr>
        <w:numPr>
          <w:ilvl w:val="0"/>
          <w:numId w:val="4"/>
        </w:numPr>
        <w:spacing w:after="14" w:line="276" w:lineRule="auto"/>
        <w:ind w:left="357" w:hanging="357"/>
        <w:contextualSpacing/>
        <w:jc w:val="both"/>
        <w:rPr>
          <w:rFonts w:ascii="CG Omega" w:eastAsia="Calibri" w:hAnsi="CG Omega"/>
          <w:noProof w:val="0"/>
          <w:color w:val="000000"/>
        </w:rPr>
      </w:pPr>
      <w:r w:rsidRPr="00D03B3F">
        <w:rPr>
          <w:rFonts w:ascii="CG Omega" w:eastAsia="Calibri" w:hAnsi="CG Omega"/>
          <w:noProof w:val="0"/>
          <w:color w:val="000000"/>
        </w:rPr>
        <w:t xml:space="preserve">Zapewnienie nadzoru autorskiego przez cały okres trwania inwestycji realizowanej na bazie sporządzonego projektu. </w:t>
      </w:r>
    </w:p>
    <w:p w:rsidR="005601F7" w:rsidRPr="00D03B3F" w:rsidRDefault="005601F7" w:rsidP="005601F7">
      <w:pPr>
        <w:spacing w:after="14" w:line="276" w:lineRule="auto"/>
        <w:ind w:left="357" w:firstLine="0"/>
        <w:contextualSpacing/>
        <w:jc w:val="both"/>
        <w:rPr>
          <w:rFonts w:ascii="CG Omega" w:eastAsia="Calibri" w:hAnsi="CG Omega"/>
          <w:noProof w:val="0"/>
          <w:color w:val="000000"/>
        </w:rPr>
      </w:pPr>
    </w:p>
    <w:p w:rsidR="001B35D5" w:rsidRPr="00D03B3F" w:rsidRDefault="001B35D5" w:rsidP="005601F7">
      <w:pPr>
        <w:spacing w:after="1" w:line="276" w:lineRule="auto"/>
        <w:ind w:right="-4" w:hanging="10"/>
        <w:contextualSpacing/>
        <w:jc w:val="both"/>
        <w:rPr>
          <w:rFonts w:ascii="CG Omega" w:eastAsia="Calibri" w:hAnsi="CG Omega"/>
          <w:noProof w:val="0"/>
          <w:color w:val="000000"/>
        </w:rPr>
      </w:pPr>
      <w:r w:rsidRPr="00D03B3F">
        <w:rPr>
          <w:rFonts w:ascii="CG Omega" w:eastAsia="Calibri" w:hAnsi="CG Omega"/>
          <w:noProof w:val="0"/>
          <w:color w:val="000000"/>
        </w:rPr>
        <w:t xml:space="preserve">Projekt techniczno-budowlany należy opracować przy założeniu, że jest to inwestycja o charakterze wytworzenia nowej infrastruktury technicznej (patrz art. 61 ustawy z dnia 27 marca 2003 r. o planowaniu przestrzennym - Dz. U. z 2003 r. nr 80 póz. 717, ze zmianami) przy zachowaniu regulacji zawartych w ustawie z dnia 17 maja 1989 r. prawo geodezyjne i kartograficzne (tekst jednolity, Dz. U. nr 100, póz. 1086, ze zmianami) uwzględniając program funkcjonalno-użytkowy. Projekt ten musi uwzględniać wymagania określone w Rozporządzeniu Ministra Infrastruktury z dnia 2 września 2004 r. w sprawie szczegółowego zakresu i formy dokumentacji projektowej, specyfikacji technicznych wykonania i odbioru robót budowlanych oraz programu funkcjonalno-użytkowego (Dz. U. z 2004 r. Nr 202 póz. 2072).  Specyfikacje muszą uwzględniać wymagania określone w Rozporządzeniu Ministra Infrastruktury z dnia 2 września 2004 r. w sprawie szczegółowego zakresu i formy dokumentacji projektowej, specyfikacji technicznych wykonania i odbioru robót budowlanych oraz programu funkcjonalnoużytkowego (Dz. U. z 2004 r. Nr 202 póz. 2072). </w:t>
      </w:r>
    </w:p>
    <w:p w:rsidR="001B35D5" w:rsidRPr="00D03B3F" w:rsidRDefault="001B35D5" w:rsidP="005601F7">
      <w:pPr>
        <w:spacing w:after="120" w:line="276" w:lineRule="auto"/>
        <w:ind w:right="-4"/>
        <w:contextualSpacing/>
        <w:jc w:val="both"/>
        <w:rPr>
          <w:rFonts w:ascii="CG Omega" w:eastAsia="Calibri" w:hAnsi="CG Omega"/>
          <w:noProof w:val="0"/>
          <w:color w:val="000000"/>
        </w:rPr>
      </w:pPr>
      <w:r w:rsidRPr="00D03B3F">
        <w:rPr>
          <w:rFonts w:ascii="CG Omega" w:eastAsia="Calibri" w:hAnsi="CG Omega"/>
          <w:noProof w:val="0"/>
          <w:color w:val="000000"/>
        </w:rPr>
        <w:lastRenderedPageBreak/>
        <w:t xml:space="preserve">Przedmiary robót muszą uwzględniać wymagania określone w Rozporządzeniu Ministra Infrastruktury z dnia 2 września 2004 r. w sprawie szczegółowego zakresu i formy dokumentacji projektowej, specyfikacji technicznych wykonania i odbioru robót budowlanych oraz programu funkcjonalno-użytkowego (Dz. U. z 2004 r. Nr 202 póz. 2072). Kosztorys Inwestorski powinien być wykonany zgodnie z Rozporządzeniem Ministra Infrastruktury z dnia 18.05.2004 r. w sprawie określenia metod i podstaw sporządzania kosztorysu inwestorskiego, obliczania planowanych kosztów prac projektowych oraz planowanych kosztów robót budowlanych określonych w programie funkcjonalno-użytkowym (Dz. U. z 2004 r. Nr 130 póz. 1389). Szczegółowy opis przedmiotu zamówienia w całości został opisany w programie funkcjonalno- użytkowym (PFU). Dokumenty (tj. umowa o świadczenie usług dystrybucji energii elektrycznej, warunki techniczne świadczenia usług dystrybucji, prawo do dysponowania nieruchomością) niezbędne do sporządzenia projektu instalacji oraz jego realizacji zostaną przekazane Wykonawcy po podpisaniu umowy. </w:t>
      </w:r>
    </w:p>
    <w:p w:rsidR="001B35D5" w:rsidRPr="00D03B3F" w:rsidRDefault="001B35D5" w:rsidP="001B35D5">
      <w:pPr>
        <w:autoSpaceDE w:val="0"/>
        <w:spacing w:line="276" w:lineRule="auto"/>
        <w:ind w:left="340" w:firstLine="0"/>
        <w:contextualSpacing/>
        <w:jc w:val="both"/>
        <w:rPr>
          <w:rFonts w:ascii="CG Omega" w:hAnsi="CG Omega"/>
          <w:b/>
          <w:bCs/>
          <w:noProof w:val="0"/>
        </w:rPr>
      </w:pPr>
    </w:p>
    <w:p w:rsidR="001B35D5" w:rsidRPr="00D03B3F" w:rsidRDefault="001B35D5" w:rsidP="005601F7">
      <w:pPr>
        <w:autoSpaceDE w:val="0"/>
        <w:spacing w:line="276" w:lineRule="auto"/>
        <w:ind w:firstLine="0"/>
        <w:contextualSpacing/>
        <w:jc w:val="both"/>
        <w:rPr>
          <w:rFonts w:ascii="CG Omega" w:hAnsi="CG Omega"/>
          <w:b/>
          <w:bCs/>
          <w:noProof w:val="0"/>
        </w:rPr>
      </w:pPr>
      <w:r w:rsidRPr="00D03B3F">
        <w:rPr>
          <w:rFonts w:ascii="CG Omega" w:hAnsi="CG Omega"/>
          <w:b/>
          <w:bCs/>
          <w:noProof w:val="0"/>
        </w:rPr>
        <w:t>ROBOTY BUDOWLANE:</w:t>
      </w:r>
    </w:p>
    <w:p w:rsidR="001B35D5" w:rsidRPr="00D03B3F" w:rsidRDefault="001B35D5" w:rsidP="005601F7">
      <w:pPr>
        <w:spacing w:line="276" w:lineRule="auto"/>
        <w:ind w:right="-4"/>
        <w:contextualSpacing/>
        <w:jc w:val="both"/>
        <w:rPr>
          <w:rFonts w:ascii="CG Omega" w:eastAsia="Calibri" w:hAnsi="CG Omega"/>
          <w:noProof w:val="0"/>
          <w:color w:val="000000"/>
        </w:rPr>
      </w:pPr>
      <w:r w:rsidRPr="00D03B3F">
        <w:rPr>
          <w:rFonts w:ascii="CG Omega" w:eastAsia="Calibri" w:hAnsi="CG Omega"/>
          <w:noProof w:val="0"/>
          <w:color w:val="000000"/>
        </w:rPr>
        <w:t xml:space="preserve">Po sporządzeniu dokumentacji projektowej, Wykonawca przedstawi projekt instalacji do akceptacji  Zamawiającego. Zamawiający, w terminie 7 dni od dnia otrzymania kompletnej dokumentacji projektowej w formie pisemnej zaakceptuje projekt lub zgłosi uwagi do Wykonawcy.  Po otrzymaniu od Zamawiającego pisemnej akceptacji projektu instalacji  i uzyskaniu wszystkich uzgodnień  (skutecznego zgłoszeni/pozwolenia na budowę) jeżeli wymagane, Wykonawca może rozpocząć jego realizację. </w:t>
      </w:r>
    </w:p>
    <w:p w:rsidR="001B35D5" w:rsidRPr="00D03B3F" w:rsidRDefault="001B35D5" w:rsidP="001B35D5">
      <w:pPr>
        <w:autoSpaceDE w:val="0"/>
        <w:spacing w:line="276" w:lineRule="auto"/>
        <w:ind w:firstLine="0"/>
        <w:contextualSpacing/>
        <w:jc w:val="both"/>
        <w:rPr>
          <w:rFonts w:ascii="CG Omega" w:hAnsi="CG Omega"/>
          <w:noProof w:val="0"/>
          <w:color w:val="FF0000"/>
        </w:rPr>
      </w:pPr>
    </w:p>
    <w:p w:rsidR="001B35D5" w:rsidRPr="00D03B3F" w:rsidRDefault="001B35D5" w:rsidP="005601F7">
      <w:pPr>
        <w:autoSpaceDE w:val="0"/>
        <w:spacing w:line="276" w:lineRule="auto"/>
        <w:ind w:firstLine="0"/>
        <w:contextualSpacing/>
        <w:jc w:val="both"/>
        <w:rPr>
          <w:rFonts w:ascii="CG Omega" w:hAnsi="CG Omega"/>
          <w:noProof w:val="0"/>
        </w:rPr>
      </w:pPr>
      <w:r w:rsidRPr="00D03B3F">
        <w:rPr>
          <w:rFonts w:ascii="CG Omega" w:hAnsi="CG Omega"/>
          <w:noProof w:val="0"/>
        </w:rPr>
        <w:t>Roboty budowlane obejmują swoim zakresem wykonanie instalacji fotowoltaicznej zlokalizowane</w:t>
      </w:r>
      <w:r w:rsidR="005A7C46">
        <w:rPr>
          <w:rFonts w:ascii="CG Omega" w:hAnsi="CG Omega"/>
          <w:noProof w:val="0"/>
        </w:rPr>
        <w:t>j na dachu budynku świetlicy wiejskiej</w:t>
      </w:r>
      <w:r w:rsidRPr="00D03B3F">
        <w:rPr>
          <w:rFonts w:ascii="CG Omega" w:hAnsi="CG Omega"/>
          <w:noProof w:val="0"/>
        </w:rPr>
        <w:t>, na potrzeby obiektu</w:t>
      </w:r>
      <w:r w:rsidR="002A1A48" w:rsidRPr="00D03B3F">
        <w:rPr>
          <w:rFonts w:ascii="CG Omega" w:hAnsi="CG Omega"/>
          <w:noProof w:val="0"/>
        </w:rPr>
        <w:t>.</w:t>
      </w:r>
      <w:r w:rsidRPr="00D03B3F">
        <w:rPr>
          <w:rFonts w:ascii="CG Omega" w:hAnsi="CG Omega"/>
          <w:noProof w:val="0"/>
        </w:rPr>
        <w:t xml:space="preserve"> </w:t>
      </w:r>
    </w:p>
    <w:p w:rsidR="001B35D5" w:rsidRPr="00D03B3F" w:rsidRDefault="001B35D5" w:rsidP="001B35D5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0"/>
        <w:contextualSpacing/>
        <w:jc w:val="both"/>
        <w:rPr>
          <w:rFonts w:ascii="CG Omega" w:hAnsi="CG Omega"/>
          <w:noProof w:val="0"/>
        </w:rPr>
      </w:pPr>
      <w:r w:rsidRPr="00D03B3F">
        <w:rPr>
          <w:rFonts w:ascii="CG Omega" w:hAnsi="CG Omega"/>
          <w:noProof w:val="0"/>
        </w:rPr>
        <w:t>Zakres prac obejmuje:</w:t>
      </w:r>
    </w:p>
    <w:p w:rsidR="00D03B3F" w:rsidRDefault="001B35D5" w:rsidP="001B35D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357"/>
        <w:contextualSpacing/>
        <w:jc w:val="both"/>
        <w:rPr>
          <w:rFonts w:ascii="CG Omega" w:eastAsia="Times New Roman" w:hAnsi="CG Omega"/>
          <w:noProof w:val="0"/>
          <w:color w:val="000000"/>
          <w:lang w:eastAsia="en-US"/>
        </w:rPr>
      </w:pPr>
      <w:r w:rsidRPr="00D03B3F">
        <w:rPr>
          <w:rFonts w:ascii="CG Omega" w:eastAsia="Times New Roman" w:hAnsi="CG Omega"/>
          <w:noProof w:val="0"/>
          <w:color w:val="000000"/>
          <w:lang w:eastAsia="en-US"/>
        </w:rPr>
        <w:t xml:space="preserve">dostawę i montaż instalacji fotowoltaicznej, w tym: inwerterów, paneli, optymalizatorów </w:t>
      </w:r>
    </w:p>
    <w:p w:rsidR="00F533CC" w:rsidRPr="00996EFB" w:rsidRDefault="00D03B3F" w:rsidP="00996EFB">
      <w:pPr>
        <w:tabs>
          <w:tab w:val="left" w:pos="426"/>
        </w:tabs>
        <w:autoSpaceDE w:val="0"/>
        <w:autoSpaceDN w:val="0"/>
        <w:adjustRightInd w:val="0"/>
        <w:spacing w:line="276" w:lineRule="auto"/>
        <w:ind w:left="357" w:firstLine="0"/>
        <w:contextualSpacing/>
        <w:jc w:val="both"/>
        <w:rPr>
          <w:rFonts w:ascii="CG Omega" w:eastAsia="Times New Roman" w:hAnsi="CG Omega"/>
          <w:noProof w:val="0"/>
          <w:color w:val="000000"/>
          <w:lang w:eastAsia="en-US"/>
        </w:rPr>
      </w:pPr>
      <w:r>
        <w:rPr>
          <w:rFonts w:ascii="CG Omega" w:eastAsia="Times New Roman" w:hAnsi="CG Omega"/>
          <w:noProof w:val="0"/>
          <w:color w:val="000000"/>
          <w:lang w:eastAsia="en-US"/>
        </w:rPr>
        <w:tab/>
      </w:r>
      <w:r>
        <w:rPr>
          <w:rFonts w:ascii="CG Omega" w:eastAsia="Times New Roman" w:hAnsi="CG Omega"/>
          <w:noProof w:val="0"/>
          <w:color w:val="000000"/>
          <w:lang w:eastAsia="en-US"/>
        </w:rPr>
        <w:tab/>
      </w:r>
      <w:r w:rsidR="001B35D5" w:rsidRPr="00D03B3F">
        <w:rPr>
          <w:rFonts w:ascii="CG Omega" w:eastAsia="Times New Roman" w:hAnsi="CG Omega"/>
          <w:noProof w:val="0"/>
          <w:color w:val="000000"/>
          <w:lang w:eastAsia="en-US"/>
        </w:rPr>
        <w:t>mocy, konstrukcji wsporczej do montażu paneli, etc.</w:t>
      </w:r>
    </w:p>
    <w:p w:rsidR="001B35D5" w:rsidRPr="00D03B3F" w:rsidRDefault="001B35D5" w:rsidP="001B35D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357"/>
        <w:contextualSpacing/>
        <w:jc w:val="both"/>
        <w:rPr>
          <w:rFonts w:ascii="CG Omega" w:eastAsia="Times New Roman" w:hAnsi="CG Omega"/>
          <w:noProof w:val="0"/>
          <w:color w:val="000000"/>
          <w:lang w:eastAsia="en-US"/>
        </w:rPr>
      </w:pPr>
      <w:r w:rsidRPr="00D03B3F">
        <w:rPr>
          <w:rFonts w:ascii="CG Omega" w:eastAsia="Times New Roman" w:hAnsi="CG Omega"/>
          <w:noProof w:val="0"/>
          <w:color w:val="000000"/>
          <w:lang w:eastAsia="en-US"/>
        </w:rPr>
        <w:t>przyłączenie instalacji do wewnętrznej instalacji elektrycznej,</w:t>
      </w:r>
    </w:p>
    <w:p w:rsidR="001B35D5" w:rsidRPr="00D03B3F" w:rsidRDefault="001B35D5" w:rsidP="001B35D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357"/>
        <w:contextualSpacing/>
        <w:jc w:val="both"/>
        <w:rPr>
          <w:rFonts w:ascii="CG Omega" w:eastAsia="Times New Roman" w:hAnsi="CG Omega"/>
          <w:noProof w:val="0"/>
          <w:color w:val="000000"/>
          <w:lang w:eastAsia="en-US"/>
        </w:rPr>
      </w:pPr>
      <w:r w:rsidRPr="00D03B3F">
        <w:rPr>
          <w:rFonts w:ascii="CG Omega" w:eastAsia="Times New Roman" w:hAnsi="CG Omega"/>
          <w:noProof w:val="0"/>
          <w:lang w:eastAsia="en-US"/>
        </w:rPr>
        <w:t>wykonanie  prac  pomocniczych  budowlanych</w:t>
      </w:r>
      <w:r w:rsidR="00F533CC">
        <w:rPr>
          <w:rFonts w:ascii="CG Omega" w:eastAsia="Times New Roman" w:hAnsi="CG Omega"/>
          <w:noProof w:val="0"/>
          <w:lang w:eastAsia="en-US"/>
        </w:rPr>
        <w:t>,</w:t>
      </w:r>
      <w:r w:rsidRPr="00D03B3F">
        <w:rPr>
          <w:rFonts w:ascii="CG Omega" w:eastAsia="Times New Roman" w:hAnsi="CG Omega"/>
          <w:noProof w:val="0"/>
          <w:lang w:eastAsia="en-US"/>
        </w:rPr>
        <w:t xml:space="preserve">  </w:t>
      </w:r>
    </w:p>
    <w:p w:rsidR="001B35D5" w:rsidRPr="00D03B3F" w:rsidRDefault="001B35D5" w:rsidP="001B35D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357"/>
        <w:contextualSpacing/>
        <w:jc w:val="both"/>
        <w:rPr>
          <w:rFonts w:ascii="CG Omega" w:eastAsia="Times New Roman" w:hAnsi="CG Omega"/>
          <w:noProof w:val="0"/>
          <w:color w:val="000000"/>
          <w:lang w:eastAsia="en-US"/>
        </w:rPr>
      </w:pPr>
      <w:r w:rsidRPr="00D03B3F">
        <w:rPr>
          <w:rFonts w:ascii="CG Omega" w:hAnsi="CG Omega"/>
          <w:noProof w:val="0"/>
        </w:rPr>
        <w:t>przeprowadzenie rozruchu instalacji fotowoltaicznej,</w:t>
      </w:r>
    </w:p>
    <w:p w:rsidR="001B35D5" w:rsidRPr="00D03B3F" w:rsidRDefault="001B35D5" w:rsidP="001B35D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357"/>
        <w:contextualSpacing/>
        <w:jc w:val="both"/>
        <w:rPr>
          <w:rFonts w:ascii="CG Omega" w:eastAsia="Times New Roman" w:hAnsi="CG Omega"/>
          <w:noProof w:val="0"/>
          <w:color w:val="000000"/>
          <w:lang w:eastAsia="en-US"/>
        </w:rPr>
      </w:pPr>
      <w:r w:rsidRPr="00D03B3F">
        <w:rPr>
          <w:rFonts w:ascii="CG Omega" w:hAnsi="CG Omega"/>
          <w:noProof w:val="0"/>
        </w:rPr>
        <w:t>kontrole, próby, uruchomienie i regulacja instalacji,</w:t>
      </w:r>
    </w:p>
    <w:p w:rsidR="001B35D5" w:rsidRPr="00D03B3F" w:rsidRDefault="001B35D5" w:rsidP="001B35D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357"/>
        <w:contextualSpacing/>
        <w:jc w:val="both"/>
        <w:rPr>
          <w:rFonts w:ascii="CG Omega" w:eastAsia="Times New Roman" w:hAnsi="CG Omega"/>
          <w:noProof w:val="0"/>
          <w:color w:val="000000"/>
          <w:lang w:eastAsia="en-US"/>
        </w:rPr>
      </w:pPr>
      <w:r w:rsidRPr="00D03B3F">
        <w:rPr>
          <w:rFonts w:ascii="CG Omega" w:eastAsia="Times New Roman" w:hAnsi="CG Omega"/>
          <w:noProof w:val="0"/>
          <w:color w:val="000000"/>
          <w:lang w:eastAsia="en-US"/>
        </w:rPr>
        <w:t>opracowanie instrukcji obsługi instalacji i przeszkolenie osób eksploatujących</w:t>
      </w:r>
    </w:p>
    <w:p w:rsidR="001B35D5" w:rsidRPr="00D03B3F" w:rsidRDefault="00996EFB" w:rsidP="00996EFB">
      <w:pPr>
        <w:tabs>
          <w:tab w:val="left" w:pos="426"/>
        </w:tabs>
        <w:autoSpaceDE w:val="0"/>
        <w:autoSpaceDN w:val="0"/>
        <w:adjustRightInd w:val="0"/>
        <w:spacing w:line="276" w:lineRule="auto"/>
        <w:ind w:left="357" w:firstLine="0"/>
        <w:contextualSpacing/>
        <w:jc w:val="both"/>
        <w:rPr>
          <w:rFonts w:ascii="CG Omega" w:eastAsia="Times New Roman" w:hAnsi="CG Omega"/>
          <w:noProof w:val="0"/>
          <w:color w:val="000000"/>
          <w:lang w:eastAsia="en-US"/>
        </w:rPr>
      </w:pPr>
      <w:r>
        <w:rPr>
          <w:rFonts w:ascii="CG Omega" w:eastAsia="Times New Roman" w:hAnsi="CG Omega"/>
          <w:noProof w:val="0"/>
          <w:color w:val="000000"/>
          <w:lang w:eastAsia="en-US"/>
        </w:rPr>
        <w:tab/>
      </w:r>
      <w:r>
        <w:rPr>
          <w:rFonts w:ascii="CG Omega" w:eastAsia="Times New Roman" w:hAnsi="CG Omega"/>
          <w:noProof w:val="0"/>
          <w:color w:val="000000"/>
          <w:lang w:eastAsia="en-US"/>
        </w:rPr>
        <w:tab/>
      </w:r>
      <w:r w:rsidR="001B35D5" w:rsidRPr="00D03B3F">
        <w:rPr>
          <w:rFonts w:ascii="CG Omega" w:eastAsia="Times New Roman" w:hAnsi="CG Omega"/>
          <w:noProof w:val="0"/>
          <w:color w:val="000000"/>
          <w:lang w:eastAsia="en-US"/>
        </w:rPr>
        <w:t>instalację,</w:t>
      </w:r>
    </w:p>
    <w:p w:rsidR="001B35D5" w:rsidRPr="00D03B3F" w:rsidRDefault="001B35D5" w:rsidP="001B35D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357"/>
        <w:contextualSpacing/>
        <w:jc w:val="both"/>
        <w:rPr>
          <w:rFonts w:ascii="CG Omega" w:eastAsia="Times New Roman" w:hAnsi="CG Omega"/>
          <w:noProof w:val="0"/>
          <w:color w:val="000000"/>
          <w:lang w:eastAsia="en-US"/>
        </w:rPr>
      </w:pPr>
      <w:r w:rsidRPr="00D03B3F">
        <w:rPr>
          <w:rFonts w:ascii="CG Omega" w:eastAsia="Times New Roman" w:hAnsi="CG Omega"/>
          <w:noProof w:val="0"/>
          <w:lang w:eastAsia="en-US"/>
        </w:rPr>
        <w:t>przygotowanie dokumentacji powykonawczej,</w:t>
      </w:r>
    </w:p>
    <w:p w:rsidR="001B35D5" w:rsidRPr="00D03B3F" w:rsidRDefault="001B35D5" w:rsidP="001B35D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357"/>
        <w:contextualSpacing/>
        <w:jc w:val="both"/>
        <w:rPr>
          <w:rFonts w:ascii="CG Omega" w:eastAsia="Times New Roman" w:hAnsi="CG Omega"/>
          <w:noProof w:val="0"/>
          <w:color w:val="000000"/>
          <w:lang w:eastAsia="en-US"/>
        </w:rPr>
      </w:pPr>
      <w:r w:rsidRPr="00D03B3F">
        <w:rPr>
          <w:rFonts w:ascii="CG Omega" w:hAnsi="CG Omega"/>
          <w:noProof w:val="0"/>
        </w:rPr>
        <w:t>bezpłatne usługi serwisowe w okresie gwarancyjnym przy czym koszty materiałów</w:t>
      </w:r>
    </w:p>
    <w:p w:rsidR="00D03B3F" w:rsidRDefault="001B35D5" w:rsidP="001B35D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357"/>
        <w:contextualSpacing/>
        <w:jc w:val="both"/>
        <w:rPr>
          <w:rFonts w:ascii="CG Omega" w:eastAsia="Times New Roman" w:hAnsi="CG Omega"/>
          <w:noProof w:val="0"/>
          <w:color w:val="000000"/>
          <w:lang w:eastAsia="en-US"/>
        </w:rPr>
      </w:pPr>
      <w:r w:rsidRPr="00D03B3F">
        <w:rPr>
          <w:rFonts w:ascii="CG Omega" w:hAnsi="CG Omega"/>
          <w:noProof w:val="0"/>
        </w:rPr>
        <w:t>eksploatacyjnych podczas sprawowania serwisu gwarancyjnego ponosi Wykonawca</w:t>
      </w:r>
      <w:r w:rsidRPr="00D03B3F">
        <w:rPr>
          <w:rFonts w:ascii="CG Omega" w:eastAsia="Times New Roman" w:hAnsi="CG Omega"/>
          <w:noProof w:val="0"/>
          <w:color w:val="000000"/>
          <w:lang w:eastAsia="en-US"/>
        </w:rPr>
        <w:t xml:space="preserve"> </w:t>
      </w:r>
    </w:p>
    <w:p w:rsidR="001B35D5" w:rsidRPr="00D03B3F" w:rsidRDefault="00D03B3F" w:rsidP="00D03B3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357" w:firstLine="0"/>
        <w:contextualSpacing/>
        <w:jc w:val="both"/>
        <w:rPr>
          <w:rFonts w:ascii="CG Omega" w:eastAsia="Times New Roman" w:hAnsi="CG Omega"/>
          <w:noProof w:val="0"/>
          <w:color w:val="000000"/>
          <w:lang w:eastAsia="en-US"/>
        </w:rPr>
      </w:pPr>
      <w:r>
        <w:rPr>
          <w:rFonts w:ascii="CG Omega" w:eastAsia="Times New Roman" w:hAnsi="CG Omega"/>
          <w:noProof w:val="0"/>
          <w:color w:val="000000"/>
          <w:lang w:eastAsia="en-US"/>
        </w:rPr>
        <w:tab/>
      </w:r>
      <w:r>
        <w:rPr>
          <w:rFonts w:ascii="CG Omega" w:eastAsia="Times New Roman" w:hAnsi="CG Omega"/>
          <w:noProof w:val="0"/>
          <w:color w:val="000000"/>
          <w:lang w:eastAsia="en-US"/>
        </w:rPr>
        <w:tab/>
      </w:r>
      <w:r w:rsidR="001B35D5" w:rsidRPr="00D03B3F">
        <w:rPr>
          <w:rFonts w:ascii="CG Omega" w:hAnsi="CG Omega"/>
          <w:noProof w:val="0"/>
        </w:rPr>
        <w:t>instalacji,</w:t>
      </w:r>
    </w:p>
    <w:p w:rsidR="00D03B3F" w:rsidRPr="00D03B3F" w:rsidRDefault="001B35D5" w:rsidP="001B35D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357"/>
        <w:contextualSpacing/>
        <w:jc w:val="both"/>
        <w:rPr>
          <w:rFonts w:ascii="CG Omega" w:eastAsia="Times New Roman" w:hAnsi="CG Omega"/>
          <w:noProof w:val="0"/>
          <w:color w:val="000000"/>
          <w:lang w:eastAsia="en-US"/>
        </w:rPr>
      </w:pPr>
      <w:r w:rsidRPr="00D03B3F">
        <w:rPr>
          <w:rFonts w:ascii="CG Omega" w:hAnsi="CG Omega"/>
          <w:noProof w:val="0"/>
        </w:rPr>
        <w:t>przeglądy instalacji zgodnie z zaleceniami producentów urządzeń przy czym</w:t>
      </w:r>
      <w:r w:rsidRPr="00D03B3F">
        <w:rPr>
          <w:rFonts w:ascii="CG Omega" w:eastAsia="Times New Roman" w:hAnsi="CG Omega"/>
          <w:noProof w:val="0"/>
          <w:color w:val="000000"/>
          <w:lang w:eastAsia="en-US"/>
        </w:rPr>
        <w:t xml:space="preserve"> </w:t>
      </w:r>
      <w:r w:rsidRPr="00D03B3F">
        <w:rPr>
          <w:rFonts w:ascii="CG Omega" w:hAnsi="CG Omega"/>
          <w:noProof w:val="0"/>
        </w:rPr>
        <w:t xml:space="preserve">niezależnie </w:t>
      </w:r>
    </w:p>
    <w:p w:rsidR="001B35D5" w:rsidRPr="00D03B3F" w:rsidRDefault="00D03B3F" w:rsidP="00D03B3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357" w:firstLine="0"/>
        <w:contextualSpacing/>
        <w:jc w:val="both"/>
        <w:rPr>
          <w:rFonts w:ascii="CG Omega" w:eastAsia="Times New Roman" w:hAnsi="CG Omega"/>
          <w:noProof w:val="0"/>
          <w:color w:val="000000"/>
          <w:lang w:eastAsia="en-US"/>
        </w:rPr>
      </w:pPr>
      <w:r>
        <w:rPr>
          <w:rFonts w:ascii="CG Omega" w:hAnsi="CG Omega"/>
          <w:noProof w:val="0"/>
        </w:rPr>
        <w:tab/>
      </w:r>
      <w:r>
        <w:rPr>
          <w:rFonts w:ascii="CG Omega" w:hAnsi="CG Omega"/>
          <w:noProof w:val="0"/>
        </w:rPr>
        <w:tab/>
      </w:r>
      <w:r w:rsidR="001B35D5" w:rsidRPr="00D03B3F">
        <w:rPr>
          <w:rFonts w:ascii="CG Omega" w:hAnsi="CG Omega"/>
          <w:noProof w:val="0"/>
        </w:rPr>
        <w:t>od tego       wymagane są min. 2 przeglądy instalacji wykonane przez Wykonawcę,</w:t>
      </w:r>
    </w:p>
    <w:p w:rsidR="00D03B3F" w:rsidRDefault="001B35D5" w:rsidP="001B35D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357"/>
        <w:contextualSpacing/>
        <w:jc w:val="both"/>
        <w:rPr>
          <w:rFonts w:ascii="CG Omega" w:eastAsia="Times New Roman" w:hAnsi="CG Omega"/>
          <w:noProof w:val="0"/>
          <w:color w:val="000000"/>
          <w:lang w:eastAsia="en-US"/>
        </w:rPr>
      </w:pPr>
      <w:r w:rsidRPr="00D03B3F">
        <w:rPr>
          <w:rFonts w:ascii="CG Omega" w:hAnsi="CG Omega"/>
          <w:noProof w:val="0"/>
        </w:rPr>
        <w:t>usunięcie ewentualnych awarii. Wymagany czas reakcji na usunięcie awarii w ramach</w:t>
      </w:r>
      <w:r w:rsidRPr="00D03B3F">
        <w:rPr>
          <w:rFonts w:ascii="CG Omega" w:eastAsia="Times New Roman" w:hAnsi="CG Omega"/>
          <w:noProof w:val="0"/>
          <w:color w:val="000000"/>
          <w:lang w:eastAsia="en-US"/>
        </w:rPr>
        <w:t xml:space="preserve"> </w:t>
      </w:r>
    </w:p>
    <w:p w:rsidR="00D03B3F" w:rsidRDefault="00D03B3F" w:rsidP="00D03B3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357" w:firstLine="0"/>
        <w:contextualSpacing/>
        <w:jc w:val="both"/>
        <w:rPr>
          <w:rFonts w:ascii="CG Omega" w:eastAsia="Times New Roman" w:hAnsi="CG Omega"/>
          <w:noProof w:val="0"/>
          <w:color w:val="000000"/>
          <w:lang w:eastAsia="en-US"/>
        </w:rPr>
      </w:pPr>
      <w:r>
        <w:rPr>
          <w:rFonts w:ascii="CG Omega" w:eastAsia="Times New Roman" w:hAnsi="CG Omega"/>
          <w:noProof w:val="0"/>
          <w:color w:val="000000"/>
          <w:lang w:eastAsia="en-US"/>
        </w:rPr>
        <w:tab/>
      </w:r>
      <w:r>
        <w:rPr>
          <w:rFonts w:ascii="CG Omega" w:eastAsia="Times New Roman" w:hAnsi="CG Omega"/>
          <w:noProof w:val="0"/>
          <w:color w:val="000000"/>
          <w:lang w:eastAsia="en-US"/>
        </w:rPr>
        <w:tab/>
      </w:r>
      <w:r w:rsidR="001B35D5" w:rsidRPr="00D03B3F">
        <w:rPr>
          <w:rFonts w:ascii="CG Omega" w:hAnsi="CG Omega"/>
          <w:noProof w:val="0"/>
        </w:rPr>
        <w:t>bezpłatnej usługi serwisowej w okresie gwarancyjnym – 48 godzin od momentu</w:t>
      </w:r>
      <w:r w:rsidR="001B35D5" w:rsidRPr="00D03B3F">
        <w:rPr>
          <w:rFonts w:ascii="CG Omega" w:eastAsia="Times New Roman" w:hAnsi="CG Omega"/>
          <w:noProof w:val="0"/>
          <w:color w:val="000000"/>
          <w:lang w:eastAsia="en-US"/>
        </w:rPr>
        <w:t xml:space="preserve"> </w:t>
      </w:r>
    </w:p>
    <w:p w:rsidR="001B35D5" w:rsidRPr="005601F7" w:rsidRDefault="00D03B3F" w:rsidP="005601F7">
      <w:pPr>
        <w:tabs>
          <w:tab w:val="left" w:pos="426"/>
        </w:tabs>
        <w:autoSpaceDE w:val="0"/>
        <w:autoSpaceDN w:val="0"/>
        <w:adjustRightInd w:val="0"/>
        <w:spacing w:line="276" w:lineRule="auto"/>
        <w:ind w:left="357" w:firstLine="0"/>
        <w:contextualSpacing/>
        <w:jc w:val="both"/>
        <w:rPr>
          <w:rFonts w:ascii="CG Omega" w:eastAsia="Times New Roman" w:hAnsi="CG Omega"/>
          <w:noProof w:val="0"/>
          <w:color w:val="000000"/>
          <w:lang w:eastAsia="en-US"/>
        </w:rPr>
      </w:pPr>
      <w:r>
        <w:rPr>
          <w:rFonts w:ascii="CG Omega" w:eastAsia="Times New Roman" w:hAnsi="CG Omega"/>
          <w:noProof w:val="0"/>
          <w:color w:val="000000"/>
          <w:lang w:eastAsia="en-US"/>
        </w:rPr>
        <w:tab/>
      </w:r>
      <w:r>
        <w:rPr>
          <w:rFonts w:ascii="CG Omega" w:eastAsia="Times New Roman" w:hAnsi="CG Omega"/>
          <w:noProof w:val="0"/>
          <w:color w:val="000000"/>
          <w:lang w:eastAsia="en-US"/>
        </w:rPr>
        <w:tab/>
      </w:r>
      <w:r w:rsidR="001B35D5" w:rsidRPr="00D03B3F">
        <w:rPr>
          <w:rFonts w:ascii="CG Omega" w:hAnsi="CG Omega"/>
          <w:noProof w:val="0"/>
        </w:rPr>
        <w:t>zgłoszenia.</w:t>
      </w:r>
    </w:p>
    <w:p w:rsidR="001B35D5" w:rsidRPr="00D03B3F" w:rsidRDefault="001B35D5" w:rsidP="001B35D5">
      <w:pPr>
        <w:autoSpaceDE w:val="0"/>
        <w:autoSpaceDN w:val="0"/>
        <w:adjustRightInd w:val="0"/>
        <w:spacing w:line="276" w:lineRule="auto"/>
        <w:ind w:firstLine="0"/>
        <w:contextualSpacing/>
        <w:jc w:val="both"/>
        <w:rPr>
          <w:rFonts w:ascii="CG Omega" w:hAnsi="CG Omega"/>
          <w:noProof w:val="0"/>
        </w:rPr>
      </w:pPr>
      <w:r w:rsidRPr="00D03B3F">
        <w:rPr>
          <w:rFonts w:ascii="CG Omega" w:hAnsi="CG Omega"/>
          <w:noProof w:val="0"/>
        </w:rPr>
        <w:t>Wszystkie materiały i urządzenia użyte do budowy instalacji fotowoltaicznej muszą być fabrycznie nowe.</w:t>
      </w:r>
    </w:p>
    <w:p w:rsidR="001B35D5" w:rsidRPr="00D03B3F" w:rsidRDefault="001B35D5" w:rsidP="005601F7">
      <w:pPr>
        <w:spacing w:line="276" w:lineRule="auto"/>
        <w:ind w:firstLine="0"/>
        <w:contextualSpacing/>
        <w:jc w:val="both"/>
        <w:rPr>
          <w:rFonts w:ascii="CG Omega" w:hAnsi="CG Omega"/>
          <w:noProof w:val="0"/>
        </w:rPr>
      </w:pPr>
      <w:r w:rsidRPr="00D03B3F">
        <w:rPr>
          <w:rFonts w:ascii="CG Omega" w:hAnsi="CG Omega"/>
          <w:noProof w:val="0"/>
        </w:rPr>
        <w:lastRenderedPageBreak/>
        <w:t>Wykonawca  jest  zobowiązany  zastosować  technologię,  która  umożliwi  pozyskanie zaplanowanej mocy zainstalowanej z instalacji fotowoltaicznej.</w:t>
      </w:r>
    </w:p>
    <w:p w:rsidR="001B35D5" w:rsidRPr="00D03B3F" w:rsidRDefault="001B35D5" w:rsidP="001B35D5">
      <w:pPr>
        <w:autoSpaceDE w:val="0"/>
        <w:autoSpaceDN w:val="0"/>
        <w:adjustRightInd w:val="0"/>
        <w:spacing w:line="276" w:lineRule="auto"/>
        <w:ind w:firstLine="0"/>
        <w:contextualSpacing/>
        <w:jc w:val="both"/>
        <w:rPr>
          <w:rFonts w:ascii="CG Omega" w:hAnsi="CG Omega"/>
          <w:noProof w:val="0"/>
        </w:rPr>
      </w:pPr>
      <w:r w:rsidRPr="00D03B3F">
        <w:rPr>
          <w:rFonts w:ascii="CG Omega" w:hAnsi="CG Omega"/>
          <w:noProof w:val="0"/>
        </w:rPr>
        <w:t>Należy stosować wyłącznie urządzenia, wyroby i materiały posiadające świadectwo dopuszczenia do stosowania w budownictwie lub świadectwo kwalifikacji jakości, względnie oznaczonych znakiem jakości lub znakiem bezpieczeństwa, wydanymi przez uprawnione jednostki kwalifikujące.</w:t>
      </w:r>
    </w:p>
    <w:p w:rsidR="001B35D5" w:rsidRPr="00D03B3F" w:rsidRDefault="001B35D5" w:rsidP="005601F7">
      <w:pPr>
        <w:autoSpaceDE w:val="0"/>
        <w:autoSpaceDN w:val="0"/>
        <w:adjustRightInd w:val="0"/>
        <w:spacing w:line="276" w:lineRule="auto"/>
        <w:ind w:firstLine="0"/>
        <w:contextualSpacing/>
        <w:jc w:val="both"/>
        <w:rPr>
          <w:rFonts w:ascii="CG Omega" w:hAnsi="CG Omega"/>
          <w:noProof w:val="0"/>
        </w:rPr>
      </w:pPr>
      <w:r w:rsidRPr="00D03B3F">
        <w:rPr>
          <w:rFonts w:ascii="CG Omega" w:hAnsi="CG Omega"/>
          <w:noProof w:val="0"/>
        </w:rPr>
        <w:t>Materiały  i  technologie  stosowane  do  wykonania  robót  muszą  odpowiadać  zaleceniom  i</w:t>
      </w:r>
      <w:r w:rsidR="00F533CC">
        <w:rPr>
          <w:rFonts w:ascii="CG Omega" w:hAnsi="CG Omega"/>
          <w:noProof w:val="0"/>
        </w:rPr>
        <w:t> </w:t>
      </w:r>
      <w:r w:rsidRPr="00D03B3F">
        <w:rPr>
          <w:rFonts w:ascii="CG Omega" w:hAnsi="CG Omega"/>
          <w:noProof w:val="0"/>
        </w:rPr>
        <w:t>rozwiązaniom przyjętym w dokumentacji, spełniać postawione w niej wymagania techniczne, normowe  i  estetyczne,  posiadać  stosowne  atesty,  aprobaty,  certyfikaty  zgodnie  z</w:t>
      </w:r>
      <w:r w:rsidR="00F533CC">
        <w:rPr>
          <w:rFonts w:ascii="CG Omega" w:hAnsi="CG Omega"/>
          <w:noProof w:val="0"/>
        </w:rPr>
        <w:t> </w:t>
      </w:r>
      <w:r w:rsidRPr="00D03B3F">
        <w:rPr>
          <w:rFonts w:ascii="CG Omega" w:hAnsi="CG Omega"/>
          <w:noProof w:val="0"/>
        </w:rPr>
        <w:t xml:space="preserve">obowiązującymi przepisami. </w:t>
      </w:r>
    </w:p>
    <w:p w:rsidR="001B35D5" w:rsidRPr="00D03B3F" w:rsidRDefault="001B35D5" w:rsidP="001B35D5">
      <w:pPr>
        <w:spacing w:line="276" w:lineRule="auto"/>
        <w:ind w:firstLine="0"/>
        <w:contextualSpacing/>
        <w:jc w:val="both"/>
        <w:rPr>
          <w:rFonts w:ascii="CG Omega" w:hAnsi="CG Omega"/>
          <w:noProof w:val="0"/>
        </w:rPr>
      </w:pPr>
      <w:r w:rsidRPr="00D03B3F">
        <w:rPr>
          <w:rFonts w:ascii="CG Omega" w:hAnsi="CG Omega"/>
          <w:noProof w:val="0"/>
        </w:rPr>
        <w:t>Prace muszą zostać wykonane zgodnie z wymaganiami obowiązujących polskich przepisów, norm i instrukcji, w tym: ustawy z dn. 7 lipca 199</w:t>
      </w:r>
      <w:r w:rsidR="00F533CC">
        <w:rPr>
          <w:rFonts w:ascii="CG Omega" w:hAnsi="CG Omega"/>
          <w:noProof w:val="0"/>
        </w:rPr>
        <w:t xml:space="preserve">4 r. Prawo budowlane </w:t>
      </w:r>
      <w:r w:rsidRPr="00D03B3F">
        <w:rPr>
          <w:rFonts w:ascii="CG Omega" w:hAnsi="CG Omega"/>
          <w:noProof w:val="0"/>
        </w:rPr>
        <w:t xml:space="preserve"> i</w:t>
      </w:r>
      <w:r w:rsidR="00F533CC">
        <w:rPr>
          <w:rFonts w:ascii="CG Omega" w:hAnsi="CG Omega"/>
          <w:noProof w:val="0"/>
        </w:rPr>
        <w:t xml:space="preserve"> </w:t>
      </w:r>
      <w:r w:rsidRPr="00D03B3F">
        <w:rPr>
          <w:rFonts w:ascii="CG Omega" w:hAnsi="CG Omega"/>
          <w:noProof w:val="0"/>
        </w:rPr>
        <w:t>rozporządzenia Ministra Infrastruktury z dn. 12 kwietnia 2002 r. w sprawie warunków technicznych, jakim powinny odpowiadać budynk</w:t>
      </w:r>
      <w:r w:rsidR="00F533CC">
        <w:rPr>
          <w:rFonts w:ascii="CG Omega" w:hAnsi="CG Omega"/>
          <w:noProof w:val="0"/>
        </w:rPr>
        <w:t xml:space="preserve">i i ich usytuowanie </w:t>
      </w:r>
      <w:r w:rsidRPr="00D03B3F">
        <w:rPr>
          <w:rFonts w:ascii="CG Omega" w:hAnsi="CG Omega"/>
          <w:noProof w:val="0"/>
        </w:rPr>
        <w:t xml:space="preserve">; oraz innych ustaw i rozporządzeń, Polskich Norm, zasad wiedzy technicznej i sztuki budowlanej. </w:t>
      </w:r>
    </w:p>
    <w:p w:rsidR="001B35D5" w:rsidRPr="00D03B3F" w:rsidRDefault="001B35D5" w:rsidP="001B35D5">
      <w:pPr>
        <w:spacing w:line="276" w:lineRule="auto"/>
        <w:ind w:firstLine="0"/>
        <w:contextualSpacing/>
        <w:jc w:val="both"/>
        <w:rPr>
          <w:rFonts w:ascii="CG Omega" w:eastAsia="Times New Roman" w:hAnsi="CG Omega"/>
          <w:noProof w:val="0"/>
        </w:rPr>
      </w:pPr>
    </w:p>
    <w:p w:rsidR="001B35D5" w:rsidRPr="00D03B3F" w:rsidRDefault="001B35D5" w:rsidP="005601F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CG Omega" w:eastAsia="Times New Roman" w:hAnsi="CG Omega"/>
          <w:b/>
          <w:noProof w:val="0"/>
        </w:rPr>
      </w:pPr>
      <w:r w:rsidRPr="00D03B3F">
        <w:rPr>
          <w:rFonts w:ascii="CG Omega" w:hAnsi="CG Omega"/>
          <w:b/>
          <w:noProof w:val="0"/>
        </w:rPr>
        <w:t>UWARUNKOWANIA KLIMATYCZNE:</w:t>
      </w:r>
    </w:p>
    <w:p w:rsidR="001B35D5" w:rsidRPr="00D03B3F" w:rsidRDefault="001B35D5" w:rsidP="005601F7">
      <w:pPr>
        <w:pStyle w:val="Default"/>
        <w:spacing w:before="0" w:line="276" w:lineRule="auto"/>
        <w:ind w:firstLine="0"/>
        <w:contextualSpacing/>
        <w:jc w:val="both"/>
        <w:rPr>
          <w:rFonts w:ascii="CG Omega" w:hAnsi="CG Omega" w:cs="Times New Roman"/>
          <w:noProof w:val="0"/>
          <w:color w:val="auto"/>
          <w:sz w:val="22"/>
          <w:szCs w:val="22"/>
        </w:rPr>
      </w:pPr>
      <w:r w:rsidRPr="00D03B3F">
        <w:rPr>
          <w:rFonts w:ascii="CG Omega" w:hAnsi="CG Omega" w:cs="Times New Roman"/>
          <w:noProof w:val="0"/>
          <w:color w:val="auto"/>
          <w:sz w:val="22"/>
          <w:szCs w:val="22"/>
        </w:rPr>
        <w:t>Warunki meteorologiczne charakteryzują się bardzo nierównym rozkładem promieniowania słonecznego w cyklu rocznym. Około 80% całkowitej rocznej sumy nasłonecznienia przypada na sześć miesięcy sezonu wiosenno-letniego: w miesiącach kwiecień - wrzesień, przy czym czas operacji słonecznej w lecie wydłuża się do 16 godz./dzień, natomiast w zimie skraca się do 8 godzin dziennie.</w:t>
      </w:r>
    </w:p>
    <w:p w:rsidR="001B35D5" w:rsidRPr="00D03B3F" w:rsidRDefault="001B35D5" w:rsidP="001B35D5">
      <w:pPr>
        <w:spacing w:line="276" w:lineRule="auto"/>
        <w:ind w:firstLine="0"/>
        <w:contextualSpacing/>
        <w:rPr>
          <w:rFonts w:ascii="CG Omega" w:hAnsi="CG Omega"/>
          <w:noProof w:val="0"/>
        </w:rPr>
      </w:pPr>
    </w:p>
    <w:p w:rsidR="001B35D5" w:rsidRPr="00D03B3F" w:rsidRDefault="001B35D5" w:rsidP="005601F7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="CG Omega" w:hAnsi="CG Omega"/>
        </w:rPr>
      </w:pPr>
      <w:r w:rsidRPr="00D03B3F">
        <w:rPr>
          <w:rFonts w:ascii="CG Omega" w:hAnsi="CG Omega"/>
          <w:b/>
          <w:noProof w:val="0"/>
        </w:rPr>
        <w:t>OGÓLNE WŁAŚCIWOŚCI FUNKCJONALNO-UŻYTKOWE:</w:t>
      </w:r>
    </w:p>
    <w:p w:rsidR="001B35D5" w:rsidRPr="005601F7" w:rsidRDefault="001B35D5" w:rsidP="005601F7">
      <w:pPr>
        <w:autoSpaceDE w:val="0"/>
        <w:spacing w:line="276" w:lineRule="auto"/>
        <w:ind w:firstLine="0"/>
        <w:jc w:val="both"/>
        <w:rPr>
          <w:rFonts w:ascii="CG Omega" w:hAnsi="CG Omega"/>
          <w:noProof w:val="0"/>
        </w:rPr>
      </w:pPr>
      <w:r w:rsidRPr="005601F7">
        <w:rPr>
          <w:rFonts w:ascii="CG Omega" w:hAnsi="CG Omega"/>
          <w:noProof w:val="0"/>
        </w:rPr>
        <w:t>Moduły fotowoltaiczne zlokalizowane będą na dachu budynku.</w:t>
      </w:r>
    </w:p>
    <w:p w:rsidR="001B35D5" w:rsidRPr="005601F7" w:rsidRDefault="001B35D5" w:rsidP="00F533CC">
      <w:pPr>
        <w:spacing w:line="276" w:lineRule="auto"/>
        <w:ind w:firstLine="0"/>
        <w:jc w:val="both"/>
        <w:rPr>
          <w:rFonts w:ascii="CG Omega" w:hAnsi="CG Omega"/>
          <w:noProof w:val="0"/>
        </w:rPr>
      </w:pPr>
      <w:r w:rsidRPr="005601F7">
        <w:rPr>
          <w:rFonts w:ascii="CG Omega" w:hAnsi="CG Omega"/>
          <w:noProof w:val="0"/>
        </w:rPr>
        <w:t>Liczba i rodzaj urządzeń, w tym paneli, uchwytów etc. będzie dopasowana  zgodnie z</w:t>
      </w:r>
      <w:r w:rsidR="00F533CC">
        <w:rPr>
          <w:rFonts w:ascii="CG Omega" w:hAnsi="CG Omega"/>
          <w:noProof w:val="0"/>
        </w:rPr>
        <w:t> </w:t>
      </w:r>
      <w:r w:rsidRPr="005601F7">
        <w:rPr>
          <w:rFonts w:ascii="CG Omega" w:hAnsi="CG Omega"/>
          <w:noProof w:val="0"/>
        </w:rPr>
        <w:t>założeniami zawartymi w wykonanych przez Wykonawcę dokumentacjach projektowych</w:t>
      </w:r>
    </w:p>
    <w:p w:rsidR="001B35D5" w:rsidRPr="00D03B3F" w:rsidRDefault="005601F7" w:rsidP="001B35D5">
      <w:pPr>
        <w:spacing w:line="276" w:lineRule="auto"/>
        <w:ind w:firstLine="0"/>
        <w:contextualSpacing/>
        <w:rPr>
          <w:rFonts w:ascii="CG Omega" w:hAnsi="CG Omega"/>
          <w:noProof w:val="0"/>
        </w:rPr>
      </w:pPr>
      <w:r>
        <w:rPr>
          <w:rFonts w:ascii="CG Omega" w:hAnsi="CG Omega"/>
          <w:noProof w:val="0"/>
        </w:rPr>
        <w:t xml:space="preserve"> </w:t>
      </w:r>
      <w:r w:rsidR="001B35D5" w:rsidRPr="00D03B3F">
        <w:rPr>
          <w:rFonts w:ascii="CG Omega" w:hAnsi="CG Omega"/>
          <w:noProof w:val="0"/>
        </w:rPr>
        <w:t xml:space="preserve">Maksymalna moc instalacji fotowoltaicznej </w:t>
      </w:r>
      <w:r w:rsidR="00F533CC">
        <w:rPr>
          <w:rFonts w:ascii="CG Omega" w:hAnsi="CG Omega"/>
          <w:noProof w:val="0"/>
        </w:rPr>
        <w:t xml:space="preserve"> </w:t>
      </w:r>
      <w:r w:rsidR="002A1A48" w:rsidRPr="00D03B3F">
        <w:rPr>
          <w:rFonts w:ascii="CG Omega" w:hAnsi="CG Omega"/>
          <w:noProof w:val="0"/>
        </w:rPr>
        <w:t>6</w:t>
      </w:r>
      <w:r w:rsidR="001B35D5" w:rsidRPr="00D03B3F">
        <w:rPr>
          <w:rFonts w:ascii="CG Omega" w:hAnsi="CG Omega"/>
          <w:noProof w:val="0"/>
        </w:rPr>
        <w:t xml:space="preserve"> </w:t>
      </w:r>
      <w:proofErr w:type="spellStart"/>
      <w:r w:rsidR="001B35D5" w:rsidRPr="00D03B3F">
        <w:rPr>
          <w:rFonts w:ascii="CG Omega" w:hAnsi="CG Omega"/>
          <w:noProof w:val="0"/>
        </w:rPr>
        <w:t>kW.</w:t>
      </w:r>
      <w:proofErr w:type="spellEnd"/>
    </w:p>
    <w:p w:rsidR="001B35D5" w:rsidRPr="005601F7" w:rsidRDefault="002A1A48" w:rsidP="005601F7">
      <w:pPr>
        <w:spacing w:line="276" w:lineRule="auto"/>
        <w:ind w:firstLine="0"/>
        <w:rPr>
          <w:rFonts w:ascii="CG Omega" w:hAnsi="CG Omega"/>
          <w:noProof w:val="0"/>
        </w:rPr>
      </w:pPr>
      <w:r w:rsidRPr="005601F7">
        <w:rPr>
          <w:rFonts w:ascii="CG Omega" w:hAnsi="CG Omega"/>
          <w:noProof w:val="0"/>
        </w:rPr>
        <w:t xml:space="preserve">Zestaw fotowoltaiczny </w:t>
      </w:r>
      <w:r w:rsidR="001B35D5" w:rsidRPr="005601F7">
        <w:rPr>
          <w:rFonts w:ascii="CG Omega" w:hAnsi="CG Omega"/>
          <w:noProof w:val="0"/>
        </w:rPr>
        <w:t>powinien się składać z minimum:</w:t>
      </w:r>
    </w:p>
    <w:p w:rsidR="001B35D5" w:rsidRPr="00D03B3F" w:rsidRDefault="001B35D5" w:rsidP="001B35D5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CG Omega" w:hAnsi="CG Omega"/>
          <w:noProof w:val="0"/>
        </w:rPr>
      </w:pPr>
      <w:r w:rsidRPr="00D03B3F">
        <w:rPr>
          <w:rFonts w:ascii="CG Omega" w:hAnsi="CG Omega"/>
          <w:noProof w:val="0"/>
        </w:rPr>
        <w:t xml:space="preserve">Moduły fotowoltaiczne– 1 </w:t>
      </w:r>
      <w:proofErr w:type="spellStart"/>
      <w:r w:rsidRPr="00D03B3F">
        <w:rPr>
          <w:rFonts w:ascii="CG Omega" w:hAnsi="CG Omega"/>
          <w:noProof w:val="0"/>
        </w:rPr>
        <w:t>kpl</w:t>
      </w:r>
      <w:proofErr w:type="spellEnd"/>
      <w:r w:rsidRPr="00D03B3F">
        <w:rPr>
          <w:rFonts w:ascii="CG Omega" w:hAnsi="CG Omega"/>
          <w:noProof w:val="0"/>
        </w:rPr>
        <w:t>.</w:t>
      </w:r>
    </w:p>
    <w:p w:rsidR="001B35D5" w:rsidRPr="00D03B3F" w:rsidRDefault="001B35D5" w:rsidP="001B35D5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CG Omega" w:hAnsi="CG Omega"/>
          <w:noProof w:val="0"/>
        </w:rPr>
      </w:pPr>
      <w:r w:rsidRPr="00D03B3F">
        <w:rPr>
          <w:rFonts w:ascii="CG Omega" w:hAnsi="CG Omega"/>
          <w:noProof w:val="0"/>
        </w:rPr>
        <w:t xml:space="preserve">Inwerter trójfazowy o mocy dostosowanej do zainstalowanych modułów – 1 </w:t>
      </w:r>
      <w:proofErr w:type="spellStart"/>
      <w:r w:rsidRPr="00D03B3F">
        <w:rPr>
          <w:rFonts w:ascii="CG Omega" w:hAnsi="CG Omega"/>
          <w:noProof w:val="0"/>
        </w:rPr>
        <w:t>kpl</w:t>
      </w:r>
      <w:proofErr w:type="spellEnd"/>
      <w:r w:rsidRPr="00D03B3F">
        <w:rPr>
          <w:rFonts w:ascii="CG Omega" w:hAnsi="CG Omega"/>
          <w:noProof w:val="0"/>
        </w:rPr>
        <w:t>.</w:t>
      </w:r>
    </w:p>
    <w:p w:rsidR="001B35D5" w:rsidRPr="00D03B3F" w:rsidRDefault="001B35D5" w:rsidP="001B35D5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CG Omega" w:hAnsi="CG Omega"/>
          <w:noProof w:val="0"/>
        </w:rPr>
      </w:pPr>
      <w:r w:rsidRPr="00D03B3F">
        <w:rPr>
          <w:rFonts w:ascii="CG Omega" w:hAnsi="CG Omega"/>
          <w:noProof w:val="0"/>
        </w:rPr>
        <w:t xml:space="preserve">Konstrukcje wsporcze - 1 </w:t>
      </w:r>
      <w:proofErr w:type="spellStart"/>
      <w:r w:rsidRPr="00D03B3F">
        <w:rPr>
          <w:rFonts w:ascii="CG Omega" w:hAnsi="CG Omega"/>
          <w:noProof w:val="0"/>
        </w:rPr>
        <w:t>kpl</w:t>
      </w:r>
      <w:proofErr w:type="spellEnd"/>
      <w:r w:rsidRPr="00D03B3F">
        <w:rPr>
          <w:rFonts w:ascii="CG Omega" w:hAnsi="CG Omega"/>
          <w:noProof w:val="0"/>
        </w:rPr>
        <w:t>.</w:t>
      </w:r>
    </w:p>
    <w:p w:rsidR="001B35D5" w:rsidRPr="00D03B3F" w:rsidRDefault="001B35D5" w:rsidP="001B35D5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CG Omega" w:hAnsi="CG Omega"/>
          <w:noProof w:val="0"/>
        </w:rPr>
      </w:pPr>
      <w:r w:rsidRPr="00D03B3F">
        <w:rPr>
          <w:rFonts w:ascii="CG Omega" w:hAnsi="CG Omega"/>
          <w:noProof w:val="0"/>
        </w:rPr>
        <w:t xml:space="preserve">Okablowanie – 1 </w:t>
      </w:r>
      <w:proofErr w:type="spellStart"/>
      <w:r w:rsidRPr="00D03B3F">
        <w:rPr>
          <w:rFonts w:ascii="CG Omega" w:hAnsi="CG Omega"/>
          <w:noProof w:val="0"/>
        </w:rPr>
        <w:t>kpl</w:t>
      </w:r>
      <w:proofErr w:type="spellEnd"/>
    </w:p>
    <w:p w:rsidR="001B35D5" w:rsidRPr="00D03B3F" w:rsidRDefault="001B35D5" w:rsidP="001B35D5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CG Omega" w:hAnsi="CG Omega"/>
          <w:noProof w:val="0"/>
        </w:rPr>
      </w:pPr>
      <w:r w:rsidRPr="00D03B3F">
        <w:rPr>
          <w:rFonts w:ascii="CG Omega" w:hAnsi="CG Omega"/>
          <w:noProof w:val="0"/>
        </w:rPr>
        <w:t xml:space="preserve">Pozostały osprzęt niezbędny do podłączania instalacji do instalacji elektrycznej budynku </w:t>
      </w:r>
    </w:p>
    <w:p w:rsidR="001B35D5" w:rsidRPr="00D03B3F" w:rsidRDefault="001B35D5" w:rsidP="001B35D5">
      <w:pPr>
        <w:spacing w:line="276" w:lineRule="auto"/>
        <w:ind w:firstLine="0"/>
        <w:contextualSpacing/>
        <w:jc w:val="both"/>
        <w:rPr>
          <w:rFonts w:ascii="CG Omega" w:hAnsi="CG Omega"/>
          <w:noProof w:val="0"/>
        </w:rPr>
      </w:pPr>
      <w:r w:rsidRPr="00D03B3F">
        <w:rPr>
          <w:rFonts w:ascii="CG Omega" w:hAnsi="CG Omega"/>
          <w:noProof w:val="0"/>
        </w:rPr>
        <w:t xml:space="preserve">       – 1 </w:t>
      </w:r>
      <w:proofErr w:type="spellStart"/>
      <w:r w:rsidRPr="00D03B3F">
        <w:rPr>
          <w:rFonts w:ascii="CG Omega" w:hAnsi="CG Omega"/>
          <w:noProof w:val="0"/>
        </w:rPr>
        <w:t>kpl</w:t>
      </w:r>
      <w:proofErr w:type="spellEnd"/>
      <w:r w:rsidRPr="00D03B3F">
        <w:rPr>
          <w:rFonts w:ascii="CG Omega" w:hAnsi="CG Omega"/>
          <w:noProof w:val="0"/>
        </w:rPr>
        <w:t>.</w:t>
      </w:r>
    </w:p>
    <w:p w:rsidR="005601F7" w:rsidRPr="00D03B3F" w:rsidRDefault="005601F7" w:rsidP="005601F7">
      <w:pPr>
        <w:pStyle w:val="Akapitzlist"/>
        <w:spacing w:line="276" w:lineRule="auto"/>
        <w:ind w:left="357" w:firstLine="0"/>
        <w:jc w:val="both"/>
        <w:rPr>
          <w:rFonts w:ascii="CG Omega" w:hAnsi="CG Omega"/>
          <w:noProof w:val="0"/>
        </w:rPr>
      </w:pPr>
    </w:p>
    <w:p w:rsidR="001B35D5" w:rsidRPr="005601F7" w:rsidRDefault="001B35D5" w:rsidP="001B35D5">
      <w:pPr>
        <w:pStyle w:val="Akapitzlist"/>
        <w:numPr>
          <w:ilvl w:val="1"/>
          <w:numId w:val="6"/>
        </w:numPr>
        <w:spacing w:line="276" w:lineRule="auto"/>
        <w:ind w:left="357" w:hanging="357"/>
        <w:jc w:val="both"/>
        <w:rPr>
          <w:rFonts w:ascii="CG Omega" w:hAnsi="CG Omega"/>
          <w:b/>
          <w:noProof w:val="0"/>
        </w:rPr>
      </w:pPr>
      <w:r w:rsidRPr="005601F7">
        <w:rPr>
          <w:rFonts w:ascii="CG Omega" w:hAnsi="CG Omega"/>
          <w:b/>
          <w:noProof w:val="0"/>
        </w:rPr>
        <w:t>Minimalne wymagania dla paneli fotowoltaicznych:</w:t>
      </w:r>
    </w:p>
    <w:p w:rsidR="001B35D5" w:rsidRPr="00D03B3F" w:rsidRDefault="001B35D5" w:rsidP="001B35D5">
      <w:pPr>
        <w:pStyle w:val="Akapitzlist"/>
        <w:numPr>
          <w:ilvl w:val="0"/>
          <w:numId w:val="10"/>
        </w:numPr>
        <w:spacing w:line="276" w:lineRule="auto"/>
        <w:ind w:left="357" w:hanging="357"/>
        <w:rPr>
          <w:rFonts w:ascii="CG Omega" w:hAnsi="CG Omega"/>
          <w:noProof w:val="0"/>
        </w:rPr>
      </w:pPr>
      <w:r w:rsidRPr="00D03B3F">
        <w:rPr>
          <w:rFonts w:ascii="CG Omega" w:hAnsi="CG Omega"/>
          <w:noProof w:val="0"/>
        </w:rPr>
        <w:t>Typ modułu – monokrystaliczny</w:t>
      </w:r>
    </w:p>
    <w:p w:rsidR="001B35D5" w:rsidRPr="00D03B3F" w:rsidRDefault="001B35D5" w:rsidP="001B35D5">
      <w:pPr>
        <w:pStyle w:val="Akapitzlist"/>
        <w:numPr>
          <w:ilvl w:val="0"/>
          <w:numId w:val="10"/>
        </w:numPr>
        <w:spacing w:line="276" w:lineRule="auto"/>
        <w:ind w:left="357" w:hanging="357"/>
        <w:rPr>
          <w:rFonts w:ascii="CG Omega" w:hAnsi="CG Omega"/>
          <w:noProof w:val="0"/>
        </w:rPr>
      </w:pPr>
      <w:r w:rsidRPr="00D03B3F">
        <w:rPr>
          <w:rFonts w:ascii="CG Omega" w:hAnsi="CG Omega"/>
          <w:noProof w:val="0"/>
        </w:rPr>
        <w:t xml:space="preserve">Moc modułu – min. 445 </w:t>
      </w:r>
      <w:proofErr w:type="spellStart"/>
      <w:r w:rsidRPr="00D03B3F">
        <w:rPr>
          <w:rFonts w:ascii="CG Omega" w:hAnsi="CG Omega"/>
          <w:noProof w:val="0"/>
        </w:rPr>
        <w:t>Wp</w:t>
      </w:r>
      <w:proofErr w:type="spellEnd"/>
    </w:p>
    <w:p w:rsidR="001B35D5" w:rsidRPr="00D03B3F" w:rsidRDefault="001B35D5" w:rsidP="001B35D5">
      <w:pPr>
        <w:pStyle w:val="Akapitzlist"/>
        <w:numPr>
          <w:ilvl w:val="0"/>
          <w:numId w:val="10"/>
        </w:numPr>
        <w:spacing w:line="276" w:lineRule="auto"/>
        <w:ind w:left="357" w:hanging="357"/>
        <w:rPr>
          <w:rFonts w:ascii="CG Omega" w:hAnsi="CG Omega"/>
          <w:noProof w:val="0"/>
        </w:rPr>
      </w:pPr>
      <w:r w:rsidRPr="00D03B3F">
        <w:rPr>
          <w:rFonts w:ascii="CG Omega" w:hAnsi="CG Omega"/>
          <w:noProof w:val="0"/>
        </w:rPr>
        <w:t xml:space="preserve">Sprawność modułu  – min. 20,0% </w:t>
      </w:r>
    </w:p>
    <w:p w:rsidR="001B35D5" w:rsidRPr="00D03B3F" w:rsidRDefault="001B35D5" w:rsidP="001B35D5">
      <w:pPr>
        <w:pStyle w:val="Akapitzlist"/>
        <w:numPr>
          <w:ilvl w:val="0"/>
          <w:numId w:val="10"/>
        </w:numPr>
        <w:spacing w:line="276" w:lineRule="auto"/>
        <w:ind w:left="357" w:hanging="357"/>
        <w:rPr>
          <w:rFonts w:ascii="CG Omega" w:hAnsi="CG Omega"/>
          <w:noProof w:val="0"/>
        </w:rPr>
      </w:pPr>
      <w:r w:rsidRPr="00D03B3F">
        <w:rPr>
          <w:rFonts w:ascii="CG Omega" w:hAnsi="CG Omega"/>
          <w:noProof w:val="0"/>
        </w:rPr>
        <w:t xml:space="preserve">Tolerancja mocy – -0/+5Wp </w:t>
      </w:r>
    </w:p>
    <w:p w:rsidR="001B35D5" w:rsidRPr="00D03B3F" w:rsidRDefault="001B35D5" w:rsidP="001B35D5">
      <w:pPr>
        <w:pStyle w:val="Akapitzlist"/>
        <w:numPr>
          <w:ilvl w:val="0"/>
          <w:numId w:val="10"/>
        </w:numPr>
        <w:spacing w:line="276" w:lineRule="auto"/>
        <w:ind w:left="357" w:hanging="357"/>
        <w:rPr>
          <w:rFonts w:ascii="CG Omega" w:hAnsi="CG Omega"/>
          <w:noProof w:val="0"/>
        </w:rPr>
      </w:pPr>
      <w:r w:rsidRPr="00D03B3F">
        <w:rPr>
          <w:rFonts w:ascii="CG Omega" w:hAnsi="CG Omega"/>
          <w:noProof w:val="0"/>
        </w:rPr>
        <w:t xml:space="preserve">Temperatura pracy  –   </w:t>
      </w:r>
      <w:r w:rsidRPr="00D03B3F">
        <w:rPr>
          <w:rFonts w:ascii="CG Omega" w:hAnsi="CG Omega"/>
        </w:rPr>
        <w:t>- 40°</w:t>
      </w:r>
      <w:r w:rsidRPr="00D03B3F">
        <w:rPr>
          <w:rFonts w:ascii="CG Omega" w:hAnsi="CG Omega"/>
          <w:noProof w:val="0"/>
        </w:rPr>
        <w:t xml:space="preserve"> C - + </w:t>
      </w:r>
      <w:r w:rsidRPr="00D03B3F">
        <w:rPr>
          <w:rFonts w:ascii="CG Omega" w:hAnsi="CG Omega"/>
        </w:rPr>
        <w:t>- 80°</w:t>
      </w:r>
      <w:r w:rsidRPr="00D03B3F">
        <w:rPr>
          <w:rFonts w:ascii="CG Omega" w:hAnsi="CG Omega"/>
          <w:noProof w:val="0"/>
        </w:rPr>
        <w:t xml:space="preserve"> C</w:t>
      </w:r>
    </w:p>
    <w:p w:rsidR="001B35D5" w:rsidRPr="00D03B3F" w:rsidRDefault="001B35D5" w:rsidP="001B35D5">
      <w:pPr>
        <w:pStyle w:val="Akapitzlist"/>
        <w:numPr>
          <w:ilvl w:val="0"/>
          <w:numId w:val="10"/>
        </w:numPr>
        <w:spacing w:line="276" w:lineRule="auto"/>
        <w:ind w:left="357" w:hanging="357"/>
        <w:rPr>
          <w:rFonts w:ascii="CG Omega" w:hAnsi="CG Omega"/>
          <w:noProof w:val="0"/>
        </w:rPr>
      </w:pPr>
      <w:r w:rsidRPr="00D03B3F">
        <w:rPr>
          <w:rFonts w:ascii="CG Omega" w:hAnsi="CG Omega"/>
          <w:noProof w:val="0"/>
        </w:rPr>
        <w:t>Pokrycie – monokrystaliczny –  szkło hartowane grub. min 2,8 mm.</w:t>
      </w:r>
    </w:p>
    <w:p w:rsidR="001B35D5" w:rsidRPr="00D03B3F" w:rsidRDefault="001B35D5" w:rsidP="001B35D5">
      <w:pPr>
        <w:pStyle w:val="Akapitzlist"/>
        <w:numPr>
          <w:ilvl w:val="0"/>
          <w:numId w:val="10"/>
        </w:numPr>
        <w:spacing w:line="276" w:lineRule="auto"/>
        <w:ind w:left="357" w:hanging="357"/>
        <w:rPr>
          <w:rFonts w:ascii="CG Omega" w:hAnsi="CG Omega"/>
          <w:noProof w:val="0"/>
        </w:rPr>
      </w:pPr>
      <w:r w:rsidRPr="00D03B3F">
        <w:rPr>
          <w:rFonts w:ascii="CG Omega" w:hAnsi="CG Omega"/>
          <w:noProof w:val="0"/>
        </w:rPr>
        <w:t>Gwarancja wydajności mocy –  10 lat min. 90% mocy, 20 lat min. 80% mocy</w:t>
      </w:r>
    </w:p>
    <w:p w:rsidR="001B35D5" w:rsidRPr="00D03B3F" w:rsidRDefault="001B35D5" w:rsidP="001B35D5">
      <w:pPr>
        <w:pStyle w:val="Akapitzlist"/>
        <w:numPr>
          <w:ilvl w:val="0"/>
          <w:numId w:val="10"/>
        </w:numPr>
        <w:spacing w:line="276" w:lineRule="auto"/>
        <w:ind w:left="357" w:hanging="357"/>
        <w:rPr>
          <w:rFonts w:ascii="CG Omega" w:hAnsi="CG Omega"/>
          <w:noProof w:val="0"/>
        </w:rPr>
      </w:pPr>
      <w:r w:rsidRPr="00D03B3F">
        <w:rPr>
          <w:rFonts w:ascii="CG Omega" w:hAnsi="CG Omega"/>
          <w:noProof w:val="0"/>
        </w:rPr>
        <w:lastRenderedPageBreak/>
        <w:t>Waga  – 26 kg max</w:t>
      </w:r>
    </w:p>
    <w:p w:rsidR="001B35D5" w:rsidRPr="00D03B3F" w:rsidRDefault="001B35D5" w:rsidP="001B35D5">
      <w:pPr>
        <w:pStyle w:val="Akapitzlist"/>
        <w:numPr>
          <w:ilvl w:val="0"/>
          <w:numId w:val="10"/>
        </w:numPr>
        <w:spacing w:line="276" w:lineRule="auto"/>
        <w:ind w:left="357" w:hanging="357"/>
        <w:rPr>
          <w:rFonts w:ascii="CG Omega" w:hAnsi="CG Omega"/>
          <w:noProof w:val="0"/>
        </w:rPr>
      </w:pPr>
      <w:r w:rsidRPr="00D03B3F">
        <w:rPr>
          <w:rFonts w:ascii="CG Omega" w:hAnsi="CG Omega"/>
          <w:noProof w:val="0"/>
        </w:rPr>
        <w:t xml:space="preserve">Wymiary – 2115 x 1100 x 50 mm max </w:t>
      </w:r>
    </w:p>
    <w:p w:rsidR="001B35D5" w:rsidRPr="00D03B3F" w:rsidRDefault="001B35D5" w:rsidP="001B35D5">
      <w:pPr>
        <w:pStyle w:val="Akapitzlist"/>
        <w:numPr>
          <w:ilvl w:val="0"/>
          <w:numId w:val="10"/>
        </w:numPr>
        <w:spacing w:line="276" w:lineRule="auto"/>
        <w:ind w:left="357" w:hanging="357"/>
        <w:rPr>
          <w:rFonts w:ascii="CG Omega" w:hAnsi="CG Omega"/>
          <w:noProof w:val="0"/>
        </w:rPr>
      </w:pPr>
      <w:r w:rsidRPr="00D03B3F">
        <w:rPr>
          <w:rFonts w:ascii="CG Omega" w:hAnsi="CG Omega"/>
        </w:rPr>
        <w:t xml:space="preserve">Wytrzymałość mech.  min. 2400Pa, na obciążenie od śniegu min. 5400Pa </w:t>
      </w:r>
      <w:r w:rsidRPr="00D03B3F">
        <w:rPr>
          <w:rFonts w:ascii="CG Omega" w:hAnsi="CG Omega"/>
          <w:noProof w:val="0"/>
        </w:rPr>
        <w:t xml:space="preserve"> </w:t>
      </w:r>
    </w:p>
    <w:p w:rsidR="001B35D5" w:rsidRDefault="001B35D5" w:rsidP="00F533CC">
      <w:pPr>
        <w:spacing w:line="276" w:lineRule="auto"/>
        <w:ind w:firstLine="0"/>
        <w:contextualSpacing/>
        <w:jc w:val="both"/>
        <w:rPr>
          <w:rFonts w:ascii="CG Omega" w:hAnsi="CG Omega"/>
        </w:rPr>
      </w:pPr>
      <w:r w:rsidRPr="00D03B3F">
        <w:rPr>
          <w:rFonts w:ascii="CG Omega" w:hAnsi="CG Omega"/>
        </w:rPr>
        <w:t>Moduły powinny posiadać certyfikaty IEC 61215 oraz IEC 61730 oraz być zgodne z dyrektywami 2014/35/EU oraz 2014/30/EU. Dostarczone moduły muszą być nowe (nieużywane) i</w:t>
      </w:r>
      <w:r w:rsidR="00F533CC">
        <w:rPr>
          <w:rFonts w:ascii="CG Omega" w:hAnsi="CG Omega"/>
        </w:rPr>
        <w:t> </w:t>
      </w:r>
      <w:r w:rsidRPr="00D03B3F">
        <w:rPr>
          <w:rFonts w:ascii="CG Omega" w:hAnsi="CG Omega"/>
        </w:rPr>
        <w:t>wyprodukowane nie wcześniej niż w 2020 r.</w:t>
      </w:r>
    </w:p>
    <w:p w:rsidR="005601F7" w:rsidRPr="00D03B3F" w:rsidRDefault="005601F7" w:rsidP="001B35D5">
      <w:pPr>
        <w:spacing w:line="276" w:lineRule="auto"/>
        <w:ind w:firstLine="0"/>
        <w:contextualSpacing/>
        <w:rPr>
          <w:rFonts w:ascii="CG Omega" w:hAnsi="CG Omega"/>
          <w:noProof w:val="0"/>
        </w:rPr>
      </w:pPr>
    </w:p>
    <w:p w:rsidR="001B35D5" w:rsidRPr="005601F7" w:rsidRDefault="001B35D5" w:rsidP="001B35D5">
      <w:pPr>
        <w:pStyle w:val="Nagwek3"/>
        <w:numPr>
          <w:ilvl w:val="1"/>
          <w:numId w:val="6"/>
        </w:numPr>
        <w:spacing w:line="276" w:lineRule="auto"/>
        <w:ind w:left="357" w:hanging="357"/>
        <w:contextualSpacing/>
        <w:rPr>
          <w:rFonts w:ascii="CG Omega" w:eastAsia="Times New Roman" w:hAnsi="CG Omega" w:cs="Times New Roman"/>
          <w:b/>
          <w:noProof w:val="0"/>
          <w:color w:val="000000"/>
          <w:sz w:val="22"/>
          <w:szCs w:val="22"/>
        </w:rPr>
      </w:pPr>
      <w:r w:rsidRPr="005601F7">
        <w:rPr>
          <w:rFonts w:ascii="CG Omega" w:eastAsia="Times New Roman" w:hAnsi="CG Omega" w:cs="Times New Roman"/>
          <w:b/>
          <w:noProof w:val="0"/>
          <w:color w:val="auto"/>
          <w:sz w:val="22"/>
          <w:szCs w:val="22"/>
        </w:rPr>
        <w:t xml:space="preserve">Konstrukcja wsporcza </w:t>
      </w:r>
    </w:p>
    <w:p w:rsidR="001B35D5" w:rsidRDefault="001B35D5" w:rsidP="001B35D5">
      <w:pPr>
        <w:spacing w:after="8" w:line="276" w:lineRule="auto"/>
        <w:ind w:right="3" w:firstLine="0"/>
        <w:contextualSpacing/>
        <w:jc w:val="both"/>
        <w:rPr>
          <w:rFonts w:ascii="CG Omega" w:eastAsia="Times New Roman" w:hAnsi="CG Omega"/>
          <w:noProof w:val="0"/>
          <w:color w:val="000000"/>
        </w:rPr>
      </w:pPr>
      <w:r w:rsidRPr="00D03B3F">
        <w:rPr>
          <w:rFonts w:ascii="CG Omega" w:eastAsia="Times New Roman" w:hAnsi="CG Omega"/>
          <w:noProof w:val="0"/>
          <w:color w:val="000000"/>
        </w:rPr>
        <w:t>System fotowoltaiczny należy zamocować za pomocą specjalnego systemu montażowego. Wykonawca wybierze odpowiedni system montażowy dla danej lokalizacji. Konstrukcja wsporcza powinna być wykonana ze stali nierdzewnej i/lub aluminium. Wykonawca uszczelni wszystkie przejścia przez poszycie dachowe, ściany budynku do pełnej szczelności.</w:t>
      </w:r>
    </w:p>
    <w:p w:rsidR="005601F7" w:rsidRPr="00D03B3F" w:rsidRDefault="005601F7" w:rsidP="001B35D5">
      <w:pPr>
        <w:spacing w:after="8" w:line="276" w:lineRule="auto"/>
        <w:ind w:right="3" w:firstLine="0"/>
        <w:contextualSpacing/>
        <w:jc w:val="both"/>
        <w:rPr>
          <w:rFonts w:ascii="CG Omega" w:eastAsia="Times New Roman" w:hAnsi="CG Omega"/>
          <w:noProof w:val="0"/>
          <w:color w:val="000000"/>
        </w:rPr>
      </w:pPr>
    </w:p>
    <w:p w:rsidR="001B35D5" w:rsidRPr="005601F7" w:rsidRDefault="001B35D5" w:rsidP="001B35D5">
      <w:pPr>
        <w:pStyle w:val="Akapitzlist"/>
        <w:numPr>
          <w:ilvl w:val="1"/>
          <w:numId w:val="6"/>
        </w:numPr>
        <w:spacing w:after="8" w:line="276" w:lineRule="auto"/>
        <w:ind w:left="357" w:right="6" w:hanging="357"/>
        <w:jc w:val="both"/>
        <w:rPr>
          <w:rFonts w:ascii="CG Omega" w:hAnsi="CG Omega"/>
          <w:b/>
        </w:rPr>
      </w:pPr>
      <w:r w:rsidRPr="005601F7">
        <w:rPr>
          <w:rFonts w:ascii="CG Omega" w:hAnsi="CG Omega"/>
          <w:b/>
        </w:rPr>
        <w:t xml:space="preserve">Inwerter powinien spełniać minimum poniższe wymogi: </w:t>
      </w:r>
    </w:p>
    <w:p w:rsidR="001B35D5" w:rsidRPr="00D03B3F" w:rsidRDefault="001B35D5" w:rsidP="001B35D5">
      <w:pPr>
        <w:pStyle w:val="Akapitzlist"/>
        <w:numPr>
          <w:ilvl w:val="0"/>
          <w:numId w:val="11"/>
        </w:numPr>
        <w:spacing w:after="8" w:line="276" w:lineRule="auto"/>
        <w:ind w:left="357" w:hanging="357"/>
        <w:jc w:val="both"/>
        <w:rPr>
          <w:rFonts w:ascii="CG Omega" w:eastAsia="Times New Roman" w:hAnsi="CG Omega"/>
          <w:noProof w:val="0"/>
          <w:color w:val="000000"/>
        </w:rPr>
      </w:pPr>
      <w:r w:rsidRPr="00D03B3F">
        <w:rPr>
          <w:rFonts w:ascii="CG Omega" w:eastAsia="Times New Roman" w:hAnsi="CG Omega"/>
          <w:noProof w:val="0"/>
          <w:color w:val="000000"/>
        </w:rPr>
        <w:t>maksymalne napięcie wejściowe min. 900V dla falowników 3 fazowych,</w:t>
      </w:r>
    </w:p>
    <w:p w:rsidR="001B35D5" w:rsidRPr="00D03B3F" w:rsidRDefault="001B35D5" w:rsidP="001B35D5">
      <w:pPr>
        <w:pStyle w:val="Akapitzlist"/>
        <w:numPr>
          <w:ilvl w:val="0"/>
          <w:numId w:val="11"/>
        </w:numPr>
        <w:spacing w:after="8" w:line="276" w:lineRule="auto"/>
        <w:ind w:left="357" w:hanging="357"/>
        <w:jc w:val="both"/>
        <w:rPr>
          <w:rFonts w:ascii="CG Omega" w:eastAsia="Times New Roman" w:hAnsi="CG Omega"/>
          <w:noProof w:val="0"/>
          <w:color w:val="000000"/>
        </w:rPr>
      </w:pPr>
      <w:r w:rsidRPr="00D03B3F">
        <w:rPr>
          <w:rFonts w:ascii="CG Omega" w:eastAsia="Times New Roman" w:hAnsi="CG Omega"/>
          <w:noProof w:val="0"/>
          <w:color w:val="000000"/>
        </w:rPr>
        <w:t>pomiar izolacji DC: zintegrowany,</w:t>
      </w:r>
    </w:p>
    <w:p w:rsidR="001B35D5" w:rsidRPr="00D03B3F" w:rsidRDefault="001B35D5" w:rsidP="001B35D5">
      <w:pPr>
        <w:pStyle w:val="Akapitzlist"/>
        <w:numPr>
          <w:ilvl w:val="0"/>
          <w:numId w:val="11"/>
        </w:numPr>
        <w:spacing w:after="8" w:line="276" w:lineRule="auto"/>
        <w:ind w:left="357" w:hanging="357"/>
        <w:jc w:val="both"/>
        <w:rPr>
          <w:rFonts w:ascii="CG Omega" w:eastAsia="Times New Roman" w:hAnsi="CG Omega"/>
          <w:noProof w:val="0"/>
          <w:color w:val="000000"/>
        </w:rPr>
      </w:pPr>
      <w:r w:rsidRPr="00D03B3F">
        <w:rPr>
          <w:rFonts w:ascii="CG Omega" w:eastAsia="Times New Roman" w:hAnsi="CG Omega"/>
          <w:noProof w:val="0"/>
          <w:color w:val="000000"/>
        </w:rPr>
        <w:t>zachowanie przy przeciążeniu DC: przesunięcie punktu pracy, ogranicznik mocy,</w:t>
      </w:r>
    </w:p>
    <w:p w:rsidR="001B35D5" w:rsidRPr="00D03B3F" w:rsidRDefault="001B35D5" w:rsidP="001B35D5">
      <w:pPr>
        <w:pStyle w:val="Akapitzlist"/>
        <w:numPr>
          <w:ilvl w:val="0"/>
          <w:numId w:val="11"/>
        </w:numPr>
        <w:spacing w:after="8" w:line="276" w:lineRule="auto"/>
        <w:ind w:left="357" w:hanging="357"/>
        <w:jc w:val="both"/>
        <w:rPr>
          <w:rFonts w:ascii="CG Omega" w:eastAsia="Times New Roman" w:hAnsi="CG Omega"/>
          <w:noProof w:val="0"/>
          <w:color w:val="000000"/>
        </w:rPr>
      </w:pPr>
      <w:r w:rsidRPr="00D03B3F">
        <w:rPr>
          <w:rFonts w:ascii="CG Omega" w:eastAsia="Times New Roman" w:hAnsi="CG Omega"/>
          <w:noProof w:val="0"/>
          <w:color w:val="000000"/>
        </w:rPr>
        <w:t>odłącznik DC: zintegrowany,</w:t>
      </w:r>
    </w:p>
    <w:p w:rsidR="001B35D5" w:rsidRPr="00D03B3F" w:rsidRDefault="001B35D5" w:rsidP="001B35D5">
      <w:pPr>
        <w:pStyle w:val="Akapitzlist"/>
        <w:numPr>
          <w:ilvl w:val="0"/>
          <w:numId w:val="11"/>
        </w:numPr>
        <w:spacing w:after="8" w:line="276" w:lineRule="auto"/>
        <w:ind w:left="357" w:hanging="357"/>
        <w:jc w:val="both"/>
        <w:rPr>
          <w:rFonts w:ascii="CG Omega" w:eastAsia="Times New Roman" w:hAnsi="CG Omega"/>
          <w:noProof w:val="0"/>
          <w:color w:val="000000"/>
        </w:rPr>
      </w:pPr>
      <w:r w:rsidRPr="00D03B3F">
        <w:rPr>
          <w:rFonts w:ascii="CG Omega" w:eastAsia="Times New Roman" w:hAnsi="CG Omega"/>
          <w:noProof w:val="0"/>
          <w:color w:val="000000"/>
        </w:rPr>
        <w:t>zabezpieczenie przed pracą wyspową: zintegrowane,</w:t>
      </w:r>
    </w:p>
    <w:p w:rsidR="001B35D5" w:rsidRPr="00D03B3F" w:rsidRDefault="001B35D5" w:rsidP="001B35D5">
      <w:pPr>
        <w:pStyle w:val="Akapitzlist"/>
        <w:numPr>
          <w:ilvl w:val="0"/>
          <w:numId w:val="11"/>
        </w:numPr>
        <w:spacing w:after="8" w:line="276" w:lineRule="auto"/>
        <w:ind w:left="357" w:hanging="357"/>
        <w:jc w:val="both"/>
        <w:rPr>
          <w:rFonts w:ascii="CG Omega" w:eastAsia="Times New Roman" w:hAnsi="CG Omega"/>
          <w:noProof w:val="0"/>
          <w:color w:val="000000"/>
        </w:rPr>
      </w:pPr>
      <w:r w:rsidRPr="00D03B3F">
        <w:rPr>
          <w:rFonts w:ascii="CG Omega" w:eastAsia="Times New Roman" w:hAnsi="CG Omega"/>
          <w:noProof w:val="0"/>
          <w:color w:val="000000"/>
        </w:rPr>
        <w:t>zabezpieczenie przed błędną polaryzacją: zintegrowane,</w:t>
      </w:r>
    </w:p>
    <w:p w:rsidR="001B35D5" w:rsidRPr="00D03B3F" w:rsidRDefault="001B35D5" w:rsidP="001B35D5">
      <w:pPr>
        <w:pStyle w:val="Akapitzlist"/>
        <w:numPr>
          <w:ilvl w:val="0"/>
          <w:numId w:val="11"/>
        </w:numPr>
        <w:spacing w:after="8" w:line="276" w:lineRule="auto"/>
        <w:ind w:left="357" w:hanging="357"/>
        <w:jc w:val="both"/>
        <w:rPr>
          <w:rFonts w:ascii="CG Omega" w:eastAsia="Times New Roman" w:hAnsi="CG Omega"/>
          <w:noProof w:val="0"/>
          <w:color w:val="000000"/>
        </w:rPr>
      </w:pPr>
      <w:r w:rsidRPr="00D03B3F">
        <w:rPr>
          <w:rFonts w:ascii="CG Omega" w:eastAsia="Times New Roman" w:hAnsi="CG Omega"/>
          <w:noProof w:val="0"/>
          <w:color w:val="000000"/>
        </w:rPr>
        <w:t>możliwość podłączenia</w:t>
      </w:r>
      <w:r w:rsidRPr="00D03B3F">
        <w:rPr>
          <w:rFonts w:ascii="CG Omega" w:eastAsia="Calibri" w:hAnsi="CG Omega"/>
          <w:noProof w:val="0"/>
        </w:rPr>
        <w:t xml:space="preserve"> do uczelnianej sieci informatycznej LAN,</w:t>
      </w:r>
      <w:r w:rsidRPr="00D03B3F">
        <w:rPr>
          <w:rFonts w:ascii="CG Omega" w:eastAsia="Times New Roman" w:hAnsi="CG Omega"/>
          <w:noProof w:val="0"/>
          <w:color w:val="000000"/>
        </w:rPr>
        <w:t xml:space="preserve">   oraz wizualizacji pracy systemu fotowoltaicznego</w:t>
      </w:r>
    </w:p>
    <w:p w:rsidR="001B35D5" w:rsidRPr="00D03B3F" w:rsidRDefault="001B35D5" w:rsidP="001B35D5">
      <w:pPr>
        <w:pStyle w:val="Akapitzlist"/>
        <w:numPr>
          <w:ilvl w:val="0"/>
          <w:numId w:val="11"/>
        </w:numPr>
        <w:spacing w:after="8" w:line="276" w:lineRule="auto"/>
        <w:ind w:left="357" w:hanging="357"/>
        <w:jc w:val="both"/>
        <w:rPr>
          <w:rFonts w:ascii="CG Omega" w:eastAsia="Times New Roman" w:hAnsi="CG Omega"/>
          <w:noProof w:val="0"/>
          <w:color w:val="000000"/>
        </w:rPr>
      </w:pPr>
      <w:r w:rsidRPr="00D03B3F">
        <w:rPr>
          <w:rFonts w:ascii="CG Omega" w:eastAsia="Times New Roman" w:hAnsi="CG Omega"/>
          <w:noProof w:val="0"/>
          <w:color w:val="000000"/>
        </w:rPr>
        <w:t xml:space="preserve">min. Sprawność Europejska 98%, </w:t>
      </w:r>
    </w:p>
    <w:p w:rsidR="001B35D5" w:rsidRPr="00D03B3F" w:rsidRDefault="001B35D5" w:rsidP="001B35D5">
      <w:pPr>
        <w:pStyle w:val="Akapitzlist"/>
        <w:numPr>
          <w:ilvl w:val="0"/>
          <w:numId w:val="11"/>
        </w:numPr>
        <w:spacing w:after="8" w:line="276" w:lineRule="auto"/>
        <w:ind w:left="357" w:hanging="357"/>
        <w:jc w:val="both"/>
        <w:rPr>
          <w:rFonts w:ascii="CG Omega" w:eastAsia="Times New Roman" w:hAnsi="CG Omega"/>
          <w:noProof w:val="0"/>
          <w:color w:val="000000"/>
        </w:rPr>
      </w:pPr>
      <w:r w:rsidRPr="00D03B3F">
        <w:rPr>
          <w:rFonts w:ascii="CG Omega" w:eastAsia="Times New Roman" w:hAnsi="CG Omega"/>
          <w:noProof w:val="0"/>
          <w:color w:val="000000"/>
        </w:rPr>
        <w:t>stopień ochrony – IP65,</w:t>
      </w:r>
    </w:p>
    <w:p w:rsidR="001B35D5" w:rsidRPr="00D03B3F" w:rsidRDefault="001B35D5" w:rsidP="001B35D5">
      <w:pPr>
        <w:pStyle w:val="Akapitzlist"/>
        <w:numPr>
          <w:ilvl w:val="0"/>
          <w:numId w:val="11"/>
        </w:numPr>
        <w:spacing w:after="8" w:line="276" w:lineRule="auto"/>
        <w:ind w:left="357" w:hanging="357"/>
        <w:jc w:val="both"/>
        <w:rPr>
          <w:rFonts w:ascii="CG Omega" w:eastAsia="Times New Roman" w:hAnsi="CG Omega"/>
          <w:noProof w:val="0"/>
          <w:color w:val="000000"/>
        </w:rPr>
      </w:pPr>
      <w:r w:rsidRPr="00D03B3F">
        <w:rPr>
          <w:rFonts w:ascii="CG Omega" w:eastAsia="Times New Roman" w:hAnsi="CG Omega"/>
          <w:noProof w:val="0"/>
          <w:color w:val="000000"/>
        </w:rPr>
        <w:t xml:space="preserve">zakres temperatur roboczych  </w:t>
      </w:r>
      <w:r w:rsidRPr="00D03B3F">
        <w:rPr>
          <w:rFonts w:ascii="CG Omega" w:hAnsi="CG Omega"/>
        </w:rPr>
        <w:t>- -40°C</w:t>
      </w:r>
      <w:r w:rsidRPr="00D03B3F">
        <w:rPr>
          <w:rFonts w:ascii="CG Omega" w:eastAsia="Times New Roman" w:hAnsi="CG Omega"/>
          <w:noProof w:val="0"/>
          <w:color w:val="000000"/>
        </w:rPr>
        <w:t xml:space="preserve"> - </w:t>
      </w:r>
      <w:r w:rsidRPr="00D03B3F">
        <w:rPr>
          <w:rFonts w:ascii="CG Omega" w:hAnsi="CG Omega"/>
        </w:rPr>
        <w:t>+60°C</w:t>
      </w:r>
    </w:p>
    <w:p w:rsidR="001B35D5" w:rsidRPr="00D03B3F" w:rsidRDefault="001B35D5" w:rsidP="001B35D5">
      <w:pPr>
        <w:pStyle w:val="Akapitzlist"/>
        <w:numPr>
          <w:ilvl w:val="1"/>
          <w:numId w:val="6"/>
        </w:numPr>
        <w:spacing w:after="8" w:line="276" w:lineRule="auto"/>
        <w:ind w:left="357" w:right="6" w:hanging="357"/>
        <w:jc w:val="both"/>
        <w:rPr>
          <w:rFonts w:ascii="CG Omega" w:eastAsia="Times New Roman" w:hAnsi="CG Omega"/>
          <w:noProof w:val="0"/>
          <w:color w:val="000000"/>
        </w:rPr>
      </w:pPr>
      <w:r w:rsidRPr="00D03B3F">
        <w:rPr>
          <w:rFonts w:ascii="CG Omega" w:hAnsi="CG Omega"/>
        </w:rPr>
        <w:t>Najkrótszy możliwy termin okresu gwarancji wymagany przez Zamawiającego to 60 miesięcy</w:t>
      </w:r>
      <w:r w:rsidRPr="00D03B3F">
        <w:rPr>
          <w:rFonts w:ascii="CG Omega" w:eastAsia="Times New Roman" w:hAnsi="CG Omega"/>
          <w:noProof w:val="0"/>
          <w:color w:val="000000"/>
        </w:rPr>
        <w:t xml:space="preserve">  </w:t>
      </w:r>
    </w:p>
    <w:p w:rsidR="001B35D5" w:rsidRPr="00D03B3F" w:rsidRDefault="001B35D5" w:rsidP="001B35D5">
      <w:pPr>
        <w:spacing w:line="276" w:lineRule="auto"/>
        <w:ind w:firstLine="0"/>
        <w:rPr>
          <w:rFonts w:ascii="CG Omega" w:hAnsi="CG Omega"/>
          <w:b/>
          <w:noProof w:val="0"/>
        </w:rPr>
      </w:pPr>
    </w:p>
    <w:p w:rsidR="001B35D5" w:rsidRPr="00D03B3F" w:rsidRDefault="001B35D5" w:rsidP="005601F7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CG Omega" w:hAnsi="CG Omega"/>
          <w:b/>
          <w:noProof w:val="0"/>
        </w:rPr>
      </w:pPr>
      <w:r w:rsidRPr="00D03B3F">
        <w:rPr>
          <w:rFonts w:ascii="CG Omega" w:hAnsi="CG Omega"/>
          <w:b/>
          <w:noProof w:val="0"/>
        </w:rPr>
        <w:t>UWARUNKOWANIA ŚRODOWISKOWE :</w:t>
      </w:r>
    </w:p>
    <w:p w:rsidR="001B35D5" w:rsidRPr="00D03B3F" w:rsidRDefault="001B35D5" w:rsidP="001B35D5">
      <w:pPr>
        <w:autoSpaceDE w:val="0"/>
        <w:spacing w:line="276" w:lineRule="auto"/>
        <w:ind w:firstLine="0"/>
        <w:contextualSpacing/>
        <w:jc w:val="both"/>
        <w:rPr>
          <w:rFonts w:ascii="CG Omega" w:hAnsi="CG Omega"/>
          <w:noProof w:val="0"/>
        </w:rPr>
      </w:pPr>
      <w:r w:rsidRPr="00D03B3F">
        <w:rPr>
          <w:rFonts w:ascii="CG Omega" w:hAnsi="CG Omega"/>
          <w:noProof w:val="0"/>
        </w:rPr>
        <w:t>Inwestycja nie jest wymieniona w Rozporządzeniu Rady Ministrów z dnia 9 listopada 2010 r. w</w:t>
      </w:r>
      <w:r w:rsidR="00F533CC">
        <w:rPr>
          <w:rFonts w:ascii="CG Omega" w:hAnsi="CG Omega"/>
          <w:noProof w:val="0"/>
        </w:rPr>
        <w:t> </w:t>
      </w:r>
      <w:r w:rsidRPr="00D03B3F">
        <w:rPr>
          <w:rFonts w:ascii="CG Omega" w:hAnsi="CG Omega"/>
          <w:noProof w:val="0"/>
        </w:rPr>
        <w:t>sprawie przedsięwzięć mogących znacząco oddziaływać na środowisko (t.j. Dz.U. z 2016 r. poz. 71).</w:t>
      </w:r>
    </w:p>
    <w:p w:rsidR="001B35D5" w:rsidRPr="00D03B3F" w:rsidRDefault="001B35D5" w:rsidP="001B35D5">
      <w:pPr>
        <w:autoSpaceDE w:val="0"/>
        <w:spacing w:line="276" w:lineRule="auto"/>
        <w:ind w:firstLine="0"/>
        <w:contextualSpacing/>
        <w:jc w:val="both"/>
        <w:rPr>
          <w:rFonts w:ascii="CG Omega" w:hAnsi="CG Omega"/>
          <w:noProof w:val="0"/>
        </w:rPr>
      </w:pPr>
      <w:r w:rsidRPr="00D03B3F">
        <w:rPr>
          <w:rFonts w:ascii="CG Omega" w:hAnsi="CG Omega"/>
          <w:noProof w:val="0"/>
        </w:rPr>
        <w:t>Planowana inwestycja nie wymaga przeprowadzenia oceny oddziaływania na środowisko, w tym sporządzania raportu oddziaływania na środowisko oraz uzyskania decyzji o środowiskowych uwarunkowaniach zgody na realizację inwestycji.</w:t>
      </w:r>
    </w:p>
    <w:p w:rsidR="001B35D5" w:rsidRPr="00D03B3F" w:rsidRDefault="001B35D5" w:rsidP="001B35D5">
      <w:pPr>
        <w:autoSpaceDE w:val="0"/>
        <w:spacing w:line="276" w:lineRule="auto"/>
        <w:ind w:firstLine="0"/>
        <w:contextualSpacing/>
        <w:jc w:val="both"/>
        <w:rPr>
          <w:rFonts w:ascii="CG Omega" w:hAnsi="CG Omega"/>
          <w:noProof w:val="0"/>
        </w:rPr>
      </w:pPr>
      <w:r w:rsidRPr="00D03B3F">
        <w:rPr>
          <w:rFonts w:ascii="CG Omega" w:hAnsi="CG Omega"/>
          <w:noProof w:val="0"/>
        </w:rPr>
        <w:t>Tereny działek, na których wykonywane będą roboty budowlane jest  objęty ochroną Konserwatora Zabytków.</w:t>
      </w:r>
    </w:p>
    <w:p w:rsidR="001B35D5" w:rsidRPr="00D03B3F" w:rsidRDefault="001B35D5" w:rsidP="001B35D5">
      <w:pPr>
        <w:autoSpaceDE w:val="0"/>
        <w:spacing w:line="276" w:lineRule="auto"/>
        <w:ind w:firstLine="0"/>
        <w:contextualSpacing/>
        <w:jc w:val="both"/>
        <w:rPr>
          <w:rFonts w:ascii="CG Omega" w:hAnsi="CG Omega"/>
          <w:noProof w:val="0"/>
        </w:rPr>
      </w:pPr>
    </w:p>
    <w:p w:rsidR="001B35D5" w:rsidRPr="00D03B3F" w:rsidRDefault="001B35D5" w:rsidP="001B35D5">
      <w:pPr>
        <w:autoSpaceDE w:val="0"/>
        <w:spacing w:line="276" w:lineRule="auto"/>
        <w:ind w:firstLine="0"/>
        <w:contextualSpacing/>
        <w:jc w:val="both"/>
        <w:rPr>
          <w:rFonts w:ascii="CG Omega" w:hAnsi="CG Omega"/>
          <w:noProof w:val="0"/>
        </w:rPr>
      </w:pPr>
      <w:r w:rsidRPr="00D03B3F">
        <w:rPr>
          <w:rFonts w:ascii="CG Omega" w:hAnsi="CG Omega"/>
          <w:noProof w:val="0"/>
        </w:rPr>
        <w:t>Wszystkie urządzenia i materiały, które zostaną zastosowane w trakcie prowadzenia robót będą posiadać ważne Potwierdzenia lub Deklaracje Zgodności z obowiązującymi normami i</w:t>
      </w:r>
      <w:r w:rsidR="00F533CC">
        <w:rPr>
          <w:rFonts w:ascii="CG Omega" w:hAnsi="CG Omega"/>
          <w:noProof w:val="0"/>
        </w:rPr>
        <w:t> </w:t>
      </w:r>
      <w:r w:rsidRPr="00D03B3F">
        <w:rPr>
          <w:rFonts w:ascii="CG Omega" w:hAnsi="CG Omega"/>
          <w:noProof w:val="0"/>
        </w:rPr>
        <w:t xml:space="preserve">przepisami. </w:t>
      </w:r>
    </w:p>
    <w:p w:rsidR="001B35D5" w:rsidRPr="00D03B3F" w:rsidRDefault="001B35D5" w:rsidP="001B35D5">
      <w:pPr>
        <w:autoSpaceDE w:val="0"/>
        <w:spacing w:line="276" w:lineRule="auto"/>
        <w:ind w:firstLine="0"/>
        <w:contextualSpacing/>
        <w:jc w:val="both"/>
        <w:rPr>
          <w:rFonts w:ascii="CG Omega" w:hAnsi="CG Omega"/>
          <w:noProof w:val="0"/>
        </w:rPr>
      </w:pPr>
      <w:r w:rsidRPr="00D03B3F">
        <w:rPr>
          <w:rFonts w:ascii="CG Omega" w:hAnsi="CG Omega"/>
          <w:noProof w:val="0"/>
        </w:rPr>
        <w:t>Zastosowane urządzenia nie będą wpływać negatywnie na środowisko, ale wręcz przeciwnie stanowiąc całość instalacji będą powodować znaczącą redukcję emisji zanieczyszczeń do atmosfery w stosunku do stanu istniejącego.</w:t>
      </w:r>
    </w:p>
    <w:p w:rsidR="001B35D5" w:rsidRPr="00D03B3F" w:rsidRDefault="001B35D5" w:rsidP="001B35D5">
      <w:pPr>
        <w:autoSpaceDE w:val="0"/>
        <w:spacing w:line="276" w:lineRule="auto"/>
        <w:ind w:firstLine="0"/>
        <w:contextualSpacing/>
        <w:jc w:val="both"/>
        <w:rPr>
          <w:rFonts w:ascii="CG Omega" w:hAnsi="CG Omega"/>
          <w:noProof w:val="0"/>
        </w:rPr>
      </w:pPr>
      <w:r w:rsidRPr="00D03B3F">
        <w:rPr>
          <w:rFonts w:ascii="CG Omega" w:hAnsi="CG Omega"/>
          <w:noProof w:val="0"/>
        </w:rPr>
        <w:lastRenderedPageBreak/>
        <w:t>Podczas wykonywania realizacji przedsięwzięcia oraz już w trakcie użytkowania gotowych instalacji nie przewiduje się zastosowania specjalnych przedsięwzięć chroniących środowisko.</w:t>
      </w:r>
    </w:p>
    <w:p w:rsidR="001B35D5" w:rsidRPr="00D03B3F" w:rsidRDefault="001B35D5" w:rsidP="001B35D5">
      <w:pPr>
        <w:autoSpaceDE w:val="0"/>
        <w:spacing w:line="276" w:lineRule="auto"/>
        <w:ind w:firstLine="0"/>
        <w:contextualSpacing/>
        <w:jc w:val="both"/>
        <w:rPr>
          <w:rFonts w:ascii="CG Omega" w:hAnsi="CG Omega"/>
          <w:noProof w:val="0"/>
        </w:rPr>
      </w:pPr>
      <w:r w:rsidRPr="00D03B3F">
        <w:rPr>
          <w:rFonts w:ascii="CG Omega" w:hAnsi="CG Omega"/>
          <w:noProof w:val="0"/>
        </w:rPr>
        <w:t>Można stwierdzić, że prowadzone prace budowlane będą powodować znikomy udział lub brak czynników negatywnie oddziałujących na środowisko takich jak: emisja spalin, hałas, wibracje, wytwarzanie substancji lub odpadów prowadzących do zanieczyszczenia gleby, powietrza, wód powierzchniowych i podziemnych.</w:t>
      </w:r>
    </w:p>
    <w:p w:rsidR="001B35D5" w:rsidRPr="00D03B3F" w:rsidRDefault="001B35D5" w:rsidP="001B35D5">
      <w:pPr>
        <w:tabs>
          <w:tab w:val="left" w:pos="567"/>
        </w:tabs>
        <w:spacing w:line="276" w:lineRule="auto"/>
        <w:ind w:firstLine="0"/>
        <w:contextualSpacing/>
        <w:jc w:val="both"/>
        <w:rPr>
          <w:rFonts w:ascii="CG Omega" w:hAnsi="CG Omega"/>
          <w:noProof w:val="0"/>
        </w:rPr>
      </w:pPr>
      <w:r w:rsidRPr="00D03B3F">
        <w:rPr>
          <w:rFonts w:ascii="CG Omega" w:hAnsi="CG Omega"/>
          <w:noProof w:val="0"/>
        </w:rPr>
        <w:t xml:space="preserve">Podczas realizacji inwestycji </w:t>
      </w:r>
      <w:r w:rsidR="00F533CC">
        <w:rPr>
          <w:rFonts w:ascii="CG Omega" w:hAnsi="CG Omega"/>
          <w:noProof w:val="0"/>
        </w:rPr>
        <w:t>m</w:t>
      </w:r>
      <w:r w:rsidRPr="00D03B3F">
        <w:rPr>
          <w:rFonts w:ascii="CG Omega" w:hAnsi="CG Omega"/>
          <w:noProof w:val="0"/>
        </w:rPr>
        <w:t>ogą wystąpić jedynie niewielkie uciążliwości charakterystyczne dla sposobu prowadzenia prac instalacyjnych i budowlanych, jednak będą się one ograniczać jedynie do terenu prowadzenia tych prac (konkretnego budynku) lub jego bezpośredniego sąsiedztwa. Wszystkie wytwarzane odpady na etapie budowy i eksploatacji będą magazynowane w specjalnie do tego wyznaczonych miejscach. Wytwórca odpadów będzie je przekazywał odbiorcom posiadającym stosowne decyzje i zezwolenia. Zmiany te będą mieć charakter okresowy, a ich skutki będą odwracalne.</w:t>
      </w:r>
    </w:p>
    <w:p w:rsidR="001B35D5" w:rsidRPr="00D03B3F" w:rsidRDefault="001B35D5" w:rsidP="001B35D5">
      <w:pPr>
        <w:tabs>
          <w:tab w:val="left" w:pos="567"/>
        </w:tabs>
        <w:spacing w:line="276" w:lineRule="auto"/>
        <w:ind w:firstLine="0"/>
        <w:contextualSpacing/>
        <w:jc w:val="both"/>
        <w:rPr>
          <w:rFonts w:ascii="CG Omega" w:hAnsi="CG Omega"/>
          <w:noProof w:val="0"/>
        </w:rPr>
      </w:pPr>
    </w:p>
    <w:p w:rsidR="001B35D5" w:rsidRPr="00D03B3F" w:rsidRDefault="00D03B3F" w:rsidP="00D03B3F">
      <w:pPr>
        <w:pStyle w:val="Akapitzlist"/>
        <w:numPr>
          <w:ilvl w:val="0"/>
          <w:numId w:val="6"/>
        </w:numPr>
        <w:tabs>
          <w:tab w:val="left" w:pos="357"/>
        </w:tabs>
        <w:spacing w:line="276" w:lineRule="auto"/>
        <w:ind w:left="426" w:hanging="426"/>
        <w:jc w:val="both"/>
        <w:rPr>
          <w:rFonts w:ascii="CG Omega" w:hAnsi="CG Omega"/>
          <w:b/>
          <w:noProof w:val="0"/>
        </w:rPr>
      </w:pPr>
      <w:r w:rsidRPr="00D03B3F">
        <w:rPr>
          <w:rFonts w:ascii="CG Omega" w:hAnsi="CG Omega"/>
          <w:b/>
          <w:noProof w:val="0"/>
        </w:rPr>
        <w:t xml:space="preserve"> </w:t>
      </w:r>
      <w:r w:rsidR="001B35D5" w:rsidRPr="00D03B3F">
        <w:rPr>
          <w:rFonts w:ascii="CG Omega" w:hAnsi="CG Omega"/>
          <w:b/>
          <w:noProof w:val="0"/>
        </w:rPr>
        <w:t>Zamawiający oświadcza, że posiada prawo dysponowania nieruchomością na cele budowlane wynikające z prawa własności.</w:t>
      </w:r>
    </w:p>
    <w:p w:rsidR="001B35D5" w:rsidRPr="00D03B3F" w:rsidRDefault="001B35D5" w:rsidP="001B35D5">
      <w:pPr>
        <w:pStyle w:val="Akapitzlist"/>
        <w:tabs>
          <w:tab w:val="left" w:pos="567"/>
        </w:tabs>
        <w:spacing w:line="276" w:lineRule="auto"/>
        <w:ind w:left="360" w:firstLine="0"/>
        <w:jc w:val="both"/>
        <w:rPr>
          <w:rFonts w:ascii="CG Omega" w:hAnsi="CG Omega"/>
          <w:b/>
          <w:noProof w:val="0"/>
        </w:rPr>
      </w:pPr>
    </w:p>
    <w:p w:rsidR="001B35D5" w:rsidRPr="00D03B3F" w:rsidRDefault="001B35D5" w:rsidP="00D03B3F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ascii="CG Omega" w:hAnsi="CG Omega"/>
          <w:b/>
          <w:noProof w:val="0"/>
        </w:rPr>
      </w:pPr>
      <w:r w:rsidRPr="00D03B3F">
        <w:rPr>
          <w:rFonts w:ascii="CG Omega" w:hAnsi="CG Omega"/>
          <w:b/>
          <w:noProof w:val="0"/>
        </w:rPr>
        <w:t>Przepisy prawne i normy związane z projektowaniem i wykonaniem zamierzenia budowlanego:</w:t>
      </w:r>
    </w:p>
    <w:p w:rsidR="001B35D5" w:rsidRPr="00D03B3F" w:rsidRDefault="001B35D5" w:rsidP="001B35D5">
      <w:pPr>
        <w:pStyle w:val="Akapitzlist"/>
        <w:spacing w:line="276" w:lineRule="auto"/>
        <w:rPr>
          <w:rFonts w:ascii="CG Omega" w:hAnsi="CG Omega"/>
          <w:b/>
          <w:noProof w:val="0"/>
        </w:rPr>
      </w:pPr>
    </w:p>
    <w:p w:rsidR="001B35D5" w:rsidRPr="005601F7" w:rsidRDefault="001B35D5" w:rsidP="00D03B3F">
      <w:pPr>
        <w:pStyle w:val="Jasnasiatkaakcent31"/>
        <w:numPr>
          <w:ilvl w:val="0"/>
          <w:numId w:val="7"/>
        </w:numPr>
        <w:tabs>
          <w:tab w:val="left" w:pos="360"/>
        </w:tabs>
        <w:spacing w:line="276" w:lineRule="auto"/>
        <w:ind w:left="0" w:firstLine="0"/>
        <w:jc w:val="both"/>
        <w:rPr>
          <w:rFonts w:ascii="CG Omega" w:hAnsi="CG Omega"/>
          <w:noProof w:val="0"/>
        </w:rPr>
      </w:pPr>
      <w:r w:rsidRPr="00D03B3F">
        <w:rPr>
          <w:rFonts w:ascii="CG Omega" w:hAnsi="CG Omega"/>
          <w:noProof w:val="0"/>
        </w:rPr>
        <w:t>Ustawa z dn. 7 lipca 1994 r. Pr</w:t>
      </w:r>
      <w:r w:rsidR="005601F7">
        <w:rPr>
          <w:rFonts w:ascii="CG Omega" w:hAnsi="CG Omega"/>
          <w:noProof w:val="0"/>
        </w:rPr>
        <w:t>awo budowlane</w:t>
      </w:r>
      <w:r w:rsidRPr="005601F7">
        <w:rPr>
          <w:rFonts w:ascii="CG Omega" w:hAnsi="CG Omega"/>
          <w:noProof w:val="0"/>
        </w:rPr>
        <w:t>;</w:t>
      </w:r>
    </w:p>
    <w:p w:rsidR="001B35D5" w:rsidRPr="00D03B3F" w:rsidRDefault="001B35D5" w:rsidP="005601F7">
      <w:pPr>
        <w:pStyle w:val="Jasnasiatkaakcent31"/>
        <w:numPr>
          <w:ilvl w:val="0"/>
          <w:numId w:val="7"/>
        </w:numPr>
        <w:tabs>
          <w:tab w:val="left" w:pos="360"/>
        </w:tabs>
        <w:spacing w:line="276" w:lineRule="auto"/>
        <w:ind w:left="0" w:firstLine="0"/>
        <w:jc w:val="both"/>
        <w:rPr>
          <w:rStyle w:val="h2"/>
          <w:rFonts w:ascii="CG Omega" w:hAnsi="CG Omega"/>
          <w:noProof w:val="0"/>
        </w:rPr>
      </w:pPr>
      <w:r w:rsidRPr="00D03B3F">
        <w:rPr>
          <w:rStyle w:val="h2"/>
          <w:rFonts w:ascii="CG Omega" w:hAnsi="CG Omega"/>
          <w:noProof w:val="0"/>
        </w:rPr>
        <w:t>Ustawa z dn. 10 kwietnia 1</w:t>
      </w:r>
      <w:r w:rsidR="005601F7">
        <w:rPr>
          <w:rStyle w:val="h2"/>
          <w:rFonts w:ascii="CG Omega" w:hAnsi="CG Omega"/>
          <w:noProof w:val="0"/>
        </w:rPr>
        <w:t>997 r. Prawo energetyczne</w:t>
      </w:r>
    </w:p>
    <w:p w:rsidR="001B35D5" w:rsidRPr="00D03B3F" w:rsidRDefault="001B35D5" w:rsidP="001B35D5">
      <w:pPr>
        <w:pStyle w:val="Jasnasiatkaakcent31"/>
        <w:numPr>
          <w:ilvl w:val="0"/>
          <w:numId w:val="7"/>
        </w:numPr>
        <w:tabs>
          <w:tab w:val="left" w:pos="360"/>
        </w:tabs>
        <w:spacing w:line="276" w:lineRule="auto"/>
        <w:ind w:left="0" w:firstLine="0"/>
        <w:jc w:val="both"/>
        <w:rPr>
          <w:rFonts w:ascii="CG Omega" w:hAnsi="CG Omega"/>
          <w:noProof w:val="0"/>
        </w:rPr>
      </w:pPr>
      <w:r w:rsidRPr="00D03B3F">
        <w:rPr>
          <w:rFonts w:ascii="CG Omega" w:hAnsi="CG Omega"/>
          <w:noProof w:val="0"/>
        </w:rPr>
        <w:t>Ustawa z dn. 16 kwietnia 2</w:t>
      </w:r>
      <w:r w:rsidR="005601F7">
        <w:rPr>
          <w:rFonts w:ascii="CG Omega" w:hAnsi="CG Omega"/>
          <w:noProof w:val="0"/>
        </w:rPr>
        <w:t>004 r. o wyrobach budowlanych</w:t>
      </w:r>
      <w:r w:rsidRPr="00D03B3F">
        <w:rPr>
          <w:rFonts w:ascii="CG Omega" w:hAnsi="CG Omega"/>
          <w:noProof w:val="0"/>
        </w:rPr>
        <w:t>;</w:t>
      </w:r>
    </w:p>
    <w:p w:rsidR="001B35D5" w:rsidRPr="005601F7" w:rsidRDefault="001B35D5" w:rsidP="00D03B3F">
      <w:pPr>
        <w:pStyle w:val="Jasnasiatkaakcent31"/>
        <w:numPr>
          <w:ilvl w:val="0"/>
          <w:numId w:val="7"/>
        </w:numPr>
        <w:tabs>
          <w:tab w:val="left" w:pos="360"/>
        </w:tabs>
        <w:spacing w:line="276" w:lineRule="auto"/>
        <w:ind w:left="0" w:firstLine="0"/>
        <w:jc w:val="both"/>
        <w:rPr>
          <w:rStyle w:val="h1"/>
          <w:rFonts w:ascii="CG Omega" w:hAnsi="CG Omega"/>
          <w:noProof w:val="0"/>
        </w:rPr>
      </w:pPr>
      <w:r w:rsidRPr="00D03B3F">
        <w:rPr>
          <w:rFonts w:ascii="CG Omega" w:hAnsi="CG Omega"/>
          <w:noProof w:val="0"/>
        </w:rPr>
        <w:t>Ustawa z dn. 27 kwietnia 2001 r.</w:t>
      </w:r>
      <w:r w:rsidR="005601F7">
        <w:rPr>
          <w:rFonts w:ascii="CG Omega" w:hAnsi="CG Omega"/>
          <w:noProof w:val="0"/>
        </w:rPr>
        <w:t xml:space="preserve"> Prawo ochrony środowiska</w:t>
      </w:r>
      <w:r w:rsidRPr="005601F7">
        <w:rPr>
          <w:rStyle w:val="h1"/>
          <w:rFonts w:ascii="CG Omega" w:hAnsi="CG Omega"/>
          <w:noProof w:val="0"/>
        </w:rPr>
        <w:t>;</w:t>
      </w:r>
    </w:p>
    <w:p w:rsidR="001B35D5" w:rsidRPr="005601F7" w:rsidRDefault="001B35D5" w:rsidP="00D03B3F">
      <w:pPr>
        <w:pStyle w:val="Jasnasiatkaakcent31"/>
        <w:numPr>
          <w:ilvl w:val="0"/>
          <w:numId w:val="7"/>
        </w:numPr>
        <w:tabs>
          <w:tab w:val="left" w:pos="360"/>
        </w:tabs>
        <w:spacing w:line="276" w:lineRule="auto"/>
        <w:ind w:left="0" w:firstLine="0"/>
        <w:jc w:val="both"/>
        <w:rPr>
          <w:rStyle w:val="h1"/>
          <w:rFonts w:ascii="CG Omega" w:hAnsi="CG Omega"/>
          <w:noProof w:val="0"/>
        </w:rPr>
      </w:pPr>
      <w:r w:rsidRPr="00D03B3F">
        <w:rPr>
          <w:rStyle w:val="h2"/>
          <w:rFonts w:ascii="CG Omega" w:hAnsi="CG Omega"/>
          <w:noProof w:val="0"/>
        </w:rPr>
        <w:t>Ustawa z dn. 29 stycznia 2004 r</w:t>
      </w:r>
      <w:r w:rsidR="005601F7">
        <w:rPr>
          <w:rStyle w:val="h2"/>
          <w:rFonts w:ascii="CG Omega" w:hAnsi="CG Omega"/>
          <w:noProof w:val="0"/>
        </w:rPr>
        <w:t>. - Prawo zamówień publicznych</w:t>
      </w:r>
      <w:r w:rsidR="005601F7">
        <w:rPr>
          <w:rStyle w:val="h1"/>
          <w:rFonts w:ascii="CG Omega" w:hAnsi="CG Omega"/>
          <w:noProof w:val="0"/>
        </w:rPr>
        <w:t>;</w:t>
      </w:r>
    </w:p>
    <w:p w:rsidR="001B35D5" w:rsidRPr="00D03B3F" w:rsidRDefault="001B35D5" w:rsidP="001B35D5">
      <w:pPr>
        <w:pStyle w:val="Jasnasiatkaakcent31"/>
        <w:numPr>
          <w:ilvl w:val="0"/>
          <w:numId w:val="7"/>
        </w:numPr>
        <w:tabs>
          <w:tab w:val="left" w:pos="360"/>
        </w:tabs>
        <w:spacing w:line="276" w:lineRule="auto"/>
        <w:ind w:left="0" w:firstLine="0"/>
        <w:jc w:val="both"/>
        <w:rPr>
          <w:rStyle w:val="h1"/>
          <w:rFonts w:ascii="CG Omega" w:hAnsi="CG Omega"/>
          <w:noProof w:val="0"/>
        </w:rPr>
      </w:pPr>
      <w:r w:rsidRPr="00D03B3F">
        <w:rPr>
          <w:rStyle w:val="h2"/>
          <w:rFonts w:ascii="CG Omega" w:hAnsi="CG Omega"/>
          <w:noProof w:val="0"/>
        </w:rPr>
        <w:t xml:space="preserve">Ustawa z dn. 20 lutego 2015 r. </w:t>
      </w:r>
      <w:r w:rsidR="005601F7">
        <w:rPr>
          <w:rStyle w:val="h2"/>
          <w:rFonts w:ascii="CG Omega" w:hAnsi="CG Omega"/>
          <w:noProof w:val="0"/>
        </w:rPr>
        <w:t>o odnawialnych źródłach energii;</w:t>
      </w:r>
    </w:p>
    <w:p w:rsidR="001B35D5" w:rsidRPr="00D03B3F" w:rsidRDefault="001B35D5" w:rsidP="001B35D5">
      <w:pPr>
        <w:pStyle w:val="Jasnasiatkaakcent31"/>
        <w:numPr>
          <w:ilvl w:val="0"/>
          <w:numId w:val="7"/>
        </w:numPr>
        <w:tabs>
          <w:tab w:val="left" w:pos="360"/>
        </w:tabs>
        <w:spacing w:line="276" w:lineRule="auto"/>
        <w:ind w:left="0" w:firstLine="0"/>
        <w:jc w:val="both"/>
        <w:rPr>
          <w:rStyle w:val="h1"/>
          <w:rFonts w:ascii="CG Omega" w:hAnsi="CG Omega"/>
          <w:noProof w:val="0"/>
        </w:rPr>
      </w:pPr>
      <w:r w:rsidRPr="00D03B3F">
        <w:rPr>
          <w:rStyle w:val="h2"/>
          <w:rFonts w:ascii="CG Omega" w:hAnsi="CG Omega"/>
          <w:noProof w:val="0"/>
        </w:rPr>
        <w:t>Ustawa z dn. 10 maja 2018 r. o ochron</w:t>
      </w:r>
      <w:r w:rsidR="005601F7">
        <w:rPr>
          <w:rStyle w:val="h2"/>
          <w:rFonts w:ascii="CG Omega" w:hAnsi="CG Omega"/>
          <w:noProof w:val="0"/>
        </w:rPr>
        <w:t>ie danych osobowych</w:t>
      </w:r>
      <w:r w:rsidRPr="00D03B3F">
        <w:rPr>
          <w:rStyle w:val="h1"/>
          <w:rFonts w:ascii="CG Omega" w:hAnsi="CG Omega"/>
          <w:noProof w:val="0"/>
        </w:rPr>
        <w:t>;</w:t>
      </w:r>
    </w:p>
    <w:p w:rsidR="005601F7" w:rsidRDefault="001B35D5" w:rsidP="005601F7">
      <w:pPr>
        <w:pStyle w:val="Jasnasiatkaakcent31"/>
        <w:numPr>
          <w:ilvl w:val="0"/>
          <w:numId w:val="7"/>
        </w:numPr>
        <w:tabs>
          <w:tab w:val="left" w:pos="360"/>
        </w:tabs>
        <w:spacing w:line="276" w:lineRule="auto"/>
        <w:ind w:left="0" w:firstLine="0"/>
        <w:jc w:val="both"/>
        <w:rPr>
          <w:rStyle w:val="h2"/>
          <w:rFonts w:ascii="CG Omega" w:hAnsi="CG Omega"/>
          <w:noProof w:val="0"/>
        </w:rPr>
      </w:pPr>
      <w:r w:rsidRPr="00D03B3F">
        <w:rPr>
          <w:rStyle w:val="h2"/>
          <w:rFonts w:ascii="CG Omega" w:hAnsi="CG Omega"/>
          <w:noProof w:val="0"/>
        </w:rPr>
        <w:t xml:space="preserve">Rozporządzenie Ministra Infrastruktury z dn. 2 września 2004 r. w sprawie szczegółowego </w:t>
      </w:r>
    </w:p>
    <w:p w:rsidR="001B35D5" w:rsidRPr="005601F7" w:rsidRDefault="005601F7" w:rsidP="005601F7">
      <w:pPr>
        <w:pStyle w:val="Jasnasiatkaakcent31"/>
        <w:tabs>
          <w:tab w:val="left" w:pos="360"/>
        </w:tabs>
        <w:spacing w:line="276" w:lineRule="auto"/>
        <w:ind w:left="284" w:firstLine="0"/>
        <w:jc w:val="both"/>
        <w:rPr>
          <w:rStyle w:val="h1"/>
          <w:rFonts w:ascii="CG Omega" w:hAnsi="CG Omega"/>
          <w:noProof w:val="0"/>
        </w:rPr>
      </w:pPr>
      <w:r>
        <w:rPr>
          <w:rStyle w:val="h2"/>
          <w:rFonts w:ascii="CG Omega" w:hAnsi="CG Omega"/>
          <w:noProof w:val="0"/>
        </w:rPr>
        <w:tab/>
      </w:r>
      <w:r w:rsidR="001B35D5" w:rsidRPr="00D03B3F">
        <w:rPr>
          <w:rStyle w:val="h2"/>
          <w:rFonts w:ascii="CG Omega" w:hAnsi="CG Omega"/>
          <w:noProof w:val="0"/>
        </w:rPr>
        <w:t xml:space="preserve">zakresu </w:t>
      </w:r>
      <w:r w:rsidR="001B35D5" w:rsidRPr="005601F7">
        <w:rPr>
          <w:rStyle w:val="h2"/>
          <w:rFonts w:ascii="CG Omega" w:hAnsi="CG Omega"/>
          <w:noProof w:val="0"/>
        </w:rPr>
        <w:t>i formy dokumentacji projektowej, specyfikacji technicznych wykonania i odbioru robót budowlanych oraz pr</w:t>
      </w:r>
      <w:r>
        <w:rPr>
          <w:rStyle w:val="h2"/>
          <w:rFonts w:ascii="CG Omega" w:hAnsi="CG Omega"/>
          <w:noProof w:val="0"/>
        </w:rPr>
        <w:t>ogramu funkcjonalno-użytkowego</w:t>
      </w:r>
      <w:r w:rsidR="001B35D5" w:rsidRPr="005601F7">
        <w:rPr>
          <w:rStyle w:val="h1"/>
          <w:rFonts w:ascii="CG Omega" w:hAnsi="CG Omega"/>
          <w:noProof w:val="0"/>
        </w:rPr>
        <w:t>;</w:t>
      </w:r>
    </w:p>
    <w:p w:rsidR="001B35D5" w:rsidRPr="005601F7" w:rsidRDefault="00D03B3F" w:rsidP="005601F7">
      <w:pPr>
        <w:pStyle w:val="Jasnasiatkaakcent31"/>
        <w:numPr>
          <w:ilvl w:val="0"/>
          <w:numId w:val="7"/>
        </w:numPr>
        <w:spacing w:line="276" w:lineRule="auto"/>
        <w:ind w:left="284" w:hanging="284"/>
        <w:jc w:val="both"/>
        <w:rPr>
          <w:rStyle w:val="h1"/>
          <w:rFonts w:ascii="CG Omega" w:hAnsi="CG Omega"/>
          <w:noProof w:val="0"/>
        </w:rPr>
      </w:pPr>
      <w:r w:rsidRPr="00D03B3F">
        <w:rPr>
          <w:rStyle w:val="h2"/>
          <w:rFonts w:ascii="CG Omega" w:hAnsi="CG Omega"/>
          <w:noProof w:val="0"/>
        </w:rPr>
        <w:t xml:space="preserve"> </w:t>
      </w:r>
      <w:r w:rsidR="001B35D5" w:rsidRPr="00D03B3F">
        <w:rPr>
          <w:rStyle w:val="h2"/>
          <w:rFonts w:ascii="CG Omega" w:hAnsi="CG Omega"/>
          <w:noProof w:val="0"/>
        </w:rPr>
        <w:t xml:space="preserve">Rozporządzenie Ministra Transportu, Budownictwa i Gospodarki Morskiej z </w:t>
      </w:r>
      <w:proofErr w:type="spellStart"/>
      <w:r w:rsidR="001B35D5" w:rsidRPr="00D03B3F">
        <w:rPr>
          <w:rStyle w:val="h2"/>
          <w:rFonts w:ascii="CG Omega" w:hAnsi="CG Omega"/>
          <w:noProof w:val="0"/>
        </w:rPr>
        <w:t>dn</w:t>
      </w:r>
      <w:proofErr w:type="spellEnd"/>
      <w:r w:rsidR="001B35D5" w:rsidRPr="00D03B3F">
        <w:rPr>
          <w:rStyle w:val="h2"/>
          <w:rFonts w:ascii="CG Omega" w:hAnsi="CG Omega"/>
          <w:noProof w:val="0"/>
        </w:rPr>
        <w:t xml:space="preserve">; 25 kwietnia 2012 </w:t>
      </w:r>
      <w:r w:rsidRPr="00D03B3F">
        <w:rPr>
          <w:rStyle w:val="h2"/>
          <w:rFonts w:ascii="CG Omega" w:hAnsi="CG Omega"/>
          <w:noProof w:val="0"/>
        </w:rPr>
        <w:t xml:space="preserve"> </w:t>
      </w:r>
      <w:r w:rsidRPr="005601F7">
        <w:rPr>
          <w:rStyle w:val="h2"/>
          <w:rFonts w:ascii="CG Omega" w:hAnsi="CG Omega"/>
          <w:noProof w:val="0"/>
        </w:rPr>
        <w:t xml:space="preserve"> </w:t>
      </w:r>
      <w:r w:rsidR="001B35D5" w:rsidRPr="005601F7">
        <w:rPr>
          <w:rStyle w:val="h2"/>
          <w:rFonts w:ascii="CG Omega" w:hAnsi="CG Omega"/>
          <w:noProof w:val="0"/>
        </w:rPr>
        <w:t>r. w sprawie szczegółowego zakresu i f</w:t>
      </w:r>
      <w:r w:rsidR="005601F7">
        <w:rPr>
          <w:rStyle w:val="h2"/>
          <w:rFonts w:ascii="CG Omega" w:hAnsi="CG Omega"/>
          <w:noProof w:val="0"/>
        </w:rPr>
        <w:t>ormy projektu budowlanego</w:t>
      </w:r>
      <w:r w:rsidR="001B35D5" w:rsidRPr="005601F7">
        <w:rPr>
          <w:rStyle w:val="h1"/>
          <w:rFonts w:ascii="CG Omega" w:hAnsi="CG Omega"/>
          <w:noProof w:val="0"/>
        </w:rPr>
        <w:t>;</w:t>
      </w:r>
    </w:p>
    <w:p w:rsidR="00D03B3F" w:rsidRPr="00D03B3F" w:rsidRDefault="001B35D5" w:rsidP="001B35D5">
      <w:pPr>
        <w:pStyle w:val="Jasnasiatkaakcent31"/>
        <w:numPr>
          <w:ilvl w:val="0"/>
          <w:numId w:val="7"/>
        </w:numPr>
        <w:tabs>
          <w:tab w:val="left" w:pos="360"/>
        </w:tabs>
        <w:spacing w:line="276" w:lineRule="auto"/>
        <w:ind w:left="0" w:firstLine="0"/>
        <w:jc w:val="both"/>
        <w:rPr>
          <w:rStyle w:val="h2"/>
          <w:rFonts w:ascii="CG Omega" w:hAnsi="CG Omega"/>
          <w:noProof w:val="0"/>
        </w:rPr>
      </w:pPr>
      <w:r w:rsidRPr="00D03B3F">
        <w:rPr>
          <w:rStyle w:val="h2"/>
          <w:rFonts w:ascii="CG Omega" w:hAnsi="CG Omega"/>
          <w:noProof w:val="0"/>
        </w:rPr>
        <w:t xml:space="preserve">Rozporządzenie Ministra Infrastruktury z dn. 12 kwietnia 2002 r. w sprawie warunków </w:t>
      </w:r>
    </w:p>
    <w:p w:rsidR="001B35D5" w:rsidRPr="00D03B3F" w:rsidRDefault="00D03B3F" w:rsidP="00D03B3F">
      <w:pPr>
        <w:pStyle w:val="Jasnasiatkaakcent31"/>
        <w:tabs>
          <w:tab w:val="left" w:pos="360"/>
        </w:tabs>
        <w:spacing w:line="276" w:lineRule="auto"/>
        <w:ind w:left="0" w:firstLine="0"/>
        <w:jc w:val="both"/>
        <w:rPr>
          <w:rStyle w:val="h1"/>
          <w:rFonts w:ascii="CG Omega" w:hAnsi="CG Omega"/>
          <w:noProof w:val="0"/>
        </w:rPr>
      </w:pPr>
      <w:r w:rsidRPr="00D03B3F">
        <w:rPr>
          <w:rStyle w:val="h2"/>
          <w:rFonts w:ascii="CG Omega" w:hAnsi="CG Omega"/>
          <w:noProof w:val="0"/>
        </w:rPr>
        <w:tab/>
      </w:r>
      <w:r w:rsidR="001B35D5" w:rsidRPr="00D03B3F">
        <w:rPr>
          <w:rStyle w:val="h2"/>
          <w:rFonts w:ascii="CG Omega" w:hAnsi="CG Omega"/>
          <w:noProof w:val="0"/>
        </w:rPr>
        <w:t xml:space="preserve">technicznych, jakim powinny odpowiadać </w:t>
      </w:r>
      <w:r w:rsidR="005601F7">
        <w:rPr>
          <w:rStyle w:val="h2"/>
          <w:rFonts w:ascii="CG Omega" w:hAnsi="CG Omega"/>
          <w:noProof w:val="0"/>
        </w:rPr>
        <w:t>budynki i ich usytuowanie</w:t>
      </w:r>
      <w:r w:rsidR="001B35D5" w:rsidRPr="00D03B3F">
        <w:rPr>
          <w:rStyle w:val="h1"/>
          <w:rFonts w:ascii="CG Omega" w:hAnsi="CG Omega"/>
          <w:noProof w:val="0"/>
        </w:rPr>
        <w:t>;</w:t>
      </w:r>
    </w:p>
    <w:p w:rsidR="00D03B3F" w:rsidRPr="00D03B3F" w:rsidRDefault="001B35D5" w:rsidP="001B35D5">
      <w:pPr>
        <w:pStyle w:val="Jasnasiatkaakcent31"/>
        <w:numPr>
          <w:ilvl w:val="0"/>
          <w:numId w:val="7"/>
        </w:numPr>
        <w:tabs>
          <w:tab w:val="left" w:pos="360"/>
        </w:tabs>
        <w:spacing w:line="276" w:lineRule="auto"/>
        <w:ind w:left="0" w:firstLine="0"/>
        <w:jc w:val="both"/>
        <w:rPr>
          <w:rFonts w:ascii="CG Omega" w:hAnsi="CG Omega"/>
          <w:noProof w:val="0"/>
        </w:rPr>
      </w:pPr>
      <w:r w:rsidRPr="00D03B3F">
        <w:rPr>
          <w:rFonts w:ascii="CG Omega" w:hAnsi="CG Omega"/>
        </w:rPr>
        <w:t xml:space="preserve">Rozporządzenia Ministra Infrastruktury i Budownictwa z dn. 17 listopada 2016 r. w sprawie </w:t>
      </w:r>
    </w:p>
    <w:p w:rsidR="001B35D5" w:rsidRPr="00D03B3F" w:rsidRDefault="001B35D5" w:rsidP="005601F7">
      <w:pPr>
        <w:pStyle w:val="Jasnasiatkaakcent31"/>
        <w:tabs>
          <w:tab w:val="left" w:pos="360"/>
        </w:tabs>
        <w:spacing w:line="276" w:lineRule="auto"/>
        <w:ind w:left="360" w:firstLine="0"/>
        <w:jc w:val="both"/>
        <w:rPr>
          <w:rStyle w:val="h1"/>
          <w:rFonts w:ascii="CG Omega" w:hAnsi="CG Omega"/>
        </w:rPr>
      </w:pPr>
      <w:r w:rsidRPr="00D03B3F">
        <w:rPr>
          <w:rFonts w:ascii="CG Omega" w:hAnsi="CG Omega"/>
        </w:rPr>
        <w:t>sposobu deklarowania właściwości użytkowych wyrobów budo</w:t>
      </w:r>
      <w:r w:rsidR="005601F7">
        <w:rPr>
          <w:rFonts w:ascii="CG Omega" w:hAnsi="CG Omega"/>
        </w:rPr>
        <w:t>wlanych oraz sposobu znakowania ich znakiem budowlanym</w:t>
      </w:r>
      <w:r w:rsidRPr="00D03B3F">
        <w:rPr>
          <w:rFonts w:ascii="CG Omega" w:hAnsi="CG Omega"/>
        </w:rPr>
        <w:t>;</w:t>
      </w:r>
    </w:p>
    <w:p w:rsidR="00D03B3F" w:rsidRPr="00D03B3F" w:rsidRDefault="001B35D5" w:rsidP="001B35D5">
      <w:pPr>
        <w:pStyle w:val="Jasnasiatkaakcent31"/>
        <w:numPr>
          <w:ilvl w:val="0"/>
          <w:numId w:val="7"/>
        </w:numPr>
        <w:tabs>
          <w:tab w:val="left" w:pos="360"/>
        </w:tabs>
        <w:spacing w:line="276" w:lineRule="auto"/>
        <w:ind w:left="0" w:firstLine="0"/>
        <w:jc w:val="both"/>
        <w:rPr>
          <w:rStyle w:val="h1"/>
          <w:rFonts w:ascii="CG Omega" w:hAnsi="CG Omega"/>
          <w:noProof w:val="0"/>
        </w:rPr>
      </w:pPr>
      <w:r w:rsidRPr="00D03B3F">
        <w:rPr>
          <w:rStyle w:val="h1"/>
          <w:rFonts w:ascii="CG Omega" w:hAnsi="CG Omega"/>
          <w:noProof w:val="0"/>
        </w:rPr>
        <w:t xml:space="preserve">Rozporządzenie Ministra Infrastruktury i Budownictwa z dn. 20 grudnia 2016 r. zmieniające </w:t>
      </w:r>
    </w:p>
    <w:p w:rsidR="001B35D5" w:rsidRPr="00D03B3F" w:rsidRDefault="001B35D5" w:rsidP="00D03B3F">
      <w:pPr>
        <w:pStyle w:val="Jasnasiatkaakcent31"/>
        <w:tabs>
          <w:tab w:val="left" w:pos="360"/>
        </w:tabs>
        <w:spacing w:line="276" w:lineRule="auto"/>
        <w:ind w:left="360" w:firstLine="0"/>
        <w:jc w:val="both"/>
        <w:rPr>
          <w:rStyle w:val="h1"/>
          <w:rFonts w:ascii="CG Omega" w:hAnsi="CG Omega"/>
          <w:noProof w:val="0"/>
        </w:rPr>
      </w:pPr>
      <w:r w:rsidRPr="00D03B3F">
        <w:rPr>
          <w:rStyle w:val="h1"/>
          <w:rFonts w:ascii="CG Omega" w:hAnsi="CG Omega"/>
          <w:noProof w:val="0"/>
        </w:rPr>
        <w:t>rozporządzenie w sprawie sposobu dokonywania i szczegółowego zakresu weryfikacji świadectw charakterystyki energetycznej oraz protokołów z kontroli systemu ogrzewania lub systemu kli</w:t>
      </w:r>
      <w:r w:rsidR="005601F7">
        <w:rPr>
          <w:rStyle w:val="h1"/>
          <w:rFonts w:ascii="CG Omega" w:hAnsi="CG Omega"/>
          <w:noProof w:val="0"/>
        </w:rPr>
        <w:t>matyzacji</w:t>
      </w:r>
      <w:r w:rsidRPr="00D03B3F">
        <w:rPr>
          <w:rStyle w:val="h1"/>
          <w:rFonts w:ascii="CG Omega" w:hAnsi="CG Omega"/>
          <w:noProof w:val="0"/>
        </w:rPr>
        <w:t>;</w:t>
      </w:r>
    </w:p>
    <w:p w:rsidR="005601F7" w:rsidRDefault="001B35D5" w:rsidP="005601F7">
      <w:pPr>
        <w:pStyle w:val="Jasnasiatkaakcent31"/>
        <w:numPr>
          <w:ilvl w:val="0"/>
          <w:numId w:val="7"/>
        </w:numPr>
        <w:tabs>
          <w:tab w:val="left" w:pos="360"/>
        </w:tabs>
        <w:spacing w:line="276" w:lineRule="auto"/>
        <w:ind w:left="0" w:firstLine="0"/>
        <w:jc w:val="both"/>
        <w:rPr>
          <w:rFonts w:ascii="CG Omega" w:hAnsi="CG Omega"/>
          <w:noProof w:val="0"/>
        </w:rPr>
      </w:pPr>
      <w:r w:rsidRPr="00D03B3F">
        <w:rPr>
          <w:rFonts w:ascii="CG Omega" w:hAnsi="CG Omega"/>
        </w:rPr>
        <w:t>Rozporza</w:t>
      </w:r>
      <w:r w:rsidRPr="00D03B3F">
        <w:rPr>
          <w:rFonts w:ascii="Arial" w:hAnsi="Arial" w:cs="Arial"/>
        </w:rPr>
        <w:t>̨</w:t>
      </w:r>
      <w:r w:rsidRPr="00D03B3F">
        <w:rPr>
          <w:rFonts w:ascii="CG Omega" w:hAnsi="CG Omega"/>
        </w:rPr>
        <w:t>dzenie Ministra Infrastruktury z dn. 26 czerwca 2002</w:t>
      </w:r>
      <w:r w:rsidR="00D03B3F" w:rsidRPr="00D03B3F">
        <w:rPr>
          <w:rFonts w:ascii="CG Omega" w:hAnsi="CG Omega"/>
        </w:rPr>
        <w:t xml:space="preserve"> r. w sprawie dziennika </w:t>
      </w:r>
    </w:p>
    <w:p w:rsidR="001B35D5" w:rsidRPr="005601F7" w:rsidRDefault="00D03B3F" w:rsidP="005601F7">
      <w:pPr>
        <w:pStyle w:val="Jasnasiatkaakcent31"/>
        <w:tabs>
          <w:tab w:val="left" w:pos="360"/>
        </w:tabs>
        <w:spacing w:line="276" w:lineRule="auto"/>
        <w:ind w:left="360" w:firstLine="0"/>
        <w:jc w:val="both"/>
        <w:rPr>
          <w:rStyle w:val="h1"/>
          <w:rFonts w:ascii="CG Omega" w:hAnsi="CG Omega"/>
          <w:noProof w:val="0"/>
        </w:rPr>
      </w:pPr>
      <w:r w:rsidRPr="00D03B3F">
        <w:rPr>
          <w:rFonts w:ascii="CG Omega" w:hAnsi="CG Omega"/>
        </w:rPr>
        <w:t xml:space="preserve">budowy, </w:t>
      </w:r>
      <w:r w:rsidR="001B35D5" w:rsidRPr="005601F7">
        <w:rPr>
          <w:rFonts w:ascii="CG Omega" w:hAnsi="CG Omega"/>
        </w:rPr>
        <w:t>montaz</w:t>
      </w:r>
      <w:r w:rsidR="001B35D5" w:rsidRPr="005601F7">
        <w:rPr>
          <w:rFonts w:ascii="Arial" w:hAnsi="Arial" w:cs="Arial"/>
        </w:rPr>
        <w:t>̇</w:t>
      </w:r>
      <w:r w:rsidR="001B35D5" w:rsidRPr="005601F7">
        <w:rPr>
          <w:rFonts w:ascii="CG Omega" w:hAnsi="CG Omega"/>
        </w:rPr>
        <w:t>u i rozbiórki, tablicy informacyjnej oraz og</w:t>
      </w:r>
      <w:r w:rsidR="001B35D5" w:rsidRPr="005601F7">
        <w:rPr>
          <w:rFonts w:ascii="CG Omega" w:hAnsi="CG Omega" w:cs="CG Omega"/>
        </w:rPr>
        <w:t>ł</w:t>
      </w:r>
      <w:r w:rsidR="001B35D5" w:rsidRPr="005601F7">
        <w:rPr>
          <w:rFonts w:ascii="CG Omega" w:hAnsi="CG Omega"/>
        </w:rPr>
        <w:t>oszenia zawieraja</w:t>
      </w:r>
      <w:r w:rsidR="001B35D5" w:rsidRPr="005601F7">
        <w:rPr>
          <w:rFonts w:ascii="Arial" w:hAnsi="Arial" w:cs="Arial"/>
        </w:rPr>
        <w:t>̨</w:t>
      </w:r>
      <w:r w:rsidR="001B35D5" w:rsidRPr="005601F7">
        <w:rPr>
          <w:rFonts w:ascii="CG Omega" w:hAnsi="CG Omega"/>
        </w:rPr>
        <w:t>cego dane dotycza</w:t>
      </w:r>
      <w:r w:rsidR="001B35D5" w:rsidRPr="005601F7">
        <w:rPr>
          <w:rFonts w:ascii="Arial" w:hAnsi="Arial" w:cs="Arial"/>
        </w:rPr>
        <w:t>̨</w:t>
      </w:r>
      <w:r w:rsidR="001B35D5" w:rsidRPr="005601F7">
        <w:rPr>
          <w:rFonts w:ascii="CG Omega" w:hAnsi="CG Omega"/>
        </w:rPr>
        <w:t>ce bezpieczeństwa pracy i ochrony zdrowia;</w:t>
      </w:r>
    </w:p>
    <w:p w:rsidR="005601F7" w:rsidRDefault="001B35D5" w:rsidP="00D03B3F">
      <w:pPr>
        <w:pStyle w:val="Jasnasiatkaakcent31"/>
        <w:numPr>
          <w:ilvl w:val="0"/>
          <w:numId w:val="7"/>
        </w:numPr>
        <w:tabs>
          <w:tab w:val="left" w:pos="360"/>
        </w:tabs>
        <w:spacing w:line="276" w:lineRule="auto"/>
        <w:ind w:left="0" w:firstLine="0"/>
        <w:jc w:val="both"/>
        <w:rPr>
          <w:rFonts w:ascii="CG Omega" w:hAnsi="CG Omega"/>
          <w:noProof w:val="0"/>
        </w:rPr>
      </w:pPr>
      <w:r w:rsidRPr="00D03B3F">
        <w:rPr>
          <w:rFonts w:ascii="CG Omega" w:hAnsi="CG Omega"/>
        </w:rPr>
        <w:t xml:space="preserve">Rozporządzenie Ministra Infrastruktury z dn. 6 lutego 2003 r. w sprawie bezpieczeństwa i </w:t>
      </w:r>
    </w:p>
    <w:p w:rsidR="001B35D5" w:rsidRPr="005601F7" w:rsidRDefault="005601F7" w:rsidP="005601F7">
      <w:pPr>
        <w:pStyle w:val="Jasnasiatkaakcent31"/>
        <w:tabs>
          <w:tab w:val="left" w:pos="360"/>
        </w:tabs>
        <w:spacing w:line="276" w:lineRule="auto"/>
        <w:ind w:left="0" w:firstLine="0"/>
        <w:jc w:val="both"/>
        <w:rPr>
          <w:rFonts w:ascii="CG Omega" w:hAnsi="CG Omega"/>
          <w:noProof w:val="0"/>
        </w:rPr>
      </w:pPr>
      <w:r>
        <w:rPr>
          <w:rFonts w:ascii="CG Omega" w:hAnsi="CG Omega"/>
        </w:rPr>
        <w:lastRenderedPageBreak/>
        <w:tab/>
      </w:r>
      <w:r w:rsidR="001B35D5" w:rsidRPr="00D03B3F">
        <w:rPr>
          <w:rFonts w:ascii="CG Omega" w:hAnsi="CG Omega"/>
        </w:rPr>
        <w:t xml:space="preserve">higieny </w:t>
      </w:r>
      <w:r w:rsidR="001B35D5" w:rsidRPr="005601F7">
        <w:rPr>
          <w:rFonts w:ascii="CG Omega" w:hAnsi="CG Omega"/>
        </w:rPr>
        <w:t>pracy podczas</w:t>
      </w:r>
      <w:r>
        <w:rPr>
          <w:rFonts w:ascii="CG Omega" w:hAnsi="CG Omega"/>
        </w:rPr>
        <w:t xml:space="preserve"> wykonywania robót budowlanych</w:t>
      </w:r>
      <w:r w:rsidR="001B35D5" w:rsidRPr="005601F7">
        <w:rPr>
          <w:rFonts w:ascii="CG Omega" w:hAnsi="CG Omega"/>
        </w:rPr>
        <w:t>;</w:t>
      </w:r>
    </w:p>
    <w:p w:rsidR="005601F7" w:rsidRDefault="001B35D5" w:rsidP="005601F7">
      <w:pPr>
        <w:pStyle w:val="Jasnasiatkaakcent31"/>
        <w:numPr>
          <w:ilvl w:val="0"/>
          <w:numId w:val="7"/>
        </w:numPr>
        <w:tabs>
          <w:tab w:val="left" w:pos="360"/>
        </w:tabs>
        <w:spacing w:line="276" w:lineRule="auto"/>
        <w:ind w:left="0" w:firstLine="0"/>
        <w:jc w:val="both"/>
        <w:rPr>
          <w:rFonts w:ascii="CG Omega" w:hAnsi="CG Omega"/>
          <w:noProof w:val="0"/>
        </w:rPr>
      </w:pPr>
      <w:r w:rsidRPr="00D03B3F">
        <w:rPr>
          <w:rFonts w:ascii="CG Omega" w:hAnsi="CG Omega"/>
        </w:rPr>
        <w:t xml:space="preserve">Rozporządzenie Ministra Gospodarki z dn. 20 września 2001 r. w sprawie bezpieczeństwa i </w:t>
      </w:r>
    </w:p>
    <w:p w:rsidR="001B35D5" w:rsidRPr="005601F7" w:rsidRDefault="001B35D5" w:rsidP="005601F7">
      <w:pPr>
        <w:pStyle w:val="Jasnasiatkaakcent31"/>
        <w:tabs>
          <w:tab w:val="left" w:pos="360"/>
        </w:tabs>
        <w:spacing w:line="276" w:lineRule="auto"/>
        <w:ind w:left="360" w:firstLine="0"/>
        <w:jc w:val="both"/>
        <w:rPr>
          <w:rFonts w:ascii="CG Omega" w:hAnsi="CG Omega"/>
          <w:noProof w:val="0"/>
        </w:rPr>
      </w:pPr>
      <w:r w:rsidRPr="00D03B3F">
        <w:rPr>
          <w:rFonts w:ascii="CG Omega" w:hAnsi="CG Omega"/>
        </w:rPr>
        <w:t xml:space="preserve">higieny </w:t>
      </w:r>
      <w:r w:rsidRPr="005601F7">
        <w:rPr>
          <w:rFonts w:ascii="CG Omega" w:hAnsi="CG Omega"/>
        </w:rPr>
        <w:t xml:space="preserve">pracy podczas eksploatacji maszyn i innych urządzeń do robót ziemnych, </w:t>
      </w:r>
      <w:r w:rsidR="005601F7">
        <w:rPr>
          <w:rFonts w:ascii="CG Omega" w:hAnsi="CG Omega"/>
        </w:rPr>
        <w:t>budowlanych I drogowych;</w:t>
      </w:r>
    </w:p>
    <w:p w:rsidR="001B35D5" w:rsidRPr="00D03B3F" w:rsidRDefault="001B35D5" w:rsidP="001B35D5">
      <w:pPr>
        <w:pStyle w:val="Akapitzlist"/>
        <w:tabs>
          <w:tab w:val="left" w:pos="567"/>
        </w:tabs>
        <w:spacing w:line="276" w:lineRule="auto"/>
        <w:ind w:left="360" w:firstLine="0"/>
        <w:jc w:val="both"/>
        <w:rPr>
          <w:rFonts w:ascii="CG Omega" w:hAnsi="CG Omega"/>
          <w:b/>
          <w:noProof w:val="0"/>
        </w:rPr>
      </w:pPr>
    </w:p>
    <w:p w:rsidR="001B35D5" w:rsidRPr="00D03B3F" w:rsidRDefault="001B35D5" w:rsidP="001B35D5">
      <w:pPr>
        <w:autoSpaceDE w:val="0"/>
        <w:spacing w:line="276" w:lineRule="auto"/>
        <w:ind w:firstLine="0"/>
        <w:contextualSpacing/>
        <w:rPr>
          <w:rFonts w:ascii="CG Omega" w:hAnsi="CG Omega"/>
          <w:b/>
          <w:noProof w:val="0"/>
        </w:rPr>
      </w:pPr>
      <w:r w:rsidRPr="00D03B3F">
        <w:rPr>
          <w:rFonts w:ascii="CG Omega" w:hAnsi="CG Omega"/>
          <w:b/>
          <w:noProof w:val="0"/>
        </w:rPr>
        <w:t>Najważniejsze polskie normy i wytyczne:</w:t>
      </w:r>
    </w:p>
    <w:p w:rsidR="001B35D5" w:rsidRPr="00D03B3F" w:rsidRDefault="001B35D5" w:rsidP="001B35D5">
      <w:pPr>
        <w:autoSpaceDE w:val="0"/>
        <w:spacing w:line="276" w:lineRule="auto"/>
        <w:ind w:firstLine="0"/>
        <w:contextualSpacing/>
        <w:rPr>
          <w:rFonts w:ascii="CG Omega" w:hAnsi="CG Omega"/>
          <w:b/>
          <w:noProof w:val="0"/>
        </w:rPr>
      </w:pPr>
    </w:p>
    <w:p w:rsidR="005601F7" w:rsidRDefault="001B35D5" w:rsidP="001B35D5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357"/>
        <w:contextualSpacing/>
        <w:jc w:val="both"/>
        <w:rPr>
          <w:rFonts w:ascii="CG Omega" w:eastAsia="Times New Roman" w:hAnsi="CG Omega"/>
          <w:noProof w:val="0"/>
          <w:lang w:eastAsia="en-US"/>
        </w:rPr>
      </w:pPr>
      <w:r w:rsidRPr="00D03B3F">
        <w:rPr>
          <w:rFonts w:ascii="CG Omega" w:eastAsia="Times New Roman" w:hAnsi="CG Omega"/>
          <w:noProof w:val="0"/>
          <w:lang w:eastAsia="en-US"/>
        </w:rPr>
        <w:t xml:space="preserve">PN-87/E-90056. Przewody elektroenergetyczne ogólnego przeznaczenia do układania na </w:t>
      </w:r>
      <w:r w:rsidR="005601F7">
        <w:rPr>
          <w:rFonts w:ascii="CG Omega" w:eastAsia="Times New Roman" w:hAnsi="CG Omega"/>
          <w:noProof w:val="0"/>
          <w:lang w:eastAsia="en-US"/>
        </w:rPr>
        <w:t xml:space="preserve"> </w:t>
      </w:r>
    </w:p>
    <w:p w:rsidR="001B35D5" w:rsidRPr="00D03B3F" w:rsidRDefault="005601F7" w:rsidP="0093788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357" w:firstLine="0"/>
        <w:contextualSpacing/>
        <w:jc w:val="both"/>
        <w:rPr>
          <w:rFonts w:ascii="CG Omega" w:eastAsia="Times New Roman" w:hAnsi="CG Omega"/>
          <w:noProof w:val="0"/>
          <w:lang w:eastAsia="en-US"/>
        </w:rPr>
      </w:pPr>
      <w:r>
        <w:rPr>
          <w:rFonts w:ascii="CG Omega" w:eastAsia="Times New Roman" w:hAnsi="CG Omega"/>
          <w:noProof w:val="0"/>
          <w:lang w:eastAsia="en-US"/>
        </w:rPr>
        <w:tab/>
      </w:r>
      <w:r w:rsidR="001B35D5" w:rsidRPr="00D03B3F">
        <w:rPr>
          <w:rFonts w:ascii="CG Omega" w:eastAsia="Times New Roman" w:hAnsi="CG Omega"/>
          <w:noProof w:val="0"/>
          <w:lang w:eastAsia="en-US"/>
        </w:rPr>
        <w:t>stałe.</w:t>
      </w:r>
      <w:r w:rsidR="00937887">
        <w:rPr>
          <w:rFonts w:ascii="CG Omega" w:eastAsia="Times New Roman" w:hAnsi="CG Omega"/>
          <w:noProof w:val="0"/>
          <w:lang w:eastAsia="en-US"/>
        </w:rPr>
        <w:t xml:space="preserve">  Przewody o izolacji i powłoce</w:t>
      </w:r>
      <w:r w:rsidR="001B35D5" w:rsidRPr="00D03B3F">
        <w:rPr>
          <w:rFonts w:ascii="CG Omega" w:eastAsia="Times New Roman" w:hAnsi="CG Omega"/>
          <w:noProof w:val="0"/>
          <w:lang w:eastAsia="en-US"/>
        </w:rPr>
        <w:t>, okrągłe.</w:t>
      </w:r>
    </w:p>
    <w:p w:rsidR="00937887" w:rsidRDefault="001B35D5" w:rsidP="001B35D5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357"/>
        <w:contextualSpacing/>
        <w:jc w:val="both"/>
        <w:rPr>
          <w:rFonts w:ascii="CG Omega" w:eastAsia="Times New Roman" w:hAnsi="CG Omega"/>
          <w:noProof w:val="0"/>
          <w:lang w:eastAsia="en-US"/>
        </w:rPr>
      </w:pPr>
      <w:r w:rsidRPr="00D03B3F">
        <w:rPr>
          <w:rFonts w:ascii="CG Omega" w:eastAsia="Times New Roman" w:hAnsi="CG Omega"/>
          <w:noProof w:val="0"/>
          <w:lang w:eastAsia="en-US"/>
        </w:rPr>
        <w:t xml:space="preserve">PN-87/E-90054. Przewody elektroenergetyczne ogólnego przeznaczenia do układania na </w:t>
      </w:r>
    </w:p>
    <w:p w:rsidR="001B35D5" w:rsidRPr="00D03B3F" w:rsidRDefault="00937887" w:rsidP="0093788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357" w:firstLine="0"/>
        <w:contextualSpacing/>
        <w:jc w:val="both"/>
        <w:rPr>
          <w:rFonts w:ascii="CG Omega" w:eastAsia="Times New Roman" w:hAnsi="CG Omega"/>
          <w:noProof w:val="0"/>
          <w:lang w:eastAsia="en-US"/>
        </w:rPr>
      </w:pPr>
      <w:r>
        <w:rPr>
          <w:rFonts w:ascii="CG Omega" w:eastAsia="Times New Roman" w:hAnsi="CG Omega"/>
          <w:noProof w:val="0"/>
          <w:lang w:eastAsia="en-US"/>
        </w:rPr>
        <w:tab/>
      </w:r>
      <w:r w:rsidR="001B35D5" w:rsidRPr="00D03B3F">
        <w:rPr>
          <w:rFonts w:ascii="CG Omega" w:eastAsia="Times New Roman" w:hAnsi="CG Omega"/>
          <w:noProof w:val="0"/>
          <w:lang w:eastAsia="en-US"/>
        </w:rPr>
        <w:t xml:space="preserve">stałe. </w:t>
      </w:r>
      <w:r>
        <w:rPr>
          <w:rFonts w:ascii="CG Omega" w:eastAsia="Times New Roman" w:hAnsi="CG Omega"/>
          <w:noProof w:val="0"/>
          <w:lang w:eastAsia="en-US"/>
        </w:rPr>
        <w:t xml:space="preserve">  </w:t>
      </w:r>
      <w:r w:rsidR="001B35D5" w:rsidRPr="00D03B3F">
        <w:rPr>
          <w:rFonts w:ascii="CG Omega" w:eastAsia="Times New Roman" w:hAnsi="CG Omega"/>
          <w:noProof w:val="0"/>
          <w:lang w:eastAsia="en-US"/>
        </w:rPr>
        <w:t>Przewody jed</w:t>
      </w:r>
      <w:r>
        <w:rPr>
          <w:rFonts w:ascii="CG Omega" w:eastAsia="Times New Roman" w:hAnsi="CG Omega"/>
          <w:noProof w:val="0"/>
          <w:lang w:eastAsia="en-US"/>
        </w:rPr>
        <w:t>nożyłowe o izolacji</w:t>
      </w:r>
      <w:r w:rsidR="001B35D5" w:rsidRPr="00D03B3F">
        <w:rPr>
          <w:rFonts w:ascii="CG Omega" w:eastAsia="Times New Roman" w:hAnsi="CG Omega"/>
          <w:noProof w:val="0"/>
          <w:lang w:eastAsia="en-US"/>
        </w:rPr>
        <w:t>.</w:t>
      </w:r>
    </w:p>
    <w:p w:rsidR="00937887" w:rsidRDefault="001B35D5" w:rsidP="001B35D5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357"/>
        <w:contextualSpacing/>
        <w:jc w:val="both"/>
        <w:rPr>
          <w:rFonts w:ascii="CG Omega" w:eastAsia="Times New Roman" w:hAnsi="CG Omega"/>
          <w:noProof w:val="0"/>
          <w:lang w:eastAsia="en-US"/>
        </w:rPr>
      </w:pPr>
      <w:r w:rsidRPr="00D03B3F">
        <w:rPr>
          <w:rFonts w:ascii="CG Omega" w:eastAsia="Times New Roman" w:hAnsi="CG Omega"/>
          <w:noProof w:val="0"/>
          <w:lang w:eastAsia="en-US"/>
        </w:rPr>
        <w:t xml:space="preserve">PN-IEC 60364 – norma wieloarkuszowa. Instalacje elektryczne w obiektach </w:t>
      </w:r>
    </w:p>
    <w:p w:rsidR="001B35D5" w:rsidRPr="00D03B3F" w:rsidRDefault="00937887" w:rsidP="0093788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357" w:firstLine="0"/>
        <w:contextualSpacing/>
        <w:jc w:val="both"/>
        <w:rPr>
          <w:rFonts w:ascii="CG Omega" w:eastAsia="Times New Roman" w:hAnsi="CG Omega"/>
          <w:noProof w:val="0"/>
          <w:lang w:eastAsia="en-US"/>
        </w:rPr>
      </w:pPr>
      <w:r>
        <w:rPr>
          <w:rFonts w:ascii="CG Omega" w:eastAsia="Times New Roman" w:hAnsi="CG Omega"/>
          <w:noProof w:val="0"/>
          <w:lang w:eastAsia="en-US"/>
        </w:rPr>
        <w:tab/>
      </w:r>
      <w:r w:rsidR="001B35D5" w:rsidRPr="00D03B3F">
        <w:rPr>
          <w:rFonts w:ascii="CG Omega" w:eastAsia="Times New Roman" w:hAnsi="CG Omega"/>
          <w:noProof w:val="0"/>
          <w:lang w:eastAsia="en-US"/>
        </w:rPr>
        <w:t>budowlanych.</w:t>
      </w:r>
    </w:p>
    <w:p w:rsidR="00937887" w:rsidRDefault="001B35D5" w:rsidP="00937887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357"/>
        <w:contextualSpacing/>
        <w:jc w:val="both"/>
        <w:rPr>
          <w:rFonts w:ascii="CG Omega" w:eastAsia="Times New Roman" w:hAnsi="CG Omega"/>
          <w:noProof w:val="0"/>
          <w:lang w:eastAsia="en-US"/>
        </w:rPr>
      </w:pPr>
      <w:r w:rsidRPr="00D03B3F">
        <w:rPr>
          <w:rFonts w:ascii="CG Omega" w:eastAsia="Times New Roman" w:hAnsi="CG Omega"/>
          <w:noProof w:val="0"/>
          <w:lang w:eastAsia="en-US"/>
        </w:rPr>
        <w:t xml:space="preserve">PN-E-04700:1998/2000. Wytyczne przeprowadzania pomontażowych badań </w:t>
      </w:r>
    </w:p>
    <w:p w:rsidR="001B35D5" w:rsidRPr="00937887" w:rsidRDefault="00937887" w:rsidP="0093788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357" w:firstLine="0"/>
        <w:contextualSpacing/>
        <w:jc w:val="both"/>
        <w:rPr>
          <w:rFonts w:ascii="CG Omega" w:eastAsia="Times New Roman" w:hAnsi="CG Omega"/>
          <w:noProof w:val="0"/>
          <w:lang w:eastAsia="en-US"/>
        </w:rPr>
      </w:pPr>
      <w:r>
        <w:rPr>
          <w:rFonts w:ascii="CG Omega" w:eastAsia="Times New Roman" w:hAnsi="CG Omega"/>
          <w:noProof w:val="0"/>
          <w:lang w:eastAsia="en-US"/>
        </w:rPr>
        <w:tab/>
      </w:r>
      <w:r w:rsidR="001B35D5" w:rsidRPr="00937887">
        <w:rPr>
          <w:rFonts w:ascii="CG Omega" w:eastAsia="Times New Roman" w:hAnsi="CG Omega"/>
          <w:noProof w:val="0"/>
          <w:lang w:eastAsia="en-US"/>
        </w:rPr>
        <w:t>odbiorczych.</w:t>
      </w:r>
    </w:p>
    <w:p w:rsidR="001B35D5" w:rsidRPr="00D03B3F" w:rsidRDefault="001B35D5" w:rsidP="001B35D5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357"/>
        <w:contextualSpacing/>
        <w:jc w:val="both"/>
        <w:rPr>
          <w:rFonts w:ascii="CG Omega" w:eastAsia="Times New Roman" w:hAnsi="CG Omega"/>
          <w:noProof w:val="0"/>
          <w:lang w:eastAsia="en-US"/>
        </w:rPr>
      </w:pPr>
      <w:r w:rsidRPr="00D03B3F">
        <w:rPr>
          <w:rFonts w:ascii="CG Omega" w:eastAsia="Times New Roman" w:hAnsi="CG Omega"/>
          <w:noProof w:val="0"/>
          <w:lang w:eastAsia="en-US"/>
        </w:rPr>
        <w:t>PN-IEC 61024 – norma wieloarkuszowa. Ochrona odgromowa obiektów budowlanych.</w:t>
      </w:r>
    </w:p>
    <w:p w:rsidR="001B35D5" w:rsidRPr="00D03B3F" w:rsidRDefault="001B35D5" w:rsidP="001B35D5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357"/>
        <w:contextualSpacing/>
        <w:jc w:val="both"/>
        <w:rPr>
          <w:rFonts w:ascii="CG Omega" w:eastAsia="Times New Roman" w:hAnsi="CG Omega"/>
          <w:noProof w:val="0"/>
          <w:lang w:eastAsia="en-US"/>
        </w:rPr>
      </w:pPr>
      <w:r w:rsidRPr="00D03B3F">
        <w:rPr>
          <w:rFonts w:ascii="CG Omega" w:eastAsia="Times New Roman" w:hAnsi="CG Omega"/>
          <w:noProof w:val="0"/>
          <w:lang w:eastAsia="en-US"/>
        </w:rPr>
        <w:t>PN-EN 62305-1:2008, Ochrona odgromowa - Część 1: Zasady ogólne.</w:t>
      </w:r>
    </w:p>
    <w:p w:rsidR="001B35D5" w:rsidRPr="00D03B3F" w:rsidRDefault="001B35D5" w:rsidP="001B35D5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357"/>
        <w:contextualSpacing/>
        <w:jc w:val="both"/>
        <w:rPr>
          <w:rFonts w:ascii="CG Omega" w:eastAsia="Times New Roman" w:hAnsi="CG Omega"/>
          <w:noProof w:val="0"/>
          <w:lang w:eastAsia="en-US"/>
        </w:rPr>
      </w:pPr>
      <w:r w:rsidRPr="00D03B3F">
        <w:rPr>
          <w:rFonts w:ascii="CG Omega" w:eastAsia="Times New Roman" w:hAnsi="CG Omega"/>
          <w:noProof w:val="0"/>
          <w:lang w:eastAsia="en-US"/>
        </w:rPr>
        <w:t>PN-EN 62305-2:2008, Ochrona odgromowa - Część 2: Zarządzanie ryzykiem.</w:t>
      </w:r>
    </w:p>
    <w:p w:rsidR="00D03B3F" w:rsidRPr="00D03B3F" w:rsidRDefault="001B35D5" w:rsidP="001B35D5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357"/>
        <w:contextualSpacing/>
        <w:jc w:val="both"/>
        <w:rPr>
          <w:rFonts w:ascii="CG Omega" w:eastAsia="Times New Roman" w:hAnsi="CG Omega"/>
          <w:noProof w:val="0"/>
          <w:lang w:eastAsia="en-US"/>
        </w:rPr>
      </w:pPr>
      <w:r w:rsidRPr="00D03B3F">
        <w:rPr>
          <w:rFonts w:ascii="CG Omega" w:eastAsia="Times New Roman" w:hAnsi="CG Omega"/>
          <w:noProof w:val="0"/>
          <w:lang w:eastAsia="en-US"/>
        </w:rPr>
        <w:t>PN-EN 62305-2:2009, Ochrona odgromowa - Część 3: Uszkodzenia fizyczne obiektów</w:t>
      </w:r>
      <w:r w:rsidR="00937887">
        <w:rPr>
          <w:rFonts w:ascii="CG Omega" w:eastAsia="Times New Roman" w:hAnsi="CG Omega"/>
          <w:noProof w:val="0"/>
          <w:lang w:eastAsia="en-US"/>
        </w:rPr>
        <w:t xml:space="preserve"> </w:t>
      </w:r>
      <w:r w:rsidRPr="00D03B3F">
        <w:rPr>
          <w:rFonts w:ascii="CG Omega" w:eastAsia="Times New Roman" w:hAnsi="CG Omega"/>
          <w:noProof w:val="0"/>
          <w:lang w:eastAsia="en-US"/>
        </w:rPr>
        <w:t xml:space="preserve"> </w:t>
      </w:r>
    </w:p>
    <w:p w:rsidR="001B35D5" w:rsidRPr="00D03B3F" w:rsidRDefault="00D03B3F" w:rsidP="00D03B3F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357" w:firstLine="0"/>
        <w:contextualSpacing/>
        <w:jc w:val="both"/>
        <w:rPr>
          <w:rFonts w:ascii="CG Omega" w:eastAsia="Times New Roman" w:hAnsi="CG Omega"/>
          <w:noProof w:val="0"/>
          <w:lang w:eastAsia="en-US"/>
        </w:rPr>
      </w:pPr>
      <w:r w:rsidRPr="00D03B3F">
        <w:rPr>
          <w:rFonts w:ascii="CG Omega" w:eastAsia="Times New Roman" w:hAnsi="CG Omega"/>
          <w:noProof w:val="0"/>
          <w:lang w:eastAsia="en-US"/>
        </w:rPr>
        <w:tab/>
      </w:r>
      <w:r w:rsidR="00937887">
        <w:rPr>
          <w:rFonts w:ascii="CG Omega" w:eastAsia="Times New Roman" w:hAnsi="CG Omega"/>
          <w:noProof w:val="0"/>
          <w:lang w:eastAsia="en-US"/>
        </w:rPr>
        <w:t xml:space="preserve">i </w:t>
      </w:r>
      <w:r w:rsidR="001B35D5" w:rsidRPr="00D03B3F">
        <w:rPr>
          <w:rFonts w:ascii="CG Omega" w:eastAsia="Times New Roman" w:hAnsi="CG Omega"/>
          <w:noProof w:val="0"/>
          <w:lang w:eastAsia="en-US"/>
        </w:rPr>
        <w:t>zagrożenie życia.</w:t>
      </w:r>
    </w:p>
    <w:p w:rsidR="00937887" w:rsidRDefault="001B35D5" w:rsidP="00937887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357"/>
        <w:contextualSpacing/>
        <w:jc w:val="both"/>
        <w:rPr>
          <w:rFonts w:ascii="CG Omega" w:eastAsia="Times New Roman" w:hAnsi="CG Omega"/>
          <w:noProof w:val="0"/>
          <w:lang w:eastAsia="en-US"/>
        </w:rPr>
      </w:pPr>
      <w:r w:rsidRPr="00D03B3F">
        <w:rPr>
          <w:rFonts w:ascii="CG Omega" w:eastAsia="Times New Roman" w:hAnsi="CG Omega"/>
          <w:noProof w:val="0"/>
          <w:lang w:eastAsia="en-US"/>
        </w:rPr>
        <w:t xml:space="preserve">PN-EN 62305-4:2009, Ochrona odgromowa - Część 4: Urządzenia elektryczne i </w:t>
      </w:r>
    </w:p>
    <w:p w:rsidR="001B35D5" w:rsidRPr="00937887" w:rsidRDefault="00937887" w:rsidP="0093788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357" w:firstLine="0"/>
        <w:contextualSpacing/>
        <w:jc w:val="both"/>
        <w:rPr>
          <w:rFonts w:ascii="CG Omega" w:eastAsia="Times New Roman" w:hAnsi="CG Omega"/>
          <w:noProof w:val="0"/>
          <w:lang w:eastAsia="en-US"/>
        </w:rPr>
      </w:pPr>
      <w:r>
        <w:rPr>
          <w:rFonts w:ascii="CG Omega" w:eastAsia="Times New Roman" w:hAnsi="CG Omega"/>
          <w:noProof w:val="0"/>
          <w:lang w:eastAsia="en-US"/>
        </w:rPr>
        <w:tab/>
      </w:r>
      <w:r w:rsidR="001B35D5" w:rsidRPr="00D03B3F">
        <w:rPr>
          <w:rFonts w:ascii="CG Omega" w:eastAsia="Times New Roman" w:hAnsi="CG Omega"/>
          <w:noProof w:val="0"/>
          <w:lang w:eastAsia="en-US"/>
        </w:rPr>
        <w:t xml:space="preserve">elektroniczne </w:t>
      </w:r>
      <w:r w:rsidR="001B35D5" w:rsidRPr="00937887">
        <w:rPr>
          <w:rFonts w:ascii="CG Omega" w:eastAsia="Times New Roman" w:hAnsi="CG Omega"/>
          <w:noProof w:val="0"/>
          <w:lang w:eastAsia="en-US"/>
        </w:rPr>
        <w:t>w obiektach.</w:t>
      </w:r>
    </w:p>
    <w:p w:rsidR="001B35D5" w:rsidRPr="00D03B3F" w:rsidRDefault="001B35D5" w:rsidP="001B35D5">
      <w:pPr>
        <w:tabs>
          <w:tab w:val="left" w:pos="360"/>
        </w:tabs>
        <w:spacing w:line="276" w:lineRule="auto"/>
        <w:ind w:firstLine="0"/>
        <w:contextualSpacing/>
        <w:jc w:val="both"/>
        <w:rPr>
          <w:rFonts w:ascii="CG Omega" w:hAnsi="CG Omega"/>
          <w:b/>
          <w:noProof w:val="0"/>
        </w:rPr>
      </w:pPr>
    </w:p>
    <w:p w:rsidR="001B35D5" w:rsidRPr="00D03B3F" w:rsidRDefault="001B35D5" w:rsidP="001B35D5">
      <w:pPr>
        <w:tabs>
          <w:tab w:val="left" w:pos="360"/>
        </w:tabs>
        <w:spacing w:line="276" w:lineRule="auto"/>
        <w:ind w:firstLine="0"/>
        <w:contextualSpacing/>
        <w:jc w:val="both"/>
        <w:rPr>
          <w:rFonts w:ascii="CG Omega" w:hAnsi="CG Omega"/>
          <w:b/>
          <w:noProof w:val="0"/>
        </w:rPr>
      </w:pPr>
      <w:r w:rsidRPr="00D03B3F">
        <w:rPr>
          <w:rFonts w:ascii="CG Omega" w:hAnsi="CG Omega"/>
          <w:b/>
          <w:noProof w:val="0"/>
        </w:rPr>
        <w:t>Inne przepisy szczególne i zasady wiedzy technicznej związane z procesem budowlanym oraz procesem projektowania instalacji fotowoltaicznych.</w:t>
      </w:r>
    </w:p>
    <w:p w:rsidR="00D03B3F" w:rsidRPr="00D03B3F" w:rsidRDefault="00D03B3F" w:rsidP="00D03B3F">
      <w:pPr>
        <w:tabs>
          <w:tab w:val="left" w:pos="360"/>
        </w:tabs>
        <w:spacing w:line="276" w:lineRule="auto"/>
        <w:ind w:firstLine="0"/>
        <w:contextualSpacing/>
        <w:rPr>
          <w:rFonts w:ascii="CG Omega" w:hAnsi="CG Omega"/>
          <w:b/>
          <w:noProof w:val="0"/>
        </w:rPr>
      </w:pPr>
    </w:p>
    <w:p w:rsidR="00D03B3F" w:rsidRPr="00D03B3F" w:rsidRDefault="00D03B3F" w:rsidP="00D03B3F">
      <w:pPr>
        <w:tabs>
          <w:tab w:val="left" w:pos="360"/>
        </w:tabs>
        <w:spacing w:line="276" w:lineRule="auto"/>
        <w:ind w:firstLine="0"/>
        <w:contextualSpacing/>
        <w:rPr>
          <w:rFonts w:ascii="CG Omega" w:hAnsi="CG Omega"/>
          <w:b/>
          <w:noProof w:val="0"/>
        </w:rPr>
      </w:pPr>
    </w:p>
    <w:p w:rsidR="00D03B3F" w:rsidRPr="00D03B3F" w:rsidRDefault="00D03B3F" w:rsidP="00D03B3F">
      <w:pPr>
        <w:tabs>
          <w:tab w:val="left" w:pos="360"/>
        </w:tabs>
        <w:spacing w:line="276" w:lineRule="auto"/>
        <w:ind w:firstLine="0"/>
        <w:contextualSpacing/>
        <w:rPr>
          <w:rFonts w:ascii="CG Omega" w:hAnsi="CG Omega"/>
          <w:b/>
          <w:noProof w:val="0"/>
        </w:rPr>
      </w:pPr>
    </w:p>
    <w:p w:rsidR="00D03B3F" w:rsidRPr="00D03B3F" w:rsidRDefault="00D03B3F" w:rsidP="00D03B3F">
      <w:pPr>
        <w:tabs>
          <w:tab w:val="left" w:pos="360"/>
        </w:tabs>
        <w:spacing w:line="276" w:lineRule="auto"/>
        <w:ind w:firstLine="0"/>
        <w:contextualSpacing/>
        <w:rPr>
          <w:rFonts w:ascii="CG Omega" w:hAnsi="CG Omega"/>
          <w:b/>
          <w:noProof w:val="0"/>
        </w:rPr>
      </w:pPr>
    </w:p>
    <w:p w:rsidR="00D03B3F" w:rsidRPr="00D03B3F" w:rsidRDefault="00D03B3F" w:rsidP="00D03B3F">
      <w:pPr>
        <w:tabs>
          <w:tab w:val="left" w:pos="360"/>
        </w:tabs>
        <w:spacing w:line="276" w:lineRule="auto"/>
        <w:ind w:firstLine="0"/>
        <w:contextualSpacing/>
        <w:rPr>
          <w:rFonts w:ascii="CG Omega" w:hAnsi="CG Omega"/>
          <w:b/>
          <w:noProof w:val="0"/>
        </w:rPr>
      </w:pPr>
    </w:p>
    <w:p w:rsidR="001B35D5" w:rsidRDefault="001B35D5" w:rsidP="00D03B3F">
      <w:pPr>
        <w:tabs>
          <w:tab w:val="left" w:pos="360"/>
        </w:tabs>
        <w:spacing w:line="276" w:lineRule="auto"/>
        <w:ind w:firstLine="0"/>
        <w:contextualSpacing/>
        <w:rPr>
          <w:rFonts w:ascii="CG Omega" w:hAnsi="CG Omega"/>
          <w:noProof w:val="0"/>
        </w:rPr>
      </w:pPr>
      <w:r w:rsidRPr="00D03B3F">
        <w:rPr>
          <w:rFonts w:ascii="CG Omega" w:hAnsi="CG Omega"/>
          <w:noProof w:val="0"/>
        </w:rPr>
        <w:t>Opracował:</w:t>
      </w:r>
    </w:p>
    <w:p w:rsidR="0049370B" w:rsidRDefault="0049370B" w:rsidP="00D03B3F">
      <w:pPr>
        <w:tabs>
          <w:tab w:val="left" w:pos="360"/>
        </w:tabs>
        <w:spacing w:line="276" w:lineRule="auto"/>
        <w:ind w:firstLine="0"/>
        <w:contextualSpacing/>
        <w:rPr>
          <w:rFonts w:ascii="CG Omega" w:hAnsi="CG Omega"/>
          <w:noProof w:val="0"/>
        </w:rPr>
      </w:pPr>
    </w:p>
    <w:p w:rsidR="0049370B" w:rsidRPr="00D03B3F" w:rsidRDefault="0049370B" w:rsidP="00D03B3F">
      <w:pPr>
        <w:tabs>
          <w:tab w:val="left" w:pos="360"/>
        </w:tabs>
        <w:spacing w:line="276" w:lineRule="auto"/>
        <w:ind w:firstLine="0"/>
        <w:contextualSpacing/>
        <w:rPr>
          <w:rFonts w:ascii="CG Omega" w:hAnsi="CG Omega"/>
          <w:noProof w:val="0"/>
        </w:rPr>
      </w:pPr>
    </w:p>
    <w:p w:rsidR="00DB7CDE" w:rsidRDefault="00DB7CDE"/>
    <w:sectPr w:rsidR="00DB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52BB"/>
    <w:multiLevelType w:val="hybridMultilevel"/>
    <w:tmpl w:val="4C12E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683900"/>
    <w:multiLevelType w:val="hybridMultilevel"/>
    <w:tmpl w:val="CD7EF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3BCA"/>
    <w:multiLevelType w:val="hybridMultilevel"/>
    <w:tmpl w:val="01AEF08E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23150BF4"/>
    <w:multiLevelType w:val="hybridMultilevel"/>
    <w:tmpl w:val="99980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14E51"/>
    <w:multiLevelType w:val="hybridMultilevel"/>
    <w:tmpl w:val="87704CAA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2BDD003B"/>
    <w:multiLevelType w:val="multilevel"/>
    <w:tmpl w:val="2CAC424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6" w15:restartNumberingAfterBreak="0">
    <w:nsid w:val="2D612190"/>
    <w:multiLevelType w:val="multilevel"/>
    <w:tmpl w:val="12E4F510"/>
    <w:lvl w:ilvl="0">
      <w:start w:val="1"/>
      <w:numFmt w:val="decimal"/>
      <w:lvlText w:val="%1."/>
      <w:lvlJc w:val="left"/>
      <w:pPr>
        <w:ind w:left="720" w:hanging="360"/>
      </w:pPr>
      <w:rPr>
        <w:rFonts w:ascii="CG Omega" w:eastAsia="MS Gothic" w:hAnsi="CG Omega" w:cs="Times New Roman" w:hint="default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36E47D27"/>
    <w:multiLevelType w:val="hybridMultilevel"/>
    <w:tmpl w:val="F9721392"/>
    <w:lvl w:ilvl="0" w:tplc="04150001">
      <w:start w:val="1"/>
      <w:numFmt w:val="bullet"/>
      <w:lvlText w:val=""/>
      <w:lvlJc w:val="left"/>
      <w:pPr>
        <w:ind w:left="38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88D92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4D0A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EE4F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034B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226C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D882B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78A47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7CAF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3154B6"/>
    <w:multiLevelType w:val="hybridMultilevel"/>
    <w:tmpl w:val="CF2EA368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4C064A5E"/>
    <w:multiLevelType w:val="hybridMultilevel"/>
    <w:tmpl w:val="9DF07F5E"/>
    <w:lvl w:ilvl="0" w:tplc="FB023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36B87"/>
    <w:multiLevelType w:val="multilevel"/>
    <w:tmpl w:val="2AC8BD02"/>
    <w:lvl w:ilvl="0">
      <w:start w:val="3"/>
      <w:numFmt w:val="decimal"/>
      <w:lvlText w:val="%1."/>
      <w:lvlJc w:val="left"/>
      <w:pPr>
        <w:ind w:left="3903" w:hanging="360"/>
      </w:pPr>
      <w:rPr>
        <w:rFonts w:ascii="CG Omega" w:eastAsia="MS Gothic" w:hAnsi="CG Omega" w:cs="Times New Roman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EF"/>
    <w:rsid w:val="001B35D5"/>
    <w:rsid w:val="002A1A48"/>
    <w:rsid w:val="0049370B"/>
    <w:rsid w:val="005601F7"/>
    <w:rsid w:val="0059607F"/>
    <w:rsid w:val="005A7C46"/>
    <w:rsid w:val="005E6BEF"/>
    <w:rsid w:val="006636E4"/>
    <w:rsid w:val="00937887"/>
    <w:rsid w:val="00996EFB"/>
    <w:rsid w:val="00D03B3F"/>
    <w:rsid w:val="00DB7CDE"/>
    <w:rsid w:val="00E85226"/>
    <w:rsid w:val="00F5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39A19-0D15-4C83-B2CB-E526F4E1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5D5"/>
    <w:pPr>
      <w:spacing w:after="0" w:line="240" w:lineRule="auto"/>
      <w:ind w:firstLine="360"/>
    </w:pPr>
    <w:rPr>
      <w:rFonts w:ascii="Trebuchet MS" w:eastAsia="MS Gothic" w:hAnsi="Trebuchet MS" w:cs="Times New Roman"/>
      <w:noProof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5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5D5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35D5"/>
    <w:pPr>
      <w:ind w:left="720"/>
      <w:contextualSpacing/>
    </w:pPr>
  </w:style>
  <w:style w:type="paragraph" w:customStyle="1" w:styleId="Default">
    <w:name w:val="Default"/>
    <w:rsid w:val="001B35D5"/>
    <w:pPr>
      <w:suppressAutoHyphens/>
      <w:autoSpaceDE w:val="0"/>
      <w:spacing w:before="200" w:after="0" w:line="240" w:lineRule="auto"/>
      <w:ind w:firstLine="360"/>
    </w:pPr>
    <w:rPr>
      <w:rFonts w:ascii="Trebuchet MS" w:eastAsia="Arial" w:hAnsi="Trebuchet MS" w:cs="Calibri"/>
      <w:noProof/>
      <w:color w:val="000000"/>
      <w:sz w:val="24"/>
      <w:szCs w:val="24"/>
      <w:lang w:eastAsia="pl-PL"/>
    </w:rPr>
  </w:style>
  <w:style w:type="paragraph" w:customStyle="1" w:styleId="Jasnasiatkaakcent31">
    <w:name w:val="Jasna siatka — akcent 31"/>
    <w:basedOn w:val="Normalny"/>
    <w:qFormat/>
    <w:rsid w:val="001B35D5"/>
    <w:pPr>
      <w:ind w:left="720"/>
      <w:contextualSpacing/>
    </w:pPr>
  </w:style>
  <w:style w:type="character" w:customStyle="1" w:styleId="h2">
    <w:name w:val="h2"/>
    <w:basedOn w:val="Domylnaczcionkaakapitu"/>
    <w:rsid w:val="001B35D5"/>
  </w:style>
  <w:style w:type="character" w:customStyle="1" w:styleId="h1">
    <w:name w:val="h1"/>
    <w:basedOn w:val="Domylnaczcionkaakapitu"/>
    <w:rsid w:val="001B35D5"/>
  </w:style>
  <w:style w:type="paragraph" w:styleId="Tekstdymka">
    <w:name w:val="Balloon Text"/>
    <w:basedOn w:val="Normalny"/>
    <w:link w:val="TekstdymkaZnak"/>
    <w:uiPriority w:val="99"/>
    <w:semiHidden/>
    <w:unhideWhenUsed/>
    <w:rsid w:val="006636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E4"/>
    <w:rPr>
      <w:rFonts w:ascii="Segoe UI" w:eastAsia="MS Gothic" w:hAnsi="Segoe UI" w:cs="Segoe UI"/>
      <w:noProof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2343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cp:lastPrinted>2023-06-05T12:24:00Z</cp:lastPrinted>
  <dcterms:created xsi:type="dcterms:W3CDTF">2023-06-05T11:25:00Z</dcterms:created>
  <dcterms:modified xsi:type="dcterms:W3CDTF">2023-06-19T09:17:00Z</dcterms:modified>
</cp:coreProperties>
</file>