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15E2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B30448F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14:paraId="0672CCD7" w14:textId="4C780EB1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Umowa ( Projekt ) Nr ………...202</w:t>
      </w:r>
      <w:r w:rsidR="00994AE6">
        <w:rPr>
          <w:rFonts w:ascii="Times New Roman" w:hAnsi="Times New Roman" w:cs="Times New Roman"/>
          <w:b/>
          <w:sz w:val="24"/>
          <w:szCs w:val="24"/>
        </w:rPr>
        <w:t>4</w:t>
      </w:r>
      <w:r w:rsidRPr="00307B91">
        <w:rPr>
          <w:rFonts w:ascii="Times New Roman" w:hAnsi="Times New Roman" w:cs="Times New Roman"/>
          <w:b/>
          <w:sz w:val="24"/>
          <w:szCs w:val="24"/>
        </w:rPr>
        <w:t>.IPSiP</w:t>
      </w:r>
    </w:p>
    <w:p w14:paraId="7D290927" w14:textId="3188AD3C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zawarta w dniu …….……… 202</w:t>
      </w:r>
      <w:r w:rsidR="00994AE6">
        <w:rPr>
          <w:rFonts w:ascii="Times New Roman" w:hAnsi="Times New Roman" w:cs="Times New Roman"/>
          <w:sz w:val="24"/>
          <w:szCs w:val="24"/>
        </w:rPr>
        <w:t>4</w:t>
      </w:r>
      <w:r w:rsidRPr="00307B91">
        <w:rPr>
          <w:rFonts w:ascii="Times New Roman" w:hAnsi="Times New Roman" w:cs="Times New Roman"/>
          <w:sz w:val="24"/>
          <w:szCs w:val="24"/>
        </w:rPr>
        <w:t xml:space="preserve"> r. w Małogoszczu pomiędzy:</w:t>
      </w:r>
    </w:p>
    <w:p w14:paraId="2A510E16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Gminą Małogoszcz</w:t>
      </w:r>
      <w:r w:rsidRPr="00307B91">
        <w:rPr>
          <w:rFonts w:ascii="Times New Roman" w:hAnsi="Times New Roman" w:cs="Times New Roman"/>
          <w:sz w:val="24"/>
          <w:szCs w:val="24"/>
        </w:rPr>
        <w:t xml:space="preserve">, ul. Jaszowskiego 3A, 28-366 Małogoszcz 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…………………., REGON: ……………………..</w:t>
      </w:r>
    </w:p>
    <w:p w14:paraId="029631A5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zwaną  w dalszej części „Zamawiającym”</w:t>
      </w:r>
      <w:r w:rsidRPr="00307B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07B91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56FB3DA3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Mariusza Piotrowskiego   –    Burmistrz Miasta i Gminy Małogoszcz</w:t>
      </w:r>
    </w:p>
    <w:p w14:paraId="7F7886FB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1285905"/>
      <w:r w:rsidRPr="00307B91">
        <w:rPr>
          <w:rFonts w:ascii="Times New Roman" w:hAnsi="Times New Roman" w:cs="Times New Roman"/>
          <w:b/>
          <w:sz w:val="24"/>
          <w:szCs w:val="24"/>
        </w:rPr>
        <w:t>przy kontrasygnacie Skarbnika – Iwony Szymkiewicz</w:t>
      </w:r>
    </w:p>
    <w:p w14:paraId="4DDF4A30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a</w:t>
      </w:r>
    </w:p>
    <w:p w14:paraId="0A2DE8C9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Przedsiębiorstwem …………………………………………………….…………..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…………………… , REGON: ……………………….</w:t>
      </w:r>
    </w:p>
    <w:p w14:paraId="1E48163A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zwanym w dalszej części „Wykonawcą” reprezentowanym przez:</w:t>
      </w:r>
    </w:p>
    <w:p w14:paraId="0C43ED41" w14:textId="760A0A34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bookmarkEnd w:id="0"/>
    </w:p>
    <w:p w14:paraId="6B5EE244" w14:textId="34E6908B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została zawarta umowa następującej treści:</w:t>
      </w:r>
    </w:p>
    <w:p w14:paraId="321B4C8E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5C54B52E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8B79E7F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Niniejsza umowa jest następstwem wyboru przez Zamawiającego oferty  Przewoźnika w przedłożonych kalkulacjach cenowych.</w:t>
      </w:r>
    </w:p>
    <w:p w14:paraId="7748407B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Przedmiotem umowy jest świadczenie przez Przewoźnika na rzecz Zamawiającego usług transportowych samochodem ciężarowym marki ...................... nr rej……...........  o ładowności .............. t  przy przewozach na terenie całego kraju.</w:t>
      </w:r>
    </w:p>
    <w:p w14:paraId="29DEA06D" w14:textId="261AFD2F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transport kamienia z Zakładu „</w:t>
      </w:r>
      <w:proofErr w:type="spellStart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Głuchowiec</w:t>
      </w:r>
      <w:proofErr w:type="spellEnd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04955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Cementowni Małogoszcz do miejscowości: Małogoszcz, Ludwinów, Leśnica, Zakrucze, Bocheniec, Mieronice – nastąpi wg stawki za przewóz jednej tony na odległość</w:t>
      </w:r>
      <w:r w:rsidR="008E0EF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km, dla pozostałych miejscowości 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tut.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54445A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stawki za jedną tonę na odległość od 10 – 20 km. Rozliczenie za transport kamienia  z Zakładu Wrzosówka nastąpi wg stawki na odległość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przetransportowanego ładunku od 10 do 20 km dla wszystkich miejscowości </w:t>
      </w:r>
      <w:r w:rsidR="00B4757F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terenu tut. Gminy. Z pozostałych kopalni wg wskazań licznika i ceny zgodnie  z §5 niniejszej umowy.</w:t>
      </w:r>
    </w:p>
    <w:p w14:paraId="5CBD453F" w14:textId="77777777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ważenia towaru przez dostawcę Zamawiający zastrzega sobie rozliczenia za transport materiałów sypkich wg ładowności określonej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dowodzie rejestracyjnym samochodu, (dot</w:t>
      </w:r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transportu kamienia z Cementowni Małogoszcz), lub określenia średniej ładowności po uprzednim jednostkowym ważeniu przez Zamawiającego.</w:t>
      </w:r>
    </w:p>
    <w:p w14:paraId="64165EF2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transport materiałów sypkich np. kamień, piasek nastąpi wg stawki za jedną tonę przetransportowanego ładunku.</w:t>
      </w:r>
    </w:p>
    <w:p w14:paraId="49455AAE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usługę samochodem przy wykonaniu rowów odwadniających, remoncie cząstkowym dróg tłuczniowych, itp. nastąpi wg stawki za jedną godzinę pracy sprzętem.</w:t>
      </w:r>
    </w:p>
    <w:p w14:paraId="04B4AD37" w14:textId="77777777" w:rsidR="00BA0896" w:rsidRPr="00307B91" w:rsidRDefault="00BA0896" w:rsidP="00307B9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265CEF4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E8E6EF" w14:textId="3611B92E" w:rsidR="00BA0896" w:rsidRPr="00307B91" w:rsidRDefault="00BA0896" w:rsidP="0030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B4757F" w:rsidRPr="00307B91">
        <w:rPr>
          <w:rFonts w:ascii="Times New Roman" w:hAnsi="Times New Roman" w:cs="Times New Roman"/>
          <w:sz w:val="24"/>
          <w:szCs w:val="24"/>
        </w:rPr>
        <w:t xml:space="preserve">1. </w:t>
      </w:r>
      <w:r w:rsidRPr="00307B91">
        <w:rPr>
          <w:rFonts w:ascii="Times New Roman" w:hAnsi="Times New Roman" w:cs="Times New Roman"/>
          <w:sz w:val="24"/>
          <w:szCs w:val="24"/>
        </w:rPr>
        <w:t xml:space="preserve">Wykonanie usług odbywać się będzie na podstawie zakresu rzeczowego zadań   </w:t>
      </w:r>
      <w:r w:rsidRPr="00307B91">
        <w:rPr>
          <w:rFonts w:ascii="Times New Roman" w:hAnsi="Times New Roman" w:cs="Times New Roman"/>
          <w:sz w:val="24"/>
          <w:szCs w:val="24"/>
        </w:rPr>
        <w:br/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   </w:t>
      </w:r>
      <w:r w:rsidR="00994AE6">
        <w:rPr>
          <w:rFonts w:ascii="Times New Roman" w:hAnsi="Times New Roman" w:cs="Times New Roman"/>
          <w:sz w:val="24"/>
          <w:szCs w:val="24"/>
        </w:rPr>
        <w:t xml:space="preserve">  przygotowanych przez podinsp. ds. zarządu drogami</w:t>
      </w:r>
      <w:r w:rsidRPr="00307B91">
        <w:rPr>
          <w:rFonts w:ascii="Times New Roman" w:hAnsi="Times New Roman" w:cs="Times New Roman"/>
          <w:sz w:val="24"/>
          <w:szCs w:val="24"/>
        </w:rPr>
        <w:t xml:space="preserve"> tut. Urzędu, a wynikających z potrzeb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sz w:val="24"/>
          <w:szCs w:val="24"/>
        </w:rPr>
        <w:t>Zamawiająceg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o </w:t>
      </w:r>
      <w:r w:rsidRPr="00307B91">
        <w:rPr>
          <w:rFonts w:ascii="Times New Roman" w:hAnsi="Times New Roman" w:cs="Times New Roman"/>
          <w:sz w:val="24"/>
          <w:szCs w:val="24"/>
        </w:rPr>
        <w:t>w zakresie utrzymania i budowy dróg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2. </w:t>
      </w:r>
      <w:r w:rsidRPr="00307B91">
        <w:rPr>
          <w:rFonts w:ascii="Times New Roman" w:hAnsi="Times New Roman" w:cs="Times New Roman"/>
          <w:sz w:val="24"/>
          <w:szCs w:val="24"/>
        </w:rPr>
        <w:t>Praca sukcesywnie na wezwanie telefoniczne w zależności od potrzeb do 31.12.202</w:t>
      </w:r>
      <w:r w:rsidR="00994AE6">
        <w:rPr>
          <w:rFonts w:ascii="Times New Roman" w:hAnsi="Times New Roman" w:cs="Times New Roman"/>
          <w:sz w:val="24"/>
          <w:szCs w:val="24"/>
        </w:rPr>
        <w:t>4</w:t>
      </w:r>
      <w:r w:rsidRPr="00307B91">
        <w:rPr>
          <w:rFonts w:ascii="Times New Roman" w:hAnsi="Times New Roman" w:cs="Times New Roman"/>
          <w:sz w:val="24"/>
          <w:szCs w:val="24"/>
        </w:rPr>
        <w:t xml:space="preserve"> r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Rozpoczęcie świadczenia usługi nastąpi nie później niż 24 godz. od telefonicznego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wezwania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4.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umowy zgodnie z obowiązującymi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przepisami o ruchu drogowym oraz zgodnie z wytycznymi uzgodnionymi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z Zamawiającym przed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wykonaniem każdej usługi. </w:t>
      </w:r>
    </w:p>
    <w:p w14:paraId="24F06B64" w14:textId="203728FF" w:rsidR="00BA0896" w:rsidRPr="00307B91" w:rsidRDefault="00AD2BB7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654ABE1" w14:textId="77777777" w:rsidR="00BA0896" w:rsidRPr="00307B91" w:rsidRDefault="00BA0896" w:rsidP="00307B9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Zamawiający zastrzega sobie, iż do transportu należy używać przystosowanych odpowiednio do rodzaju przesyłki ciężarowych samochodów.</w:t>
      </w:r>
    </w:p>
    <w:p w14:paraId="69529454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2.    Przewoźnik oświadcza, że pojazdy samochodowe, którymi się posłuży do wykonania  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   usługi są:</w:t>
      </w:r>
    </w:p>
    <w:p w14:paraId="20114032" w14:textId="77777777" w:rsidR="00BA089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ubezpieczone, a na żądanie Zamawiającego okaże aktualne polisy ubezpieczeniowe OC,</w:t>
      </w:r>
    </w:p>
    <w:p w14:paraId="1D58320D" w14:textId="0C43A519" w:rsidR="002677F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sprawne technicznie i posiadają aktualne badania techniczne dopuszczenia do ruchu. </w:t>
      </w:r>
    </w:p>
    <w:p w14:paraId="5B84D96A" w14:textId="77777777" w:rsidR="00BA0896" w:rsidRPr="00307B91" w:rsidRDefault="002677F6" w:rsidP="00307B91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B38C79" w14:textId="339E1AC1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Umowa obowiązuje od daty jej podpisania do dnia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31.12.202</w:t>
      </w:r>
      <w:r w:rsidR="00994A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59A1"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</w:r>
    </w:p>
    <w:p w14:paraId="7620AD89" w14:textId="77777777" w:rsidR="00BA0896" w:rsidRPr="00307B91" w:rsidRDefault="002677F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EAE47B8" w14:textId="5717DAE1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Za wykonanie przedmiotu umowy strony ustalają następujące wynagrodzenie ( zgodnie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z kalkulacją cenową )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0896" w:rsidRPr="00307B91" w14:paraId="74E712A9" w14:textId="77777777" w:rsidTr="0076564A">
        <w:trPr>
          <w:cantSplit/>
          <w:trHeight w:val="15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24DDC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1DFF6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2C61C" w14:textId="732E29D0" w:rsidR="00BA0896" w:rsidRPr="00994AE6" w:rsidRDefault="00BA0896" w:rsidP="00994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</w:tc>
      </w:tr>
      <w:tr w:rsidR="00BA0896" w:rsidRPr="00307B91" w14:paraId="0391683E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C36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65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19EB80A8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95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9F1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38EE35BC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B7A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E57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43BAFB49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6E1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77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E7C15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7746E83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BA0896" w:rsidRPr="00307B91" w14:paraId="154E8939" w14:textId="77777777" w:rsidTr="00BA0896">
        <w:trPr>
          <w:cantSplit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CDB5" w14:textId="77777777" w:rsidR="00BA0896" w:rsidRPr="00307B91" w:rsidRDefault="00BA0896" w:rsidP="00307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31BEA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82891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Cena za wykonanie usługi w okresie obowiązywania umowy ulegnie zmianie jedynie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w przypadku zmiany ceny paliwa o min. 10%, to cena za wykonanie usługi zmieni się </w:t>
      </w:r>
      <w:r w:rsidRPr="00307B91">
        <w:rPr>
          <w:rFonts w:ascii="Times New Roman" w:hAnsi="Times New Roman" w:cs="Times New Roman"/>
          <w:sz w:val="24"/>
          <w:szCs w:val="24"/>
        </w:rPr>
        <w:br/>
        <w:t>o 5%. Cena paliwa w dniu podpisania umowy wynosi  .............. zł/l</w:t>
      </w:r>
    </w:p>
    <w:p w14:paraId="6FD13FB2" w14:textId="77777777" w:rsidR="00BA0896" w:rsidRPr="00307B91" w:rsidRDefault="00401FBB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DA5C0A8" w14:textId="31FA9FAB" w:rsidR="0076564A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Ogólna wartość usługi szacuje się na ok.  ...............</w:t>
      </w:r>
      <w:r w:rsidR="002677F6" w:rsidRPr="00307B91">
        <w:rPr>
          <w:rFonts w:ascii="Times New Roman" w:hAnsi="Times New Roman" w:cs="Times New Roman"/>
          <w:sz w:val="24"/>
          <w:szCs w:val="24"/>
        </w:rPr>
        <w:t>.....</w:t>
      </w:r>
      <w:r w:rsidRPr="00307B91">
        <w:rPr>
          <w:rFonts w:ascii="Times New Roman" w:hAnsi="Times New Roman" w:cs="Times New Roman"/>
          <w:sz w:val="24"/>
          <w:szCs w:val="24"/>
        </w:rPr>
        <w:t>....... zł</w:t>
      </w:r>
    </w:p>
    <w:p w14:paraId="23D9B23A" w14:textId="77777777" w:rsidR="00994AE6" w:rsidRDefault="00994AE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57AB2" w14:textId="77777777" w:rsidR="00994AE6" w:rsidRDefault="00994AE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98CB" w14:textId="1490C580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07A72522" w14:textId="58BEA89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   Osobą odpowiedzialną z ramienia Zamawiającego za realizację przedmiotu umowy będzie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94AE6">
        <w:rPr>
          <w:rFonts w:ascii="Times New Roman" w:hAnsi="Times New Roman" w:cs="Times New Roman"/>
          <w:sz w:val="24"/>
          <w:szCs w:val="24"/>
        </w:rPr>
        <w:t>Aleksandra Kowalczyk.</w:t>
      </w:r>
    </w:p>
    <w:p w14:paraId="3248303E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66F786B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Wynagrodzenie brutto za wykonanie przedmiotu zostanie ustalone jako suma iloczynów cen jednostkowych usług i potwierdzone przez Zamawiającego lub Sołtysa ilości ton, kilometrów, godzin.</w:t>
      </w:r>
    </w:p>
    <w:p w14:paraId="4D6B55B2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Termin zapłaty faktur ustala się do </w:t>
      </w:r>
      <w:r w:rsidR="00401FBB" w:rsidRPr="00307B91">
        <w:rPr>
          <w:rFonts w:ascii="Times New Roman" w:hAnsi="Times New Roman" w:cs="Times New Roman"/>
          <w:sz w:val="24"/>
          <w:szCs w:val="24"/>
        </w:rPr>
        <w:t xml:space="preserve">14 </w:t>
      </w:r>
      <w:r w:rsidRPr="00307B91">
        <w:rPr>
          <w:rFonts w:ascii="Times New Roman" w:hAnsi="Times New Roman" w:cs="Times New Roman"/>
          <w:sz w:val="24"/>
          <w:szCs w:val="24"/>
        </w:rPr>
        <w:t xml:space="preserve"> dni od daty dostarczenia Zamawiającemu przez Wykonawcę dokumentów rozliczeniowych.</w:t>
      </w:r>
    </w:p>
    <w:p w14:paraId="29C369AD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składania faktur za wykonaną część usług wchodzących w zakres umowy. </w:t>
      </w:r>
    </w:p>
    <w:p w14:paraId="1FE40CFE" w14:textId="293E9328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Należności będą regulowane w formie bezgotówkowej tj. przelewem z konta Zamawiającego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31F01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0591B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Realizacja poszczególnych etapów zadań będzie następować w następnym dniu po zawiadomieniu przez Urząd Miasta i Gminy o przystąpieniu do realizacji zadania.</w:t>
      </w:r>
    </w:p>
    <w:p w14:paraId="558917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Nie wykonanie przez Wykonawcę zadania cząstkowego w określonym przez gminę terminie spowoduje natychmiastowe rozwiązanie umowy z przyczyn Wykonawcy.</w:t>
      </w:r>
    </w:p>
    <w:p w14:paraId="7E2F10C1" w14:textId="4F05699D" w:rsidR="00401FBB" w:rsidRPr="00307B91" w:rsidRDefault="00BA0896" w:rsidP="00307B91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„Wykonawca” ponosi pełną odpowiedzialność cywilną i prawną z tytułu niewykonania lub nienależytego wykonania postanowień niniejszej umowy.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2DA073" w14:textId="44843D79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01FBB"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0D3C19F2" w14:textId="7EE50451" w:rsidR="00CC3E1D" w:rsidRPr="00307B91" w:rsidRDefault="00BA089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osobę odpowiedzialną za realizację zamówienia: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0ECBAF" w14:textId="01AF7E13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14:paraId="14A8BAD0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gdy:</w:t>
      </w:r>
    </w:p>
    <w:p w14:paraId="281386E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interesie Zamawiającego, czego nie można było przewidzieć w chwili zawarcia umowy – odstąpienie od umowy w tym wypadku może nastąpić w terminie miesiąca od powzięcia wiadomości o powyższych okolicznościach.</w:t>
      </w:r>
    </w:p>
    <w:p w14:paraId="102BB88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usług  bez uzasadnionych przyczyn oraz nie kontynuuje ich pomimo wezwania Zamawiającego złożonego na piśmie.</w:t>
      </w:r>
    </w:p>
    <w:p w14:paraId="785377CC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realizuje usługi przewidziane niniejszą umową w sposób różny od opisanego w umowie.</w:t>
      </w:r>
    </w:p>
    <w:p w14:paraId="3527BC01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usług i przerwa ta trwa dłużej niż 15 dni.</w:t>
      </w:r>
    </w:p>
    <w:p w14:paraId="5064459C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szczególności jeżeli Zamawiający:</w:t>
      </w:r>
    </w:p>
    <w:p w14:paraId="31CF43F2" w14:textId="5E4AB926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wywiązuje się z obowiązku zapłaty faktur mimo dodatkowego wezwania 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miesiąca od upływu terminu za zapłatę faktury określonej w niniejszej umowie.</w:t>
      </w:r>
    </w:p>
    <w:p w14:paraId="776E5F5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bez wskazania uzasadnionej przyczyny odbioru usług.</w:t>
      </w:r>
    </w:p>
    <w:p w14:paraId="604BC6C5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 1 i 2 powinno nastąpić w formie pisemnej pod rygorem nieważności takiego oświadczenia i powinno zawierać uzasadnienie.</w:t>
      </w:r>
    </w:p>
    <w:p w14:paraId="561568AE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oraz Zamawiającego obciążają następujące obowiązki szczegółowe:</w:t>
      </w:r>
    </w:p>
    <w:p w14:paraId="0E5DB16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sporządzi szczegółowy protokół inwentaryzacji usług w toku według stanu na dzień odstąpienia.</w:t>
      </w:r>
    </w:p>
    <w:p w14:paraId="3B6AABBB" w14:textId="77777777" w:rsidR="00CC3E1D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usług przerwanych oraz do zapłaty wynagrodzenia za usługi, które zostały wykonane do dnia odstąpienia.</w:t>
      </w:r>
    </w:p>
    <w:p w14:paraId="064B0871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8F92EC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A04203B" w14:textId="1663ADAB" w:rsidR="00BA0896" w:rsidRPr="00003335" w:rsidRDefault="00BA0896" w:rsidP="00003335">
      <w:pPr>
        <w:pStyle w:val="Akapitzlist"/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335">
        <w:rPr>
          <w:rFonts w:ascii="Times New Roman" w:hAnsi="Times New Roman" w:cs="Times New Roman"/>
          <w:color w:val="000000"/>
          <w:sz w:val="24"/>
          <w:szCs w:val="24"/>
        </w:rPr>
        <w:t>Zamawiającemu  przysługuje  kara umowna  za opóźnienie mi</w:t>
      </w:r>
      <w:r w:rsidR="00AD2BB7" w:rsidRPr="0000333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03335">
        <w:rPr>
          <w:rFonts w:ascii="Times New Roman" w:hAnsi="Times New Roman" w:cs="Times New Roman"/>
          <w:color w:val="000000"/>
          <w:sz w:val="24"/>
          <w:szCs w:val="24"/>
        </w:rPr>
        <w:t xml:space="preserve">. 24 godz. transportu kruszywa  </w:t>
      </w:r>
      <w:r w:rsidRPr="001667BB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1667BB" w:rsidRPr="001667BB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r w:rsidR="001667BB">
        <w:rPr>
          <w:rFonts w:ascii="Times New Roman" w:hAnsi="Times New Roman" w:cs="Times New Roman"/>
          <w:color w:val="000000"/>
          <w:sz w:val="24"/>
          <w:szCs w:val="24"/>
        </w:rPr>
        <w:t xml:space="preserve"> zł za każdy dzień roboczy.</w:t>
      </w:r>
    </w:p>
    <w:p w14:paraId="7B554F9F" w14:textId="69ECF45E" w:rsidR="00BA0896" w:rsidRPr="00307B91" w:rsidRDefault="00BA0896" w:rsidP="00307B91">
      <w:pPr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Za odstąpienie od umowy w wysokości 5% szacunkowej rocznej wartości zamówienia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C7EF3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FFEF13E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14:paraId="62799D81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Reklamację wykonuje się poprzez skierowanie konkretnego roszczenia do Zamawiającego.</w:t>
      </w:r>
    </w:p>
    <w:p w14:paraId="6E9C50BA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lastRenderedPageBreak/>
        <w:t xml:space="preserve">Zamawiający zobowiązany jest do pisemnego ustosunkowania się do roszczenia Wykonawcy w ciągu 21 dni od chwili zgłoszenia roszczenia.                                                             </w:t>
      </w:r>
    </w:p>
    <w:p w14:paraId="7DD1DADD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Jeżeli Zamawiający odmówi uznania roszczenia lub nie udzieli odpowiedzi na roszczenie w terminie, o którym mowa w ust. 3, Wykonawca może wystąpić do właściwego rzeczowo sądu dla Zamawiającego.</w:t>
      </w:r>
    </w:p>
    <w:p w14:paraId="76C654AE" w14:textId="4267B435" w:rsidR="00BA0896" w:rsidRPr="00307B91" w:rsidRDefault="00AD2BB7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31AB95EA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Wszelkie zmiany i uzupełnienia umowy mogą być dokonywane wyłącznie pisemnymi aneksami podpisanymi przez strony.</w:t>
      </w:r>
    </w:p>
    <w:p w14:paraId="1EA311D8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70F04B28" w14:textId="44FF25F2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 sprawach nieuregulowanych w treści umowy zastosowanie mieć będą przepisy Ko</w:t>
      </w:r>
      <w:r w:rsidR="001667BB">
        <w:rPr>
          <w:rFonts w:ascii="Times New Roman" w:hAnsi="Times New Roman" w:cs="Times New Roman"/>
          <w:sz w:val="24"/>
          <w:szCs w:val="24"/>
        </w:rPr>
        <w:t>deksu cywilnego.</w:t>
      </w:r>
      <w:bookmarkStart w:id="1" w:name="_GoBack"/>
      <w:bookmarkEnd w:id="1"/>
    </w:p>
    <w:p w14:paraId="4D802681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48520F22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B7740" w14:textId="6E0FF25B" w:rsidR="00BA0896" w:rsidRPr="00307B91" w:rsidRDefault="00CC3E1D" w:rsidP="00307B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A0896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oferta „Wykonawcy” oraz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ofertowego.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A9B4F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3E1D" w:rsidRPr="00307B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0E4DCFF" w14:textId="25D64008" w:rsidR="00BA0896" w:rsidRPr="00307B91" w:rsidRDefault="00CC3E1D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40D9" w:rsidRPr="00307B91">
        <w:rPr>
          <w:rFonts w:ascii="Times New Roman" w:hAnsi="Times New Roman" w:cs="Times New Roman"/>
          <w:sz w:val="24"/>
          <w:szCs w:val="24"/>
        </w:rPr>
        <w:t>2</w:t>
      </w:r>
      <w:r w:rsidR="00BA0896" w:rsidRPr="00307B91">
        <w:rPr>
          <w:rFonts w:ascii="Times New Roman" w:hAnsi="Times New Roman" w:cs="Times New Roman"/>
          <w:sz w:val="24"/>
          <w:szCs w:val="24"/>
        </w:rPr>
        <w:t>-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óch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C740D9" w:rsidRPr="00307B91">
        <w:rPr>
          <w:rFonts w:ascii="Times New Roman" w:hAnsi="Times New Roman" w:cs="Times New Roman"/>
          <w:sz w:val="24"/>
          <w:szCs w:val="24"/>
        </w:rPr>
        <w:t>1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egz. dla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A0896" w:rsidRPr="00307B91">
        <w:rPr>
          <w:rFonts w:ascii="Times New Roman" w:hAnsi="Times New Roman" w:cs="Times New Roman"/>
          <w:sz w:val="24"/>
          <w:szCs w:val="24"/>
        </w:rPr>
        <w:t>Zamawiającego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 i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1 egz. dla Wykonawcy.</w:t>
      </w:r>
    </w:p>
    <w:p w14:paraId="56FEFE6C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362A2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B59F41" w14:textId="77777777" w:rsidR="005477CF" w:rsidRPr="00307B91" w:rsidRDefault="005477C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B63E5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241585" w14:textId="675E8CF1" w:rsidR="001A6238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Z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amawiający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ykonawca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5A542D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C196B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D3E5" w14:textId="77777777" w:rsidR="001A6238" w:rsidRPr="00307B91" w:rsidRDefault="001A6238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F813C" w14:textId="09A599DA" w:rsidR="002677F6" w:rsidRPr="00307B91" w:rsidRDefault="00003335" w:rsidP="000033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Rodo</w:t>
      </w:r>
      <w:proofErr w:type="spellEnd"/>
    </w:p>
    <w:p w14:paraId="502DA1E7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informuję, że: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1A90339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BED4F30" w14:textId="77777777" w:rsidR="002677F6" w:rsidRPr="00307B91" w:rsidRDefault="002677F6" w:rsidP="00307B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6DADA944" w14:textId="12721FEA" w:rsidR="00D653F5" w:rsidRPr="00307B91" w:rsidRDefault="00D653F5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07B91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pana Roberta Łabudę</w:t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C18">
        <w:rPr>
          <w:rFonts w:ascii="Times New Roman" w:hAnsi="Times New Roman" w:cs="Times New Roman"/>
          <w:iCs/>
          <w:sz w:val="24"/>
          <w:szCs w:val="24"/>
        </w:rPr>
        <w:br/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z którym może się Pan/i skontaktować poprzez email: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robert.labuda@cbi24.pl.</w:t>
      </w:r>
    </w:p>
    <w:p w14:paraId="2E2015FD" w14:textId="1A3B3D5C" w:rsidR="002677F6" w:rsidRPr="00307B91" w:rsidRDefault="002677F6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</w:t>
      </w:r>
      <w:r w:rsidR="005477CF"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 odrębnych przepisów prawa, na podstawie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RODO w celu związanym z zawarciem umowy, której przedmiotem jest </w:t>
      </w:r>
      <w:r w:rsidRPr="00307B9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„</w:t>
      </w:r>
      <w:r w:rsidR="005477CF" w:rsidRPr="00307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Wykonanie usługi transportowej samochodem ciężarowym o dopuszczalnej ładowności do 14 ton”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, odbiorcami Pana/Pani danych osobowych będą osoby lub podmioty, którym</w:t>
      </w:r>
    </w:p>
    <w:p w14:paraId="1FF8598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udostępniona została dokumentacja związana z realizacją zawartej umowy,</w:t>
      </w:r>
    </w:p>
    <w:p w14:paraId="158EBED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Państwa dane osobowe będą przechowywane przez okres obowiązywania umowy,  </w:t>
      </w:r>
    </w:p>
    <w:p w14:paraId="203B5C07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a po upływie tego okresu przechowywania zostaną usunięte,</w:t>
      </w:r>
    </w:p>
    <w:p w14:paraId="204634F0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w odniesieniu do Pana/Pani danych osobowych decyzje nie będą podejmowane </w:t>
      </w:r>
    </w:p>
    <w:p w14:paraId="40699E19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w sposób zautomatyzowany, stosownie do art.22 RODO,</w:t>
      </w:r>
    </w:p>
    <w:p w14:paraId="2EE306CA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- posiadają Pan/Pani:</w:t>
      </w:r>
    </w:p>
    <w:p w14:paraId="568847D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385EB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1E957B8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67AFB71D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5B10B6AA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wniesienia skargi do Prezesa Urzędu Ochrony Danych Osobowych, gdy uznają Państwo, że przetwarzanie danych osobowych Państwa dotyczących narusza przepisy RODO.</w:t>
      </w:r>
    </w:p>
    <w:p w14:paraId="2B3C7D8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- nie przysługuje Panu/Pani: </w:t>
      </w:r>
    </w:p>
    <w:p w14:paraId="4AA7D7B1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0A779F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 związku z art.17 ust.3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lit.b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lub e RODO prawo do usunięcia danych osobowych,</w:t>
      </w:r>
    </w:p>
    <w:p w14:paraId="409BCBD4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przenoszenia danych osobowych, o którym mowa w art.20 RODO,</w:t>
      </w:r>
    </w:p>
    <w:p w14:paraId="33E75F48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RODO.</w:t>
      </w:r>
    </w:p>
    <w:p w14:paraId="4E3F09C6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66C8BE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01CBA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B0780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BA420" w14:textId="77777777" w:rsidR="00E95D1E" w:rsidRPr="00307B91" w:rsidRDefault="00E95D1E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7C99C" w14:textId="77777777" w:rsidR="00307B91" w:rsidRPr="00307B91" w:rsidRDefault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B91" w:rsidRPr="00307B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B54F" w14:textId="77777777" w:rsidR="008A7189" w:rsidRDefault="008A7189" w:rsidP="00BA0896">
      <w:pPr>
        <w:spacing w:after="0" w:line="240" w:lineRule="auto"/>
      </w:pPr>
      <w:r>
        <w:separator/>
      </w:r>
    </w:p>
  </w:endnote>
  <w:endnote w:type="continuationSeparator" w:id="0">
    <w:p w14:paraId="46023C2E" w14:textId="77777777" w:rsidR="008A7189" w:rsidRDefault="008A7189" w:rsidP="00BA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31442"/>
      <w:docPartObj>
        <w:docPartGallery w:val="Page Numbers (Bottom of Page)"/>
        <w:docPartUnique/>
      </w:docPartObj>
    </w:sdtPr>
    <w:sdtEndPr/>
    <w:sdtContent>
      <w:p w14:paraId="4DF0D8A6" w14:textId="29E55A4B" w:rsidR="00BA0896" w:rsidRDefault="00BA0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BB">
          <w:rPr>
            <w:noProof/>
          </w:rPr>
          <w:t>8</w:t>
        </w:r>
        <w:r>
          <w:fldChar w:fldCharType="end"/>
        </w:r>
      </w:p>
    </w:sdtContent>
  </w:sdt>
  <w:p w14:paraId="2BB4300C" w14:textId="77777777" w:rsidR="00BA0896" w:rsidRDefault="00BA0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BDA5" w14:textId="77777777" w:rsidR="008A7189" w:rsidRDefault="008A7189" w:rsidP="00BA0896">
      <w:pPr>
        <w:spacing w:after="0" w:line="240" w:lineRule="auto"/>
      </w:pPr>
      <w:r>
        <w:separator/>
      </w:r>
    </w:p>
  </w:footnote>
  <w:footnote w:type="continuationSeparator" w:id="0">
    <w:p w14:paraId="0472E742" w14:textId="77777777" w:rsidR="008A7189" w:rsidRDefault="008A7189" w:rsidP="00BA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FF6CBD"/>
    <w:multiLevelType w:val="hybridMultilevel"/>
    <w:tmpl w:val="7598B34C"/>
    <w:lvl w:ilvl="0" w:tplc="0830992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841E2A"/>
    <w:multiLevelType w:val="hybridMultilevel"/>
    <w:tmpl w:val="94CA7A4C"/>
    <w:lvl w:ilvl="0" w:tplc="D70685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7400C9"/>
    <w:multiLevelType w:val="singleLevel"/>
    <w:tmpl w:val="9CA01B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Theme="minorHAnsi" w:hAnsi="Times New Roman" w:cs="Times New Roman"/>
      </w:rPr>
    </w:lvl>
  </w:abstractNum>
  <w:abstractNum w:abstractNumId="4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13424"/>
    <w:multiLevelType w:val="hybridMultilevel"/>
    <w:tmpl w:val="02B65ECE"/>
    <w:lvl w:ilvl="0" w:tplc="CC02245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C9D3FFA"/>
    <w:multiLevelType w:val="hybridMultilevel"/>
    <w:tmpl w:val="11F0AB7E"/>
    <w:lvl w:ilvl="0" w:tplc="D4A449C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D571E1D"/>
    <w:multiLevelType w:val="hybridMultilevel"/>
    <w:tmpl w:val="324E4AB8"/>
    <w:lvl w:ilvl="0" w:tplc="94DC670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3411109"/>
    <w:multiLevelType w:val="hybridMultilevel"/>
    <w:tmpl w:val="470A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1231"/>
    <w:multiLevelType w:val="multilevel"/>
    <w:tmpl w:val="8622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EE9407B"/>
    <w:multiLevelType w:val="hybridMultilevel"/>
    <w:tmpl w:val="D53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0621"/>
    <w:multiLevelType w:val="hybridMultilevel"/>
    <w:tmpl w:val="D33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6"/>
    <w:rsid w:val="00003335"/>
    <w:rsid w:val="000A0D1D"/>
    <w:rsid w:val="000F12BF"/>
    <w:rsid w:val="001667BB"/>
    <w:rsid w:val="001A6238"/>
    <w:rsid w:val="002259A1"/>
    <w:rsid w:val="00227D8C"/>
    <w:rsid w:val="00244D62"/>
    <w:rsid w:val="002677F6"/>
    <w:rsid w:val="002846E9"/>
    <w:rsid w:val="00285422"/>
    <w:rsid w:val="00307B91"/>
    <w:rsid w:val="00401FBB"/>
    <w:rsid w:val="00433D87"/>
    <w:rsid w:val="004D4B41"/>
    <w:rsid w:val="005026A0"/>
    <w:rsid w:val="0054445A"/>
    <w:rsid w:val="005477CF"/>
    <w:rsid w:val="00551863"/>
    <w:rsid w:val="00625166"/>
    <w:rsid w:val="007404D1"/>
    <w:rsid w:val="0076564A"/>
    <w:rsid w:val="00767976"/>
    <w:rsid w:val="00804955"/>
    <w:rsid w:val="008848FF"/>
    <w:rsid w:val="008A2D75"/>
    <w:rsid w:val="008A7189"/>
    <w:rsid w:val="008E0EFD"/>
    <w:rsid w:val="008F0E56"/>
    <w:rsid w:val="00994AE6"/>
    <w:rsid w:val="00A565BE"/>
    <w:rsid w:val="00AD2BB7"/>
    <w:rsid w:val="00AE1A26"/>
    <w:rsid w:val="00B04F6F"/>
    <w:rsid w:val="00B225AC"/>
    <w:rsid w:val="00B4757F"/>
    <w:rsid w:val="00BA0896"/>
    <w:rsid w:val="00BB6076"/>
    <w:rsid w:val="00BD0C18"/>
    <w:rsid w:val="00BD5EF2"/>
    <w:rsid w:val="00C740D9"/>
    <w:rsid w:val="00C87235"/>
    <w:rsid w:val="00CB5B71"/>
    <w:rsid w:val="00CC3E1D"/>
    <w:rsid w:val="00D50544"/>
    <w:rsid w:val="00D653F5"/>
    <w:rsid w:val="00DE4C11"/>
    <w:rsid w:val="00E95D1E"/>
    <w:rsid w:val="00F17C99"/>
    <w:rsid w:val="00F873C1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9392"/>
  <w15:chartTrackingRefBased/>
  <w15:docId w15:val="{E054D9C5-0B2B-47E1-A1A4-703C8EB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8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96"/>
  </w:style>
  <w:style w:type="paragraph" w:styleId="Stopka">
    <w:name w:val="footer"/>
    <w:basedOn w:val="Normalny"/>
    <w:link w:val="Stopka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96"/>
  </w:style>
  <w:style w:type="paragraph" w:styleId="Akapitzlist">
    <w:name w:val="List Paragraph"/>
    <w:basedOn w:val="Normalny"/>
    <w:uiPriority w:val="34"/>
    <w:qFormat/>
    <w:rsid w:val="0054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23</cp:revision>
  <cp:lastPrinted>2023-03-13T09:32:00Z</cp:lastPrinted>
  <dcterms:created xsi:type="dcterms:W3CDTF">2021-03-17T06:50:00Z</dcterms:created>
  <dcterms:modified xsi:type="dcterms:W3CDTF">2024-02-21T19:48:00Z</dcterms:modified>
</cp:coreProperties>
</file>