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869C" w14:textId="1D964BC2" w:rsidR="002235E8" w:rsidRDefault="002235E8" w:rsidP="002235E8">
      <w:r>
        <w:t xml:space="preserve">DZP/PN/ </w:t>
      </w:r>
      <w:r w:rsidR="0050104A">
        <w:t>64</w:t>
      </w:r>
      <w:r>
        <w:t xml:space="preserve"> 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Załącznik nr 2</w:t>
      </w:r>
      <w:r w:rsidR="007106B2">
        <w:t>a</w:t>
      </w:r>
    </w:p>
    <w:p w14:paraId="3C43F6BF" w14:textId="77777777" w:rsidR="002235E8" w:rsidRPr="00C9231E" w:rsidRDefault="002235E8" w:rsidP="002235E8">
      <w:pPr>
        <w:ind w:left="1416" w:firstLine="708"/>
        <w:rPr>
          <w:b/>
          <w:bCs/>
        </w:rPr>
      </w:pPr>
      <w:r w:rsidRPr="00C9231E">
        <w:rPr>
          <w:b/>
          <w:bCs/>
        </w:rPr>
        <w:t>SPECYFIKACJA ASORTYMENTOWO – CENOWA</w:t>
      </w:r>
      <w:r w:rsidRPr="00C9231E">
        <w:rPr>
          <w:b/>
          <w:bCs/>
        </w:rPr>
        <w:tab/>
      </w:r>
      <w:r w:rsidRPr="00C9231E">
        <w:rPr>
          <w:b/>
          <w:bCs/>
        </w:rPr>
        <w:tab/>
      </w:r>
    </w:p>
    <w:p w14:paraId="24504CE2" w14:textId="6518DD30" w:rsidR="00E75D8A" w:rsidRDefault="00E75D8A" w:rsidP="00F706B9"/>
    <w:tbl>
      <w:tblPr>
        <w:tblpPr w:leftFromText="141" w:rightFromText="141" w:vertAnchor="text" w:horzAnchor="margin" w:tblpXSpec="center" w:tblpY="-4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567"/>
        <w:gridCol w:w="709"/>
        <w:gridCol w:w="1269"/>
        <w:gridCol w:w="992"/>
        <w:gridCol w:w="1276"/>
        <w:gridCol w:w="1134"/>
        <w:gridCol w:w="1134"/>
      </w:tblGrid>
      <w:tr w:rsidR="002235E8" w:rsidRPr="00F706B9" w14:paraId="757A5ED1" w14:textId="77777777" w:rsidTr="002235E8">
        <w:trPr>
          <w:trHeight w:val="300"/>
        </w:trPr>
        <w:tc>
          <w:tcPr>
            <w:tcW w:w="9918" w:type="dxa"/>
            <w:gridSpan w:val="8"/>
            <w:shd w:val="clear" w:color="auto" w:fill="auto"/>
            <w:noWrap/>
            <w:vAlign w:val="bottom"/>
            <w:hideMark/>
          </w:tcPr>
          <w:p w14:paraId="5170F52B" w14:textId="54388A6D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Pakiet nr </w:t>
            </w:r>
            <w:r w:rsidR="007106B2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  <w:tr w:rsidR="002235E8" w:rsidRPr="00F706B9" w14:paraId="274CD7D9" w14:textId="77777777" w:rsidTr="002235E8">
        <w:trPr>
          <w:trHeight w:val="630"/>
        </w:trPr>
        <w:tc>
          <w:tcPr>
            <w:tcW w:w="2837" w:type="dxa"/>
            <w:shd w:val="clear" w:color="auto" w:fill="auto"/>
            <w:vAlign w:val="center"/>
            <w:hideMark/>
          </w:tcPr>
          <w:p w14:paraId="72945CDA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przedmiotu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B0ACF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9A8B87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DE79C33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jednostkowa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netto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1960286C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Stawka VAT %</w:t>
            </w:r>
          </w:p>
        </w:tc>
        <w:tc>
          <w:tcPr>
            <w:tcW w:w="1276" w:type="dxa"/>
          </w:tcPr>
          <w:p w14:paraId="18FB6D2F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brutto</w:t>
            </w:r>
          </w:p>
        </w:tc>
        <w:tc>
          <w:tcPr>
            <w:tcW w:w="1134" w:type="dxa"/>
          </w:tcPr>
          <w:p w14:paraId="00987587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1134" w:type="dxa"/>
          </w:tcPr>
          <w:p w14:paraId="73E15A29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2235E8" w:rsidRPr="00F706B9" w14:paraId="6E2B2DFB" w14:textId="77777777" w:rsidTr="002235E8">
        <w:trPr>
          <w:trHeight w:val="570"/>
        </w:trPr>
        <w:tc>
          <w:tcPr>
            <w:tcW w:w="2837" w:type="dxa"/>
            <w:shd w:val="clear" w:color="auto" w:fill="auto"/>
            <w:vAlign w:val="center"/>
            <w:hideMark/>
          </w:tcPr>
          <w:p w14:paraId="4A017613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Defibrylator z możliwością transmisji danych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B935D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1362A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9B7F23A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</w:tcPr>
          <w:p w14:paraId="10D47669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41CF5DBB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4B4BA2A1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2FAAD035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702534D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F4286D7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63BC616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235E8" w:rsidRPr="00F706B9" w14:paraId="15BEA9BE" w14:textId="77777777" w:rsidTr="002235E8">
        <w:trPr>
          <w:trHeight w:val="570"/>
        </w:trPr>
        <w:tc>
          <w:tcPr>
            <w:tcW w:w="2837" w:type="dxa"/>
            <w:shd w:val="clear" w:color="auto" w:fill="auto"/>
            <w:vAlign w:val="center"/>
          </w:tcPr>
          <w:p w14:paraId="78F747B3" w14:textId="05E32156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koszty (wskazać jakie?)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69C5C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9496A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EF2591A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5250FC02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07E0B019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1D05A9D" w14:textId="77777777" w:rsidR="002235E8" w:rsidRPr="00F706B9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38421A9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EA0A9C8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5D7C865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1312754" w14:textId="77777777" w:rsidR="002235E8" w:rsidRDefault="002235E8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8ABAA7F" w14:textId="77777777" w:rsidR="00F706B9" w:rsidRDefault="00F706B9" w:rsidP="00F706B9"/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480"/>
        <w:gridCol w:w="1300"/>
        <w:gridCol w:w="1660"/>
        <w:gridCol w:w="920"/>
        <w:gridCol w:w="920"/>
      </w:tblGrid>
      <w:tr w:rsidR="00F706B9" w:rsidRPr="00F706B9" w14:paraId="374C635C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CBFD" w14:textId="74AB2EB3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Producent:</w:t>
            </w:r>
            <w:r w:rsidR="00B755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87C5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68C3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C4C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6F0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B3E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8CA5583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163" w14:textId="3A00522A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Kraj pochodzenia:</w:t>
            </w:r>
            <w:r w:rsidR="00B755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8F3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EC8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397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E5E4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419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2A265468" w14:textId="77777777" w:rsidTr="00F706B9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3F6E" w14:textId="4E9F6158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Oferowany model:</w:t>
            </w:r>
            <w:r w:rsidR="00B755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5730" w14:textId="77777777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DD1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894E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8A9" w14:textId="77777777" w:rsidR="00F706B9" w:rsidRPr="00F706B9" w:rsidRDefault="00F706B9" w:rsidP="00F7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57D" w14:textId="77777777" w:rsidR="00F706B9" w:rsidRPr="00F706B9" w:rsidRDefault="00F706B9" w:rsidP="00F706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6B9" w:rsidRPr="00F706B9" w14:paraId="3B3781A5" w14:textId="77777777" w:rsidTr="00F706B9">
        <w:trPr>
          <w:trHeight w:val="3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E756" w14:textId="3C6C6CB8" w:rsidR="00F706B9" w:rsidRPr="00F706B9" w:rsidRDefault="00F706B9" w:rsidP="00F70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Rok produkcji: (wyprodukowany nie wcześniej niż w 20</w:t>
            </w:r>
            <w:r w:rsidR="00D16CA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  <w:r w:rsidRPr="00F706B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r., fabrycznie nowy): ………....……………</w:t>
            </w:r>
          </w:p>
        </w:tc>
      </w:tr>
    </w:tbl>
    <w:p w14:paraId="53B0D165" w14:textId="77777777" w:rsidR="00F706B9" w:rsidRDefault="00F706B9" w:rsidP="00F706B9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3969"/>
      </w:tblGrid>
      <w:tr w:rsidR="00232323" w:rsidRPr="00F706B9" w14:paraId="60A9B955" w14:textId="77777777" w:rsidTr="001A6C56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F7" w14:textId="77777777" w:rsidR="00232323" w:rsidRPr="00F706B9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053" w14:textId="0FB195CA" w:rsidR="00232323" w:rsidRPr="00F706B9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Parametry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wymagane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229" w14:textId="4FE3A730" w:rsidR="00232323" w:rsidRPr="00F706B9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Parametr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oferowan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0D202262" w14:textId="77777777" w:rsidTr="001A6C5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D4EF" w14:textId="77777777" w:rsidR="00232323" w:rsidRPr="00F706B9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39B" w14:textId="77777777" w:rsidR="00232323" w:rsidRPr="00F706B9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F23" w14:textId="77777777" w:rsidR="00232323" w:rsidRPr="00F706B9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323B8EE7" w14:textId="77777777" w:rsidTr="001A6C56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3B7" w14:textId="77777777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A1A" w14:textId="17F5439B" w:rsidR="00232323" w:rsidRPr="00D16CA2" w:rsidRDefault="00232323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Defibrylator przenośny z wbudowanym uchwytem transportowym amortyzującym ewentualne upadki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3A6" w14:textId="5529B3D7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424EB004" w14:textId="77777777" w:rsidTr="001A6C56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0537" w14:textId="77777777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BE4" w14:textId="7D234DD6" w:rsidR="00232323" w:rsidRPr="00D16CA2" w:rsidRDefault="00232323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Komunikacja z użytkownikiem w języku polskim (dotyczy również opisów na panelu sterowania, oraz wydawanych przez aparat komunikatów głosowych)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947" w14:textId="5C2CD486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3F2F1D61" w14:textId="77777777" w:rsidTr="001A6C56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E46" w14:textId="77777777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40F" w14:textId="372F4922" w:rsidR="00232323" w:rsidRPr="00D16CA2" w:rsidRDefault="00232323" w:rsidP="00470B3F">
            <w:pP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Zasilanie akumulatorowe i AC 230 V  50 Hz.</w:t>
            </w:r>
          </w:p>
          <w:p w14:paraId="65047A0B" w14:textId="3939ACE3" w:rsidR="00232323" w:rsidRPr="00D16CA2" w:rsidRDefault="00232323" w:rsidP="00470B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Min -dwa gniazda na baterie /akumulatory, zasilacz AC w zestawie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C0" w14:textId="759BE124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20BEB154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9E8" w14:textId="77777777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EB0" w14:textId="77777777" w:rsidR="00232323" w:rsidRPr="00D16CA2" w:rsidRDefault="00232323" w:rsidP="00470B3F">
            <w:pPr>
              <w:numPr>
                <w:ilvl w:val="12"/>
                <w:numId w:val="0"/>
              </w:numP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 xml:space="preserve">Ilość defibrylacji z energią 360 J przy pracy z 1 akumulatora-  min. 200  lub min.160 minut stymulacji </w:t>
            </w:r>
          </w:p>
          <w:p w14:paraId="0BC830B1" w14:textId="033A39AA" w:rsidR="00232323" w:rsidRPr="00D16CA2" w:rsidRDefault="00232323" w:rsidP="00470B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zh-CN"/>
                <w14:ligatures w14:val="none"/>
              </w:rPr>
              <w:t>ilość defibrylacji z energią 360 J przy pracy z 2 akumulatorów- min 400 lub min.320 minut stymulacji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21D" w14:textId="4BCF0675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7D2150A7" w14:textId="77777777" w:rsidTr="001A6C5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F3C" w14:textId="77777777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1B8" w14:textId="0F39E200" w:rsidR="00232323" w:rsidRPr="00D16CA2" w:rsidRDefault="00232323" w:rsidP="00F706B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Czas ładowania akumulatora do pełnej pojemności maks. 3,5 godziny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14DF" w14:textId="07EFBFD5" w:rsidR="00232323" w:rsidRPr="00D16CA2" w:rsidRDefault="00232323" w:rsidP="00F706B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1BEE334B" w14:textId="77777777" w:rsidTr="001A6C56">
        <w:trPr>
          <w:trHeight w:val="5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05DE" w14:textId="77777777" w:rsidR="00232323" w:rsidRPr="00D16CA2" w:rsidRDefault="00232323" w:rsidP="00470B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80B" w14:textId="70C959A0" w:rsidR="00232323" w:rsidRPr="00D16CA2" w:rsidRDefault="00232323" w:rsidP="00470B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Zasilacz sieciowy 230 V/50 Hz,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EEE" w14:textId="18895BBE" w:rsidR="00232323" w:rsidRPr="00D16CA2" w:rsidRDefault="00232323" w:rsidP="00470B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5D2F0723" w14:textId="77777777" w:rsidTr="001A6C56">
        <w:trPr>
          <w:trHeight w:val="4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E21" w14:textId="77777777" w:rsidR="00232323" w:rsidRPr="00D16CA2" w:rsidRDefault="00232323" w:rsidP="00470B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F36" w14:textId="0F8185ED" w:rsidR="00232323" w:rsidRPr="00D16CA2" w:rsidRDefault="00232323" w:rsidP="00470B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Temperatura pracy: min od 0 do +45ºC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C6D8" w14:textId="689141B7" w:rsidR="00232323" w:rsidRPr="00D16CA2" w:rsidRDefault="00232323" w:rsidP="00470B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22F020F4" w14:textId="77777777" w:rsidTr="001A6C5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AC2B" w14:textId="77777777" w:rsidR="00232323" w:rsidRPr="00D16CA2" w:rsidRDefault="00232323" w:rsidP="00470B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163" w14:textId="56324D1D" w:rsidR="00232323" w:rsidRPr="00D16CA2" w:rsidRDefault="00232323" w:rsidP="00470B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Funkcja codziennego auto testu, bez potrzeby włączania urządzenia i bez udziału Użytkownika, z wydrukiem potwierdzającym jego wykonanie, zawierającym: datę, numer seryjny aparatu, wynik testu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490" w14:textId="07DF7E1F" w:rsidR="00232323" w:rsidRPr="00D16CA2" w:rsidRDefault="00232323" w:rsidP="00470B3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14247280" w14:textId="77777777" w:rsidTr="001A6C5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5E8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8A3E" w14:textId="79057DBA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Auto test: wykonywany na zasilaniu akumulatorowym, akumulatorowo-sieciowym i sieciowym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4B81" w14:textId="0CB6E486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218E6EA9" w14:textId="77777777" w:rsidTr="001A6C56">
        <w:trPr>
          <w:trHeight w:val="5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BC9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C33" w14:textId="550B78E1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Defibrylator zabezpieczony przed zalaniem wodą-stopień ochrony co najmniej IP44</w:t>
            </w:r>
            <w:r>
              <w:rPr>
                <w:rFonts w:ascii="Verdana" w:hAnsi="Verdana"/>
                <w:sz w:val="16"/>
                <w:szCs w:val="16"/>
              </w:rPr>
              <w:t xml:space="preserve"> lub równoważne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244" w14:textId="649FA4AE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0ECD7BE3" w14:textId="77777777" w:rsidTr="001A6C5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F3ED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DB3" w14:textId="5800AD64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 xml:space="preserve">Defibrylator odporny na </w:t>
            </w:r>
            <w:r w:rsidRPr="00D16CA2">
              <w:rPr>
                <w:rFonts w:ascii="Verdana" w:eastAsia="HelveticaNeueLTW1G-Cn" w:hAnsi="Verdana"/>
                <w:sz w:val="16"/>
                <w:szCs w:val="16"/>
                <w:lang w:eastAsia="pl-PL"/>
              </w:rPr>
              <w:t>upadek z wysokości min. 75 cm na każdą z 6 powierzchni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A297" w14:textId="30B6954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715B53D8" w14:textId="77777777" w:rsidTr="001A6C56">
        <w:trPr>
          <w:trHeight w:val="6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ED8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32" w14:textId="1FF1EC8F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Ciężar defibrylatora wraz z akumulatorem oraz łyżkami max 10 kg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028" w14:textId="6788AC9D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1A1813BF" w14:textId="77777777" w:rsidTr="001A6C5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0D7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F47" w14:textId="77777777" w:rsidR="00232323" w:rsidRPr="00D16CA2" w:rsidRDefault="00232323" w:rsidP="0022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Tryb archiwum: </w:t>
            </w:r>
            <w:r w:rsidRPr="00D16CA2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Urządzenie przechwytujące i zapisujące w pamięci</w:t>
            </w:r>
          </w:p>
          <w:p w14:paraId="123C40CE" w14:textId="07D88216" w:rsidR="00232323" w:rsidRPr="00470B3F" w:rsidRDefault="00232323" w:rsidP="0022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0B3F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wewnętrznej dane pacjenta, zdarzenia (łącznie</w:t>
            </w:r>
            <w:r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470B3F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z krzywymi i uwagami) oraz zapisy krzywych ciągłych</w:t>
            </w:r>
          </w:p>
          <w:p w14:paraId="0D71CD30" w14:textId="2C8ECD11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oraz zapisy impedancji pacjenta.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897B" w14:textId="0D80881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6D0C4208" w14:textId="77777777" w:rsidTr="001A6C56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34C5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730" w14:textId="77777777" w:rsidR="00232323" w:rsidRPr="00D16CA2" w:rsidRDefault="00232323" w:rsidP="002235E8">
            <w:pPr>
              <w:autoSpaceDE w:val="0"/>
              <w:autoSpaceDN w:val="0"/>
              <w:adjustRightInd w:val="0"/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Pamięć: min .360 minut ciągłego monitorowania EKG,  min. 90 minut ciągłego monitorowania danych na wszystkich kanałach lub  min. 400 pojedynczych zdarzeń z krzywymi.</w:t>
            </w:r>
          </w:p>
          <w:p w14:paraId="0A872DC1" w14:textId="69728080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MinionPro-Regular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Pojemność pamięci dla jednego pacjenta obejmuje do 200 pojedynczych raportów zdarzeń z krzywymi i 90 minut ciągłego zapisu EKG.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721" w14:textId="75423CC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3AE2DD68" w14:textId="77777777" w:rsidTr="001A6C5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0CF8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479" w14:textId="0D13195D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 xml:space="preserve">Możliwość transmisji badań EKG i innych danych medycznych z defibrylatora  do stacji odbiorczych  powszechnie używanych w Polsce - </w:t>
            </w:r>
            <w:r w:rsidRPr="00A70C19">
              <w:rPr>
                <w:rFonts w:ascii="Verdana" w:hAnsi="Verdana"/>
                <w:sz w:val="16"/>
                <w:szCs w:val="16"/>
              </w:rPr>
              <w:t xml:space="preserve">Lifenet System. </w:t>
            </w:r>
            <w:r w:rsidRPr="00D16CA2">
              <w:rPr>
                <w:rFonts w:ascii="Verdana" w:hAnsi="Verdana"/>
                <w:sz w:val="16"/>
                <w:szCs w:val="16"/>
              </w:rPr>
              <w:t>Na wyposażeniu defibrylatora moduł transmisji danych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A17" w14:textId="1F74C9B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0B5708E9" w14:textId="77777777" w:rsidTr="005B0C75">
        <w:trPr>
          <w:trHeight w:val="76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7B9C" w14:textId="0F486A01" w:rsidR="00232323" w:rsidRPr="00D16CA2" w:rsidRDefault="00232323" w:rsidP="002323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>Defibrylacja:</w:t>
            </w:r>
          </w:p>
        </w:tc>
      </w:tr>
      <w:tr w:rsidR="00232323" w:rsidRPr="00F706B9" w14:paraId="3F164E0A" w14:textId="77777777" w:rsidTr="001A6C56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BC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508" w14:textId="77777777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Rodzaj fali defibrylacyjnej – dwufazowa.</w:t>
            </w:r>
          </w:p>
          <w:p w14:paraId="13D8B2A9" w14:textId="77777777" w:rsidR="00232323" w:rsidRPr="00470B3F" w:rsidRDefault="00232323" w:rsidP="0022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0B3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Pomiar impedancji klatki piersiowej pacjenta oraz</w:t>
            </w:r>
          </w:p>
          <w:p w14:paraId="7B4AAD32" w14:textId="77777777" w:rsidR="00232323" w:rsidRPr="00470B3F" w:rsidRDefault="00232323" w:rsidP="002235E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70B3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automatycznie dostosowanie natężenia i napięcia prądu, a także czasu trwania fali defibrylacyjnej do potrzeb danego pacjenta.</w:t>
            </w:r>
          </w:p>
          <w:p w14:paraId="474D13AD" w14:textId="7AE35304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Pomiar impedancji mierzony każdorazowo przy ładowaniu defibrylatora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BD4" w14:textId="3C2E9412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5682809E" w14:textId="77777777" w:rsidTr="001A6C5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B04C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2535" w14:textId="3B6B5D5F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Defibrylacja ręczna i półautomatyczna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A331" w14:textId="618A7D02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7C3AE6F7" w14:textId="77777777" w:rsidTr="001A6C56">
        <w:trPr>
          <w:trHeight w:val="5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3DD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6A7" w14:textId="75699C69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Możliwość wykonania kardiowersji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EAB" w14:textId="7362AC34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3C487145" w14:textId="77777777" w:rsidTr="001A6C56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918E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04C" w14:textId="4295C695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Kardiowersja elektryczna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– </w:t>
            </w:r>
            <w:r w:rsidRPr="00D16CA2">
              <w:rPr>
                <w:rFonts w:ascii="Verdana" w:hAnsi="Verdana"/>
                <w:sz w:val="16"/>
                <w:szCs w:val="16"/>
              </w:rPr>
              <w:t>synchronizacja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z </w:t>
            </w:r>
            <w:r w:rsidRPr="00D16CA2">
              <w:rPr>
                <w:rFonts w:ascii="Verdana" w:hAnsi="Verdana"/>
                <w:sz w:val="16"/>
                <w:szCs w:val="16"/>
              </w:rPr>
              <w:t>zapisem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EKG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z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łyżek,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elektrod,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kabla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EKG,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znacznik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synchronizacji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widoczny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nad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załamkiem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R</w:t>
            </w:r>
            <w:r w:rsidRPr="00D16CA2">
              <w:rPr>
                <w:rFonts w:ascii="Verdana" w:eastAsia="Arial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elektrokardiogramu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FE9" w14:textId="5DFC3A7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325DF885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3AD" w14:textId="7777777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1500" w14:textId="2C237158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Energia defibrylacji w zakresie min. 2-360J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0BF" w14:textId="305AD0B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7712D994" w14:textId="77777777" w:rsidTr="001A6C56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1055" w14:textId="36120A4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135" w14:textId="5E225C61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Dostępnych minimum 24 różnych poziomów energii defibrylacji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409" w14:textId="1C57067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194E59C9" w14:textId="77777777" w:rsidTr="001A6C56">
        <w:trPr>
          <w:trHeight w:val="8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FA94" w14:textId="06745DE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452" w14:textId="59F8DDDC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 xml:space="preserve">Defibrylacja półautomatyczna, możliwość programowania energii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</w:rPr>
              <w:t>1, 2 i 3 wyładowania min w przedziale od: 150 do 360 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DC6" w14:textId="3BF9938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6E54D880" w14:textId="77777777" w:rsidTr="001A6C5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A3A" w14:textId="55B8C9AF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479" w14:textId="4C27850C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Algorytm wykrywający ruch pacjenta w trybie półautomatycznym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8BD9" w14:textId="77075C0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2B5BC4E6" w14:textId="77777777" w:rsidTr="001A6C56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A14" w14:textId="796A0BD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A8B" w14:textId="7C11D968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Ładowanie i wyzwolenie energii za pomocą przycisków na łyżkach defibrylacyjnych oraz na płycie czołowej aparatu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98D" w14:textId="2091EF1E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458262C2" w14:textId="77777777" w:rsidTr="001A6C56">
        <w:trPr>
          <w:trHeight w:val="6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7AC0" w14:textId="0ABAD87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7BB" w14:textId="20BF7E3D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 xml:space="preserve">Możliwość defibrylacji dzieci i dorosłych – w zestawie łyżki dla dorosłych i dzieci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1C8" w14:textId="7C1C297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7468037B" w14:textId="77777777" w:rsidTr="001A6C56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82CB" w14:textId="60590782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2E" w14:textId="48B1A423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sz w:val="16"/>
                <w:szCs w:val="16"/>
              </w:rPr>
              <w:t>Czas ładowania do energii maksymalnej 360J: poniżej 10 sekund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69A8" w14:textId="5F6F680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2693C816" w14:textId="77777777" w:rsidTr="001A6C5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8164" w14:textId="5D2CEA7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DAA" w14:textId="77777777" w:rsidR="00232323" w:rsidRPr="00D16CA2" w:rsidRDefault="00232323" w:rsidP="002235E8">
            <w:pP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Wspomaganie RKO: metronom działający w trybie manualnym i półautomatycznym pracujący w czterech trybach:</w:t>
            </w:r>
          </w:p>
          <w:p w14:paraId="24F5C36B" w14:textId="77777777" w:rsidR="00232323" w:rsidRPr="00470B3F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70B3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dorosły zaintubowany</w:t>
            </w:r>
          </w:p>
          <w:p w14:paraId="03569F7D" w14:textId="77777777" w:rsidR="00232323" w:rsidRPr="00470B3F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70B3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dorosły niezaintubowany</w:t>
            </w:r>
          </w:p>
          <w:p w14:paraId="2D313A0E" w14:textId="77777777" w:rsidR="00232323" w:rsidRPr="00470B3F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70B3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pediatryczny zaintubowany</w:t>
            </w:r>
          </w:p>
          <w:p w14:paraId="548CF50A" w14:textId="77777777" w:rsidR="00232323" w:rsidRPr="00470B3F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70B3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- pacjent pediatryczny niezaintubowany</w:t>
            </w:r>
          </w:p>
          <w:p w14:paraId="0C22AEFA" w14:textId="3EA16530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Bezpośredni dostęp do zmian ustawień(niezabezpieczony hasłem)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EC2" w14:textId="25AC2EE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38F7DCCD" w14:textId="77777777" w:rsidTr="0058536E">
        <w:trPr>
          <w:trHeight w:val="593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7059" w14:textId="5F281496" w:rsidR="00232323" w:rsidRPr="00D16CA2" w:rsidRDefault="00232323" w:rsidP="002323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>Rejestracja</w:t>
            </w:r>
          </w:p>
        </w:tc>
      </w:tr>
      <w:tr w:rsidR="00232323" w:rsidRPr="00F706B9" w14:paraId="73650AF2" w14:textId="77777777" w:rsidTr="001A6C56">
        <w:trPr>
          <w:trHeight w:val="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7B" w14:textId="527DE259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6E57" w14:textId="3DE29012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Ekran kolorowy LCD z podwójną warstwą ochronną o przekątnej min. 8''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2B03" w14:textId="09D90716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381E832E" w14:textId="77777777" w:rsidTr="001A6C56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5AC" w14:textId="289E14B6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9F6B" w14:textId="416DDB48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color w:val="000000"/>
                <w:sz w:val="16"/>
                <w:szCs w:val="16"/>
              </w:rPr>
              <w:t>Funkcja dobrej widoczności w dużym oświetleniu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B2DC" w14:textId="6170C5B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558D9C45" w14:textId="77777777" w:rsidTr="001A6C56">
        <w:trPr>
          <w:trHeight w:val="5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4CB6" w14:textId="6F6C204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A328" w14:textId="41BF86C4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Możliwość wyświetlenia min.: 3 krzywych dynamicznych jednocześnie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176D" w14:textId="3E5DE914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5A41A0CC" w14:textId="77777777" w:rsidTr="001A6C56">
        <w:trPr>
          <w:trHeight w:val="5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DD95" w14:textId="0DD7A45E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60CB" w14:textId="62D179FB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Wbudowany rejestrator termiczny na papier o szerokości min. 100 mm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9DF6" w14:textId="3C76C042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1A7C3969" w14:textId="77777777" w:rsidTr="001A6C56">
        <w:trPr>
          <w:trHeight w:val="5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AA3" w14:textId="5BCBF84A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219B" w14:textId="0185E991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 xml:space="preserve">Szybkość wydruku: min. 12,5 mm/sek;25 mm/sek.;50 mm/sek.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3717" w14:textId="1805FDC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5F343333" w14:textId="77777777" w:rsidTr="00A81616">
        <w:trPr>
          <w:trHeight w:val="579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2968" w14:textId="0B997AFB" w:rsidR="00232323" w:rsidRPr="00D16CA2" w:rsidRDefault="00232323" w:rsidP="002323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>Monitorowanie EKG</w:t>
            </w:r>
          </w:p>
        </w:tc>
      </w:tr>
      <w:tr w:rsidR="00232323" w:rsidRPr="00F706B9" w14:paraId="1E22E9D3" w14:textId="77777777" w:rsidTr="001A6C56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31C" w14:textId="31149A4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0F6E" w14:textId="77777777" w:rsidR="00232323" w:rsidRPr="00470B3F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470B3F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Monitorowanie EKG z 3 odprowadzeń, opcjonalnie z 7 lub 10 odprowadzeń jednocześnie. </w:t>
            </w:r>
          </w:p>
          <w:p w14:paraId="5758E57A" w14:textId="17C4CF79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Monitorowanie EKG z łyżek twardych, elektrod jednorazowych do defibrylacji i kabla EKG.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06CF" w14:textId="402D150C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7C6F894F" w14:textId="77777777" w:rsidTr="001A6C56">
        <w:trPr>
          <w:trHeight w:val="5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717" w14:textId="6C8013A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C31D" w14:textId="72735D1D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color w:val="000000"/>
                <w:sz w:val="16"/>
                <w:szCs w:val="16"/>
              </w:rPr>
              <w:t>Analiza i interpretacja przebiegu EKG w zależności od wieku pacjenta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926F" w14:textId="7762EC4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3274FC09" w14:textId="77777777" w:rsidTr="001A6C56">
        <w:trPr>
          <w:trHeight w:val="6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857F" w14:textId="07B4DE8E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542" w14:textId="610699AB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Wzmocnienie sygnału EKG na min. 8 poziomach (</w:t>
            </w:r>
            <w:r w:rsidRPr="00D16CA2">
              <w:rPr>
                <w:rFonts w:ascii="Verdana" w:eastAsia="HelveticaNeueLTW1G-Cn" w:hAnsi="Verdana"/>
                <w:sz w:val="16"/>
                <w:szCs w:val="16"/>
                <w:lang w:eastAsia="pl-PL"/>
              </w:rPr>
              <w:t>4, 3, 2,5, 2, 1,5, 1, 0,5, 0,25 cm/Mv)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27B" w14:textId="446AF69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2F1EE4BF" w14:textId="77777777" w:rsidTr="001A6C56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A8C8" w14:textId="3B4C350F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CD63" w14:textId="588C7BCA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Zakres pomiaru częstości akcji serca min. 20-300 /min.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7AB9" w14:textId="5683038D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45B9C57D" w14:textId="77777777" w:rsidTr="001A6C56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4F8C" w14:textId="0997023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97BD" w14:textId="27BB31C7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color w:val="000000"/>
                <w:sz w:val="16"/>
                <w:szCs w:val="16"/>
              </w:rPr>
              <w:t>Pomiar uniesienia odcinka S-T na każdym odprowadzeniu EKG z możliwością wydruku wyników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C405" w14:textId="4883619F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1C451205" w14:textId="77777777" w:rsidTr="001A6C56">
        <w:trPr>
          <w:trHeight w:val="5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523F" w14:textId="692F32F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1447" w14:textId="5A1D07E3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Układ monitorujący zabezpieczony przed impulsem defibrylatora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A993" w14:textId="134A1E4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A6C56" w:rsidRPr="00F706B9" w14:paraId="46CB5A9D" w14:textId="77777777" w:rsidTr="00C6178D">
        <w:trPr>
          <w:trHeight w:val="648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3920" w14:textId="226C80E7" w:rsidR="001A6C56" w:rsidRPr="00D16CA2" w:rsidRDefault="001A6C56" w:rsidP="001A6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>Stymulacja przezskórna</w:t>
            </w:r>
          </w:p>
        </w:tc>
      </w:tr>
      <w:tr w:rsidR="00232323" w:rsidRPr="00F706B9" w14:paraId="062F1749" w14:textId="77777777" w:rsidTr="001A6C56">
        <w:trPr>
          <w:trHeight w:val="4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18A6" w14:textId="0D70D3B4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4317" w14:textId="76D3D2EE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Stymulacji w trybach na „żądanie” i asynchronicznym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D096" w14:textId="58F88C1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6EC27E35" w14:textId="77777777" w:rsidTr="001A6C56">
        <w:trPr>
          <w:trHeight w:val="6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8856" w14:textId="01489F2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1F9D" w14:textId="7DD2B913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Wyjściowe natężenie prądu, co najmniej w zakresie od 0 do 200 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F958" w14:textId="4DB7755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545FF426" w14:textId="77777777" w:rsidTr="001A6C56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9F19" w14:textId="63C8EFEF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54E0" w14:textId="433EE104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Częstość stymulacji minimum: od 40 do 170 impulsów na minutę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1373" w14:textId="5765D12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1A6C56" w:rsidRPr="00F706B9" w14:paraId="56253A05" w14:textId="77777777" w:rsidTr="00282FD4">
        <w:trPr>
          <w:trHeight w:val="554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1B61" w14:textId="1A901CD2" w:rsidR="001A6C56" w:rsidRPr="00D16CA2" w:rsidRDefault="001A6C56" w:rsidP="001A6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>SpO2 (w pierwszym z defibrylatorów)</w:t>
            </w:r>
          </w:p>
        </w:tc>
      </w:tr>
      <w:tr w:rsidR="00232323" w:rsidRPr="00F706B9" w14:paraId="74C81F7E" w14:textId="77777777" w:rsidTr="001A6C56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AD3A" w14:textId="375DB36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7AFC" w14:textId="08F71F1F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 xml:space="preserve">Defibrylator wyposażony w moduł do pomiaru saturacji. Algorytm pomiarowy odporny na niską perfuzję i artefakty ruchowe w </w:t>
            </w:r>
            <w:r w:rsidRPr="00A70C19">
              <w:rPr>
                <w:rFonts w:ascii="Verdana" w:hAnsi="Verdana"/>
                <w:sz w:val="16"/>
                <w:szCs w:val="16"/>
              </w:rPr>
              <w:t>technologii Masimo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4A02" w14:textId="41C978AF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0EA0589E" w14:textId="77777777" w:rsidTr="001A6C56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0CC6" w14:textId="4F2A018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3EDA" w14:textId="77777777" w:rsidR="00232323" w:rsidRPr="00D16CA2" w:rsidRDefault="00232323" w:rsidP="002235E8">
            <w:pPr>
              <w:rPr>
                <w:rFonts w:ascii="Verdana" w:hAnsi="Verdana"/>
                <w:sz w:val="16"/>
                <w:szCs w:val="16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Możliwość obserwacji krzywej pletyzmograficznej na ekranie</w:t>
            </w:r>
          </w:p>
          <w:p w14:paraId="3E8FE644" w14:textId="68980AE2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>Krzywa SpO2 z kontrolą automatycznego wzmocnienia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12FD" w14:textId="48A4403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3B48D530" w14:textId="77777777" w:rsidTr="001A6C56">
        <w:trPr>
          <w:trHeight w:val="6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5DAC" w14:textId="4B7B44CC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2C5" w14:textId="41850829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>Wykres słupkowy natężenia sygnału dynamicznego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4F3" w14:textId="7B026B02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3FA3E7CC" w14:textId="77777777" w:rsidTr="001A6C56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9DE8" w14:textId="6C6E039A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824C" w14:textId="77777777" w:rsidR="00232323" w:rsidRPr="008F5C48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F5C48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Zakres pomiaru saturacji: minimum 70÷100%  z dokładnością nie gorszą niż ±5%. </w:t>
            </w:r>
          </w:p>
          <w:p w14:paraId="1966A16E" w14:textId="77777777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3787" w14:textId="19777AAA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23CECE4A" w14:textId="77777777" w:rsidTr="001A6C56">
        <w:trPr>
          <w:trHeight w:val="5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7F7" w14:textId="68E86C1F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93D1" w14:textId="06B56965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Pomiar PR w zakresie min. 25-240</w:t>
            </w: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 xml:space="preserve"> ud/min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CB" w14:textId="5927EE9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01AD55BD" w14:textId="77777777" w:rsidTr="001A6C56">
        <w:trPr>
          <w:trHeight w:val="6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C525" w14:textId="142DFE3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50D" w14:textId="756C55A7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bCs/>
                <w:sz w:val="16"/>
                <w:szCs w:val="16"/>
              </w:rPr>
              <w:t>Czas uśredniania do wyboru przez użytkownika min. 4,8,12 oraz 16 sekund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5151" w14:textId="39B48BDD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1A6C56" w:rsidRPr="00F706B9" w14:paraId="0426A608" w14:textId="77777777" w:rsidTr="00023917">
        <w:trPr>
          <w:trHeight w:val="684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29D3" w14:textId="77777777" w:rsidR="001A6C56" w:rsidRPr="00D16CA2" w:rsidRDefault="001A6C56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>SpO2 (w drugim z defibrylatorów)</w:t>
            </w:r>
          </w:p>
          <w:p w14:paraId="7A756167" w14:textId="617A82F0" w:rsidR="001A6C56" w:rsidRPr="00D16CA2" w:rsidRDefault="001A6C56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32323" w:rsidRPr="00F706B9" w14:paraId="11F8EBF0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239F" w14:textId="3662355E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680B" w14:textId="37E3235E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 xml:space="preserve">Defibrylator wyposażony w moduł do pomiaru saturacji. Algorytm pomiarowy odporny na niską perfuzję i artefakty ruchowe w </w:t>
            </w:r>
            <w:r w:rsidRPr="00A70C19">
              <w:rPr>
                <w:rFonts w:ascii="Verdana" w:hAnsi="Verdana"/>
                <w:sz w:val="16"/>
                <w:szCs w:val="16"/>
              </w:rPr>
              <w:t xml:space="preserve">technologii Masimo lub Masimo Rainbow </w:t>
            </w:r>
            <w:r w:rsidRPr="00D16CA2">
              <w:rPr>
                <w:rFonts w:ascii="Verdana" w:hAnsi="Verdana"/>
                <w:sz w:val="16"/>
                <w:szCs w:val="16"/>
              </w:rPr>
              <w:t>pozowalajacy monitorować dodatkowo SPCO,SpMET (</w:t>
            </w:r>
            <w:r w:rsidRPr="00D16CA2">
              <w:rPr>
                <w:rFonts w:ascii="Verdana" w:hAnsi="Verdana"/>
                <w:b/>
                <w:sz w:val="16"/>
                <w:szCs w:val="16"/>
              </w:rPr>
              <w:t>karboksyhemoglobiny i methemoglobiny)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42C3" w14:textId="67AFC1B2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1BF323D9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1967" w14:textId="33A3A0B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DF3" w14:textId="77777777" w:rsidR="00232323" w:rsidRPr="00D16CA2" w:rsidRDefault="00232323" w:rsidP="002235E8">
            <w:pPr>
              <w:rPr>
                <w:rFonts w:ascii="Verdana" w:hAnsi="Verdana"/>
                <w:sz w:val="16"/>
                <w:szCs w:val="16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Możliwość obserwacji krzywej pletyzmograficznej na ekranie</w:t>
            </w:r>
          </w:p>
          <w:p w14:paraId="6E5B3545" w14:textId="308E04F2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>Krzywa SpO2 z kontrolą automatycznego wzmocnienia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0693" w14:textId="14C031E4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29D2276A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0BC7" w14:textId="3148E95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CA3A" w14:textId="0066B12D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>Wykres słupkowy natężenia sygnału dynamicznego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AD32" w14:textId="30C2B6E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3BC304CC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596" w14:textId="1F7EF2DE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9ECB" w14:textId="77777777" w:rsidR="00232323" w:rsidRPr="008F5C48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8F5C48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Zakres pomiaru saturacji: minimum 70÷100%  z dokładnością nie gorszą niż ±5%. </w:t>
            </w:r>
          </w:p>
          <w:p w14:paraId="4B94D1A7" w14:textId="77777777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E827" w14:textId="38EE8BD6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09588363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DDC7" w14:textId="501889B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2B3" w14:textId="5FA4A9A0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Pomiar PR w zakresie min. 25-240</w:t>
            </w: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 xml:space="preserve"> ud/min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5D78" w14:textId="6DCCD8C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5F00AC69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28AF" w14:textId="2E9A8B84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927E" w14:textId="4C4AC6BA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Cs/>
                <w:sz w:val="16"/>
                <w:szCs w:val="16"/>
              </w:rPr>
              <w:t>Czas uśredniania do wyboru przez użytkownika min. 4,8,12 oraz 16 sekund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9C2F" w14:textId="7C0A23C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1A6C56" w:rsidRPr="00F706B9" w14:paraId="530EA67C" w14:textId="77777777" w:rsidTr="00C31194">
        <w:trPr>
          <w:trHeight w:val="64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D51" w14:textId="118B4B7D" w:rsidR="001A6C56" w:rsidRPr="00D16CA2" w:rsidRDefault="001A6C56" w:rsidP="001A6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sz w:val="16"/>
                <w:szCs w:val="16"/>
              </w:rPr>
              <w:t xml:space="preserve">EtCO2 </w:t>
            </w: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>(w drugim z defibrylatorów)</w:t>
            </w:r>
          </w:p>
        </w:tc>
      </w:tr>
      <w:tr w:rsidR="00232323" w:rsidRPr="00F706B9" w14:paraId="1505797C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B8D6" w14:textId="32D93DCF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920" w14:textId="196B43EA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Defibrylator wyposażony w moduł do pomiaru EtCO2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5916" w14:textId="0DD1AB4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021E7DAF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43E1" w14:textId="4ABE66D4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D997" w14:textId="55E7BD9E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Cs/>
                <w:sz w:val="16"/>
                <w:szCs w:val="16"/>
              </w:rPr>
              <w:t>Zakres pomiarowy CO2 min. 0-99 mmHg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B318" w14:textId="3E27D44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6F72DEAD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4D82" w14:textId="737DEC6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9146" w14:textId="77777777" w:rsidR="00232323" w:rsidRPr="008F5C48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8F5C4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zh-CN"/>
                <w14:ligatures w14:val="none"/>
              </w:rPr>
              <w:t>Zakres pomiarowy oddechów min. 0- 99 odd./min.</w:t>
            </w:r>
          </w:p>
          <w:p w14:paraId="0CD001E0" w14:textId="77777777" w:rsidR="00232323" w:rsidRPr="008F5C48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  <w:r w:rsidRPr="008F5C48">
              <w:rPr>
                <w:rFonts w:ascii="Verdana" w:eastAsia="Times New Roman" w:hAnsi="Verdana" w:cs="Times New Roman"/>
                <w:bCs/>
                <w:kern w:val="0"/>
                <w:sz w:val="16"/>
                <w:szCs w:val="16"/>
                <w:lang w:eastAsia="zh-CN"/>
                <w14:ligatures w14:val="none"/>
              </w:rPr>
              <w:t>Dokładność pomiaru:</w:t>
            </w:r>
          </w:p>
          <w:p w14:paraId="22E4A0E1" w14:textId="77777777" w:rsidR="00232323" w:rsidRPr="008F5C48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F5C48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0 do 70 bpm: ±1 bpm</w:t>
            </w:r>
          </w:p>
          <w:p w14:paraId="2D525124" w14:textId="37FC9B8D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pl-PL"/>
                <w14:ligatures w14:val="none"/>
              </w:rPr>
              <w:t>71 do 99 bpm: ±2 bpm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D308" w14:textId="5B56DF46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03769794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3CBC" w14:textId="7CBBBF44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C9BF" w14:textId="54229E6B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Cs/>
                <w:sz w:val="16"/>
                <w:szCs w:val="16"/>
              </w:rPr>
              <w:t>Zakres pomiarowy częstości oddechów min. 0-99 odd./min.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0D99" w14:textId="361B9269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0DC3BEDD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B8F1" w14:textId="712D915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EDE4" w14:textId="608B090F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Cs/>
                <w:sz w:val="16"/>
                <w:szCs w:val="16"/>
              </w:rPr>
              <w:t xml:space="preserve">Pomiar realizowany minimum w jednostkach </w:t>
            </w: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>mmHg, %, lub kPa</w:t>
            </w:r>
            <w:r w:rsidRPr="00D16CA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4FA2" w14:textId="059E1E7C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1A6C56" w:rsidRPr="00F706B9" w14:paraId="4BA40ECF" w14:textId="77777777" w:rsidTr="0085524F">
        <w:trPr>
          <w:trHeight w:val="64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9926" w14:textId="649C37FA" w:rsidR="001A6C56" w:rsidRPr="00D16CA2" w:rsidRDefault="001A6C56" w:rsidP="001A6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sz w:val="16"/>
                <w:szCs w:val="16"/>
              </w:rPr>
              <w:t>NIBP (w obu defibrylatorach)</w:t>
            </w:r>
          </w:p>
        </w:tc>
      </w:tr>
      <w:tr w:rsidR="00232323" w:rsidRPr="00F706B9" w14:paraId="20A46FCA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0A64" w14:textId="72DBB58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D72" w14:textId="1D481EB8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Cs/>
                <w:sz w:val="16"/>
                <w:szCs w:val="16"/>
              </w:rPr>
              <w:t>Pomiar oscylometryczny z prezentacją ciśnienia skurczowego, rozkurczowego, średniego oraz tętna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FE88" w14:textId="455759B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469E1373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AB18" w14:textId="3A1F6DBD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9F7C" w14:textId="77777777" w:rsidR="00232323" w:rsidRPr="00D16CA2" w:rsidRDefault="00232323" w:rsidP="001A6C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/>
                <w:sz w:val="16"/>
                <w:szCs w:val="16"/>
                <w:lang w:eastAsia="pl-PL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  <w:lang w:eastAsia="pl-PL"/>
              </w:rPr>
              <w:t xml:space="preserve">Zakres pomiaru ciśnienia skurczowego: min. </w:t>
            </w:r>
            <w:r w:rsidRPr="00D16CA2">
              <w:rPr>
                <w:rFonts w:ascii="Verdana" w:eastAsia="MinionPro-Regular" w:hAnsi="Verdana"/>
                <w:sz w:val="16"/>
                <w:szCs w:val="16"/>
                <w:lang w:eastAsia="pl-PL"/>
              </w:rPr>
              <w:t>od 30 do 255 mmHg</w:t>
            </w:r>
          </w:p>
          <w:p w14:paraId="5F4C399A" w14:textId="77777777" w:rsidR="00232323" w:rsidRPr="00D16CA2" w:rsidRDefault="00232323" w:rsidP="001A6C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/>
                <w:sz w:val="16"/>
                <w:szCs w:val="16"/>
                <w:lang w:eastAsia="pl-PL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  <w:lang w:eastAsia="pl-PL"/>
              </w:rPr>
              <w:t xml:space="preserve">Zakres pomiaru ciśnienia rozkurczowego: min. </w:t>
            </w:r>
            <w:r w:rsidRPr="00D16CA2">
              <w:rPr>
                <w:rFonts w:ascii="Verdana" w:eastAsia="MinionPro-Regular" w:hAnsi="Verdana"/>
                <w:sz w:val="16"/>
                <w:szCs w:val="16"/>
                <w:lang w:eastAsia="pl-PL"/>
              </w:rPr>
              <w:t>od 15 do 220 mmHg</w:t>
            </w:r>
          </w:p>
          <w:p w14:paraId="0A4AB5D2" w14:textId="77777777" w:rsidR="00232323" w:rsidRPr="00D16CA2" w:rsidRDefault="00232323" w:rsidP="001A6C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inionPro-Regular" w:hAnsi="Verdana"/>
                <w:sz w:val="16"/>
                <w:szCs w:val="16"/>
                <w:lang w:eastAsia="pl-PL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  <w:lang w:eastAsia="pl-PL"/>
              </w:rPr>
              <w:t xml:space="preserve">Zakres pomiaru średniego ciśnienia tętniczego: min. </w:t>
            </w:r>
            <w:r w:rsidRPr="00D16CA2">
              <w:rPr>
                <w:rFonts w:ascii="Verdana" w:eastAsia="MinionPro-Regular" w:hAnsi="Verdana"/>
                <w:sz w:val="16"/>
                <w:szCs w:val="16"/>
                <w:lang w:eastAsia="pl-PL"/>
              </w:rPr>
              <w:t>od 20 do 235 mmHg</w:t>
            </w:r>
          </w:p>
          <w:p w14:paraId="60B782CC" w14:textId="6F2DE9D7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MinionPro-Regular" w:hAnsi="Verdana"/>
                <w:sz w:val="16"/>
                <w:szCs w:val="16"/>
                <w:lang w:eastAsia="pl-PL"/>
              </w:rPr>
              <w:t>Dokładność pomiaru min. +/- 5 mmHg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ECB1" w14:textId="4319C91A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5088212F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F1C1" w14:textId="3CBD287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3DD3" w14:textId="741ED6C2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  <w:lang w:eastAsia="pl-PL"/>
              </w:rPr>
              <w:t xml:space="preserve">Zakres pomiaru tętna: min. </w:t>
            </w:r>
            <w:r w:rsidRPr="00D16CA2">
              <w:rPr>
                <w:rFonts w:ascii="Verdana" w:eastAsia="MinionPro-Regular" w:hAnsi="Verdana"/>
                <w:sz w:val="16"/>
                <w:szCs w:val="16"/>
                <w:lang w:eastAsia="pl-PL"/>
              </w:rPr>
              <w:t xml:space="preserve">od 30 do 240 uderzeń na minutę z dokładnością nie gorszą niż +/- 2 uderzenia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2D49" w14:textId="62BEC01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0244E470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076C" w14:textId="1D19B29B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535" w14:textId="12CC923C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Cs/>
                <w:sz w:val="16"/>
                <w:szCs w:val="16"/>
              </w:rPr>
              <w:t>Interwał pomiarowy regulowany w trybie auto w zakresie min. 2-60 minut.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6BD7" w14:textId="53A671A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5258141A" w14:textId="77777777" w:rsidTr="001A6C56">
        <w:trPr>
          <w:trHeight w:val="5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3B2F" w14:textId="6CE2C15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5125" w14:textId="7BF86E4D" w:rsidR="00232323" w:rsidRPr="001A6C56" w:rsidRDefault="00232323" w:rsidP="001A6C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>Funkcja automatycznego opróżnianie mankietu przy zbyt wysokim</w:t>
            </w:r>
            <w:r w:rsidR="001A6C56"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Pr="00D16CA2">
              <w:rPr>
                <w:rFonts w:ascii="Verdana" w:hAnsi="Verdana"/>
                <w:sz w:val="16"/>
                <w:szCs w:val="16"/>
                <w:lang w:eastAsia="pl-PL"/>
              </w:rPr>
              <w:t xml:space="preserve">ciśnieniu: </w:t>
            </w:r>
            <w:r w:rsidRPr="00D16CA2">
              <w:rPr>
                <w:rFonts w:ascii="Verdana" w:eastAsia="MinionPro-Regular" w:hAnsi="Verdana"/>
                <w:sz w:val="16"/>
                <w:szCs w:val="16"/>
                <w:lang w:eastAsia="pl-PL"/>
              </w:rPr>
              <w:t>jeżeli ciśnienie w mankiecie przekracza 290 mmHg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5BF2" w14:textId="60DA6BB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1A6C56" w:rsidRPr="00F706B9" w14:paraId="3A9D2376" w14:textId="77777777" w:rsidTr="00A423B2">
        <w:trPr>
          <w:trHeight w:val="64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B6DD" w14:textId="0C87FC34" w:rsidR="001A6C56" w:rsidRPr="00D16CA2" w:rsidRDefault="001A6C56" w:rsidP="001A6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sz w:val="16"/>
                <w:szCs w:val="16"/>
              </w:rPr>
              <w:t>IBP (w drugim z defibrylatorów)</w:t>
            </w:r>
          </w:p>
        </w:tc>
      </w:tr>
      <w:tr w:rsidR="00232323" w:rsidRPr="00F706B9" w14:paraId="7DE375F9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4447" w14:textId="38C80A9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2C8A" w14:textId="2ECA6CBB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Cs/>
                <w:sz w:val="16"/>
                <w:szCs w:val="16"/>
              </w:rPr>
              <w:t>Zakres pomiarowy ciśnienia min. od -30 do +300 mmHg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FE82" w14:textId="02D9F48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4B11F142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CCDE" w14:textId="4ED308E6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A6C" w14:textId="25A0E51F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Możliwość obserwacji krzywej oraz wartości liczbowej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B8D1" w14:textId="06BE9E4A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3FD3536B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9901" w14:textId="2972EECC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BA11" w14:textId="1940CE75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 w:cs="Calibri"/>
                <w:bCs/>
                <w:sz w:val="16"/>
                <w:szCs w:val="16"/>
              </w:rPr>
              <w:t>Możliwość wyboru przez użytkownika etykiety pomiaru min.</w:t>
            </w:r>
            <w:r w:rsidRPr="00D16CA2">
              <w:rPr>
                <w:rFonts w:ascii="Verdana" w:eastAsia="MinionPro-Regular" w:hAnsi="Verdana" w:cs="Calibri"/>
                <w:sz w:val="16"/>
                <w:szCs w:val="16"/>
                <w:lang w:eastAsia="pl-PL"/>
              </w:rPr>
              <w:t xml:space="preserve"> P1 lub P2, ART, PA, CVP, ICP, LAP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78C8" w14:textId="59CB2FD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1A6C56" w:rsidRPr="00F706B9" w14:paraId="3C945165" w14:textId="77777777" w:rsidTr="00DD4042">
        <w:trPr>
          <w:trHeight w:val="64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3BBB" w14:textId="6BA5F02F" w:rsidR="001A6C56" w:rsidRPr="00D16CA2" w:rsidRDefault="001A6C56" w:rsidP="001A6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b/>
                <w:bCs/>
                <w:sz w:val="16"/>
                <w:szCs w:val="16"/>
              </w:rPr>
              <w:t xml:space="preserve">Wyposażenie dla każdego z dwóch defibrylatorów </w:t>
            </w:r>
          </w:p>
        </w:tc>
      </w:tr>
      <w:tr w:rsidR="00232323" w:rsidRPr="00F706B9" w14:paraId="1311700A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6F14" w14:textId="5FEC1A0E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0E83" w14:textId="76B63C0E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Przewód EKG 10 odprowadzeniowy min. 1 sztuka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BA42" w14:textId="69AADBFA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2E766E81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DF11" w14:textId="2FEB497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A9F1" w14:textId="5B6B67A9" w:rsidR="00232323" w:rsidRPr="00D16CA2" w:rsidRDefault="00A70C19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bookmarkStart w:id="0" w:name="_Hlk32841812"/>
            <w:r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Ł</w:t>
            </w:r>
            <w:r w:rsidR="00232323"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yżki wewnętrzne dostępne w min. 4 rozmiarach (średnicach) </w:t>
            </w:r>
          </w:p>
          <w:p w14:paraId="5E5F4C0E" w14:textId="77777777" w:rsidR="00232323" w:rsidRPr="00D16CA2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2,5 cm </w:t>
            </w:r>
          </w:p>
          <w:p w14:paraId="08F59632" w14:textId="77777777" w:rsidR="00232323" w:rsidRPr="00D16CA2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4,1 cm </w:t>
            </w:r>
          </w:p>
          <w:p w14:paraId="508FBF39" w14:textId="77777777" w:rsidR="00232323" w:rsidRPr="00D16CA2" w:rsidRDefault="00232323" w:rsidP="002235E8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5,8 cm </w:t>
            </w:r>
          </w:p>
          <w:p w14:paraId="729141D3" w14:textId="35A7DD5A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zh-CN"/>
                <w14:ligatures w14:val="none"/>
              </w:rPr>
              <w:t>7.6 cm</w:t>
            </w:r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A046" w14:textId="1A304027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5FC877D4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12DF" w14:textId="2755AEEC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DD8" w14:textId="7250EEE1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Łyżki twarde dla dorosłych oraz pediatryczne min. 1 komplet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02DC" w14:textId="6189CE0D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3F7E71F9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2B7B" w14:textId="17C086C5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D610" w14:textId="794479F5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Przewód do stymulacji przezskórnej i defibrylacji z elektrod naklejanych min. 1 sztuka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E290" w14:textId="2344475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3B0A9291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381E" w14:textId="01F51708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CEDB" w14:textId="4ABBAF1C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 xml:space="preserve">Min. </w:t>
            </w:r>
            <w:r w:rsidR="00A70C19">
              <w:rPr>
                <w:rFonts w:ascii="Verdana" w:hAnsi="Verdana"/>
                <w:sz w:val="16"/>
                <w:szCs w:val="16"/>
              </w:rPr>
              <w:t>3</w:t>
            </w:r>
            <w:r w:rsidRPr="00D16CA2">
              <w:rPr>
                <w:rFonts w:ascii="Verdana" w:hAnsi="Verdana"/>
                <w:sz w:val="16"/>
                <w:szCs w:val="16"/>
              </w:rPr>
              <w:t xml:space="preserve"> komplet</w:t>
            </w:r>
            <w:r w:rsidR="00A70C19">
              <w:rPr>
                <w:rFonts w:ascii="Verdana" w:hAnsi="Verdana"/>
                <w:sz w:val="16"/>
                <w:szCs w:val="16"/>
              </w:rPr>
              <w:t>y</w:t>
            </w:r>
            <w:r w:rsidRPr="00D16CA2">
              <w:rPr>
                <w:rFonts w:ascii="Verdana" w:hAnsi="Verdana"/>
                <w:sz w:val="16"/>
                <w:szCs w:val="16"/>
              </w:rPr>
              <w:t xml:space="preserve"> elektrod jednorazowych do defibrylacji/stymulacji dla dorosłych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0242" w14:textId="0D05A60C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5A3962E8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1C24" w14:textId="258D8911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6E24" w14:textId="308051D6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Czujnik saturacji wielorazowy (klips) dla dorosłych  1 sztuka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C7B0" w14:textId="3E864B06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232323" w:rsidRPr="00F706B9" w14:paraId="09E2F0D1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603" w14:textId="69E3EC10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3ABD" w14:textId="76BB2F97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Wąż do pomiaru NIBP wraz z mankietem (rozmiar średni dla dorosłych) 1 komplet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FE6A" w14:textId="79301D5C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232323" w:rsidRPr="00F706B9" w14:paraId="3E43555E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4044" w14:textId="33AC7FA3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4F56" w14:textId="00B95C93" w:rsidR="00232323" w:rsidRPr="00D16CA2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16CA2">
              <w:rPr>
                <w:rFonts w:ascii="Verdana" w:hAnsi="Verdana"/>
                <w:sz w:val="16"/>
                <w:szCs w:val="16"/>
              </w:rPr>
              <w:t>Torba z miejscem na akcesoria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2C03" w14:textId="7E458E4A" w:rsidR="00232323" w:rsidRPr="00D16CA2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</w:p>
        </w:tc>
      </w:tr>
      <w:tr w:rsidR="00A70C19" w:rsidRPr="00F706B9" w14:paraId="7C2917AA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A758" w14:textId="6113051F" w:rsidR="00A70C19" w:rsidRDefault="00A70C19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95C9" w14:textId="73400B66" w:rsidR="00A70C19" w:rsidRPr="00D16CA2" w:rsidRDefault="00A70C19" w:rsidP="002235E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Szkolenie personelu z obsługi min. 3 osoby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306A" w14:textId="71302979" w:rsidR="00A70C19" w:rsidRPr="00F706B9" w:rsidRDefault="00A70C19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  <w:tr w:rsidR="00A70C19" w:rsidRPr="00F706B9" w14:paraId="4F665EBE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44C" w14:textId="0980A91E" w:rsidR="00A70C19" w:rsidRDefault="00A70C19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DA1" w14:textId="3E0326BF" w:rsidR="00A70C19" w:rsidRPr="00D16CA2" w:rsidRDefault="00A70C19" w:rsidP="002235E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Gwarancja min.24 m-ce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310C" w14:textId="19CDD7C8" w:rsidR="00A70C19" w:rsidRPr="00F706B9" w:rsidRDefault="00B56916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Zgodnie z zapisem w Formularzu Ofertowym 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0E5E7E">
              <w:rPr>
                <w:rFonts w:ascii="Verdana" w:eastAsia="Times New Roman" w:hAnsi="Verdana" w:cs="Calibri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- Kryterium C</w:t>
            </w:r>
          </w:p>
        </w:tc>
      </w:tr>
      <w:tr w:rsidR="00A70C19" w:rsidRPr="00F706B9" w14:paraId="33ACF595" w14:textId="77777777" w:rsidTr="001A6C5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3499" w14:textId="07F1CB27" w:rsidR="00A70C19" w:rsidRDefault="00A70C19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B5C3" w14:textId="4F94B730" w:rsidR="00A70C19" w:rsidRPr="00D16CA2" w:rsidRDefault="00A70C19" w:rsidP="002235E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Bezpłatne przeglądy w okresie trwania gwarancji zgodnie z zaleceniem producenta ale nie rzadziej niż 1 x w roku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CE0F" w14:textId="5CE2360E" w:rsidR="00A70C19" w:rsidRPr="00F706B9" w:rsidRDefault="00A70C19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1A6C56" w:rsidRPr="00F706B9" w14:paraId="75117353" w14:textId="77777777" w:rsidTr="00330B9A">
        <w:trPr>
          <w:trHeight w:val="64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6340" w14:textId="563256F5" w:rsidR="001A6C56" w:rsidRPr="00F706B9" w:rsidRDefault="001A6C56" w:rsidP="001A6C5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E534F">
              <w:rPr>
                <w:b/>
                <w:bCs/>
                <w:sz w:val="20"/>
                <w:szCs w:val="20"/>
              </w:rPr>
              <w:t>Wyposażenie</w:t>
            </w:r>
            <w:r>
              <w:rPr>
                <w:b/>
                <w:bCs/>
                <w:sz w:val="20"/>
                <w:szCs w:val="20"/>
              </w:rPr>
              <w:t xml:space="preserve"> dodatkowe dla drugiego z defibrylatorów </w:t>
            </w:r>
          </w:p>
        </w:tc>
      </w:tr>
      <w:tr w:rsidR="00232323" w:rsidRPr="00F706B9" w14:paraId="09776A44" w14:textId="77777777" w:rsidTr="001A6C56">
        <w:trPr>
          <w:trHeight w:val="4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38A1" w14:textId="6829D75E" w:rsidR="00232323" w:rsidRPr="00F706B9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A70C1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4D88" w14:textId="15556791" w:rsidR="00232323" w:rsidRPr="00F706B9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E534F">
              <w:rPr>
                <w:sz w:val="20"/>
                <w:szCs w:val="20"/>
              </w:rPr>
              <w:t>Linia próbkująca do pomiaru EtCO2 1 sz</w:t>
            </w:r>
            <w:r>
              <w:rPr>
                <w:sz w:val="20"/>
                <w:szCs w:val="20"/>
              </w:rPr>
              <w:t>tuka</w:t>
            </w:r>
            <w:r w:rsidRPr="00DE53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BBD3" w14:textId="70685DD3" w:rsidR="00232323" w:rsidRPr="00F706B9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 </w:t>
            </w: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(opisać)</w:t>
            </w:r>
          </w:p>
        </w:tc>
      </w:tr>
      <w:tr w:rsidR="00232323" w:rsidRPr="00F706B9" w14:paraId="1D52F832" w14:textId="77777777" w:rsidTr="001A6C56">
        <w:trPr>
          <w:trHeight w:val="4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79A9" w14:textId="0BFB7BB4" w:rsidR="00232323" w:rsidRPr="00F706B9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  <w:r w:rsidR="00A70C1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22C3" w14:textId="5293F728" w:rsidR="00232323" w:rsidRPr="00F706B9" w:rsidRDefault="00232323" w:rsidP="002235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DE534F">
              <w:rPr>
                <w:sz w:val="20"/>
                <w:szCs w:val="20"/>
              </w:rPr>
              <w:t>Kabel główny do modułu IBP</w:t>
            </w:r>
            <w:r>
              <w:rPr>
                <w:sz w:val="20"/>
                <w:szCs w:val="20"/>
              </w:rPr>
              <w:t xml:space="preserve"> 1 sztuka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F37" w14:textId="133D4F5B" w:rsidR="00232323" w:rsidRPr="00F706B9" w:rsidRDefault="00232323" w:rsidP="002235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706B9">
              <w:rPr>
                <w:rFonts w:ascii="Verdana" w:eastAsia="Times New Roman" w:hAnsi="Verdana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</w:t>
            </w:r>
          </w:p>
        </w:tc>
      </w:tr>
    </w:tbl>
    <w:p w14:paraId="17277310" w14:textId="77777777" w:rsidR="00F706B9" w:rsidRDefault="00F706B9" w:rsidP="00F706B9"/>
    <w:sectPr w:rsidR="00F706B9" w:rsidSect="00FF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33407" w14:textId="77777777" w:rsidR="003E6CE1" w:rsidRDefault="003E6CE1" w:rsidP="00E75D8A">
      <w:pPr>
        <w:spacing w:after="0" w:line="240" w:lineRule="auto"/>
      </w:pPr>
      <w:r>
        <w:separator/>
      </w:r>
    </w:p>
  </w:endnote>
  <w:endnote w:type="continuationSeparator" w:id="0">
    <w:p w14:paraId="27124D08" w14:textId="77777777" w:rsidR="003E6CE1" w:rsidRDefault="003E6CE1" w:rsidP="00E7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W1G-C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A74D" w14:textId="77777777" w:rsidR="006D67AA" w:rsidRDefault="006D67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6A3" w14:textId="68076385" w:rsidR="00E75D8A" w:rsidRPr="00FF7D7C" w:rsidRDefault="00FF7D7C" w:rsidP="00FF7D7C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0B53" w14:textId="77777777" w:rsidR="006D67AA" w:rsidRDefault="006D6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A4931" w14:textId="77777777" w:rsidR="003E6CE1" w:rsidRDefault="003E6CE1" w:rsidP="00E75D8A">
      <w:pPr>
        <w:spacing w:after="0" w:line="240" w:lineRule="auto"/>
      </w:pPr>
      <w:r>
        <w:separator/>
      </w:r>
    </w:p>
  </w:footnote>
  <w:footnote w:type="continuationSeparator" w:id="0">
    <w:p w14:paraId="2B34A776" w14:textId="77777777" w:rsidR="003E6CE1" w:rsidRDefault="003E6CE1" w:rsidP="00E7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718D" w14:textId="77777777" w:rsidR="006D67AA" w:rsidRDefault="006D67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6703" w14:textId="28F7B183" w:rsidR="00E75D8A" w:rsidRDefault="00E75D8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1BFBD" wp14:editId="38B18725">
          <wp:simplePos x="0" y="0"/>
          <wp:positionH relativeFrom="page">
            <wp:align>left</wp:align>
          </wp:positionH>
          <wp:positionV relativeFrom="paragraph">
            <wp:posOffset>-76476</wp:posOffset>
          </wp:positionV>
          <wp:extent cx="7788275" cy="942975"/>
          <wp:effectExtent l="0" t="0" r="3175" b="9525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79D5" w14:textId="77777777" w:rsidR="006D67AA" w:rsidRDefault="006D67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8A"/>
    <w:rsid w:val="00056E27"/>
    <w:rsid w:val="000E0B7D"/>
    <w:rsid w:val="000E5E7E"/>
    <w:rsid w:val="001169C7"/>
    <w:rsid w:val="00122189"/>
    <w:rsid w:val="001A6C56"/>
    <w:rsid w:val="001D01AA"/>
    <w:rsid w:val="002119B2"/>
    <w:rsid w:val="002235E8"/>
    <w:rsid w:val="00232323"/>
    <w:rsid w:val="0035087F"/>
    <w:rsid w:val="003A1A4D"/>
    <w:rsid w:val="003E6CE1"/>
    <w:rsid w:val="00420DE0"/>
    <w:rsid w:val="00470B3F"/>
    <w:rsid w:val="004F1374"/>
    <w:rsid w:val="004F5041"/>
    <w:rsid w:val="0050104A"/>
    <w:rsid w:val="00512594"/>
    <w:rsid w:val="00575F35"/>
    <w:rsid w:val="005F5529"/>
    <w:rsid w:val="006B24BB"/>
    <w:rsid w:val="006B6336"/>
    <w:rsid w:val="006C6790"/>
    <w:rsid w:val="006D67AA"/>
    <w:rsid w:val="007106B2"/>
    <w:rsid w:val="007432BC"/>
    <w:rsid w:val="00783307"/>
    <w:rsid w:val="0083313D"/>
    <w:rsid w:val="00850030"/>
    <w:rsid w:val="00850E6A"/>
    <w:rsid w:val="008A0215"/>
    <w:rsid w:val="008F5C48"/>
    <w:rsid w:val="009F5C90"/>
    <w:rsid w:val="00A70C19"/>
    <w:rsid w:val="00AD4DCC"/>
    <w:rsid w:val="00B25516"/>
    <w:rsid w:val="00B56916"/>
    <w:rsid w:val="00B755D7"/>
    <w:rsid w:val="00B75E8E"/>
    <w:rsid w:val="00B84F36"/>
    <w:rsid w:val="00BC674F"/>
    <w:rsid w:val="00BF4524"/>
    <w:rsid w:val="00C809FD"/>
    <w:rsid w:val="00C92FA1"/>
    <w:rsid w:val="00D16CA2"/>
    <w:rsid w:val="00E71790"/>
    <w:rsid w:val="00E75D8A"/>
    <w:rsid w:val="00F61CDC"/>
    <w:rsid w:val="00F706B9"/>
    <w:rsid w:val="00F746A9"/>
    <w:rsid w:val="00FF3E0D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40067"/>
  <w15:chartTrackingRefBased/>
  <w15:docId w15:val="{56F89346-0098-43CF-B568-A22734A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D8A"/>
  </w:style>
  <w:style w:type="paragraph" w:styleId="Stopka">
    <w:name w:val="footer"/>
    <w:basedOn w:val="Normalny"/>
    <w:link w:val="StopkaZnak"/>
    <w:uiPriority w:val="99"/>
    <w:unhideWhenUsed/>
    <w:rsid w:val="00E7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AC2-178D-4C16-B5C0-F247718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Jurek</dc:creator>
  <cp:keywords/>
  <dc:description/>
  <cp:lastModifiedBy>Aleksandra Skóra</cp:lastModifiedBy>
  <cp:revision>19</cp:revision>
  <cp:lastPrinted>2024-05-28T07:19:00Z</cp:lastPrinted>
  <dcterms:created xsi:type="dcterms:W3CDTF">2023-12-05T13:42:00Z</dcterms:created>
  <dcterms:modified xsi:type="dcterms:W3CDTF">2024-07-12T10:50:00Z</dcterms:modified>
</cp:coreProperties>
</file>