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268B" w14:textId="5A06F7DE" w:rsidR="00012F17" w:rsidRPr="008C7B88" w:rsidRDefault="00012F17" w:rsidP="0045401E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lang w:eastAsia="pl-PL"/>
        </w:rPr>
      </w:pPr>
      <w:r w:rsidRPr="008C7B88">
        <w:rPr>
          <w:rFonts w:eastAsia="Times New Roman" w:cstheme="minorHAnsi"/>
          <w:b/>
          <w:bCs/>
          <w:lang w:eastAsia="pl-PL"/>
        </w:rPr>
        <w:t xml:space="preserve">Załącznik nr </w:t>
      </w:r>
      <w:r w:rsidR="0014464A" w:rsidRPr="008C7B88">
        <w:rPr>
          <w:rFonts w:eastAsia="Times New Roman" w:cstheme="minorHAnsi"/>
          <w:b/>
          <w:bCs/>
          <w:lang w:eastAsia="pl-PL"/>
        </w:rPr>
        <w:t>8</w:t>
      </w:r>
      <w:r w:rsidRPr="008C7B88">
        <w:rPr>
          <w:rFonts w:eastAsia="Times New Roman" w:cstheme="minorHAnsi"/>
          <w:b/>
          <w:bCs/>
          <w:lang w:eastAsia="pl-PL"/>
        </w:rPr>
        <w:t xml:space="preserve"> do SWZ </w:t>
      </w:r>
    </w:p>
    <w:p w14:paraId="5B239CC7" w14:textId="2EB8039A" w:rsidR="00FA7B92" w:rsidRPr="008C7B88" w:rsidRDefault="003321BA" w:rsidP="003321BA">
      <w:pPr>
        <w:tabs>
          <w:tab w:val="left" w:pos="7770"/>
        </w:tabs>
        <w:spacing w:line="240" w:lineRule="auto"/>
        <w:rPr>
          <w:rFonts w:cstheme="minorHAnsi"/>
          <w:b/>
        </w:rPr>
      </w:pPr>
      <w:r w:rsidRPr="008C7B88">
        <w:rPr>
          <w:rFonts w:cstheme="minorHAnsi"/>
          <w:b/>
        </w:rPr>
        <w:tab/>
      </w:r>
    </w:p>
    <w:p w14:paraId="004268EC" w14:textId="77777777" w:rsidR="00A01E44" w:rsidRPr="008C7B88" w:rsidRDefault="00B02071" w:rsidP="0045401E">
      <w:pPr>
        <w:spacing w:line="240" w:lineRule="auto"/>
        <w:jc w:val="center"/>
        <w:rPr>
          <w:rFonts w:cstheme="minorHAnsi"/>
          <w:b/>
        </w:rPr>
      </w:pPr>
      <w:r w:rsidRPr="008C7B88">
        <w:rPr>
          <w:rFonts w:cstheme="minorHAnsi"/>
          <w:b/>
        </w:rPr>
        <w:t xml:space="preserve">SZCZEGÓŁOWY </w:t>
      </w:r>
      <w:r w:rsidR="00A01E44" w:rsidRPr="008C7B88">
        <w:rPr>
          <w:rFonts w:cstheme="minorHAnsi"/>
          <w:b/>
        </w:rPr>
        <w:t>OPIS PRZEDMIOTU ZAMÓWIENIA</w:t>
      </w:r>
      <w:r w:rsidRPr="008C7B88">
        <w:rPr>
          <w:rFonts w:cstheme="minorHAnsi"/>
          <w:b/>
        </w:rPr>
        <w:t xml:space="preserve"> (SOPZ)</w:t>
      </w:r>
    </w:p>
    <w:p w14:paraId="0EBFC50F" w14:textId="77777777" w:rsidR="00A01E44" w:rsidRPr="008C7B88" w:rsidRDefault="00A01E44" w:rsidP="0045401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8C7B88">
        <w:rPr>
          <w:rFonts w:cstheme="minorHAnsi"/>
          <w:b/>
        </w:rPr>
        <w:t>Nazwa</w:t>
      </w:r>
      <w:r w:rsidR="0092573E" w:rsidRPr="008C7B88">
        <w:rPr>
          <w:rFonts w:cstheme="minorHAnsi"/>
          <w:b/>
        </w:rPr>
        <w:t>:</w:t>
      </w:r>
    </w:p>
    <w:p w14:paraId="49DB2B8F" w14:textId="18E9E0BA" w:rsidR="00553F36" w:rsidRPr="008C7B88" w:rsidRDefault="00E03F70" w:rsidP="0045401E">
      <w:pPr>
        <w:spacing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Przedmiotem zamówienia jest wyłonienie podmiotu, którego zadaniem będzie </w:t>
      </w:r>
      <w:r w:rsidR="00553F36" w:rsidRPr="008C7B88">
        <w:rPr>
          <w:rFonts w:cstheme="minorHAnsi"/>
          <w:b/>
          <w:bCs/>
        </w:rPr>
        <w:t>tłumaczenie pisemne treści folderu promocyjnego z języka polskiego na języki: angielski, niemiecki, ukraiński, czeski, wykonanie wersji czytanej dla osób niewidomych, opracowanie projektu okładki, skład</w:t>
      </w:r>
      <w:r w:rsidR="006D22C0" w:rsidRPr="008C7B88">
        <w:rPr>
          <w:rFonts w:cstheme="minorHAnsi"/>
          <w:b/>
          <w:bCs/>
        </w:rPr>
        <w:t>,</w:t>
      </w:r>
      <w:r w:rsidR="00553F36" w:rsidRPr="008C7B88">
        <w:rPr>
          <w:rFonts w:cstheme="minorHAnsi"/>
          <w:b/>
          <w:bCs/>
        </w:rPr>
        <w:t xml:space="preserve"> druk</w:t>
      </w:r>
      <w:r w:rsidR="008C7B88" w:rsidRPr="008C7B88">
        <w:rPr>
          <w:rFonts w:cstheme="minorHAnsi"/>
          <w:b/>
          <w:bCs/>
        </w:rPr>
        <w:br/>
      </w:r>
      <w:r w:rsidR="00553F36" w:rsidRPr="008C7B88">
        <w:rPr>
          <w:rFonts w:cstheme="minorHAnsi"/>
          <w:b/>
          <w:bCs/>
        </w:rPr>
        <w:t>oraz dostarczenie do siedziby Zamawiającego.</w:t>
      </w:r>
    </w:p>
    <w:p w14:paraId="4B1FC00D" w14:textId="77777777" w:rsidR="00565BE9" w:rsidRPr="008C7B88" w:rsidRDefault="00A01E44" w:rsidP="0045401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8C7B88">
        <w:rPr>
          <w:rFonts w:cstheme="minorHAnsi"/>
          <w:b/>
        </w:rPr>
        <w:t>Nazwy i kody Wspólnego Słownika Zamówień (Klasyfikacji CPV):</w:t>
      </w:r>
    </w:p>
    <w:p w14:paraId="2246248C" w14:textId="5B53D5E9" w:rsidR="00CE583A" w:rsidRPr="008C7B88" w:rsidRDefault="00553F36" w:rsidP="0045401E">
      <w:pP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7B88">
        <w:rPr>
          <w:rFonts w:cstheme="minorHAnsi"/>
          <w:bCs/>
        </w:rPr>
        <w:t>79800000-2 – usługi drukowania i powiązane,</w:t>
      </w:r>
      <w:r w:rsidRPr="008C7B88">
        <w:rPr>
          <w:rFonts w:cstheme="minorHAnsi"/>
          <w:bCs/>
        </w:rPr>
        <w:br/>
        <w:t>79823000-9 – usługi drukowania i dostawy,</w:t>
      </w:r>
      <w:r w:rsidRPr="008C7B88">
        <w:rPr>
          <w:rFonts w:cstheme="minorHAnsi"/>
          <w:bCs/>
        </w:rPr>
        <w:br/>
        <w:t>79822000-2 – usługi składu,</w:t>
      </w:r>
      <w:r w:rsidRPr="008C7B88">
        <w:rPr>
          <w:rFonts w:cstheme="minorHAnsi"/>
          <w:bCs/>
        </w:rPr>
        <w:br/>
        <w:t>79970000-4 – usługi publikacji,</w:t>
      </w:r>
      <w:r w:rsidRPr="008C7B88">
        <w:rPr>
          <w:rFonts w:cstheme="minorHAnsi"/>
          <w:bCs/>
        </w:rPr>
        <w:br/>
        <w:t>79822500-7 – usługi projektów graficznych,</w:t>
      </w:r>
      <w:r w:rsidRPr="008C7B88">
        <w:rPr>
          <w:rFonts w:cstheme="minorHAnsi"/>
          <w:bCs/>
        </w:rPr>
        <w:br/>
        <w:t>79530000-8 – usługi w zakresie tłumaczeń pisemnych</w:t>
      </w:r>
      <w:r w:rsidR="00CE583A" w:rsidRPr="008C7B88">
        <w:rPr>
          <w:rFonts w:cstheme="minorHAnsi"/>
          <w:bCs/>
        </w:rPr>
        <w:t>,</w:t>
      </w:r>
      <w:r w:rsidR="00CE583A" w:rsidRPr="008C7B88">
        <w:rPr>
          <w:rFonts w:cstheme="minorHAnsi"/>
          <w:bCs/>
        </w:rPr>
        <w:br/>
        <w:t>32353000-2 – nagrania dźwiękowe.</w:t>
      </w:r>
    </w:p>
    <w:p w14:paraId="0FFC7D69" w14:textId="77777777" w:rsidR="002477B7" w:rsidRPr="008C7B88" w:rsidRDefault="002477B7" w:rsidP="0045401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8C7B88">
        <w:rPr>
          <w:rFonts w:cstheme="minorHAnsi"/>
          <w:b/>
        </w:rPr>
        <w:t xml:space="preserve">SZCZEGÓŁOWY OPIS PRZEDMIOTU ZAMÓWIENIA </w:t>
      </w:r>
    </w:p>
    <w:p w14:paraId="6463EA3A" w14:textId="77777777" w:rsidR="002477B7" w:rsidRPr="008C7B88" w:rsidRDefault="002477B7" w:rsidP="0045401E">
      <w:pPr>
        <w:pStyle w:val="Akapitzlist"/>
        <w:spacing w:line="240" w:lineRule="auto"/>
        <w:ind w:left="1130"/>
        <w:jc w:val="both"/>
        <w:rPr>
          <w:rFonts w:cstheme="minorHAnsi"/>
        </w:rPr>
      </w:pPr>
    </w:p>
    <w:p w14:paraId="681D9F0A" w14:textId="77777777" w:rsidR="002477B7" w:rsidRPr="008C7B88" w:rsidRDefault="002477B7" w:rsidP="0045401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8C7B88">
        <w:rPr>
          <w:rFonts w:cstheme="minorHAnsi"/>
          <w:b/>
          <w:u w:val="single"/>
        </w:rPr>
        <w:t xml:space="preserve">Informacje ogólne </w:t>
      </w:r>
    </w:p>
    <w:p w14:paraId="536B3905" w14:textId="77777777" w:rsidR="002477B7" w:rsidRPr="008C7B88" w:rsidRDefault="002477B7" w:rsidP="0045401E">
      <w:pPr>
        <w:pStyle w:val="Akapitzlist"/>
        <w:spacing w:after="0" w:line="240" w:lineRule="auto"/>
        <w:ind w:left="1130"/>
        <w:jc w:val="both"/>
        <w:rPr>
          <w:rFonts w:cstheme="minorHAnsi"/>
          <w:b/>
        </w:rPr>
      </w:pPr>
    </w:p>
    <w:p w14:paraId="53774E5B" w14:textId="58859A09" w:rsidR="002477B7" w:rsidRPr="008C7B88" w:rsidRDefault="002477B7" w:rsidP="0045401E">
      <w:pPr>
        <w:spacing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Przedmiotem zamówienia jest wyłonienie podmiotu, którego zadaniem będzie </w:t>
      </w:r>
      <w:r w:rsidR="00553F36" w:rsidRPr="008C7B88">
        <w:rPr>
          <w:rFonts w:cstheme="minorHAnsi"/>
          <w:b/>
        </w:rPr>
        <w:t>tłumaczenie pisemne treści folderu promocyjnego z języka polskiego na języki: angielski, niemiecki, ukraiński, czeski, wykonanie wersji czytanej dla osób niewidomych, opracowanie projektu okładki, skład</w:t>
      </w:r>
      <w:r w:rsidR="006D22C0" w:rsidRPr="008C7B88">
        <w:rPr>
          <w:rFonts w:cstheme="minorHAnsi"/>
          <w:b/>
        </w:rPr>
        <w:t xml:space="preserve"> i</w:t>
      </w:r>
      <w:r w:rsidR="00553F36" w:rsidRPr="008C7B88">
        <w:rPr>
          <w:rFonts w:cstheme="minorHAnsi"/>
          <w:b/>
        </w:rPr>
        <w:t xml:space="preserve"> druk</w:t>
      </w:r>
      <w:r w:rsidR="008C7B88" w:rsidRPr="008C7B88">
        <w:rPr>
          <w:rFonts w:cstheme="minorHAnsi"/>
          <w:b/>
        </w:rPr>
        <w:br/>
      </w:r>
      <w:r w:rsidR="006D22C0" w:rsidRPr="008C7B88">
        <w:rPr>
          <w:rFonts w:cstheme="minorHAnsi"/>
          <w:b/>
          <w:bCs/>
        </w:rPr>
        <w:t xml:space="preserve">(w wersjach językowych: polskiej, angielskiej, niemieckiej, ukraińskiej i czeskiej) </w:t>
      </w:r>
      <w:r w:rsidR="00553F36" w:rsidRPr="008C7B88">
        <w:rPr>
          <w:rFonts w:cstheme="minorHAnsi"/>
          <w:b/>
        </w:rPr>
        <w:t>oraz dostarczenie do siedziby Zamawiającego</w:t>
      </w:r>
      <w:r w:rsidR="00553F36" w:rsidRPr="008C7B88">
        <w:rPr>
          <w:rFonts w:cstheme="minorHAnsi"/>
        </w:rPr>
        <w:t xml:space="preserve">, </w:t>
      </w:r>
      <w:r w:rsidRPr="008C7B88">
        <w:rPr>
          <w:rFonts w:cstheme="minorHAnsi"/>
        </w:rPr>
        <w:t>zgodnie z poniższymi wstępnie określonymi parametrami.</w:t>
      </w:r>
    </w:p>
    <w:p w14:paraId="7DDC4ACD" w14:textId="77777777" w:rsidR="00172B8C" w:rsidRPr="008C7B88" w:rsidRDefault="00172B8C" w:rsidP="0045401E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cstheme="minorHAnsi"/>
          <w:u w:val="single"/>
        </w:rPr>
      </w:pPr>
      <w:r w:rsidRPr="008C7B88">
        <w:rPr>
          <w:rFonts w:cstheme="minorHAnsi"/>
          <w:b/>
          <w:u w:val="single"/>
        </w:rPr>
        <w:t xml:space="preserve">Zakres zamówienia </w:t>
      </w:r>
    </w:p>
    <w:p w14:paraId="072EA1B9" w14:textId="77777777" w:rsidR="00172B8C" w:rsidRPr="008C7B88" w:rsidRDefault="00172B8C" w:rsidP="0045401E">
      <w:pPr>
        <w:pStyle w:val="Akapitzlist"/>
        <w:spacing w:line="240" w:lineRule="auto"/>
        <w:ind w:left="1130"/>
        <w:jc w:val="both"/>
        <w:rPr>
          <w:rFonts w:cstheme="minorHAnsi"/>
        </w:rPr>
      </w:pPr>
    </w:p>
    <w:p w14:paraId="3A4486A8" w14:textId="3AE3852C" w:rsidR="005B2337" w:rsidRPr="008C7B88" w:rsidRDefault="006D22C0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8C7B88">
        <w:rPr>
          <w:rFonts w:cstheme="minorHAnsi"/>
          <w:b/>
        </w:rPr>
        <w:t xml:space="preserve">tłumaczenie treści folderu promocyjnego prezentującego </w:t>
      </w:r>
      <w:r w:rsidRPr="008C7B88">
        <w:rPr>
          <w:rFonts w:cstheme="minorHAnsi"/>
        </w:rPr>
        <w:t>ofertę turystyczną województwa</w:t>
      </w:r>
      <w:r w:rsidR="0039689F">
        <w:rPr>
          <w:rFonts w:cstheme="minorHAnsi"/>
        </w:rPr>
        <w:t xml:space="preserve"> zachodniopomorskiego pod marką</w:t>
      </w:r>
      <w:r w:rsidRPr="008C7B88">
        <w:rPr>
          <w:rFonts w:cstheme="minorHAnsi"/>
          <w:b/>
          <w:bCs/>
        </w:rPr>
        <w:t xml:space="preserve"> „Pomorze Zachodnie”, </w:t>
      </w:r>
      <w:r w:rsidRPr="008C7B88">
        <w:rPr>
          <w:rFonts w:cstheme="minorHAnsi"/>
        </w:rPr>
        <w:t>na języki: angielski, niemiecki, ukraiński, czeski</w:t>
      </w:r>
      <w:r w:rsidR="005B2337" w:rsidRPr="008C7B88">
        <w:rPr>
          <w:rFonts w:cstheme="minorHAnsi"/>
        </w:rPr>
        <w:t>:</w:t>
      </w:r>
    </w:p>
    <w:p w14:paraId="7D83EFA7" w14:textId="77777777" w:rsidR="00553F36" w:rsidRPr="008C7B88" w:rsidRDefault="00553F36" w:rsidP="0045401E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 xml:space="preserve">parametry techniczne tekstu do tłumaczenia: </w:t>
      </w:r>
    </w:p>
    <w:p w14:paraId="498DE21D" w14:textId="0790909C" w:rsidR="00553F36" w:rsidRPr="008C7B88" w:rsidRDefault="00553F36" w:rsidP="0045401E">
      <w:pPr>
        <w:numPr>
          <w:ilvl w:val="0"/>
          <w:numId w:val="21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liczba znaków</w:t>
      </w:r>
      <w:r w:rsidR="00A84517" w:rsidRPr="008C7B88">
        <w:rPr>
          <w:rFonts w:cstheme="minorHAnsi"/>
        </w:rPr>
        <w:t xml:space="preserve"> tekstu w wersji polskiej</w:t>
      </w:r>
      <w:r w:rsidRPr="008C7B88">
        <w:rPr>
          <w:rFonts w:cstheme="minorHAnsi"/>
        </w:rPr>
        <w:t xml:space="preserve">: bez spacji – 63 000, ze spacjami – 73 000 (tolerancja +/- </w:t>
      </w:r>
      <w:r w:rsidR="009D0633">
        <w:rPr>
          <w:rFonts w:cstheme="minorHAnsi"/>
        </w:rPr>
        <w:t>2</w:t>
      </w:r>
      <w:r w:rsidRPr="008C7B88">
        <w:rPr>
          <w:rFonts w:cstheme="minorHAnsi"/>
        </w:rPr>
        <w:t>000 znaków)</w:t>
      </w:r>
    </w:p>
    <w:p w14:paraId="63284388" w14:textId="13F02FE5" w:rsidR="00553F36" w:rsidRPr="008C7B88" w:rsidRDefault="00553F36" w:rsidP="0045401E">
      <w:pPr>
        <w:numPr>
          <w:ilvl w:val="0"/>
          <w:numId w:val="21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Poprzednia wersja wydawnictwa do wglądu: </w:t>
      </w:r>
      <w:hyperlink r:id="rId8" w:history="1">
        <w:r w:rsidRPr="008C7B88">
          <w:rPr>
            <w:rStyle w:val="Hipercze"/>
            <w:rFonts w:cstheme="minorHAnsi"/>
          </w:rPr>
          <w:t>https://zrot.pl/region-dla-ciebie/</w:t>
        </w:r>
      </w:hyperlink>
      <w:r w:rsidRPr="008C7B88">
        <w:rPr>
          <w:rFonts w:cstheme="minorHAnsi"/>
        </w:rPr>
        <w:t xml:space="preserve"> </w:t>
      </w:r>
    </w:p>
    <w:p w14:paraId="1AB39FCF" w14:textId="0954B314" w:rsidR="00553F36" w:rsidRPr="008C7B88" w:rsidRDefault="00553F36" w:rsidP="0045401E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tłumaczenie powinno być wykonane przez osobę posiadającą doświadczenie potwierdzone referencjami (wymagania dotyczące tłumaczy wskazane są w rozdziale VII ust. 2 pkt 4 ppkt</w:t>
      </w:r>
      <w:r w:rsidR="00B530A2" w:rsidRPr="008C7B88">
        <w:rPr>
          <w:rFonts w:cstheme="minorHAnsi"/>
        </w:rPr>
        <w:t>.</w:t>
      </w:r>
      <w:r w:rsidRPr="008C7B88">
        <w:rPr>
          <w:rFonts w:cstheme="minorHAnsi"/>
        </w:rPr>
        <w:t xml:space="preserve"> 4.2) SWZ).</w:t>
      </w:r>
    </w:p>
    <w:p w14:paraId="78069526" w14:textId="4928A67E" w:rsidR="00553F36" w:rsidRPr="008C7B88" w:rsidRDefault="00553F36" w:rsidP="0045401E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tłumaczenie nie będzie weryfikowane przez Zamawiającego. Weryfikacja tekstów, korekta językowa każdej wersji językowej i odpowiedzialność za ich poprawność leży po stronie Wykonawcy.</w:t>
      </w:r>
    </w:p>
    <w:p w14:paraId="3EBBF25E" w14:textId="77777777" w:rsidR="00B530A2" w:rsidRPr="008C7B88" w:rsidRDefault="00B530A2" w:rsidP="0045401E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zachowanie jednolitej formy stylistycznej dla każdej z wersji językowych.</w:t>
      </w:r>
    </w:p>
    <w:p w14:paraId="1166BD31" w14:textId="77777777" w:rsidR="00B530A2" w:rsidRPr="008C7B88" w:rsidRDefault="00B530A2" w:rsidP="0045401E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</w:rPr>
      </w:pPr>
    </w:p>
    <w:p w14:paraId="646F09E1" w14:textId="77777777" w:rsidR="003321BA" w:rsidRPr="008C7B88" w:rsidRDefault="003321BA" w:rsidP="0045401E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</w:rPr>
      </w:pPr>
    </w:p>
    <w:p w14:paraId="2B56B85C" w14:textId="6A214DF8" w:rsidR="00B530A2" w:rsidRPr="008C7B88" w:rsidRDefault="00B530A2" w:rsidP="0045401E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</w:rPr>
      </w:pPr>
      <w:r w:rsidRPr="008C7B88">
        <w:rPr>
          <w:rFonts w:cstheme="minorHAnsi"/>
        </w:rPr>
        <w:t>UWAGA!</w:t>
      </w:r>
    </w:p>
    <w:p w14:paraId="37881155" w14:textId="45F8869D" w:rsidR="00553F36" w:rsidRPr="008C7B88" w:rsidRDefault="00B530A2" w:rsidP="008C7B88">
      <w:p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W</w:t>
      </w:r>
      <w:r w:rsidR="00553F36" w:rsidRPr="008C7B88">
        <w:rPr>
          <w:rFonts w:cstheme="minorHAnsi"/>
        </w:rPr>
        <w:t xml:space="preserve"> przypadku wykrycia </w:t>
      </w:r>
      <w:r w:rsidR="00A259D2" w:rsidRPr="008C7B88">
        <w:rPr>
          <w:rFonts w:cstheme="minorHAnsi"/>
        </w:rPr>
        <w:t xml:space="preserve">przez Zamawiającego </w:t>
      </w:r>
      <w:r w:rsidR="00553F36" w:rsidRPr="008C7B88">
        <w:rPr>
          <w:rFonts w:cstheme="minorHAnsi"/>
        </w:rPr>
        <w:t>rażących błędów w tłumaczeniu w terminie 3 lat od daty podpisania protokołu zdawczo-odbiorczego Wykonawca na własny koszt przetłumaczy tekst</w:t>
      </w:r>
      <w:r w:rsidR="008C7B88">
        <w:rPr>
          <w:rFonts w:cstheme="minorHAnsi"/>
        </w:rPr>
        <w:br/>
      </w:r>
      <w:r w:rsidR="00553F36" w:rsidRPr="008C7B88">
        <w:rPr>
          <w:rFonts w:cstheme="minorHAnsi"/>
        </w:rPr>
        <w:t xml:space="preserve">ze wskazanymi błędami i przekaże Zamawiającemu tekst w formacie pdf zawierający poprawiony tekst folderu </w:t>
      </w:r>
      <w:r w:rsidR="00D1764F" w:rsidRPr="008C7B88">
        <w:rPr>
          <w:rFonts w:cstheme="minorHAnsi"/>
        </w:rPr>
        <w:t>w</w:t>
      </w:r>
      <w:r w:rsidR="00553F36" w:rsidRPr="008C7B88">
        <w:rPr>
          <w:rFonts w:cstheme="minorHAnsi"/>
        </w:rPr>
        <w:t xml:space="preserve"> wersj</w:t>
      </w:r>
      <w:r w:rsidR="00D1764F" w:rsidRPr="008C7B88">
        <w:rPr>
          <w:rFonts w:cstheme="minorHAnsi"/>
        </w:rPr>
        <w:t>i</w:t>
      </w:r>
      <w:r w:rsidR="00553F36" w:rsidRPr="008C7B88">
        <w:rPr>
          <w:rFonts w:cstheme="minorHAnsi"/>
        </w:rPr>
        <w:t xml:space="preserve"> językow</w:t>
      </w:r>
      <w:r w:rsidR="00D1764F" w:rsidRPr="008C7B88">
        <w:rPr>
          <w:rFonts w:cstheme="minorHAnsi"/>
        </w:rPr>
        <w:t>ej, w której wykryty został błąd</w:t>
      </w:r>
      <w:r w:rsidR="00553F36" w:rsidRPr="008C7B88">
        <w:rPr>
          <w:rFonts w:cstheme="minorHAnsi"/>
        </w:rPr>
        <w:t xml:space="preserve"> oraz dokona wydruku folderu w wymaganej pierwotnie </w:t>
      </w:r>
      <w:r w:rsidR="009D0633">
        <w:rPr>
          <w:rFonts w:cstheme="minorHAnsi"/>
        </w:rPr>
        <w:t>liczbie w</w:t>
      </w:r>
      <w:r w:rsidR="00A259D2" w:rsidRPr="008C7B88">
        <w:rPr>
          <w:rFonts w:cstheme="minorHAnsi"/>
        </w:rPr>
        <w:t xml:space="preserve">skazanej w SOPZ, </w:t>
      </w:r>
      <w:r w:rsidR="00553F36" w:rsidRPr="008C7B88">
        <w:rPr>
          <w:rFonts w:cstheme="minorHAnsi"/>
        </w:rPr>
        <w:t>z poprawnym tłumaczeniem.</w:t>
      </w:r>
    </w:p>
    <w:p w14:paraId="3D6C931E" w14:textId="6C4F4589" w:rsidR="00B530A2" w:rsidRPr="008C7B88" w:rsidRDefault="00B530A2" w:rsidP="008C7B88">
      <w:p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W przypadku</w:t>
      </w:r>
      <w:r w:rsidR="00A259D2" w:rsidRPr="008C7B88">
        <w:rPr>
          <w:rFonts w:cstheme="minorHAnsi"/>
        </w:rPr>
        <w:t xml:space="preserve"> wykrycia przez Zamawiającego rażących błędów w tłumaczeniu w terminie wskazanym w ust.1,</w:t>
      </w:r>
      <w:r w:rsidRPr="008C7B88">
        <w:rPr>
          <w:rFonts w:cstheme="minorHAnsi"/>
        </w:rPr>
        <w:t xml:space="preserve"> </w:t>
      </w:r>
      <w:r w:rsidR="00A259D2" w:rsidRPr="008C7B88">
        <w:rPr>
          <w:rFonts w:cstheme="minorHAnsi"/>
        </w:rPr>
        <w:t>gdy zajdzie okoliczność polegająca na rozkolportowaniu przez Zamawiającego całości danej wersji językowej wydawnictwa w której wykryto rażące błędy w tłumaczeniu</w:t>
      </w:r>
      <w:r w:rsidRPr="008C7B88">
        <w:rPr>
          <w:rFonts w:cstheme="minorHAnsi"/>
        </w:rPr>
        <w:t>, Wykonawca na własny koszt przetłumaczy tekst ze wskazanymi błędami i przekaże Zamawiającemu tekst w formacie pdf zawierający poprawiony tekst folderu z daną wersją językową</w:t>
      </w:r>
      <w:r w:rsidR="00A259D2" w:rsidRPr="008C7B88">
        <w:rPr>
          <w:rFonts w:cstheme="minorHAnsi"/>
        </w:rPr>
        <w:t>, bez konieczności ponownego</w:t>
      </w:r>
      <w:r w:rsidR="008C7B88">
        <w:rPr>
          <w:rFonts w:cstheme="minorHAnsi"/>
        </w:rPr>
        <w:br/>
      </w:r>
      <w:r w:rsidR="00A259D2" w:rsidRPr="008C7B88">
        <w:rPr>
          <w:rFonts w:cstheme="minorHAnsi"/>
        </w:rPr>
        <w:t>jego wydruku i dostawy</w:t>
      </w:r>
      <w:r w:rsidRPr="008C7B88">
        <w:rPr>
          <w:rFonts w:cstheme="minorHAnsi"/>
        </w:rPr>
        <w:t>.</w:t>
      </w:r>
    </w:p>
    <w:p w14:paraId="389720D4" w14:textId="77777777" w:rsidR="008C7B88" w:rsidRPr="009D0633" w:rsidRDefault="008C7B88" w:rsidP="008C7B88">
      <w:p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9D0633">
        <w:rPr>
          <w:rFonts w:cstheme="minorHAnsi"/>
        </w:rPr>
        <w:t>Błędy rażące (krytyczne), czyli błędy, których pojawienie się w tekście przekładu automatycznie</w:t>
      </w:r>
      <w:r w:rsidRPr="009D0633">
        <w:rPr>
          <w:rFonts w:cstheme="minorHAnsi"/>
        </w:rPr>
        <w:br/>
        <w:t>go dyskwalifikuje:</w:t>
      </w:r>
    </w:p>
    <w:p w14:paraId="18D333C5" w14:textId="77777777" w:rsidR="008C7B88" w:rsidRPr="009D0633" w:rsidRDefault="008C7B88" w:rsidP="008C7B88">
      <w:pPr>
        <w:pStyle w:val="Akapitzlist"/>
        <w:numPr>
          <w:ilvl w:val="0"/>
          <w:numId w:val="23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9D0633">
        <w:rPr>
          <w:rFonts w:cstheme="minorHAnsi"/>
        </w:rPr>
        <w:t>błędy metatranslacyjne, najczęściej wynikające z pominięcia jednego z etapów procesu przekładu, np. znalezienia ekwiwalentnej terminologii, porównania tłumaczenia roboczego z tekstem źródłowym lub korekty. Do tych błędów zaliczać będą się nieprawidłowo przetłumaczone terminy specjalistyczne, pomyłki w danych liczbowych, datach, nazwiskach itp.,</w:t>
      </w:r>
    </w:p>
    <w:p w14:paraId="7975BC5E" w14:textId="77777777" w:rsidR="008C7B88" w:rsidRPr="009D0633" w:rsidRDefault="008C7B88" w:rsidP="008C7B88">
      <w:pPr>
        <w:pStyle w:val="Akapitzlist"/>
        <w:numPr>
          <w:ilvl w:val="0"/>
          <w:numId w:val="23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9D0633">
        <w:rPr>
          <w:rFonts w:cstheme="minorHAnsi"/>
        </w:rPr>
        <w:t>błędy interpretacji, wynikające z niezrozumienia tekstu, w tym nieznajomości idiomatyki języka źródłowego.</w:t>
      </w:r>
    </w:p>
    <w:p w14:paraId="3E4DC4BB" w14:textId="77777777" w:rsidR="00B530A2" w:rsidRPr="008C7B88" w:rsidRDefault="00B530A2" w:rsidP="0045401E">
      <w:pPr>
        <w:tabs>
          <w:tab w:val="left" w:pos="284"/>
        </w:tabs>
        <w:spacing w:before="120" w:after="0" w:line="240" w:lineRule="auto"/>
        <w:ind w:left="1068"/>
        <w:jc w:val="both"/>
        <w:rPr>
          <w:rFonts w:cstheme="minorHAnsi"/>
        </w:rPr>
      </w:pPr>
    </w:p>
    <w:p w14:paraId="280C56DF" w14:textId="77777777" w:rsidR="00B530A2" w:rsidRPr="008C7B88" w:rsidRDefault="00B530A2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wykonanie wersji czytanej folderu dla osób niewidomych</w:t>
      </w:r>
      <w:r w:rsidRPr="008C7B88">
        <w:rPr>
          <w:rFonts w:cstheme="minorHAnsi"/>
        </w:rPr>
        <w:t>, w tym w szczególności:</w:t>
      </w:r>
    </w:p>
    <w:p w14:paraId="7C6D658D" w14:textId="79D50E94" w:rsidR="00B530A2" w:rsidRPr="008C7B88" w:rsidRDefault="00B530A2" w:rsidP="0045401E">
      <w:pPr>
        <w:numPr>
          <w:ilvl w:val="0"/>
          <w:numId w:val="2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nagranie wersji czytanych folderu w językach: polskim, angielskim, niemieckim, ukraińskim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i czeskim w formacie MP4, w wersjach umożliwiających odtworzenie plików za pomocą ogólnodostępnych bezpłatnych programów, ilustrowanych zdjęciami analogicznie do wersji drukowanej, zawierających napisy u dołu ekranu w danej wersji językowej,</w:t>
      </w:r>
    </w:p>
    <w:p w14:paraId="0BDDC970" w14:textId="0BA1854E" w:rsidR="00B530A2" w:rsidRPr="008C7B88" w:rsidRDefault="00B530A2" w:rsidP="0045401E">
      <w:pPr>
        <w:numPr>
          <w:ilvl w:val="0"/>
          <w:numId w:val="2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montaż nagrania do postaci gotowego dzieła do umieszczenia w serwisie internetowym </w:t>
      </w:r>
      <w:r w:rsidRPr="008C7B88">
        <w:rPr>
          <w:rFonts w:cstheme="minorHAnsi"/>
          <w:shd w:val="clear" w:color="auto" w:fill="FFFFFF"/>
        </w:rPr>
        <w:t>umożliwiającym bezpłatne umieszczanie, nadawanie na żywo i komentowanie filmów</w:t>
      </w:r>
      <w:r w:rsidRPr="008C7B88">
        <w:rPr>
          <w:rFonts w:cstheme="minorHAnsi"/>
        </w:rPr>
        <w:t>,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z podziałem na rozdziały i możliwością dowolnego wyboru rozdziału, dopasowaniem treści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 xml:space="preserve">do obrazu (analogicznie do wersji drukowanej), opracowaniem spisu treści umożliwiającym nawigowanie po nagraniu, </w:t>
      </w:r>
    </w:p>
    <w:p w14:paraId="568580DD" w14:textId="2E85982F" w:rsidR="00B530A2" w:rsidRPr="008C7B88" w:rsidRDefault="00B530A2" w:rsidP="0045401E">
      <w:pPr>
        <w:numPr>
          <w:ilvl w:val="0"/>
          <w:numId w:val="2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wygenerowanie plików umożliwiających zamieszczenie nagranych wersji czytanych folderu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 xml:space="preserve">na dedykowanej podstronie Zachodniopomorskiej Regionalnej Organizacji Turystycznej </w:t>
      </w:r>
      <w:hyperlink r:id="rId9" w:history="1">
        <w:r w:rsidRPr="008C7B88">
          <w:rPr>
            <w:rStyle w:val="Hipercze"/>
            <w:rFonts w:cstheme="minorHAnsi"/>
          </w:rPr>
          <w:t>https://zrot.pl/</w:t>
        </w:r>
      </w:hyperlink>
      <w:r w:rsidRPr="008C7B88">
        <w:rPr>
          <w:rFonts w:cstheme="minorHAnsi"/>
        </w:rPr>
        <w:t xml:space="preserve"> </w:t>
      </w:r>
      <w:r w:rsidR="008C7B88" w:rsidRPr="009D0633">
        <w:rPr>
          <w:rFonts w:cstheme="minorHAnsi"/>
        </w:rPr>
        <w:t>oraz przekazanie ich Zamawiającemu drogą elektroniczną (w postaci linku</w:t>
      </w:r>
      <w:r w:rsidR="008C7B88" w:rsidRPr="009D0633">
        <w:rPr>
          <w:rFonts w:cstheme="minorHAnsi"/>
        </w:rPr>
        <w:br/>
        <w:t>do ściągnięcia gotowych plików),</w:t>
      </w:r>
    </w:p>
    <w:p w14:paraId="5AAD7A72" w14:textId="725031DB" w:rsidR="00B530A2" w:rsidRDefault="00B530A2" w:rsidP="0045401E">
      <w:pPr>
        <w:numPr>
          <w:ilvl w:val="0"/>
          <w:numId w:val="2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udostępnienie wersji czytanych folderu do akceptacji Zamawiającego</w:t>
      </w:r>
      <w:r w:rsidR="00A259D2" w:rsidRPr="008C7B88">
        <w:rPr>
          <w:rFonts w:cstheme="minorHAnsi"/>
        </w:rPr>
        <w:t>, zgodnie</w:t>
      </w:r>
      <w:r w:rsidR="008C7B88">
        <w:rPr>
          <w:rFonts w:cstheme="minorHAnsi"/>
        </w:rPr>
        <w:br/>
      </w:r>
      <w:r w:rsidR="00A259D2" w:rsidRPr="008C7B88">
        <w:rPr>
          <w:rFonts w:cstheme="minorHAnsi"/>
        </w:rPr>
        <w:t xml:space="preserve">z </w:t>
      </w:r>
      <w:r w:rsidR="00A259D2" w:rsidRPr="008C7B88">
        <w:rPr>
          <w:rFonts w:eastAsiaTheme="minorEastAsia" w:cstheme="minorHAnsi"/>
        </w:rPr>
        <w:t>harmonogramem realizacji przedmiotu zamówienia wskazanym w umowie i SOPZ.</w:t>
      </w:r>
      <w:r w:rsidRPr="008C7B88">
        <w:rPr>
          <w:rFonts w:cstheme="minorHAnsi"/>
        </w:rPr>
        <w:t xml:space="preserve"> </w:t>
      </w:r>
    </w:p>
    <w:p w14:paraId="73292837" w14:textId="77777777" w:rsidR="0039689F" w:rsidRPr="008C7B88" w:rsidRDefault="0039689F" w:rsidP="0039689F">
      <w:pPr>
        <w:tabs>
          <w:tab w:val="left" w:pos="284"/>
        </w:tabs>
        <w:spacing w:before="120" w:after="0" w:line="240" w:lineRule="auto"/>
        <w:ind w:left="720"/>
        <w:jc w:val="both"/>
        <w:rPr>
          <w:rFonts w:cstheme="minorHAnsi"/>
        </w:rPr>
      </w:pPr>
    </w:p>
    <w:p w14:paraId="2E6690E0" w14:textId="77777777" w:rsidR="00B530A2" w:rsidRPr="008C7B88" w:rsidRDefault="00B530A2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 xml:space="preserve">opracowanie okładki folderu dla każdej wersji językowej, </w:t>
      </w:r>
      <w:r w:rsidRPr="008C7B88">
        <w:rPr>
          <w:rFonts w:cstheme="minorHAnsi"/>
        </w:rPr>
        <w:t>w tym w szczególności:</w:t>
      </w:r>
    </w:p>
    <w:p w14:paraId="2FD0A4BD" w14:textId="77777777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opracowanie wariantów okładki z flagami krajów odpowiadających przygotowywanym wersjom językowym, z logotypami Zachodniopomorskiej Regionalnej Organizacji Turystycznej, Pomorza Zachodniego oraz logotypami unijnymi przekazanymi przez Zamawiającego,</w:t>
      </w:r>
    </w:p>
    <w:p w14:paraId="724CA573" w14:textId="77777777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lastRenderedPageBreak/>
        <w:t>zamieszczenie w projekcie okładki zdjęcia autorstwa Wykonawcy lub przez niego zakupionego,</w:t>
      </w:r>
    </w:p>
    <w:p w14:paraId="01740EDD" w14:textId="213A7D7D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zamieszczenie informacji o finansowaniu wydawnictwa ze środków projektu systemowego „Wzmocnienie pozycji regionalnej gospodarki, Pomorze Zachodnie – Ster na innowacje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– etap III” współfinansowanego przez Unię Europejską z Europejskiego Funduszu Rozwoju Regionalnego w ramach Regionalnego Programu Operacyjnego W</w:t>
      </w:r>
      <w:r w:rsidR="00237C6B" w:rsidRPr="008C7B88">
        <w:rPr>
          <w:rFonts w:cstheme="minorHAnsi"/>
        </w:rPr>
        <w:t>ojewództwa Zachodniopomorskiego (na każdej wersji językowej we właściwym język, nie tłumacząc</w:t>
      </w:r>
      <w:r w:rsidR="008C7B88">
        <w:rPr>
          <w:rFonts w:cstheme="minorHAnsi"/>
        </w:rPr>
        <w:br/>
      </w:r>
      <w:r w:rsidR="00237C6B" w:rsidRPr="008C7B88">
        <w:rPr>
          <w:rFonts w:cstheme="minorHAnsi"/>
        </w:rPr>
        <w:t>tytułu projektu),</w:t>
      </w:r>
    </w:p>
    <w:p w14:paraId="5C6ADEEB" w14:textId="77777777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uzyskanie dla wydawnictwa i umieszczenie na okładce numeru ISBN,</w:t>
      </w:r>
    </w:p>
    <w:p w14:paraId="0AF6C4C7" w14:textId="299E6011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zamieszczenie na okładce napisu „egzemplarz bezpłatny” (na każdej wersji językowej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we właściwym języku),</w:t>
      </w:r>
    </w:p>
    <w:p w14:paraId="37E7B859" w14:textId="77777777" w:rsidR="00B530A2" w:rsidRPr="008C7B88" w:rsidRDefault="00B530A2" w:rsidP="0045401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przekazanie projektu okładki do akceptacji Zamawiającego.</w:t>
      </w:r>
    </w:p>
    <w:p w14:paraId="26C67000" w14:textId="77777777" w:rsidR="00B530A2" w:rsidRPr="008C7B88" w:rsidRDefault="00B530A2" w:rsidP="0045401E">
      <w:pPr>
        <w:pStyle w:val="Akapitzlist"/>
        <w:spacing w:after="160" w:line="240" w:lineRule="auto"/>
        <w:ind w:left="410"/>
        <w:jc w:val="both"/>
        <w:rPr>
          <w:rFonts w:cstheme="minorHAnsi"/>
          <w:b/>
        </w:rPr>
      </w:pPr>
    </w:p>
    <w:p w14:paraId="3C828895" w14:textId="77777777" w:rsidR="00B530A2" w:rsidRPr="008C7B88" w:rsidRDefault="00B530A2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 xml:space="preserve">wykonanie (skład oraz druk) folderu w wersji drukowanej i elektronicznej zgodnie z określonymi parametrami technicznymi, </w:t>
      </w:r>
      <w:r w:rsidRPr="008C7B88">
        <w:rPr>
          <w:rFonts w:cstheme="minorHAnsi"/>
        </w:rPr>
        <w:t>w tym w szczególności:</w:t>
      </w:r>
    </w:p>
    <w:p w14:paraId="76BE81A9" w14:textId="71E925CC" w:rsidR="00B530A2" w:rsidRPr="008C7B88" w:rsidRDefault="00B530A2" w:rsidP="0045401E">
      <w:pPr>
        <w:numPr>
          <w:ilvl w:val="0"/>
          <w:numId w:val="27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wykonanie projektu składu wydawnictwa jednolitego dla wszystkich wersji językowych,</w:t>
      </w:r>
      <w:r w:rsidR="008C7B88">
        <w:rPr>
          <w:rFonts w:cstheme="minorHAnsi"/>
          <w:b/>
        </w:rPr>
        <w:br/>
      </w:r>
      <w:r w:rsidRPr="008C7B88">
        <w:rPr>
          <w:rFonts w:cstheme="minorHAnsi"/>
          <w:b/>
        </w:rPr>
        <w:t>do akceptacji Zamawiającego,</w:t>
      </w:r>
    </w:p>
    <w:p w14:paraId="05811FD1" w14:textId="77777777" w:rsidR="00B530A2" w:rsidRPr="008C7B88" w:rsidRDefault="00B530A2" w:rsidP="0045401E">
      <w:pPr>
        <w:numPr>
          <w:ilvl w:val="0"/>
          <w:numId w:val="27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druk wydawnictwa według następujących parametrów:</w:t>
      </w:r>
    </w:p>
    <w:p w14:paraId="4AB1E25D" w14:textId="644D9A4A" w:rsidR="00B530A2" w:rsidRPr="008C7B88" w:rsidRDefault="00B530A2" w:rsidP="008C7B88">
      <w:pPr>
        <w:tabs>
          <w:tab w:val="left" w:pos="284"/>
        </w:tabs>
        <w:spacing w:before="120" w:after="0" w:line="240" w:lineRule="auto"/>
        <w:ind w:left="720"/>
        <w:jc w:val="both"/>
        <w:rPr>
          <w:rFonts w:cstheme="minorHAnsi"/>
          <w:b/>
          <w:u w:val="single"/>
        </w:rPr>
      </w:pPr>
      <w:r w:rsidRPr="008C7B88">
        <w:rPr>
          <w:rFonts w:cstheme="minorHAnsi"/>
          <w:b/>
          <w:u w:val="single"/>
        </w:rPr>
        <w:t>Parametry techniczne wydawnictwa</w:t>
      </w:r>
      <w:r w:rsidR="008C7B88">
        <w:rPr>
          <w:rFonts w:cstheme="minorHAnsi"/>
          <w:b/>
          <w:u w:val="single"/>
        </w:rPr>
        <w:t>:</w:t>
      </w:r>
    </w:p>
    <w:p w14:paraId="2545F310" w14:textId="77777777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format 210 x 210 mm,</w:t>
      </w:r>
    </w:p>
    <w:p w14:paraId="078A6829" w14:textId="77777777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objętość 64 strony włącznie z okładką,</w:t>
      </w:r>
    </w:p>
    <w:p w14:paraId="63CA9AF9" w14:textId="6C1FDFE6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 xml:space="preserve">folder </w:t>
      </w:r>
      <w:r w:rsidR="003321BA" w:rsidRPr="008C7B88">
        <w:rPr>
          <w:rFonts w:cstheme="minorHAnsi"/>
        </w:rPr>
        <w:t>szyty</w:t>
      </w:r>
      <w:r w:rsidRPr="008C7B88">
        <w:rPr>
          <w:rFonts w:cstheme="minorHAnsi"/>
        </w:rPr>
        <w:t>,</w:t>
      </w:r>
    </w:p>
    <w:p w14:paraId="6EA8377E" w14:textId="77777777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środki: papier kreda 130 g/m², nadruk 4/4,</w:t>
      </w:r>
    </w:p>
    <w:p w14:paraId="4665D256" w14:textId="77777777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 xml:space="preserve">okładka: papier kreda 300 g/m², laminat błysk, nadruk 4/4, </w:t>
      </w:r>
    </w:p>
    <w:p w14:paraId="4B4306EE" w14:textId="1DDD58AB" w:rsidR="00B530A2" w:rsidRPr="008C7B88" w:rsidRDefault="00B530A2" w:rsidP="0045401E">
      <w:pPr>
        <w:pStyle w:val="Akapitzlist"/>
        <w:numPr>
          <w:ilvl w:val="0"/>
          <w:numId w:val="28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format pliku w wersji edytowalnej Adobe InDesigne - wersje językowe: polska, angielska, niemiecka, ukraińska, czeska – na nośniku cyfrowym w 2 egzemplarzach dla Zamawiającego,</w:t>
      </w:r>
    </w:p>
    <w:p w14:paraId="3ECDC995" w14:textId="77777777" w:rsidR="00B530A2" w:rsidRPr="008C7B88" w:rsidRDefault="00B530A2" w:rsidP="008C7B88">
      <w:pPr>
        <w:spacing w:after="0" w:line="240" w:lineRule="auto"/>
        <w:ind w:firstLine="708"/>
        <w:rPr>
          <w:rFonts w:cstheme="minorHAnsi"/>
          <w:b/>
          <w:u w:val="single"/>
        </w:rPr>
      </w:pPr>
      <w:r w:rsidRPr="008C7B88">
        <w:rPr>
          <w:rFonts w:cstheme="minorHAnsi"/>
          <w:b/>
          <w:u w:val="single"/>
        </w:rPr>
        <w:t>Nakład łączny 30.000 sztuk, w tym:</w:t>
      </w:r>
    </w:p>
    <w:p w14:paraId="77BB269A" w14:textId="77777777" w:rsidR="00B530A2" w:rsidRPr="008C7B88" w:rsidRDefault="00B530A2" w:rsidP="0045401E">
      <w:pPr>
        <w:pStyle w:val="Akapitzlist"/>
        <w:numPr>
          <w:ilvl w:val="0"/>
          <w:numId w:val="29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wersja polska – 17.000 sztuk,</w:t>
      </w:r>
    </w:p>
    <w:p w14:paraId="61C4DB1A" w14:textId="77777777" w:rsidR="00B530A2" w:rsidRPr="008C7B88" w:rsidRDefault="00B530A2" w:rsidP="0045401E">
      <w:pPr>
        <w:pStyle w:val="Akapitzlist"/>
        <w:numPr>
          <w:ilvl w:val="0"/>
          <w:numId w:val="29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wersja angielska – 5.000 sztuk,</w:t>
      </w:r>
    </w:p>
    <w:p w14:paraId="581669B5" w14:textId="77777777" w:rsidR="00B530A2" w:rsidRPr="008C7B88" w:rsidRDefault="00B530A2" w:rsidP="0045401E">
      <w:pPr>
        <w:pStyle w:val="Akapitzlist"/>
        <w:numPr>
          <w:ilvl w:val="0"/>
          <w:numId w:val="29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wersja niemiecka – 5.000 sztuk,</w:t>
      </w:r>
    </w:p>
    <w:p w14:paraId="6EE228DB" w14:textId="77777777" w:rsidR="00B530A2" w:rsidRPr="008C7B88" w:rsidRDefault="00B530A2" w:rsidP="0045401E">
      <w:pPr>
        <w:pStyle w:val="Akapitzlist"/>
        <w:numPr>
          <w:ilvl w:val="0"/>
          <w:numId w:val="29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wersja ukraińska – 1.500 sztuk,</w:t>
      </w:r>
    </w:p>
    <w:p w14:paraId="75464D2C" w14:textId="77777777" w:rsidR="00B530A2" w:rsidRPr="008C7B88" w:rsidRDefault="00B530A2" w:rsidP="0045401E">
      <w:pPr>
        <w:pStyle w:val="Akapitzlist"/>
        <w:numPr>
          <w:ilvl w:val="0"/>
          <w:numId w:val="29"/>
        </w:numPr>
        <w:spacing w:after="160" w:line="240" w:lineRule="auto"/>
        <w:rPr>
          <w:rFonts w:cstheme="minorHAnsi"/>
        </w:rPr>
      </w:pPr>
      <w:r w:rsidRPr="008C7B88">
        <w:rPr>
          <w:rFonts w:cstheme="minorHAnsi"/>
        </w:rPr>
        <w:t>wersja czeska – 1.500 sztuk.</w:t>
      </w:r>
    </w:p>
    <w:p w14:paraId="250B7551" w14:textId="2543DC67" w:rsidR="00B530A2" w:rsidRDefault="00B530A2" w:rsidP="008C7B88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Wszystkie wersje pakowane w papier lub folie po 20-25 szt.</w:t>
      </w:r>
    </w:p>
    <w:p w14:paraId="0CF8B6C0" w14:textId="77777777" w:rsidR="0039689F" w:rsidRPr="008C7B88" w:rsidRDefault="0039689F" w:rsidP="008C7B88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</w:rPr>
      </w:pPr>
    </w:p>
    <w:p w14:paraId="2A5F1040" w14:textId="4510D13A" w:rsidR="00237C6B" w:rsidRPr="008C7B88" w:rsidRDefault="00237C6B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dostawa wersji drukowanej oraz elektronicznej na adres i w terminie wskazanym</w:t>
      </w:r>
      <w:r w:rsidR="008C7B88">
        <w:rPr>
          <w:rFonts w:cstheme="minorHAnsi"/>
          <w:b/>
        </w:rPr>
        <w:br/>
      </w:r>
      <w:r w:rsidRPr="008C7B88">
        <w:rPr>
          <w:rFonts w:cstheme="minorHAnsi"/>
          <w:b/>
        </w:rPr>
        <w:t>przez Zamawiającego w Szczecinie wraz z wniesieniem na wskazane piętro,</w:t>
      </w:r>
    </w:p>
    <w:p w14:paraId="1BFF31A7" w14:textId="77777777" w:rsidR="00237C6B" w:rsidRPr="008C7B88" w:rsidRDefault="00237C6B" w:rsidP="0045401E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8C7B88">
        <w:rPr>
          <w:rFonts w:cstheme="minorHAnsi"/>
          <w:b/>
        </w:rPr>
        <w:t>przekazanie Zamawiającemu praw autorskich.</w:t>
      </w:r>
    </w:p>
    <w:p w14:paraId="56310857" w14:textId="77777777" w:rsidR="00237C6B" w:rsidRPr="008C7B88" w:rsidRDefault="00237C6B" w:rsidP="0045401E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u w:val="single"/>
          <w:lang w:eastAsia="pl-PL"/>
        </w:rPr>
      </w:pPr>
      <w:r w:rsidRPr="008C7B88">
        <w:rPr>
          <w:rFonts w:cstheme="minorHAnsi"/>
          <w:b/>
          <w:bCs/>
          <w:u w:val="single"/>
          <w:lang w:eastAsia="pl-PL"/>
        </w:rPr>
        <w:t>Termin:</w:t>
      </w:r>
    </w:p>
    <w:p w14:paraId="3219C4DA" w14:textId="451D5AB3" w:rsidR="00237C6B" w:rsidRPr="008C7B88" w:rsidRDefault="00237C6B" w:rsidP="0045401E">
      <w:pPr>
        <w:tabs>
          <w:tab w:val="left" w:pos="284"/>
        </w:tabs>
        <w:spacing w:before="12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Wykonanie przedmiotu umowy w terminie </w:t>
      </w:r>
      <w:r w:rsidRPr="008C7B88">
        <w:rPr>
          <w:rFonts w:cstheme="minorHAnsi"/>
          <w:b/>
        </w:rPr>
        <w:t xml:space="preserve">do </w:t>
      </w:r>
      <w:r w:rsidR="009D0633">
        <w:rPr>
          <w:rFonts w:cstheme="minorHAnsi"/>
          <w:b/>
        </w:rPr>
        <w:t>5</w:t>
      </w:r>
      <w:r w:rsidRPr="008C7B88">
        <w:rPr>
          <w:rFonts w:cstheme="minorHAnsi"/>
          <w:b/>
        </w:rPr>
        <w:t>0 dni od daty podpisania umowy</w:t>
      </w:r>
      <w:r w:rsidRPr="008C7B88">
        <w:rPr>
          <w:rFonts w:cstheme="minorHAnsi"/>
        </w:rPr>
        <w:t xml:space="preserve"> lub innym terminie wskazanym w załączniku nr </w:t>
      </w:r>
      <w:r w:rsidR="0045401E" w:rsidRPr="008C7B88">
        <w:rPr>
          <w:rFonts w:cstheme="minorHAnsi"/>
        </w:rPr>
        <w:t xml:space="preserve">1 do SWZ (formularzu ofertowym), </w:t>
      </w:r>
      <w:r w:rsidR="0045401E" w:rsidRPr="008C7B88">
        <w:rPr>
          <w:rFonts w:eastAsiaTheme="minorEastAsia" w:cstheme="minorHAnsi"/>
        </w:rPr>
        <w:t>nie później jednak</w:t>
      </w:r>
      <w:r w:rsidR="008C7B88">
        <w:rPr>
          <w:rFonts w:eastAsiaTheme="minorEastAsia" w:cstheme="minorHAnsi"/>
        </w:rPr>
        <w:br/>
      </w:r>
      <w:r w:rsidR="0045401E" w:rsidRPr="008C7B88">
        <w:rPr>
          <w:rFonts w:eastAsiaTheme="minorEastAsia" w:cstheme="minorHAnsi"/>
        </w:rPr>
        <w:t>niż do dnia 1</w:t>
      </w:r>
      <w:r w:rsidR="009D0633">
        <w:rPr>
          <w:rFonts w:eastAsiaTheme="minorEastAsia" w:cstheme="minorHAnsi"/>
        </w:rPr>
        <w:t>8</w:t>
      </w:r>
      <w:r w:rsidR="0045401E" w:rsidRPr="008C7B88">
        <w:rPr>
          <w:rFonts w:eastAsiaTheme="minorEastAsia" w:cstheme="minorHAnsi"/>
        </w:rPr>
        <w:t>.12.2023 roku.</w:t>
      </w:r>
    </w:p>
    <w:p w14:paraId="4C0829E7" w14:textId="77777777" w:rsidR="0045401E" w:rsidRPr="008C7B88" w:rsidRDefault="0045401E" w:rsidP="0045401E">
      <w:pPr>
        <w:spacing w:after="0" w:line="240" w:lineRule="auto"/>
        <w:jc w:val="both"/>
        <w:rPr>
          <w:rFonts w:cstheme="minorHAnsi"/>
        </w:rPr>
      </w:pPr>
    </w:p>
    <w:p w14:paraId="2EE2040C" w14:textId="77777777" w:rsidR="0039689F" w:rsidRDefault="0039689F" w:rsidP="0045401E">
      <w:pPr>
        <w:spacing w:after="0" w:line="240" w:lineRule="auto"/>
        <w:jc w:val="both"/>
        <w:rPr>
          <w:rFonts w:cstheme="minorHAnsi"/>
        </w:rPr>
      </w:pPr>
    </w:p>
    <w:p w14:paraId="2FC216AE" w14:textId="77777777" w:rsidR="0039689F" w:rsidRDefault="0039689F" w:rsidP="0045401E">
      <w:pPr>
        <w:spacing w:after="0" w:line="240" w:lineRule="auto"/>
        <w:jc w:val="both"/>
        <w:rPr>
          <w:rFonts w:cstheme="minorHAnsi"/>
        </w:rPr>
      </w:pPr>
    </w:p>
    <w:p w14:paraId="43ECCE47" w14:textId="77777777" w:rsidR="0039689F" w:rsidRDefault="0039689F" w:rsidP="0045401E">
      <w:pPr>
        <w:spacing w:after="0" w:line="240" w:lineRule="auto"/>
        <w:jc w:val="both"/>
        <w:rPr>
          <w:rFonts w:cstheme="minorHAnsi"/>
        </w:rPr>
      </w:pPr>
    </w:p>
    <w:p w14:paraId="6EB2550E" w14:textId="77777777" w:rsidR="0039689F" w:rsidRDefault="0039689F" w:rsidP="0045401E">
      <w:pPr>
        <w:spacing w:after="0" w:line="240" w:lineRule="auto"/>
        <w:jc w:val="both"/>
        <w:rPr>
          <w:rFonts w:cstheme="minorHAnsi"/>
        </w:rPr>
      </w:pPr>
    </w:p>
    <w:p w14:paraId="3AB265D5" w14:textId="77777777" w:rsidR="0045401E" w:rsidRDefault="0045401E" w:rsidP="0045401E">
      <w:pPr>
        <w:spacing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Szczegółowy harmonogram realizacji umowy:</w:t>
      </w:r>
    </w:p>
    <w:p w14:paraId="4A75DD11" w14:textId="77777777" w:rsidR="0039689F" w:rsidRPr="008C7B88" w:rsidRDefault="0039689F" w:rsidP="0045401E">
      <w:pPr>
        <w:spacing w:after="0" w:line="240" w:lineRule="auto"/>
        <w:jc w:val="both"/>
        <w:rPr>
          <w:rFonts w:cstheme="minorHAnsi"/>
        </w:rPr>
      </w:pPr>
    </w:p>
    <w:p w14:paraId="68F95ED7" w14:textId="1A61140D" w:rsidR="0045401E" w:rsidRPr="008C7B88" w:rsidRDefault="0045401E" w:rsidP="0045401E">
      <w:pPr>
        <w:pStyle w:val="pkt"/>
        <w:numPr>
          <w:ilvl w:val="1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w terminie do 5 dni od daty podpisania umowy Strony umowy spotkają się w siedzibie Zamawiającego celem omówienia oraz wspólnego ustalenia harmonogramu wykonania przedmiotu zamówienia, </w:t>
      </w:r>
    </w:p>
    <w:p w14:paraId="41B83C5E" w14:textId="08AF81B9" w:rsidR="0045401E" w:rsidRPr="008C7B88" w:rsidRDefault="0045401E" w:rsidP="0045401E">
      <w:pPr>
        <w:pStyle w:val="pkt"/>
        <w:numPr>
          <w:ilvl w:val="1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na spotkaniu, o którym mowa w </w:t>
      </w:r>
      <w:r w:rsidR="0080041B" w:rsidRPr="008C7B88">
        <w:rPr>
          <w:rFonts w:asciiTheme="minorHAnsi" w:eastAsiaTheme="minorEastAsia" w:hAnsiTheme="minorHAnsi" w:cstheme="minorHAnsi"/>
          <w:sz w:val="22"/>
          <w:szCs w:val="22"/>
        </w:rPr>
        <w:t>pkt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. 1</w:t>
      </w:r>
      <w:r w:rsidR="00A25755" w:rsidRPr="008C7B88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25755" w:rsidRPr="008C7B88">
        <w:rPr>
          <w:rFonts w:asciiTheme="minorHAnsi" w:eastAsiaTheme="minorEastAsia" w:hAnsiTheme="minorHAnsi" w:cstheme="minorHAnsi"/>
          <w:sz w:val="22"/>
          <w:szCs w:val="22"/>
        </w:rPr>
        <w:t xml:space="preserve">Zamawiający 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przekaże wersje elektroniczną folder</w:t>
      </w:r>
      <w:r w:rsidR="00A25755" w:rsidRPr="008C7B88">
        <w:rPr>
          <w:rFonts w:asciiTheme="minorHAnsi" w:eastAsiaTheme="minorEastAsia" w:hAnsiTheme="minorHAnsi" w:cstheme="minorHAnsi"/>
          <w:sz w:val="22"/>
          <w:szCs w:val="22"/>
        </w:rPr>
        <w:t>u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A25755"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o którym mowa w § 2 ust. 1 umowy, </w:t>
      </w:r>
    </w:p>
    <w:p w14:paraId="53F0A8F4" w14:textId="77777777" w:rsidR="0045401E" w:rsidRPr="008C7B88" w:rsidRDefault="0045401E" w:rsidP="0045401E">
      <w:pPr>
        <w:pStyle w:val="pkt"/>
        <w:numPr>
          <w:ilvl w:val="1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Wykonawca przygotuje na spotkanie, o którym mowa w ust. 1 wstępny harmonogram realizacji przedmiotu zamówienia, w szczególności uwzględniający:</w:t>
      </w:r>
    </w:p>
    <w:p w14:paraId="528E8B6E" w14:textId="441CB672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opracowanie i przedstawienie Zamawiającemu do akceptacji okładki folder</w:t>
      </w:r>
      <w:r w:rsidR="006D22C0" w:rsidRPr="008C7B88">
        <w:rPr>
          <w:rFonts w:asciiTheme="minorHAnsi" w:eastAsiaTheme="minorEastAsia" w:hAnsiTheme="minorHAnsi" w:cstheme="minorHAnsi"/>
          <w:sz w:val="22"/>
          <w:szCs w:val="22"/>
        </w:rPr>
        <w:t>u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w języku polskim, angielskim, niemieckim, ukraińskim i czeskim,</w:t>
      </w:r>
    </w:p>
    <w:p w14:paraId="4187DF4A" w14:textId="1C9004DD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wniesienie przez Zamawiającego ewentualnych poprawek</w:t>
      </w:r>
      <w:r w:rsidR="0080041B"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do projektu okładki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14:paraId="148DFC0B" w14:textId="77777777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dokonywanie tłumaczeń na języki obce: angielski, niemiecki, ukraiński i czeski,</w:t>
      </w:r>
    </w:p>
    <w:p w14:paraId="260AE387" w14:textId="3747038C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bieżące konsultacje oraz akceptacja </w:t>
      </w:r>
      <w:r w:rsidR="006D22C0" w:rsidRPr="008C7B88">
        <w:rPr>
          <w:rFonts w:asciiTheme="minorHAnsi" w:eastAsiaTheme="minorEastAsia" w:hAnsiTheme="minorHAnsi" w:cstheme="minorHAnsi"/>
          <w:sz w:val="22"/>
          <w:szCs w:val="22"/>
        </w:rPr>
        <w:t xml:space="preserve">przez 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Zamawiającego projektu folder</w:t>
      </w:r>
      <w:r w:rsidR="006D22C0" w:rsidRPr="008C7B88">
        <w:rPr>
          <w:rFonts w:asciiTheme="minorHAnsi" w:eastAsiaTheme="minorEastAsia" w:hAnsiTheme="minorHAnsi" w:cstheme="minorHAnsi"/>
          <w:sz w:val="22"/>
          <w:szCs w:val="22"/>
        </w:rPr>
        <w:t>u</w:t>
      </w:r>
      <w:r w:rsidR="0080041B"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w każdej</w:t>
      </w:r>
      <w:r w:rsidR="008C7B88">
        <w:rPr>
          <w:rFonts w:asciiTheme="minorHAnsi" w:eastAsiaTheme="minorEastAsia" w:hAnsiTheme="minorHAnsi" w:cstheme="minorHAnsi"/>
          <w:sz w:val="22"/>
          <w:szCs w:val="22"/>
        </w:rPr>
        <w:br/>
      </w:r>
      <w:r w:rsidR="0080041B" w:rsidRPr="008C7B88">
        <w:rPr>
          <w:rFonts w:asciiTheme="minorHAnsi" w:eastAsiaTheme="minorEastAsia" w:hAnsiTheme="minorHAnsi" w:cstheme="minorHAnsi"/>
          <w:sz w:val="22"/>
          <w:szCs w:val="22"/>
        </w:rPr>
        <w:t>z wersji językowych</w:t>
      </w:r>
      <w:r w:rsidRPr="008C7B88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14:paraId="0AC767FF" w14:textId="7608D3E1" w:rsidR="0045401E" w:rsidRPr="008C7B88" w:rsidRDefault="00A25755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5401E" w:rsidRPr="008C7B88">
        <w:rPr>
          <w:rFonts w:asciiTheme="minorHAnsi" w:eastAsiaTheme="minorEastAsia" w:hAnsiTheme="minorHAnsi" w:cstheme="minorHAnsi"/>
          <w:sz w:val="22"/>
          <w:szCs w:val="22"/>
        </w:rPr>
        <w:t>przedstawienie Zamawiającemu proofu cyfrowego wybranych elementów foldera,</w:t>
      </w:r>
    </w:p>
    <w:p w14:paraId="1EED4CB9" w14:textId="77777777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 xml:space="preserve">druk, dostarczenie wersji drukowanej i elektronicznej,  </w:t>
      </w:r>
    </w:p>
    <w:p w14:paraId="10A519B2" w14:textId="77777777" w:rsidR="0045401E" w:rsidRPr="008C7B88" w:rsidRDefault="0045401E" w:rsidP="0045401E">
      <w:pPr>
        <w:pStyle w:val="pkt"/>
        <w:numPr>
          <w:ilvl w:val="2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inne – w zależności od określonych na spotkaniu potrzeb.</w:t>
      </w:r>
    </w:p>
    <w:p w14:paraId="28D775E4" w14:textId="77777777" w:rsidR="0045401E" w:rsidRPr="008C7B88" w:rsidRDefault="0045401E" w:rsidP="0045401E">
      <w:pPr>
        <w:pStyle w:val="pkt"/>
        <w:numPr>
          <w:ilvl w:val="1"/>
          <w:numId w:val="12"/>
        </w:numPr>
        <w:autoSpaceDE w:val="0"/>
        <w:autoSpaceDN w:val="0"/>
        <w:adjustRightInd w:val="0"/>
        <w:spacing w:before="0" w:after="0"/>
        <w:rPr>
          <w:rFonts w:asciiTheme="minorHAnsi" w:eastAsiaTheme="minorEastAsia" w:hAnsiTheme="minorHAnsi" w:cstheme="minorHAnsi"/>
          <w:sz w:val="22"/>
          <w:szCs w:val="22"/>
        </w:rPr>
      </w:pPr>
      <w:r w:rsidRPr="008C7B88">
        <w:rPr>
          <w:rFonts w:asciiTheme="minorHAnsi" w:eastAsiaTheme="minorEastAsia" w:hAnsiTheme="minorHAnsi" w:cstheme="minorHAnsi"/>
          <w:sz w:val="22"/>
          <w:szCs w:val="22"/>
        </w:rPr>
        <w:t>Ze spotkania zostanie sporządzony protokół, który będzie podpisany przez obie strony umowy.</w:t>
      </w:r>
    </w:p>
    <w:p w14:paraId="61173D0B" w14:textId="77777777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Przekazanie i odbiór wersji drukowanej przedmiotu zamówienia odbywać się będzie wspólnie, przez obie strony umowy, zgodnie z treścią  protokołu zdawczo – odbiorczego  sporządzanego</w:t>
      </w:r>
      <w:r w:rsidRPr="008C7B88">
        <w:rPr>
          <w:rFonts w:cstheme="minorHAnsi"/>
        </w:rPr>
        <w:br/>
        <w:t xml:space="preserve">w 2 egzemplarzach (po jednym dla każdej ze stron umowy). </w:t>
      </w:r>
    </w:p>
    <w:p w14:paraId="538DC768" w14:textId="083DDF13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Protokół zostanie podpisany po dostarczeniu wersji drukowanej i elektronicznej przedmiotu zamówienia, a następnie po otwarciu w siedzibie Zamawiającego wersji elektronicznej przedmiotu umowy, zapisanej na nośniku cyfrowym, w formacie pdf oraz Adobe InDesign. </w:t>
      </w:r>
    </w:p>
    <w:p w14:paraId="6B96DE49" w14:textId="739F33CA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Podpisanie przez obie strony umowy protokołu zdawczo odbiorczego bez żadnych zastrzeżeń,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jest warunkiem wystawienia przez Wykonawcę, a następnie przyjęcia i zapłaty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>przez Zamawiającego faktury VAT.</w:t>
      </w:r>
    </w:p>
    <w:p w14:paraId="04591138" w14:textId="42AB74A8" w:rsidR="0080041B" w:rsidRPr="008C7B88" w:rsidRDefault="0080041B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W przypadku zastrzeżeń do dostarczonego przedmiotu umowy – sporządzony zostanie protokół uwzględniający stwierdzone uchybienia oraz uwzględniający termin na ich usunięcie</w:t>
      </w:r>
      <w:r w:rsidR="008C7B88">
        <w:rPr>
          <w:rFonts w:cstheme="minorHAnsi"/>
        </w:rPr>
        <w:br/>
      </w:r>
      <w:r w:rsidR="003321BA" w:rsidRPr="008C7B88">
        <w:rPr>
          <w:rFonts w:cstheme="minorHAnsi"/>
        </w:rPr>
        <w:t>bez nakładania kar finansowych.</w:t>
      </w:r>
      <w:r w:rsidRPr="008C7B88">
        <w:rPr>
          <w:rFonts w:cstheme="minorHAnsi"/>
        </w:rPr>
        <w:t xml:space="preserve"> </w:t>
      </w:r>
    </w:p>
    <w:p w14:paraId="15DA8A83" w14:textId="132AC0F5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Wykonawca zobowiązuje się do </w:t>
      </w:r>
      <w:r w:rsidR="003321BA" w:rsidRPr="008C7B88">
        <w:rPr>
          <w:rFonts w:cstheme="minorHAnsi"/>
        </w:rPr>
        <w:t xml:space="preserve">mailowego </w:t>
      </w:r>
      <w:r w:rsidRPr="008C7B88">
        <w:rPr>
          <w:rFonts w:cstheme="minorHAnsi"/>
        </w:rPr>
        <w:t>poinformowania Zamawiającego o terminie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 xml:space="preserve">i przybliżonej godzinie dostarczenia przedmiotu zamówienia. </w:t>
      </w:r>
    </w:p>
    <w:p w14:paraId="7C00897F" w14:textId="30BD4439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Zamawiający zobowiązuje się do przekazania Wykonawcy drogą </w:t>
      </w:r>
      <w:r w:rsidR="003321BA" w:rsidRPr="008C7B88">
        <w:rPr>
          <w:rFonts w:cstheme="minorHAnsi"/>
        </w:rPr>
        <w:t>mailową</w:t>
      </w:r>
      <w:r w:rsidRPr="008C7B88">
        <w:rPr>
          <w:rFonts w:cstheme="minorHAnsi"/>
        </w:rPr>
        <w:t xml:space="preserve"> dokładnego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 xml:space="preserve">adresu dostarczenia przedmiotu zamówienia, w terminie najdalej na 5 dni przed nastąpieniem tego terminu.   </w:t>
      </w:r>
    </w:p>
    <w:p w14:paraId="3BA7B909" w14:textId="172F965B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Zamawiający przewiduje możliwość skorzystania z prawa opcji. Prawo opcji będzie polegać</w:t>
      </w:r>
      <w:r w:rsidR="008C7B88">
        <w:rPr>
          <w:rFonts w:cstheme="minorHAnsi"/>
        </w:rPr>
        <w:br/>
      </w:r>
      <w:r w:rsidRPr="008C7B88">
        <w:rPr>
          <w:rFonts w:cstheme="minorHAnsi"/>
        </w:rPr>
        <w:t xml:space="preserve">na możliwości dodatkowego zamówienia </w:t>
      </w:r>
      <w:r w:rsidR="008C7B88">
        <w:rPr>
          <w:rFonts w:cstheme="minorHAnsi"/>
        </w:rPr>
        <w:t xml:space="preserve">do wartości nie większej niż 50% </w:t>
      </w:r>
      <w:r w:rsidR="008B6E7A">
        <w:rPr>
          <w:rFonts w:cstheme="minorHAnsi"/>
        </w:rPr>
        <w:t>kwoty podstawowej</w:t>
      </w:r>
      <w:r w:rsidRPr="008C7B88">
        <w:rPr>
          <w:rFonts w:cstheme="minorHAnsi"/>
        </w:rPr>
        <w:t>.</w:t>
      </w:r>
    </w:p>
    <w:p w14:paraId="2C725753" w14:textId="76505E16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Ewentualne skorzystanie z prawa opcji (wezwanie Wykonawcy do wykonania i dostawy folder</w:t>
      </w:r>
      <w:r w:rsidR="004C3177" w:rsidRPr="008C7B88">
        <w:rPr>
          <w:rFonts w:cstheme="minorHAnsi"/>
        </w:rPr>
        <w:t>u</w:t>
      </w:r>
      <w:r w:rsidRPr="008C7B88">
        <w:rPr>
          <w:rFonts w:cstheme="minorHAnsi"/>
        </w:rPr>
        <w:t xml:space="preserve">) może nastąpić w całym okresie obowiązywania umowy i dodatkowo po jej zrealizowaniu, jednak  nie później niż do dnia </w:t>
      </w:r>
      <w:r w:rsidR="0039689F" w:rsidRPr="009D0633">
        <w:rPr>
          <w:rFonts w:cstheme="minorHAnsi"/>
        </w:rPr>
        <w:t>01.12.2023 roku.</w:t>
      </w:r>
    </w:p>
    <w:p w14:paraId="398CE8D0" w14:textId="77777777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Oświadczenie w przedmiocie skorzystania z prawa opcji zostanie przekazane Wykonawcy w formie pisemnej lub pocztą elektroniczną, według wyboru Zamawiającego.</w:t>
      </w:r>
    </w:p>
    <w:p w14:paraId="6DCC4F59" w14:textId="3A3E687D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Wynagrodzenie za dodatkowo zamówione dostawy w ramach prawa opcji będzie ustalone</w:t>
      </w:r>
      <w:r w:rsidR="008B6E7A">
        <w:rPr>
          <w:rFonts w:cstheme="minorHAnsi"/>
        </w:rPr>
        <w:br/>
      </w:r>
      <w:r w:rsidRPr="008C7B88">
        <w:rPr>
          <w:rFonts w:cstheme="minorHAnsi"/>
        </w:rPr>
        <w:t>z uwzględnieniem cen jednostkowych, wskazanych w ofercie Wykonawcy.</w:t>
      </w:r>
    </w:p>
    <w:p w14:paraId="520CF6BA" w14:textId="51D69516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Zasady realizacji dostaw, wykonywanych w ramach prawa opcji, tj. w szczególności sposobu realizacji, sposobu naliczania kar umownych, wykonywania praw i obowiązków wynikających</w:t>
      </w:r>
      <w:r w:rsidR="008B6E7A">
        <w:rPr>
          <w:rFonts w:cstheme="minorHAnsi"/>
        </w:rPr>
        <w:br/>
      </w:r>
      <w:r w:rsidRPr="008C7B88">
        <w:rPr>
          <w:rFonts w:cstheme="minorHAnsi"/>
        </w:rPr>
        <w:lastRenderedPageBreak/>
        <w:t>ze współpracy Stron będą takie same jak zasady, które obowiązują w stosunku do podstawowego przedmiotu umowy</w:t>
      </w:r>
      <w:r w:rsidR="0039689F">
        <w:rPr>
          <w:rFonts w:cstheme="minorHAnsi"/>
        </w:rPr>
        <w:t>.</w:t>
      </w:r>
    </w:p>
    <w:p w14:paraId="214792C7" w14:textId="3F49EC16" w:rsidR="0039689F" w:rsidRPr="009D0633" w:rsidRDefault="0039689F" w:rsidP="0039689F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bookmarkStart w:id="0" w:name="_GoBack"/>
      <w:bookmarkEnd w:id="0"/>
      <w:r w:rsidRPr="009D0633">
        <w:rPr>
          <w:rFonts w:cstheme="minorHAnsi"/>
        </w:rPr>
        <w:t>Termin wykonania przedmiotu umowy w ramach prawa opcji – wynosić będzie 20 dni licząc</w:t>
      </w:r>
      <w:r w:rsidR="003E47D2" w:rsidRPr="009D0633">
        <w:rPr>
          <w:rFonts w:cstheme="minorHAnsi"/>
        </w:rPr>
        <w:br/>
      </w:r>
      <w:r w:rsidRPr="009D0633">
        <w:rPr>
          <w:rFonts w:cstheme="minorHAnsi"/>
        </w:rPr>
        <w:t>od dnia potwierdzenia drogą mailową otrzymania zlecenia od Zamawiającego.</w:t>
      </w:r>
    </w:p>
    <w:p w14:paraId="56621EE7" w14:textId="77777777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Skorzystanie przez Zamawiającego z prawa opcji nie jest traktowane jako zmiana przedmiotowej umowy, a jako jej realizacja.</w:t>
      </w:r>
    </w:p>
    <w:p w14:paraId="0D485BE3" w14:textId="77777777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 xml:space="preserve">Przewidziane prawo opcji nie stanowi zaciągnięcia zobowiązania do zamówienia dodatkowych folderów. </w:t>
      </w:r>
    </w:p>
    <w:p w14:paraId="78F85A30" w14:textId="77777777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Zamawiający zobowiązuje się do udostępnienia wszelkich niezbędnych do należytego wykonania umowy informacji i dokumentów znajdujących się w jego posiadaniu.</w:t>
      </w:r>
    </w:p>
    <w:p w14:paraId="37B1A64A" w14:textId="6AA8D70D" w:rsidR="0045401E" w:rsidRPr="008C7B88" w:rsidRDefault="0045401E" w:rsidP="0045401E">
      <w:pPr>
        <w:numPr>
          <w:ilvl w:val="0"/>
          <w:numId w:val="12"/>
        </w:numPr>
        <w:spacing w:before="40" w:after="0" w:line="240" w:lineRule="auto"/>
        <w:jc w:val="both"/>
        <w:rPr>
          <w:rFonts w:cstheme="minorHAnsi"/>
        </w:rPr>
      </w:pPr>
      <w:r w:rsidRPr="008C7B88">
        <w:rPr>
          <w:rFonts w:cstheme="minorHAnsi"/>
        </w:rPr>
        <w:t>Zamawiający zobowiązuje się ponadto do udzielania wszelkich niezbędnych wyjaśnień związanych z realizacją przedmiotowej umowy.</w:t>
      </w:r>
    </w:p>
    <w:p w14:paraId="738BD32B" w14:textId="77777777" w:rsidR="00237C6B" w:rsidRPr="008C7B88" w:rsidRDefault="00237C6B" w:rsidP="0045401E">
      <w:pPr>
        <w:spacing w:after="160" w:line="240" w:lineRule="auto"/>
        <w:jc w:val="both"/>
        <w:rPr>
          <w:rFonts w:cstheme="minorHAnsi"/>
        </w:rPr>
      </w:pPr>
    </w:p>
    <w:sectPr w:rsidR="00237C6B" w:rsidRPr="008C7B88" w:rsidSect="002A41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3E99E" w16cex:dateUtc="2023-09-19T07:34:00Z"/>
  <w16cex:commentExtensible w16cex:durableId="28B3EA22" w16cex:dateUtc="2023-09-19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70E47" w16cid:durableId="28B3E99E"/>
  <w16cid:commentId w16cid:paraId="6B6E770B" w16cid:durableId="28B3EA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DB5A" w14:textId="77777777" w:rsidR="00C47B1F" w:rsidRDefault="00C47B1F" w:rsidP="00565BE9">
      <w:pPr>
        <w:spacing w:after="0" w:line="240" w:lineRule="auto"/>
      </w:pPr>
      <w:r>
        <w:separator/>
      </w:r>
    </w:p>
  </w:endnote>
  <w:endnote w:type="continuationSeparator" w:id="0">
    <w:p w14:paraId="7AB678DA" w14:textId="77777777" w:rsidR="00C47B1F" w:rsidRDefault="00C47B1F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9F88" w14:textId="77777777" w:rsidR="00F11A81" w:rsidRDefault="00F11A81" w:rsidP="00F11A81">
    <w:pPr>
      <w:pStyle w:val="Stopka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00A8F51C" w14:textId="77777777" w:rsidR="00F11A81" w:rsidRPr="00E672B5" w:rsidRDefault="00F11A81" w:rsidP="00F11A81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a</w:t>
    </w:r>
    <w:r w:rsidRPr="00E672B5">
      <w:rPr>
        <w:rFonts w:ascii="Arial" w:hAnsi="Arial" w:cs="Arial"/>
        <w:sz w:val="20"/>
        <w:szCs w:val="20"/>
      </w:rPr>
      <w:t xml:space="preserve">dres e-mail: </w:t>
    </w:r>
    <w:hyperlink r:id="rId1" w:history="1">
      <w:r w:rsidRPr="00E672B5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6CCFD855" w14:textId="77777777" w:rsidR="00F11A81" w:rsidRDefault="00F11A81" w:rsidP="00F11A81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7CAB38AD" w14:textId="77777777" w:rsidR="00F11A81" w:rsidRPr="00F11A81" w:rsidRDefault="00F11A81" w:rsidP="00F11A81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82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D0633">
      <w:rPr>
        <w:rFonts w:ascii="Arial" w:hAnsi="Arial" w:cs="Arial"/>
        <w:b/>
        <w:bCs/>
        <w:noProof/>
        <w:sz w:val="14"/>
        <w:szCs w:val="14"/>
      </w:rPr>
      <w:t>5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82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D0633">
      <w:rPr>
        <w:rFonts w:ascii="Arial" w:hAnsi="Arial" w:cs="Arial"/>
        <w:b/>
        <w:bCs/>
        <w:noProof/>
        <w:sz w:val="14"/>
        <w:szCs w:val="14"/>
      </w:rPr>
      <w:t>5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575F" w14:textId="77777777" w:rsidR="00C47B1F" w:rsidRDefault="00C47B1F" w:rsidP="00565BE9">
      <w:pPr>
        <w:spacing w:after="0" w:line="240" w:lineRule="auto"/>
      </w:pPr>
      <w:r>
        <w:separator/>
      </w:r>
    </w:p>
  </w:footnote>
  <w:footnote w:type="continuationSeparator" w:id="0">
    <w:p w14:paraId="23D55D11" w14:textId="77777777" w:rsidR="00C47B1F" w:rsidRDefault="00C47B1F" w:rsidP="0056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6030" w14:textId="36155ED0" w:rsidR="00255ACA" w:rsidRPr="005B2337" w:rsidRDefault="005B2337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553F36">
      <w:rPr>
        <w:rFonts w:ascii="Arial" w:hAnsi="Arial" w:cs="Arial"/>
        <w:sz w:val="20"/>
        <w:szCs w:val="20"/>
      </w:rPr>
      <w:t>10</w:t>
    </w:r>
    <w:r w:rsidRPr="004442E3">
      <w:rPr>
        <w:rFonts w:ascii="Arial" w:hAnsi="Arial" w:cs="Arial"/>
        <w:sz w:val="20"/>
        <w:szCs w:val="20"/>
      </w:rPr>
      <w:t>/2023/SnI/ZROT</w:t>
    </w:r>
    <w:r w:rsidR="00C81CD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40B3AB" wp14:editId="1B3972E0">
          <wp:simplePos x="0" y="0"/>
          <wp:positionH relativeFrom="page">
            <wp:posOffset>899795</wp:posOffset>
          </wp:positionH>
          <wp:positionV relativeFrom="page">
            <wp:posOffset>175895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517"/>
    <w:multiLevelType w:val="hybridMultilevel"/>
    <w:tmpl w:val="D1DA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795663"/>
    <w:multiLevelType w:val="hybridMultilevel"/>
    <w:tmpl w:val="A52C3160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1">
      <w:start w:val="1"/>
      <w:numFmt w:val="decimal"/>
      <w:lvlText w:val="%3)"/>
      <w:lvlJc w:val="left"/>
      <w:pPr>
        <w:ind w:left="1314" w:hanging="180"/>
      </w:pPr>
    </w:lvl>
    <w:lvl w:ilvl="3" w:tplc="0415000F">
      <w:start w:val="1"/>
      <w:numFmt w:val="decimal"/>
      <w:lvlText w:val="%4."/>
      <w:lvlJc w:val="left"/>
      <w:pPr>
        <w:ind w:left="1919" w:hanging="360"/>
      </w:pPr>
    </w:lvl>
    <w:lvl w:ilvl="4" w:tplc="04150019">
      <w:start w:val="1"/>
      <w:numFmt w:val="lowerLetter"/>
      <w:lvlText w:val="%5.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2873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D594790"/>
    <w:multiLevelType w:val="hybridMultilevel"/>
    <w:tmpl w:val="6A0A61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7008B"/>
    <w:multiLevelType w:val="hybridMultilevel"/>
    <w:tmpl w:val="CF6A903A"/>
    <w:lvl w:ilvl="0" w:tplc="6B842C0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19402D9"/>
    <w:multiLevelType w:val="hybridMultilevel"/>
    <w:tmpl w:val="C5CCC7AA"/>
    <w:lvl w:ilvl="0" w:tplc="59DE114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3384"/>
    <w:multiLevelType w:val="hybridMultilevel"/>
    <w:tmpl w:val="6B006E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21655C0C"/>
    <w:multiLevelType w:val="hybridMultilevel"/>
    <w:tmpl w:val="249A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C22BD"/>
    <w:multiLevelType w:val="hybridMultilevel"/>
    <w:tmpl w:val="DE8E8D56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B62A1"/>
    <w:multiLevelType w:val="hybridMultilevel"/>
    <w:tmpl w:val="D496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75860BA"/>
    <w:multiLevelType w:val="hybridMultilevel"/>
    <w:tmpl w:val="8FB6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B70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84C1A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DB46BD2"/>
    <w:multiLevelType w:val="hybridMultilevel"/>
    <w:tmpl w:val="3A12437C"/>
    <w:lvl w:ilvl="0" w:tplc="46467770">
      <w:start w:val="1"/>
      <w:numFmt w:val="decimal"/>
      <w:lvlText w:val="%1)"/>
      <w:lvlJc w:val="left"/>
      <w:pPr>
        <w:ind w:left="1080" w:hanging="360"/>
      </w:pPr>
    </w:lvl>
    <w:lvl w:ilvl="1" w:tplc="77628E9C">
      <w:start w:val="1"/>
      <w:numFmt w:val="decimal"/>
      <w:lvlText w:val="%2)"/>
      <w:lvlJc w:val="left"/>
      <w:pPr>
        <w:ind w:left="1080" w:hanging="360"/>
      </w:pPr>
    </w:lvl>
    <w:lvl w:ilvl="2" w:tplc="8E12D4B4">
      <w:start w:val="1"/>
      <w:numFmt w:val="decimal"/>
      <w:lvlText w:val="%3)"/>
      <w:lvlJc w:val="left"/>
      <w:pPr>
        <w:ind w:left="1080" w:hanging="360"/>
      </w:pPr>
    </w:lvl>
    <w:lvl w:ilvl="3" w:tplc="BA361AA0">
      <w:start w:val="1"/>
      <w:numFmt w:val="decimal"/>
      <w:lvlText w:val="%4)"/>
      <w:lvlJc w:val="left"/>
      <w:pPr>
        <w:ind w:left="1080" w:hanging="360"/>
      </w:pPr>
    </w:lvl>
    <w:lvl w:ilvl="4" w:tplc="D0363016">
      <w:start w:val="1"/>
      <w:numFmt w:val="decimal"/>
      <w:lvlText w:val="%5)"/>
      <w:lvlJc w:val="left"/>
      <w:pPr>
        <w:ind w:left="1080" w:hanging="360"/>
      </w:pPr>
    </w:lvl>
    <w:lvl w:ilvl="5" w:tplc="25FEDFC6">
      <w:start w:val="1"/>
      <w:numFmt w:val="decimal"/>
      <w:lvlText w:val="%6)"/>
      <w:lvlJc w:val="left"/>
      <w:pPr>
        <w:ind w:left="1080" w:hanging="360"/>
      </w:pPr>
    </w:lvl>
    <w:lvl w:ilvl="6" w:tplc="6E82129C">
      <w:start w:val="1"/>
      <w:numFmt w:val="decimal"/>
      <w:lvlText w:val="%7)"/>
      <w:lvlJc w:val="left"/>
      <w:pPr>
        <w:ind w:left="1080" w:hanging="360"/>
      </w:pPr>
    </w:lvl>
    <w:lvl w:ilvl="7" w:tplc="46048328">
      <w:start w:val="1"/>
      <w:numFmt w:val="decimal"/>
      <w:lvlText w:val="%8)"/>
      <w:lvlJc w:val="left"/>
      <w:pPr>
        <w:ind w:left="1080" w:hanging="360"/>
      </w:pPr>
    </w:lvl>
    <w:lvl w:ilvl="8" w:tplc="33629D8A">
      <w:start w:val="1"/>
      <w:numFmt w:val="decimal"/>
      <w:lvlText w:val="%9)"/>
      <w:lvlJc w:val="left"/>
      <w:pPr>
        <w:ind w:left="1080" w:hanging="360"/>
      </w:pPr>
    </w:lvl>
  </w:abstractNum>
  <w:abstractNum w:abstractNumId="18" w15:restartNumberingAfterBreak="0">
    <w:nsid w:val="42A457FE"/>
    <w:multiLevelType w:val="multilevel"/>
    <w:tmpl w:val="57AA9DA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7592"/>
    <w:multiLevelType w:val="multilevel"/>
    <w:tmpl w:val="72B88D08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AB53350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51EF7B62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A43A1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46987"/>
    <w:multiLevelType w:val="hybridMultilevel"/>
    <w:tmpl w:val="8FB6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5C94"/>
    <w:multiLevelType w:val="hybridMultilevel"/>
    <w:tmpl w:val="2F0C6866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1">
      <w:start w:val="1"/>
      <w:numFmt w:val="decimal"/>
      <w:lvlText w:val="%3)"/>
      <w:lvlJc w:val="left"/>
      <w:pPr>
        <w:ind w:left="2023" w:hanging="180"/>
      </w:pPr>
    </w:lvl>
    <w:lvl w:ilvl="3" w:tplc="04150011">
      <w:start w:val="1"/>
      <w:numFmt w:val="decimal"/>
      <w:lvlText w:val="%4)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74273E2F"/>
    <w:multiLevelType w:val="hybridMultilevel"/>
    <w:tmpl w:val="B8AC55EA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748D088D"/>
    <w:multiLevelType w:val="hybridMultilevel"/>
    <w:tmpl w:val="FF506D5E"/>
    <w:lvl w:ilvl="0" w:tplc="1A42A9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E1C40"/>
    <w:multiLevelType w:val="hybridMultilevel"/>
    <w:tmpl w:val="D2C45DAC"/>
    <w:lvl w:ilvl="0" w:tplc="DEF85AE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F04E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A3D28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</w:num>
  <w:num w:numId="3">
    <w:abstractNumId w:val="20"/>
  </w:num>
  <w:num w:numId="4">
    <w:abstractNumId w:val="25"/>
  </w:num>
  <w:num w:numId="5">
    <w:abstractNumId w:val="7"/>
  </w:num>
  <w:num w:numId="6">
    <w:abstractNumId w:val="19"/>
  </w:num>
  <w:num w:numId="7">
    <w:abstractNumId w:val="30"/>
  </w:num>
  <w:num w:numId="8">
    <w:abstractNumId w:val="2"/>
  </w:num>
  <w:num w:numId="9">
    <w:abstractNumId w:val="26"/>
  </w:num>
  <w:num w:numId="10">
    <w:abstractNumId w:val="14"/>
  </w:num>
  <w:num w:numId="11">
    <w:abstractNumId w:val="28"/>
  </w:num>
  <w:num w:numId="12">
    <w:abstractNumId w:val="10"/>
  </w:num>
  <w:num w:numId="13">
    <w:abstractNumId w:val="8"/>
  </w:num>
  <w:num w:numId="14">
    <w:abstractNumId w:val="16"/>
  </w:num>
  <w:num w:numId="15">
    <w:abstractNumId w:val="12"/>
  </w:num>
  <w:num w:numId="16">
    <w:abstractNumId w:val="1"/>
  </w:num>
  <w:num w:numId="17">
    <w:abstractNumId w:val="18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13"/>
  </w:num>
  <w:num w:numId="23">
    <w:abstractNumId w:val="15"/>
  </w:num>
  <w:num w:numId="24">
    <w:abstractNumId w:val="6"/>
  </w:num>
  <w:num w:numId="25">
    <w:abstractNumId w:val="23"/>
  </w:num>
  <w:num w:numId="26">
    <w:abstractNumId w:val="29"/>
  </w:num>
  <w:num w:numId="27">
    <w:abstractNumId w:val="27"/>
  </w:num>
  <w:num w:numId="28">
    <w:abstractNumId w:val="0"/>
  </w:num>
  <w:num w:numId="29">
    <w:abstractNumId w:val="11"/>
  </w:num>
  <w:num w:numId="30">
    <w:abstractNumId w:val="17"/>
  </w:num>
  <w:num w:numId="31">
    <w:abstractNumId w:val="4"/>
  </w:num>
  <w:num w:numId="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4"/>
    <w:rsid w:val="00003978"/>
    <w:rsid w:val="00012F17"/>
    <w:rsid w:val="00020858"/>
    <w:rsid w:val="00035D4C"/>
    <w:rsid w:val="000463E6"/>
    <w:rsid w:val="00067542"/>
    <w:rsid w:val="00071853"/>
    <w:rsid w:val="00077B23"/>
    <w:rsid w:val="000959CF"/>
    <w:rsid w:val="0009621F"/>
    <w:rsid w:val="00096633"/>
    <w:rsid w:val="000B60B8"/>
    <w:rsid w:val="000C2517"/>
    <w:rsid w:val="000C4BA8"/>
    <w:rsid w:val="000D13C8"/>
    <w:rsid w:val="000D23BF"/>
    <w:rsid w:val="000D2468"/>
    <w:rsid w:val="000D35FB"/>
    <w:rsid w:val="000D7644"/>
    <w:rsid w:val="000F2E15"/>
    <w:rsid w:val="00112345"/>
    <w:rsid w:val="0013232E"/>
    <w:rsid w:val="0014168B"/>
    <w:rsid w:val="0014464A"/>
    <w:rsid w:val="00166711"/>
    <w:rsid w:val="00172B8C"/>
    <w:rsid w:val="00181034"/>
    <w:rsid w:val="00184C88"/>
    <w:rsid w:val="001958E0"/>
    <w:rsid w:val="00195B1A"/>
    <w:rsid w:val="001B1097"/>
    <w:rsid w:val="001D0356"/>
    <w:rsid w:val="001D2D34"/>
    <w:rsid w:val="001E6316"/>
    <w:rsid w:val="0022174E"/>
    <w:rsid w:val="00236CE8"/>
    <w:rsid w:val="00237C6B"/>
    <w:rsid w:val="00245620"/>
    <w:rsid w:val="002470EE"/>
    <w:rsid w:val="002477B7"/>
    <w:rsid w:val="00255ACA"/>
    <w:rsid w:val="0026405F"/>
    <w:rsid w:val="002731C4"/>
    <w:rsid w:val="00282B78"/>
    <w:rsid w:val="002864B8"/>
    <w:rsid w:val="00296DCD"/>
    <w:rsid w:val="002A39FE"/>
    <w:rsid w:val="002A41A4"/>
    <w:rsid w:val="002B6137"/>
    <w:rsid w:val="002C39D9"/>
    <w:rsid w:val="002E3DC8"/>
    <w:rsid w:val="002F300D"/>
    <w:rsid w:val="002F3B63"/>
    <w:rsid w:val="00306BE9"/>
    <w:rsid w:val="00324F5A"/>
    <w:rsid w:val="003321BA"/>
    <w:rsid w:val="00340F0F"/>
    <w:rsid w:val="00367D84"/>
    <w:rsid w:val="00384F89"/>
    <w:rsid w:val="00385792"/>
    <w:rsid w:val="003957C8"/>
    <w:rsid w:val="0039689F"/>
    <w:rsid w:val="00396951"/>
    <w:rsid w:val="00396B0F"/>
    <w:rsid w:val="003B4754"/>
    <w:rsid w:val="003C0D0C"/>
    <w:rsid w:val="003C302D"/>
    <w:rsid w:val="003C4037"/>
    <w:rsid w:val="003E4569"/>
    <w:rsid w:val="003E47D2"/>
    <w:rsid w:val="003F3158"/>
    <w:rsid w:val="003F337F"/>
    <w:rsid w:val="00400B3C"/>
    <w:rsid w:val="00401E02"/>
    <w:rsid w:val="00412E16"/>
    <w:rsid w:val="0041308D"/>
    <w:rsid w:val="0041632F"/>
    <w:rsid w:val="00416D16"/>
    <w:rsid w:val="004258D5"/>
    <w:rsid w:val="00426BBD"/>
    <w:rsid w:val="00434099"/>
    <w:rsid w:val="00453F95"/>
    <w:rsid w:val="0045401E"/>
    <w:rsid w:val="00455F5B"/>
    <w:rsid w:val="00462005"/>
    <w:rsid w:val="00481366"/>
    <w:rsid w:val="004A07F6"/>
    <w:rsid w:val="004A17B9"/>
    <w:rsid w:val="004A3AD6"/>
    <w:rsid w:val="004C3177"/>
    <w:rsid w:val="004C4B49"/>
    <w:rsid w:val="004C4F04"/>
    <w:rsid w:val="004D0FD9"/>
    <w:rsid w:val="004E2CF0"/>
    <w:rsid w:val="004E7E50"/>
    <w:rsid w:val="00501EC3"/>
    <w:rsid w:val="005247D8"/>
    <w:rsid w:val="005252E8"/>
    <w:rsid w:val="005330DD"/>
    <w:rsid w:val="00536719"/>
    <w:rsid w:val="00551A14"/>
    <w:rsid w:val="00553F36"/>
    <w:rsid w:val="00565BE9"/>
    <w:rsid w:val="005670A1"/>
    <w:rsid w:val="005701B0"/>
    <w:rsid w:val="00583B08"/>
    <w:rsid w:val="00583B97"/>
    <w:rsid w:val="00595A3C"/>
    <w:rsid w:val="005A4DD9"/>
    <w:rsid w:val="005A6804"/>
    <w:rsid w:val="005B2337"/>
    <w:rsid w:val="005D221B"/>
    <w:rsid w:val="005D5C9B"/>
    <w:rsid w:val="005E13E1"/>
    <w:rsid w:val="0060209A"/>
    <w:rsid w:val="00603ECB"/>
    <w:rsid w:val="00606D40"/>
    <w:rsid w:val="006308E6"/>
    <w:rsid w:val="00633188"/>
    <w:rsid w:val="0064516B"/>
    <w:rsid w:val="0065173B"/>
    <w:rsid w:val="00666272"/>
    <w:rsid w:val="00666542"/>
    <w:rsid w:val="006802A0"/>
    <w:rsid w:val="006A1B6A"/>
    <w:rsid w:val="006B2E3C"/>
    <w:rsid w:val="006C5239"/>
    <w:rsid w:val="006C67B1"/>
    <w:rsid w:val="006D087D"/>
    <w:rsid w:val="006D22C0"/>
    <w:rsid w:val="006E5925"/>
    <w:rsid w:val="007015FB"/>
    <w:rsid w:val="00703EC7"/>
    <w:rsid w:val="00725A34"/>
    <w:rsid w:val="0072747B"/>
    <w:rsid w:val="00741877"/>
    <w:rsid w:val="00761D13"/>
    <w:rsid w:val="0077002D"/>
    <w:rsid w:val="00783476"/>
    <w:rsid w:val="00787509"/>
    <w:rsid w:val="0079688E"/>
    <w:rsid w:val="007B04B8"/>
    <w:rsid w:val="007C5D24"/>
    <w:rsid w:val="007E6A91"/>
    <w:rsid w:val="007F3471"/>
    <w:rsid w:val="007F6E73"/>
    <w:rsid w:val="0080041B"/>
    <w:rsid w:val="00826F10"/>
    <w:rsid w:val="008330EE"/>
    <w:rsid w:val="008340D9"/>
    <w:rsid w:val="008377F8"/>
    <w:rsid w:val="00867523"/>
    <w:rsid w:val="008967AF"/>
    <w:rsid w:val="008A4DEB"/>
    <w:rsid w:val="008B14C0"/>
    <w:rsid w:val="008B59EC"/>
    <w:rsid w:val="008B6E7A"/>
    <w:rsid w:val="008C7B88"/>
    <w:rsid w:val="008D1E3D"/>
    <w:rsid w:val="008D2418"/>
    <w:rsid w:val="008D54FD"/>
    <w:rsid w:val="008E1F90"/>
    <w:rsid w:val="008E6D5F"/>
    <w:rsid w:val="009004D1"/>
    <w:rsid w:val="00915662"/>
    <w:rsid w:val="009216FD"/>
    <w:rsid w:val="009240C8"/>
    <w:rsid w:val="0092573E"/>
    <w:rsid w:val="009361E3"/>
    <w:rsid w:val="00941976"/>
    <w:rsid w:val="00945EBF"/>
    <w:rsid w:val="009462A8"/>
    <w:rsid w:val="00950B92"/>
    <w:rsid w:val="009559A4"/>
    <w:rsid w:val="00972719"/>
    <w:rsid w:val="00975093"/>
    <w:rsid w:val="0098259E"/>
    <w:rsid w:val="00992CFE"/>
    <w:rsid w:val="009C169D"/>
    <w:rsid w:val="009C7ADB"/>
    <w:rsid w:val="009D0633"/>
    <w:rsid w:val="009E0B8B"/>
    <w:rsid w:val="009E2D17"/>
    <w:rsid w:val="009E3916"/>
    <w:rsid w:val="009E3C84"/>
    <w:rsid w:val="009E5ABE"/>
    <w:rsid w:val="009F3BB0"/>
    <w:rsid w:val="009F584F"/>
    <w:rsid w:val="00A01E44"/>
    <w:rsid w:val="00A10233"/>
    <w:rsid w:val="00A157F8"/>
    <w:rsid w:val="00A25755"/>
    <w:rsid w:val="00A259D2"/>
    <w:rsid w:val="00A429E4"/>
    <w:rsid w:val="00A64E3D"/>
    <w:rsid w:val="00A84517"/>
    <w:rsid w:val="00A85CF9"/>
    <w:rsid w:val="00AA47D2"/>
    <w:rsid w:val="00AB5CE5"/>
    <w:rsid w:val="00AB76F9"/>
    <w:rsid w:val="00AC5389"/>
    <w:rsid w:val="00B015D0"/>
    <w:rsid w:val="00B02071"/>
    <w:rsid w:val="00B06A4F"/>
    <w:rsid w:val="00B113DF"/>
    <w:rsid w:val="00B17EA6"/>
    <w:rsid w:val="00B368CD"/>
    <w:rsid w:val="00B530A2"/>
    <w:rsid w:val="00B5326B"/>
    <w:rsid w:val="00B541EE"/>
    <w:rsid w:val="00B562FE"/>
    <w:rsid w:val="00B75FBA"/>
    <w:rsid w:val="00B7632C"/>
    <w:rsid w:val="00B76FC9"/>
    <w:rsid w:val="00B8163B"/>
    <w:rsid w:val="00B8772C"/>
    <w:rsid w:val="00BA3D5D"/>
    <w:rsid w:val="00BB734B"/>
    <w:rsid w:val="00BB7D3A"/>
    <w:rsid w:val="00BC777C"/>
    <w:rsid w:val="00C06135"/>
    <w:rsid w:val="00C34661"/>
    <w:rsid w:val="00C47B1F"/>
    <w:rsid w:val="00C5571A"/>
    <w:rsid w:val="00C678F7"/>
    <w:rsid w:val="00C742FD"/>
    <w:rsid w:val="00C81CDA"/>
    <w:rsid w:val="00C8603B"/>
    <w:rsid w:val="00CC289C"/>
    <w:rsid w:val="00CC38C0"/>
    <w:rsid w:val="00CD2F61"/>
    <w:rsid w:val="00CD4608"/>
    <w:rsid w:val="00CE0E85"/>
    <w:rsid w:val="00CE3848"/>
    <w:rsid w:val="00CE583A"/>
    <w:rsid w:val="00CE7798"/>
    <w:rsid w:val="00CF210E"/>
    <w:rsid w:val="00CF376E"/>
    <w:rsid w:val="00D16BB4"/>
    <w:rsid w:val="00D16C76"/>
    <w:rsid w:val="00D1764F"/>
    <w:rsid w:val="00D4028C"/>
    <w:rsid w:val="00D4034E"/>
    <w:rsid w:val="00D46BDC"/>
    <w:rsid w:val="00D5152A"/>
    <w:rsid w:val="00D61E52"/>
    <w:rsid w:val="00D94AF6"/>
    <w:rsid w:val="00DA2A41"/>
    <w:rsid w:val="00DA49DB"/>
    <w:rsid w:val="00DB3C13"/>
    <w:rsid w:val="00DC3667"/>
    <w:rsid w:val="00DE0857"/>
    <w:rsid w:val="00DE5A99"/>
    <w:rsid w:val="00DE6671"/>
    <w:rsid w:val="00E03F70"/>
    <w:rsid w:val="00E0671F"/>
    <w:rsid w:val="00E117B5"/>
    <w:rsid w:val="00E42EC7"/>
    <w:rsid w:val="00E470F3"/>
    <w:rsid w:val="00E473DB"/>
    <w:rsid w:val="00E75A43"/>
    <w:rsid w:val="00E82FA3"/>
    <w:rsid w:val="00EA2839"/>
    <w:rsid w:val="00EB1EE9"/>
    <w:rsid w:val="00ED2B6F"/>
    <w:rsid w:val="00EF76BF"/>
    <w:rsid w:val="00F11A81"/>
    <w:rsid w:val="00F144D9"/>
    <w:rsid w:val="00F3785B"/>
    <w:rsid w:val="00F4014A"/>
    <w:rsid w:val="00F623F7"/>
    <w:rsid w:val="00F71255"/>
    <w:rsid w:val="00F7159E"/>
    <w:rsid w:val="00F80BC0"/>
    <w:rsid w:val="00F82989"/>
    <w:rsid w:val="00FA7B92"/>
    <w:rsid w:val="00FC4798"/>
    <w:rsid w:val="00FD7CDA"/>
    <w:rsid w:val="00FD7EAB"/>
    <w:rsid w:val="00FE2701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4A894"/>
  <w15:docId w15:val="{79824BAC-22C9-4034-8DA8-6EC34A6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3BF"/>
  </w:style>
  <w:style w:type="paragraph" w:styleId="Nagwek3">
    <w:name w:val="heading 3"/>
    <w:basedOn w:val="Normalny"/>
    <w:link w:val="Nagwek3Znak"/>
    <w:uiPriority w:val="9"/>
    <w:qFormat/>
    <w:rsid w:val="00E03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p1,List Paragraph2,CW_Lista,Akapit z listą 1,normalny tekst,Akapit z list¹,BulletC,Wyliczanie,Obiekt,Akapit z listą31"/>
    <w:basedOn w:val="Normalny"/>
    <w:link w:val="AkapitzlistZnak"/>
    <w:uiPriority w:val="99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BE9"/>
    <w:rPr>
      <w:sz w:val="20"/>
      <w:szCs w:val="20"/>
    </w:rPr>
  </w:style>
  <w:style w:type="character" w:styleId="Odwoanieprzypisudolnego">
    <w:name w:val="footnote reference"/>
    <w:semiHidden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customStyle="1" w:styleId="Default">
    <w:name w:val="Default"/>
    <w:rsid w:val="00132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76F9"/>
  </w:style>
  <w:style w:type="paragraph" w:styleId="Stopka">
    <w:name w:val="footer"/>
    <w:basedOn w:val="Normalny"/>
    <w:link w:val="StopkaZnak"/>
    <w:uiPriority w:val="99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6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E52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p1 Znak,List Paragraph2 Znak,CW_Lista Znak,Akapit z listą 1 Znak"/>
    <w:link w:val="Akapitzlist"/>
    <w:qFormat/>
    <w:locked/>
    <w:rsid w:val="00236CE8"/>
  </w:style>
  <w:style w:type="numbering" w:customStyle="1" w:styleId="WW8Num76">
    <w:name w:val="WW8Num76"/>
    <w:basedOn w:val="Bezlisty"/>
    <w:rsid w:val="0046200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945E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5E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3F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9240C8"/>
    <w:pPr>
      <w:spacing w:after="0" w:line="240" w:lineRule="auto"/>
    </w:pPr>
  </w:style>
  <w:style w:type="character" w:customStyle="1" w:styleId="elementtoproof">
    <w:name w:val="elementtoproof"/>
    <w:basedOn w:val="Domylnaczcionkaakapitu"/>
    <w:rsid w:val="00CE7798"/>
  </w:style>
  <w:style w:type="paragraph" w:customStyle="1" w:styleId="pkt">
    <w:name w:val="pkt"/>
    <w:basedOn w:val="Normalny"/>
    <w:link w:val="pktZnak"/>
    <w:rsid w:val="001B109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B10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ot.pl/region-dla-cieb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rot.pl/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7706-3A44-40E1-9DEE-1C207F8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Stanisław Prusiewicz</cp:lastModifiedBy>
  <cp:revision>3</cp:revision>
  <dcterms:created xsi:type="dcterms:W3CDTF">2023-09-19T07:39:00Z</dcterms:created>
  <dcterms:modified xsi:type="dcterms:W3CDTF">2023-09-19T09:01:00Z</dcterms:modified>
</cp:coreProperties>
</file>