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0C" w:rsidRPr="00854C25" w:rsidRDefault="00EA230C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E746F" w:rsidRPr="00854C25" w:rsidRDefault="005E74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E4F6F" w:rsidRPr="00854C25" w:rsidRDefault="00EE4F6F" w:rsidP="005E746F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7518FB" w:rsidRPr="00854C25">
        <w:rPr>
          <w:rFonts w:asciiTheme="minorHAnsi" w:hAnsiTheme="minorHAnsi" w:cstheme="minorHAnsi"/>
          <w:b/>
          <w:sz w:val="22"/>
          <w:szCs w:val="22"/>
        </w:rPr>
        <w:t>.1</w:t>
      </w:r>
      <w:r w:rsidRPr="00854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29D" w:rsidRPr="00854C25">
        <w:rPr>
          <w:rFonts w:asciiTheme="minorHAnsi" w:hAnsiTheme="minorHAnsi" w:cstheme="minorHAnsi"/>
          <w:b/>
          <w:sz w:val="22"/>
          <w:szCs w:val="22"/>
        </w:rPr>
        <w:t>do S</w:t>
      </w:r>
      <w:r w:rsidRPr="00854C25">
        <w:rPr>
          <w:rFonts w:asciiTheme="minorHAnsi" w:hAnsiTheme="minorHAnsi" w:cstheme="minorHAnsi"/>
          <w:b/>
          <w:sz w:val="22"/>
          <w:szCs w:val="22"/>
        </w:rPr>
        <w:t>WZ</w:t>
      </w:r>
      <w:r w:rsidR="00F632DF" w:rsidRPr="00854C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E4F6F" w:rsidRPr="00854C25" w:rsidRDefault="00EE4F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EE4F6F" w:rsidRPr="00854C25" w:rsidRDefault="00EE4F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4F6F" w:rsidRPr="00854C25" w:rsidRDefault="00EE4F6F" w:rsidP="003872DC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Przedmiot zamówienia obejmuje: kompleksową dostawę (sprzedaż oraz świadczenie usługi dystrybucji) gazu ziemnego wysokometanowego typu E, do niżej wymienionych </w:t>
      </w:r>
      <w:r w:rsidR="00B52A59" w:rsidRPr="00854C25">
        <w:rPr>
          <w:rFonts w:asciiTheme="minorHAnsi" w:hAnsiTheme="minorHAnsi" w:cstheme="minorHAnsi"/>
          <w:sz w:val="22"/>
          <w:szCs w:val="22"/>
        </w:rPr>
        <w:t>punktów poboru gazu w obiektach</w:t>
      </w:r>
      <w:r w:rsidRPr="00854C25">
        <w:rPr>
          <w:rFonts w:asciiTheme="minorHAnsi" w:hAnsiTheme="minorHAnsi" w:cstheme="minorHAnsi"/>
          <w:sz w:val="22"/>
          <w:szCs w:val="22"/>
        </w:rPr>
        <w:t xml:space="preserve"> Miejskiego Ośrodka Sportu i Rekreacji w Kielcach</w:t>
      </w:r>
      <w:r w:rsidR="000D7BD1" w:rsidRPr="00854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1167" w:rsidRPr="00854C25">
        <w:rPr>
          <w:rFonts w:asciiTheme="minorHAnsi" w:hAnsiTheme="minorHAnsi" w:cstheme="minorHAnsi"/>
          <w:b/>
          <w:sz w:val="22"/>
          <w:szCs w:val="22"/>
        </w:rPr>
        <w:t xml:space="preserve">w okresie: </w:t>
      </w:r>
      <w:r w:rsidR="005C13D3" w:rsidRPr="00854C25">
        <w:rPr>
          <w:rFonts w:asciiTheme="minorHAnsi" w:hAnsiTheme="minorHAnsi" w:cstheme="minorHAnsi"/>
          <w:b/>
          <w:sz w:val="22"/>
          <w:szCs w:val="22"/>
        </w:rPr>
        <w:t>01.10.2024 do 30.09.2025</w:t>
      </w:r>
      <w:r w:rsidR="00E17654" w:rsidRPr="00854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7BD1" w:rsidRPr="00854C25">
        <w:rPr>
          <w:rFonts w:asciiTheme="minorHAnsi" w:hAnsiTheme="minorHAnsi" w:cstheme="minorHAnsi"/>
          <w:b/>
          <w:sz w:val="22"/>
          <w:szCs w:val="22"/>
        </w:rPr>
        <w:t>r</w:t>
      </w:r>
      <w:r w:rsidRPr="00854C25">
        <w:rPr>
          <w:rFonts w:asciiTheme="minorHAnsi" w:hAnsiTheme="minorHAnsi" w:cstheme="minorHAnsi"/>
          <w:sz w:val="22"/>
          <w:szCs w:val="22"/>
        </w:rPr>
        <w:t xml:space="preserve"> </w:t>
      </w:r>
      <w:r w:rsidR="00411167" w:rsidRPr="00854C25">
        <w:rPr>
          <w:rFonts w:asciiTheme="minorHAnsi" w:hAnsiTheme="minorHAnsi" w:cstheme="minorHAnsi"/>
          <w:sz w:val="22"/>
          <w:szCs w:val="22"/>
        </w:rPr>
        <w:br/>
      </w:r>
      <w:r w:rsidR="00E17654" w:rsidRPr="00854C25">
        <w:rPr>
          <w:rFonts w:asciiTheme="minorHAnsi" w:hAnsiTheme="minorHAnsi" w:cstheme="minorHAnsi"/>
          <w:sz w:val="22"/>
          <w:szCs w:val="22"/>
        </w:rPr>
        <w:t xml:space="preserve">( </w:t>
      </w:r>
      <w:r w:rsidR="00411167" w:rsidRPr="00854C25">
        <w:rPr>
          <w:rFonts w:asciiTheme="minorHAnsi" w:hAnsiTheme="minorHAnsi" w:cstheme="minorHAnsi"/>
          <w:sz w:val="22"/>
          <w:szCs w:val="22"/>
        </w:rPr>
        <w:t>1</w:t>
      </w:r>
      <w:r w:rsidR="00B52A59" w:rsidRPr="00854C25">
        <w:rPr>
          <w:rFonts w:asciiTheme="minorHAnsi" w:hAnsiTheme="minorHAnsi" w:cstheme="minorHAnsi"/>
          <w:sz w:val="22"/>
          <w:szCs w:val="22"/>
        </w:rPr>
        <w:t>2</w:t>
      </w:r>
      <w:r w:rsidR="00411167" w:rsidRPr="00854C25">
        <w:rPr>
          <w:rFonts w:asciiTheme="minorHAnsi" w:hAnsiTheme="minorHAnsi" w:cstheme="minorHAnsi"/>
          <w:sz w:val="22"/>
          <w:szCs w:val="22"/>
        </w:rPr>
        <w:t xml:space="preserve"> miesięcy</w:t>
      </w:r>
      <w:r w:rsidR="00B52A59" w:rsidRPr="00854C25">
        <w:rPr>
          <w:rFonts w:asciiTheme="minorHAnsi" w:hAnsiTheme="minorHAnsi" w:cstheme="minorHAnsi"/>
          <w:sz w:val="22"/>
          <w:szCs w:val="22"/>
        </w:rPr>
        <w:t xml:space="preserve"> )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ab/>
      </w:r>
    </w:p>
    <w:p w:rsidR="00EE4F6F" w:rsidRPr="00854C25" w:rsidRDefault="00EE4F6F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 xml:space="preserve">Kryta Pływalnia FOKA, Kielce ul. Barwinek 31 </w:t>
      </w:r>
    </w:p>
    <w:p w:rsidR="00EE4F6F" w:rsidRPr="00854C25" w:rsidRDefault="00EE4F6F" w:rsidP="00600732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  <w:strike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Kotłownia wyposażona jest w jeden  kocioł  gazowy: De Dietrich C330-500 </w:t>
      </w:r>
      <w:r w:rsidR="00600732" w:rsidRPr="00854C25">
        <w:rPr>
          <w:rFonts w:asciiTheme="minorHAnsi" w:hAnsiTheme="minorHAnsi" w:cstheme="minorHAnsi"/>
          <w:sz w:val="22"/>
          <w:szCs w:val="22"/>
        </w:rPr>
        <w:br/>
      </w:r>
      <w:r w:rsidRPr="00854C25">
        <w:rPr>
          <w:rFonts w:asciiTheme="minorHAnsi" w:hAnsiTheme="minorHAnsi" w:cstheme="minorHAnsi"/>
          <w:sz w:val="22"/>
          <w:szCs w:val="22"/>
        </w:rPr>
        <w:t>o mocy znam</w:t>
      </w:r>
      <w:r w:rsidR="00426143" w:rsidRPr="00854C25">
        <w:rPr>
          <w:rFonts w:asciiTheme="minorHAnsi" w:hAnsiTheme="minorHAnsi" w:cstheme="minorHAnsi"/>
          <w:sz w:val="22"/>
          <w:szCs w:val="22"/>
        </w:rPr>
        <w:t>ionowej  497  kW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dotychczasowa moc  umowna  wynosi:  494 kWh/h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dotychczasowa grupa taryfowa </w:t>
      </w:r>
      <w:r w:rsidR="00E45A1D" w:rsidRPr="00854C25">
        <w:rPr>
          <w:rFonts w:asciiTheme="minorHAnsi" w:hAnsiTheme="minorHAnsi" w:cstheme="minorHAnsi"/>
          <w:b/>
          <w:sz w:val="22"/>
          <w:szCs w:val="22"/>
        </w:rPr>
        <w:t>W-5.1_TA</w:t>
      </w:r>
    </w:p>
    <w:p w:rsidR="00B52A59" w:rsidRPr="00854C25" w:rsidRDefault="00B52A59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4F6F" w:rsidRPr="00854C25" w:rsidRDefault="00312DB2" w:rsidP="003872DC">
      <w:pPr>
        <w:ind w:firstLine="708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Szacowane zużycie gazu na 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52A59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F6CE4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miesięcy wynosi:</w:t>
      </w:r>
      <w:r w:rsidR="00FF259C" w:rsidRPr="00854C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62745" w:rsidRPr="00854C25">
        <w:rPr>
          <w:rFonts w:asciiTheme="minorHAnsi" w:hAnsiTheme="minorHAnsi" w:cstheme="minorHAnsi"/>
          <w:b/>
          <w:sz w:val="22"/>
          <w:szCs w:val="22"/>
          <w:u w:val="single"/>
        </w:rPr>
        <w:t>11 591 17</w:t>
      </w:r>
      <w:r w:rsidR="00EE4F6F" w:rsidRPr="00854C2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9B6AF2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</w:t>
      </w:r>
      <w:r w:rsidR="00EE4F6F" w:rsidRPr="00854C2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Wh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0D7BD1" w:rsidRPr="00854C25" w:rsidRDefault="00EE4F6F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Kryta Pływalnia DELFIN, Kielce ul. Krakowska 2</w:t>
      </w:r>
    </w:p>
    <w:p w:rsidR="00EE4F6F" w:rsidRPr="00854C25" w:rsidRDefault="000D7BD1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</w:t>
      </w:r>
      <w:r w:rsidR="00EE4F6F" w:rsidRPr="00854C25">
        <w:rPr>
          <w:rFonts w:asciiTheme="minorHAnsi" w:hAnsiTheme="minorHAnsi" w:cstheme="minorHAnsi"/>
          <w:sz w:val="22"/>
          <w:szCs w:val="22"/>
        </w:rPr>
        <w:t xml:space="preserve">Kotłownia wyposażona jest w 2 kotły gazowe:  o mocy 720 kW każdy  </w:t>
      </w:r>
    </w:p>
    <w:p w:rsidR="00EE4F6F" w:rsidRPr="00854C25" w:rsidRDefault="00EE4F6F" w:rsidP="003872DC">
      <w:pPr>
        <w:tabs>
          <w:tab w:val="left" w:pos="709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moc umowna wynosi:  878  kWh/h</w:t>
      </w:r>
      <w:r w:rsidRPr="00854C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ab/>
        <w:t xml:space="preserve">      dotychczasowa grupa taryfowa </w:t>
      </w:r>
      <w:r w:rsidR="00E45A1D" w:rsidRPr="00854C25">
        <w:rPr>
          <w:rFonts w:asciiTheme="minorHAnsi" w:hAnsiTheme="minorHAnsi" w:cstheme="minorHAnsi"/>
          <w:b/>
          <w:sz w:val="22"/>
          <w:szCs w:val="22"/>
        </w:rPr>
        <w:t>W-6.1_TA</w:t>
      </w:r>
    </w:p>
    <w:p w:rsidR="00B52A59" w:rsidRPr="00854C25" w:rsidRDefault="00B52A59" w:rsidP="003872DC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E77E4C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Szacowane zużycie gazu na 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52A59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F6CE4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miesięcy wynosi :</w:t>
      </w:r>
      <w:r w:rsidR="002F6CE4" w:rsidRPr="00854C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62745" w:rsidRPr="00854C25">
        <w:rPr>
          <w:rFonts w:asciiTheme="minorHAnsi" w:hAnsiTheme="minorHAnsi" w:cstheme="minorHAnsi"/>
          <w:b/>
          <w:sz w:val="22"/>
          <w:szCs w:val="22"/>
          <w:u w:val="single"/>
        </w:rPr>
        <w:t>10 367 85</w:t>
      </w:r>
      <w:r w:rsidR="00FF259C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kWh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4F6F" w:rsidRPr="00854C25" w:rsidRDefault="00EE4F6F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Hala Sportowa Kielc</w:t>
      </w:r>
      <w:r w:rsidR="000D7BD1" w:rsidRPr="00854C25">
        <w:rPr>
          <w:rFonts w:asciiTheme="minorHAnsi" w:hAnsiTheme="minorHAnsi" w:cstheme="minorHAnsi"/>
          <w:b/>
          <w:sz w:val="22"/>
          <w:szCs w:val="22"/>
        </w:rPr>
        <w:t>e ul. Warszawska 338</w:t>
      </w:r>
    </w:p>
    <w:p w:rsidR="000D7BD1" w:rsidRPr="00854C25" w:rsidRDefault="000D7BD1" w:rsidP="003872DC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ab/>
        <w:t xml:space="preserve">     Kotłownia wyposażona jest w jeden  kocioł gazowy o mocy 120 kW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   dotychczasowa moc umowna wynosi: 200 kWh /h,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   dotychczasowa grupa taryfowa </w:t>
      </w:r>
      <w:r w:rsidR="00E45A1D" w:rsidRPr="00854C25">
        <w:rPr>
          <w:rFonts w:asciiTheme="minorHAnsi" w:hAnsiTheme="minorHAnsi" w:cstheme="minorHAnsi"/>
          <w:b/>
          <w:sz w:val="22"/>
          <w:szCs w:val="22"/>
        </w:rPr>
        <w:t>W-5.1_TA</w:t>
      </w:r>
    </w:p>
    <w:p w:rsidR="00B52A59" w:rsidRPr="00854C25" w:rsidRDefault="00B52A59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E77E4C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Szacowane zużycie gazu na 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52A59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B012E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miesięcy wynosi </w:t>
      </w:r>
      <w:r w:rsidR="008B6B29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62745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>83 920</w:t>
      </w:r>
      <w:r w:rsidR="000F53B5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B6B29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>kWh</w:t>
      </w:r>
    </w:p>
    <w:p w:rsidR="009B6AF2" w:rsidRPr="00854C25" w:rsidRDefault="009B6AF2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D7BD1" w:rsidRPr="00854C25" w:rsidRDefault="00EE4F6F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 xml:space="preserve">Stadion Piłkarski  Kielce ul. Szczepaniaka 29 </w:t>
      </w:r>
    </w:p>
    <w:p w:rsidR="000D7BD1" w:rsidRPr="00854C25" w:rsidRDefault="000D7BD1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E4F6F" w:rsidRPr="00854C25" w:rsidRDefault="000D7BD1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</w:t>
      </w:r>
      <w:r w:rsidR="00EE4F6F" w:rsidRPr="00854C25">
        <w:rPr>
          <w:rFonts w:asciiTheme="minorHAnsi" w:hAnsiTheme="minorHAnsi" w:cstheme="minorHAnsi"/>
          <w:sz w:val="22"/>
          <w:szCs w:val="22"/>
        </w:rPr>
        <w:t xml:space="preserve">Kotłownia wyposażona jest w dwa  kotły gazowe, o mocy  170 kW każdy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 </w:t>
      </w:r>
      <w:r w:rsidR="00E77E4C" w:rsidRPr="00854C25">
        <w:rPr>
          <w:rFonts w:asciiTheme="minorHAnsi" w:hAnsiTheme="minorHAnsi" w:cstheme="minorHAnsi"/>
          <w:sz w:val="22"/>
          <w:szCs w:val="22"/>
        </w:rPr>
        <w:t xml:space="preserve"> </w:t>
      </w:r>
      <w:r w:rsidRPr="00854C25">
        <w:rPr>
          <w:rFonts w:asciiTheme="minorHAnsi" w:hAnsiTheme="minorHAnsi" w:cstheme="minorHAnsi"/>
          <w:sz w:val="22"/>
          <w:szCs w:val="22"/>
        </w:rPr>
        <w:t xml:space="preserve"> dotychczasowa moc umowna wynosi:  132 kWh /h, </w:t>
      </w: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   dotychczasowa grupa taryfowa </w:t>
      </w:r>
      <w:r w:rsidR="00E45A1D" w:rsidRPr="00854C25">
        <w:rPr>
          <w:rFonts w:asciiTheme="minorHAnsi" w:hAnsiTheme="minorHAnsi" w:cstheme="minorHAnsi"/>
          <w:b/>
          <w:sz w:val="22"/>
          <w:szCs w:val="22"/>
        </w:rPr>
        <w:t>W-5.1_TA</w:t>
      </w:r>
    </w:p>
    <w:p w:rsidR="00B52A59" w:rsidRPr="00854C25" w:rsidRDefault="00B52A59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   </w:t>
      </w:r>
      <w:r w:rsidR="00B7317D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Szacowane zużycie gazu na 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52A59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80D58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miesią</w:t>
      </w:r>
      <w:r w:rsidR="00B7317D" w:rsidRPr="00854C25">
        <w:rPr>
          <w:rFonts w:asciiTheme="minorHAnsi" w:hAnsiTheme="minorHAnsi" w:cstheme="minorHAnsi"/>
          <w:b/>
          <w:sz w:val="22"/>
          <w:szCs w:val="22"/>
          <w:u w:val="single"/>
        </w:rPr>
        <w:t>ce</w:t>
      </w:r>
      <w:r w:rsidR="00E77E4C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wynosi: </w:t>
      </w:r>
      <w:r w:rsidR="008B6B29"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F1155" w:rsidRPr="00854C25">
        <w:rPr>
          <w:rFonts w:asciiTheme="minorHAnsi" w:hAnsiTheme="minorHAnsi" w:cstheme="minorHAnsi"/>
          <w:b/>
          <w:sz w:val="22"/>
          <w:szCs w:val="22"/>
          <w:u w:val="single"/>
        </w:rPr>
        <w:t>1 307 53</w:t>
      </w:r>
      <w:r w:rsidR="009B6AF2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kWh 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2946" w:rsidRPr="00854C25" w:rsidRDefault="00F62946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ZOS ul. Drogosza 1</w:t>
      </w:r>
    </w:p>
    <w:p w:rsidR="00F62946" w:rsidRPr="00854C25" w:rsidRDefault="00F62946" w:rsidP="003872DC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Kotłownia nr 1 wyposażona jest w 2 kotły gazowe:  o mocy 200 kW każdy  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Kotłownia nr 2 wyposażona jest w 2 kotły gazowe:  o mocy 750 kW każdy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dotychczasowa moc  umowna  wynosi:  </w:t>
      </w:r>
      <w:r w:rsidRPr="00854C25">
        <w:rPr>
          <w:rFonts w:asciiTheme="minorHAnsi" w:hAnsiTheme="minorHAnsi" w:cstheme="minorHAnsi"/>
          <w:b/>
          <w:sz w:val="22"/>
          <w:szCs w:val="22"/>
        </w:rPr>
        <w:t>750 kWh/h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dotychczasowa grupa taryfowa </w:t>
      </w:r>
      <w:r w:rsidRPr="00854C25">
        <w:rPr>
          <w:rFonts w:asciiTheme="minorHAnsi" w:hAnsiTheme="minorHAnsi" w:cstheme="minorHAnsi"/>
          <w:b/>
          <w:sz w:val="22"/>
          <w:szCs w:val="22"/>
        </w:rPr>
        <w:t>W- 6.1_TA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62946" w:rsidRPr="00854C25" w:rsidRDefault="00F62946" w:rsidP="003872DC">
      <w:pPr>
        <w:ind w:firstLine="708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>Szacowane zużycie gazu na 1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miesięcy wynosi:</w:t>
      </w:r>
      <w:r w:rsidRPr="00854C2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EF1155"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11 723 01</w:t>
      </w:r>
      <w:r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</w:t>
      </w:r>
      <w:r w:rsidRPr="00854C2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Wh 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F62946" w:rsidRPr="00854C25" w:rsidRDefault="00F62946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Hala Widowiskowo-Sportowa ul. Żytnia 1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Kotłownia wyposażona jest w jeden  kocioł gazowy o mocy 435 kW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moc umowna wynosi: </w:t>
      </w:r>
      <w:r w:rsidRPr="00854C25">
        <w:rPr>
          <w:rFonts w:asciiTheme="minorHAnsi" w:hAnsiTheme="minorHAnsi" w:cstheme="minorHAnsi"/>
          <w:b/>
          <w:sz w:val="22"/>
          <w:szCs w:val="22"/>
        </w:rPr>
        <w:t>300 kWh/h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grupa taryfowa </w:t>
      </w:r>
      <w:r w:rsidRPr="00854C25">
        <w:rPr>
          <w:rFonts w:asciiTheme="minorHAnsi" w:hAnsiTheme="minorHAnsi" w:cstheme="minorHAnsi"/>
          <w:b/>
          <w:sz w:val="22"/>
          <w:szCs w:val="22"/>
        </w:rPr>
        <w:t>W- 5.1_TA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 xml:space="preserve">         Szacowane zużycie gazu na 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12 miesięcy wynosi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207C7D" w:rsidRPr="00854C25">
        <w:rPr>
          <w:rFonts w:asciiTheme="minorHAnsi" w:hAnsiTheme="minorHAnsi" w:cstheme="minorHAnsi"/>
          <w:b/>
          <w:sz w:val="22"/>
          <w:szCs w:val="22"/>
          <w:u w:val="single"/>
        </w:rPr>
        <w:t>480 158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kWh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230C" w:rsidRPr="00854C25" w:rsidRDefault="00EA230C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230C" w:rsidRPr="00854C25" w:rsidRDefault="00EA230C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62946" w:rsidRPr="00854C25" w:rsidRDefault="00F62946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Stadion – Hotel ul. Ściegiennego 8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Kotłownia wyposażona jest w 2 kotły gazowe:  o mocy 1000 kW każdy  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moc umowna wynosi: </w:t>
      </w:r>
      <w:r w:rsidRPr="00854C25">
        <w:rPr>
          <w:rFonts w:asciiTheme="minorHAnsi" w:hAnsiTheme="minorHAnsi" w:cstheme="minorHAnsi"/>
          <w:b/>
          <w:sz w:val="22"/>
          <w:szCs w:val="22"/>
        </w:rPr>
        <w:t>1800 kWh/h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grupa taryfowa </w:t>
      </w:r>
      <w:r w:rsidRPr="00854C25">
        <w:rPr>
          <w:rFonts w:asciiTheme="minorHAnsi" w:hAnsiTheme="minorHAnsi" w:cstheme="minorHAnsi"/>
          <w:b/>
          <w:sz w:val="22"/>
          <w:szCs w:val="22"/>
        </w:rPr>
        <w:t>W- 6.1_TA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ab/>
        <w:t xml:space="preserve">   Szacowane zużycie gazu na 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miesięcy wynosi: </w:t>
      </w:r>
      <w:r w:rsidR="005F14DF" w:rsidRPr="00854C25">
        <w:rPr>
          <w:rFonts w:asciiTheme="minorHAnsi" w:hAnsiTheme="minorHAnsi" w:cstheme="minorHAnsi"/>
          <w:b/>
          <w:sz w:val="22"/>
          <w:szCs w:val="22"/>
          <w:u w:val="single"/>
        </w:rPr>
        <w:t>2 250 844</w:t>
      </w:r>
      <w:r w:rsidRPr="00854C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kWh 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946" w:rsidRPr="00854C25" w:rsidRDefault="00F62946" w:rsidP="003872DC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Basen Letni ul. Szczecińska 1</w:t>
      </w:r>
    </w:p>
    <w:p w:rsidR="00F62946" w:rsidRPr="00854C25" w:rsidRDefault="00F62946" w:rsidP="003872DC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Kotłownia wyposażona jest w jeden  </w:t>
      </w:r>
      <w:r w:rsidRPr="00854C25">
        <w:rPr>
          <w:rFonts w:asciiTheme="minorHAnsi" w:hAnsiTheme="minorHAnsi" w:cstheme="minorHAnsi"/>
          <w:b/>
          <w:sz w:val="22"/>
          <w:szCs w:val="22"/>
        </w:rPr>
        <w:t>kocioł gazowy o mocy 73 kW</w:t>
      </w:r>
    </w:p>
    <w:p w:rsidR="00F62946" w:rsidRPr="00854C25" w:rsidRDefault="00F62946" w:rsidP="003872DC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moc umowna wynosi: </w:t>
      </w:r>
      <w:r w:rsidRPr="00854C25">
        <w:rPr>
          <w:rFonts w:asciiTheme="minorHAnsi" w:hAnsiTheme="minorHAnsi" w:cstheme="minorHAnsi"/>
          <w:b/>
          <w:sz w:val="22"/>
          <w:szCs w:val="22"/>
        </w:rPr>
        <w:t>poniżej lub równe 110 kWh/h</w:t>
      </w:r>
    </w:p>
    <w:p w:rsidR="00F62946" w:rsidRPr="00854C25" w:rsidRDefault="00F62946" w:rsidP="003872DC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dotychczasowa grupa taryfowa </w:t>
      </w:r>
      <w:r w:rsidRPr="00854C25">
        <w:rPr>
          <w:rFonts w:asciiTheme="minorHAnsi" w:hAnsiTheme="minorHAnsi" w:cstheme="minorHAnsi"/>
          <w:b/>
          <w:sz w:val="22"/>
          <w:szCs w:val="22"/>
        </w:rPr>
        <w:t>W- 3.6_TA</w:t>
      </w:r>
    </w:p>
    <w:p w:rsidR="00F62946" w:rsidRPr="00854C25" w:rsidRDefault="00F62946" w:rsidP="003872DC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54C25">
        <w:rPr>
          <w:rFonts w:asciiTheme="minorHAnsi" w:hAnsiTheme="minorHAnsi" w:cstheme="minorHAnsi"/>
          <w:b/>
          <w:sz w:val="22"/>
          <w:szCs w:val="22"/>
        </w:rPr>
        <w:t xml:space="preserve">Szacowane zużycie gazu na 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0276D" w:rsidRPr="00854C2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miesięcy wynosi:</w:t>
      </w:r>
      <w:r w:rsidRPr="00854C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20FF3" w:rsidRPr="00854C25">
        <w:rPr>
          <w:rFonts w:asciiTheme="minorHAnsi" w:hAnsiTheme="minorHAnsi" w:cstheme="minorHAnsi"/>
          <w:b/>
          <w:sz w:val="22"/>
          <w:szCs w:val="22"/>
          <w:u w:val="single"/>
        </w:rPr>
        <w:t>60 338</w:t>
      </w:r>
      <w:r w:rsidRPr="00854C25">
        <w:rPr>
          <w:rFonts w:asciiTheme="minorHAnsi" w:hAnsiTheme="minorHAnsi" w:cstheme="minorHAnsi"/>
          <w:b/>
          <w:sz w:val="22"/>
          <w:szCs w:val="22"/>
          <w:u w:val="single"/>
        </w:rPr>
        <w:t xml:space="preserve"> kWh</w:t>
      </w:r>
      <w:r w:rsidRPr="00854C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2946" w:rsidRPr="00854C25" w:rsidRDefault="00F62946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4F6F" w:rsidRPr="00854C25" w:rsidRDefault="00EE4F6F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Zamawiający nie przewiduje w okresie objętym zamówieniem zwiększenia lub zmniejszenia ilości punktów poboru gazu. 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EA230C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C25">
        <w:rPr>
          <w:rFonts w:asciiTheme="minorHAnsi" w:hAnsiTheme="minorHAnsi" w:cstheme="minorHAnsi"/>
          <w:b/>
          <w:sz w:val="22"/>
          <w:szCs w:val="22"/>
        </w:rPr>
        <w:t>Informacje dodatkowe: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1)</w:t>
      </w:r>
      <w:r w:rsidRPr="00854C25">
        <w:rPr>
          <w:rFonts w:asciiTheme="minorHAnsi" w:hAnsiTheme="minorHAnsi" w:cstheme="minorHAnsi"/>
          <w:sz w:val="22"/>
          <w:szCs w:val="22"/>
        </w:rPr>
        <w:tab/>
        <w:t>Gaz powinien być dostarczony do punktu zdawczo-odbiorczego na danym obiekcie,  którym jest zespół urządzeń gazowych służących do przyłączenia sieci wewnętrznej będącej własnością Zamawiającego,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- nie wcześniej jednak niż ew. po pozytywnie przeprowadzonej procedurze zmiany dotychczasowego sprzedawcy paliw gazowych dla Zamawiającego. 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2)</w:t>
      </w:r>
      <w:r w:rsidRPr="00854C25">
        <w:rPr>
          <w:rFonts w:asciiTheme="minorHAnsi" w:hAnsiTheme="minorHAnsi" w:cstheme="minorHAnsi"/>
          <w:sz w:val="22"/>
          <w:szCs w:val="22"/>
        </w:rPr>
        <w:tab/>
        <w:t>Rozliczenia za kompleksową usługę dostaw gazu dokonywane będą zgodnie z okresem rozliczeniowym OSD,</w:t>
      </w:r>
    </w:p>
    <w:p w:rsidR="005C13D3" w:rsidRPr="00854C25" w:rsidRDefault="005C13D3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5C13D3" w:rsidP="007F1E33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3) </w:t>
      </w:r>
      <w:r w:rsidR="007F1E33" w:rsidRPr="00854C25">
        <w:rPr>
          <w:rFonts w:asciiTheme="minorHAnsi" w:hAnsiTheme="minorHAnsi" w:cstheme="minorHAnsi"/>
          <w:sz w:val="22"/>
          <w:szCs w:val="22"/>
        </w:rPr>
        <w:t>Zamawiający wyraża zgodę na rozliczenie w grupie taryfowej W-3.6_TA na podstawie danych odczytowych przekazanych przez Zamawiającego na rzecz Wykonawcy, tak aby okres rozliczeniowy wynosił 1 miesiąc.</w:t>
      </w:r>
    </w:p>
    <w:p w:rsidR="005C13D3" w:rsidRPr="00854C25" w:rsidRDefault="005C13D3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7F1E33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4</w:t>
      </w:r>
      <w:r w:rsidR="009C33EB" w:rsidRPr="00854C25">
        <w:rPr>
          <w:rFonts w:asciiTheme="minorHAnsi" w:hAnsiTheme="minorHAnsi" w:cstheme="minorHAnsi"/>
          <w:sz w:val="22"/>
          <w:szCs w:val="22"/>
        </w:rPr>
        <w:t>)</w:t>
      </w:r>
      <w:r w:rsidR="009C33EB" w:rsidRPr="00854C25">
        <w:rPr>
          <w:rFonts w:asciiTheme="minorHAnsi" w:hAnsiTheme="minorHAnsi" w:cstheme="minorHAnsi"/>
          <w:sz w:val="22"/>
          <w:szCs w:val="22"/>
        </w:rPr>
        <w:tab/>
        <w:t>Paliwo gazowe przechodzi na własność Zamawiającego po dokonaniu pomiaru na wyjściu z gazomierza.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7F1E33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5</w:t>
      </w:r>
      <w:r w:rsidR="009C33EB" w:rsidRPr="00854C25">
        <w:rPr>
          <w:rFonts w:asciiTheme="minorHAnsi" w:hAnsiTheme="minorHAnsi" w:cstheme="minorHAnsi"/>
          <w:sz w:val="22"/>
          <w:szCs w:val="22"/>
        </w:rPr>
        <w:t>)</w:t>
      </w:r>
      <w:r w:rsidR="009C33EB" w:rsidRPr="00854C25">
        <w:rPr>
          <w:rFonts w:asciiTheme="minorHAnsi" w:hAnsiTheme="minorHAnsi" w:cstheme="minorHAnsi"/>
          <w:sz w:val="22"/>
          <w:szCs w:val="22"/>
        </w:rPr>
        <w:tab/>
        <w:t>Wykonawca będzie zobowiązany do przeprowadzania procedury zmiany sprzedawcy paliw gazowych, zgodnie z Instrukcją Ruchu i Eks</w:t>
      </w:r>
      <w:r w:rsidRPr="00854C25">
        <w:rPr>
          <w:rFonts w:asciiTheme="minorHAnsi" w:hAnsiTheme="minorHAnsi" w:cstheme="minorHAnsi"/>
          <w:sz w:val="22"/>
          <w:szCs w:val="22"/>
        </w:rPr>
        <w:t xml:space="preserve">ploatacji Sieci Dystrybucyjnej </w:t>
      </w:r>
      <w:r w:rsidR="009C33EB" w:rsidRPr="00854C25">
        <w:rPr>
          <w:rFonts w:asciiTheme="minorHAnsi" w:hAnsiTheme="minorHAnsi" w:cstheme="minorHAnsi"/>
          <w:sz w:val="22"/>
          <w:szCs w:val="22"/>
        </w:rPr>
        <w:t>w zakresie świadczenia usług dystrybucji paliwa gazowego. Wyłoniony wykonawca będzie zobowiązany do dokonania następujących czynności związanych ze zmianą sprzedaży paliwa gazowego: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- wypełnienia i podpisania oraz złożenia (w imieniu własnym i Zamawiającego) do Operatora Systemu Dystrybucji (Polska Spółka Gazownictwa Sp.  z o.o., ul. Marcina Kasprzaka 25, 01-224 Warszawa, Odział Zakładu Gazowniczego w Kielcach) pisemnego zgłoszenia o zawarciu nowej umowy sprzedaży paliwa gazowego dla odbiorcy przyłączonego do sieci dystrybucyjnej Polskiej Spółki 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z siedzibą w Warszawie,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 xml:space="preserve">- reprezentowania Zamawiającego przed Polską Spółką Gazownictwa Sp. z o. o z siedzibą 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w Warszawie, w sprawach związanych z procedurą zmiany sprzedawcy;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734292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6</w:t>
      </w:r>
      <w:r w:rsidR="009C33EB" w:rsidRPr="00854C25">
        <w:rPr>
          <w:rFonts w:asciiTheme="minorHAnsi" w:hAnsiTheme="minorHAnsi" w:cstheme="minorHAnsi"/>
          <w:sz w:val="22"/>
          <w:szCs w:val="22"/>
        </w:rPr>
        <w:t>)</w:t>
      </w:r>
      <w:r w:rsidR="009C33EB" w:rsidRPr="00854C25">
        <w:rPr>
          <w:rFonts w:asciiTheme="minorHAnsi" w:hAnsiTheme="minorHAnsi" w:cstheme="minorHAnsi"/>
          <w:sz w:val="22"/>
          <w:szCs w:val="22"/>
        </w:rPr>
        <w:tab/>
        <w:t>Zamawiający udzieli Wykonawcy stosownego pełnomocnictwa do zgłoszenia w imieniu Zamawiającego zawartej umowy sprzedaży paliwa gazowego do OSD oraz wykonania czynności niezbędnych do przeprowadzenia procesu zmiany sprzedawcy u OSD wg wzoru stosowanego powszechnie przez Wykonawcę.</w:t>
      </w:r>
    </w:p>
    <w:p w:rsidR="009C33EB" w:rsidRPr="00854C25" w:rsidRDefault="009C33EB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C33EB" w:rsidRPr="00854C25" w:rsidRDefault="00734292" w:rsidP="003872D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54C25">
        <w:rPr>
          <w:rFonts w:asciiTheme="minorHAnsi" w:hAnsiTheme="minorHAnsi" w:cstheme="minorHAnsi"/>
          <w:sz w:val="22"/>
          <w:szCs w:val="22"/>
        </w:rPr>
        <w:t>7</w:t>
      </w:r>
      <w:r w:rsidR="009C33EB" w:rsidRPr="00854C25">
        <w:rPr>
          <w:rFonts w:asciiTheme="minorHAnsi" w:hAnsiTheme="minorHAnsi" w:cstheme="minorHAnsi"/>
          <w:sz w:val="22"/>
          <w:szCs w:val="22"/>
        </w:rPr>
        <w:t>)</w:t>
      </w:r>
      <w:r w:rsidR="009C33EB" w:rsidRPr="00854C25">
        <w:rPr>
          <w:rFonts w:asciiTheme="minorHAnsi" w:hAnsiTheme="minorHAnsi" w:cstheme="minorHAnsi"/>
          <w:sz w:val="22"/>
          <w:szCs w:val="22"/>
        </w:rPr>
        <w:tab/>
        <w:t>Dla wszystkich 8 punktów poboru gazu Zama</w:t>
      </w:r>
      <w:r w:rsidR="002F0E08" w:rsidRPr="00854C25">
        <w:rPr>
          <w:rFonts w:asciiTheme="minorHAnsi" w:hAnsiTheme="minorHAnsi" w:cstheme="minorHAnsi"/>
          <w:sz w:val="22"/>
          <w:szCs w:val="22"/>
        </w:rPr>
        <w:t>wiający ma podpisane</w:t>
      </w:r>
      <w:r w:rsidR="009C33EB" w:rsidRPr="00854C25">
        <w:rPr>
          <w:rFonts w:asciiTheme="minorHAnsi" w:hAnsiTheme="minorHAnsi" w:cstheme="minorHAnsi"/>
          <w:sz w:val="22"/>
          <w:szCs w:val="22"/>
        </w:rPr>
        <w:t xml:space="preserve"> umowy na czas określony do 30.</w:t>
      </w:r>
      <w:r w:rsidR="007F1E33" w:rsidRPr="00854C25">
        <w:rPr>
          <w:rFonts w:asciiTheme="minorHAnsi" w:hAnsiTheme="minorHAnsi" w:cstheme="minorHAnsi"/>
          <w:sz w:val="22"/>
          <w:szCs w:val="22"/>
        </w:rPr>
        <w:t xml:space="preserve">09.2024 r, z  </w:t>
      </w:r>
      <w:r w:rsidR="007F1E33" w:rsidRPr="00B6720C">
        <w:rPr>
          <w:rFonts w:asciiTheme="minorHAnsi" w:hAnsiTheme="minorHAnsi" w:cstheme="minorHAnsi"/>
          <w:b/>
          <w:sz w:val="22"/>
          <w:szCs w:val="22"/>
        </w:rPr>
        <w:t>UNIMOT ENERGIA I GAZ Sp. z o. o</w:t>
      </w:r>
      <w:r w:rsidR="007F1E33" w:rsidRPr="00854C25">
        <w:rPr>
          <w:rFonts w:asciiTheme="minorHAnsi" w:hAnsiTheme="minorHAnsi" w:cstheme="minorHAnsi"/>
          <w:sz w:val="22"/>
          <w:szCs w:val="22"/>
        </w:rPr>
        <w:t xml:space="preserve"> z siedzibą w Warszawie, Al. Jerozolimskie 142B, </w:t>
      </w:r>
      <w:r w:rsidR="007F1E33" w:rsidRPr="00854C25">
        <w:rPr>
          <w:rFonts w:asciiTheme="minorHAnsi" w:hAnsiTheme="minorHAnsi" w:cstheme="minorHAnsi"/>
          <w:sz w:val="22"/>
          <w:szCs w:val="22"/>
        </w:rPr>
        <w:br/>
        <w:t>02-305 Warszawa</w:t>
      </w:r>
    </w:p>
    <w:p w:rsidR="00EE4F6F" w:rsidRPr="00854C25" w:rsidRDefault="00EE4F6F" w:rsidP="0041116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</w:p>
    <w:sectPr w:rsidR="00EE4F6F" w:rsidRPr="00854C25" w:rsidSect="00600732">
      <w:footerReference w:type="default" r:id="rId8"/>
      <w:pgSz w:w="11906" w:h="16838"/>
      <w:pgMar w:top="284" w:right="1274" w:bottom="284" w:left="1134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D3" w:rsidRDefault="005C13D3" w:rsidP="005E746F">
      <w:r>
        <w:separator/>
      </w:r>
    </w:p>
  </w:endnote>
  <w:endnote w:type="continuationSeparator" w:id="0">
    <w:p w:rsidR="005C13D3" w:rsidRDefault="005C13D3" w:rsidP="005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065883"/>
      <w:docPartObj>
        <w:docPartGallery w:val="Page Numbers (Bottom of Page)"/>
        <w:docPartUnique/>
      </w:docPartObj>
    </w:sdtPr>
    <w:sdtEndPr/>
    <w:sdtContent>
      <w:p w:rsidR="005C13D3" w:rsidRDefault="005C13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0C">
          <w:rPr>
            <w:noProof/>
          </w:rPr>
          <w:t>1</w:t>
        </w:r>
        <w:r>
          <w:fldChar w:fldCharType="end"/>
        </w:r>
      </w:p>
    </w:sdtContent>
  </w:sdt>
  <w:p w:rsidR="005C13D3" w:rsidRDefault="005C1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D3" w:rsidRDefault="005C13D3" w:rsidP="005E746F">
      <w:r>
        <w:separator/>
      </w:r>
    </w:p>
  </w:footnote>
  <w:footnote w:type="continuationSeparator" w:id="0">
    <w:p w:rsidR="005C13D3" w:rsidRDefault="005C13D3" w:rsidP="005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2DBC"/>
    <w:multiLevelType w:val="hybridMultilevel"/>
    <w:tmpl w:val="876CC934"/>
    <w:lvl w:ilvl="0" w:tplc="E5BE36F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FF7"/>
    <w:multiLevelType w:val="hybridMultilevel"/>
    <w:tmpl w:val="2044174E"/>
    <w:lvl w:ilvl="0" w:tplc="72A0F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4858"/>
    <w:multiLevelType w:val="hybridMultilevel"/>
    <w:tmpl w:val="5B2E705E"/>
    <w:lvl w:ilvl="0" w:tplc="97D442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F92755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B03834"/>
    <w:multiLevelType w:val="hybridMultilevel"/>
    <w:tmpl w:val="4866D0D0"/>
    <w:lvl w:ilvl="0" w:tplc="D5C0CC2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4C0821F1"/>
    <w:multiLevelType w:val="hybridMultilevel"/>
    <w:tmpl w:val="B4A2437E"/>
    <w:lvl w:ilvl="0" w:tplc="A1281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64882"/>
    <w:multiLevelType w:val="hybridMultilevel"/>
    <w:tmpl w:val="7BD03A5A"/>
    <w:lvl w:ilvl="0" w:tplc="A12464D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150B1C"/>
    <w:multiLevelType w:val="hybridMultilevel"/>
    <w:tmpl w:val="0518A7D2"/>
    <w:lvl w:ilvl="0" w:tplc="25AA5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2C64"/>
    <w:multiLevelType w:val="hybridMultilevel"/>
    <w:tmpl w:val="FC66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F"/>
    <w:rsid w:val="00004A88"/>
    <w:rsid w:val="00012666"/>
    <w:rsid w:val="0002129D"/>
    <w:rsid w:val="00032A7C"/>
    <w:rsid w:val="0007028E"/>
    <w:rsid w:val="000744AE"/>
    <w:rsid w:val="00084D59"/>
    <w:rsid w:val="000A551F"/>
    <w:rsid w:val="000D7BD1"/>
    <w:rsid w:val="000D7D45"/>
    <w:rsid w:val="000E69D9"/>
    <w:rsid w:val="000F53B5"/>
    <w:rsid w:val="00130C09"/>
    <w:rsid w:val="00132722"/>
    <w:rsid w:val="001702B4"/>
    <w:rsid w:val="00176B80"/>
    <w:rsid w:val="00181946"/>
    <w:rsid w:val="001D6197"/>
    <w:rsid w:val="001E4AF6"/>
    <w:rsid w:val="00207C7D"/>
    <w:rsid w:val="0022229C"/>
    <w:rsid w:val="00253DC5"/>
    <w:rsid w:val="002E08C0"/>
    <w:rsid w:val="002F0E08"/>
    <w:rsid w:val="002F1FD1"/>
    <w:rsid w:val="002F6CE4"/>
    <w:rsid w:val="00312DB2"/>
    <w:rsid w:val="003132C4"/>
    <w:rsid w:val="00313339"/>
    <w:rsid w:val="003138C7"/>
    <w:rsid w:val="00344702"/>
    <w:rsid w:val="00365F11"/>
    <w:rsid w:val="00373ADE"/>
    <w:rsid w:val="00381B3F"/>
    <w:rsid w:val="0038231E"/>
    <w:rsid w:val="003825D7"/>
    <w:rsid w:val="003872DC"/>
    <w:rsid w:val="003C3874"/>
    <w:rsid w:val="003F2C4A"/>
    <w:rsid w:val="00411167"/>
    <w:rsid w:val="00426143"/>
    <w:rsid w:val="004517FC"/>
    <w:rsid w:val="00455388"/>
    <w:rsid w:val="004932FF"/>
    <w:rsid w:val="004B12C1"/>
    <w:rsid w:val="004D1C10"/>
    <w:rsid w:val="004E14D2"/>
    <w:rsid w:val="004F0D46"/>
    <w:rsid w:val="004F5D12"/>
    <w:rsid w:val="00500FE6"/>
    <w:rsid w:val="0057754D"/>
    <w:rsid w:val="00580D58"/>
    <w:rsid w:val="00592E9B"/>
    <w:rsid w:val="005A6D0B"/>
    <w:rsid w:val="005B0C9E"/>
    <w:rsid w:val="005C13D3"/>
    <w:rsid w:val="005E746F"/>
    <w:rsid w:val="005F14DF"/>
    <w:rsid w:val="00600732"/>
    <w:rsid w:val="00604C0B"/>
    <w:rsid w:val="006147EB"/>
    <w:rsid w:val="00625DD3"/>
    <w:rsid w:val="00630251"/>
    <w:rsid w:val="0066157A"/>
    <w:rsid w:val="006A272C"/>
    <w:rsid w:val="006A64D5"/>
    <w:rsid w:val="006D1218"/>
    <w:rsid w:val="006D5666"/>
    <w:rsid w:val="006F0E51"/>
    <w:rsid w:val="00732A61"/>
    <w:rsid w:val="00734292"/>
    <w:rsid w:val="007518FB"/>
    <w:rsid w:val="00781424"/>
    <w:rsid w:val="0079365D"/>
    <w:rsid w:val="007A009F"/>
    <w:rsid w:val="007A00D7"/>
    <w:rsid w:val="007C3418"/>
    <w:rsid w:val="007D334C"/>
    <w:rsid w:val="007D691F"/>
    <w:rsid w:val="007F1E33"/>
    <w:rsid w:val="00814D2E"/>
    <w:rsid w:val="00854C25"/>
    <w:rsid w:val="00865E11"/>
    <w:rsid w:val="00872755"/>
    <w:rsid w:val="008825FD"/>
    <w:rsid w:val="00894B24"/>
    <w:rsid w:val="00895C2C"/>
    <w:rsid w:val="008A3BAB"/>
    <w:rsid w:val="008A52ED"/>
    <w:rsid w:val="008A7600"/>
    <w:rsid w:val="008B6B29"/>
    <w:rsid w:val="008C4F97"/>
    <w:rsid w:val="008F2366"/>
    <w:rsid w:val="0090276D"/>
    <w:rsid w:val="00920FF3"/>
    <w:rsid w:val="00930287"/>
    <w:rsid w:val="00953B77"/>
    <w:rsid w:val="00960D85"/>
    <w:rsid w:val="00984B4D"/>
    <w:rsid w:val="00987755"/>
    <w:rsid w:val="009B5FA5"/>
    <w:rsid w:val="009B6AF2"/>
    <w:rsid w:val="009C33EB"/>
    <w:rsid w:val="009D740C"/>
    <w:rsid w:val="00A52B9F"/>
    <w:rsid w:val="00A6518C"/>
    <w:rsid w:val="00AA107B"/>
    <w:rsid w:val="00AD2D19"/>
    <w:rsid w:val="00AD2DED"/>
    <w:rsid w:val="00AD4915"/>
    <w:rsid w:val="00B3375B"/>
    <w:rsid w:val="00B37CFF"/>
    <w:rsid w:val="00B52A59"/>
    <w:rsid w:val="00B649E9"/>
    <w:rsid w:val="00B66B3D"/>
    <w:rsid w:val="00B6720C"/>
    <w:rsid w:val="00B7317D"/>
    <w:rsid w:val="00B83CCC"/>
    <w:rsid w:val="00BD10A4"/>
    <w:rsid w:val="00C01DC4"/>
    <w:rsid w:val="00C300D4"/>
    <w:rsid w:val="00C62745"/>
    <w:rsid w:val="00C80DEF"/>
    <w:rsid w:val="00C90FAA"/>
    <w:rsid w:val="00CB2732"/>
    <w:rsid w:val="00CB32D4"/>
    <w:rsid w:val="00CB39D7"/>
    <w:rsid w:val="00CC4BA7"/>
    <w:rsid w:val="00CC5A77"/>
    <w:rsid w:val="00CE100A"/>
    <w:rsid w:val="00CE6438"/>
    <w:rsid w:val="00D16E70"/>
    <w:rsid w:val="00D727E8"/>
    <w:rsid w:val="00DB012E"/>
    <w:rsid w:val="00E17654"/>
    <w:rsid w:val="00E45A1D"/>
    <w:rsid w:val="00E47F7B"/>
    <w:rsid w:val="00E77E4C"/>
    <w:rsid w:val="00EA230C"/>
    <w:rsid w:val="00EA617C"/>
    <w:rsid w:val="00EB290D"/>
    <w:rsid w:val="00ED5EC2"/>
    <w:rsid w:val="00EE4F6F"/>
    <w:rsid w:val="00EF03B5"/>
    <w:rsid w:val="00EF1155"/>
    <w:rsid w:val="00F40C08"/>
    <w:rsid w:val="00F44D7A"/>
    <w:rsid w:val="00F5192D"/>
    <w:rsid w:val="00F62946"/>
    <w:rsid w:val="00F632DF"/>
    <w:rsid w:val="00F84EF7"/>
    <w:rsid w:val="00FB3EFA"/>
    <w:rsid w:val="00FC54A1"/>
    <w:rsid w:val="00FD4337"/>
    <w:rsid w:val="00FD5064"/>
    <w:rsid w:val="00FE3CCE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0394188-D896-4213-8707-3D9AB4B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A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4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763C-3D06-4A02-9695-CD696F7B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DFD6AE68</Template>
  <TotalTime>43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18</cp:revision>
  <cp:lastPrinted>2021-06-02T11:25:00Z</cp:lastPrinted>
  <dcterms:created xsi:type="dcterms:W3CDTF">2023-05-22T05:58:00Z</dcterms:created>
  <dcterms:modified xsi:type="dcterms:W3CDTF">2024-05-14T06:41:00Z</dcterms:modified>
</cp:coreProperties>
</file>