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BD10" w14:textId="0E462318" w:rsidR="00DA0583" w:rsidRDefault="00F60C59" w:rsidP="00DA0583">
      <w:pPr>
        <w:tabs>
          <w:tab w:val="left" w:pos="851"/>
        </w:tabs>
        <w:autoSpaceDE w:val="0"/>
        <w:autoSpaceDN w:val="0"/>
        <w:adjustRightInd w:val="0"/>
        <w:spacing w:line="360" w:lineRule="auto"/>
        <w:rPr>
          <w:rFonts w:ascii="Arial" w:eastAsia="Calibri" w:hAnsi="Arial" w:cs="Arial"/>
          <w:sz w:val="24"/>
          <w:szCs w:val="24"/>
          <w:lang w:eastAsia="pl-PL"/>
        </w:rPr>
      </w:pPr>
      <w:r>
        <w:rPr>
          <w:rFonts w:ascii="Arial" w:eastAsia="Calibri" w:hAnsi="Arial" w:cs="Arial"/>
          <w:sz w:val="24"/>
          <w:szCs w:val="24"/>
          <w:lang w:eastAsia="pl-PL"/>
        </w:rPr>
        <w:t>OR.272.</w:t>
      </w:r>
      <w:r w:rsidR="0073748A">
        <w:rPr>
          <w:rFonts w:ascii="Arial" w:eastAsia="Calibri" w:hAnsi="Arial" w:cs="Arial"/>
          <w:sz w:val="24"/>
          <w:szCs w:val="24"/>
          <w:lang w:eastAsia="pl-PL"/>
        </w:rPr>
        <w:t>7</w:t>
      </w:r>
      <w:r>
        <w:rPr>
          <w:rFonts w:ascii="Arial" w:eastAsia="Calibri" w:hAnsi="Arial" w:cs="Arial"/>
          <w:sz w:val="24"/>
          <w:szCs w:val="24"/>
          <w:lang w:eastAsia="pl-PL"/>
        </w:rPr>
        <w:t xml:space="preserve">.2023.VI </w:t>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t xml:space="preserve"> </w:t>
      </w:r>
      <w:r>
        <w:rPr>
          <w:rFonts w:ascii="Arial" w:eastAsia="Calibri" w:hAnsi="Arial" w:cs="Arial"/>
          <w:sz w:val="24"/>
          <w:szCs w:val="24"/>
          <w:lang w:eastAsia="pl-PL"/>
        </w:rPr>
        <w:tab/>
      </w:r>
      <w:r>
        <w:rPr>
          <w:rFonts w:ascii="Arial" w:eastAsia="Calibri" w:hAnsi="Arial" w:cs="Arial"/>
          <w:sz w:val="24"/>
          <w:szCs w:val="24"/>
          <w:lang w:eastAsia="pl-PL"/>
        </w:rPr>
        <w:tab/>
      </w:r>
      <w:r w:rsidR="00DA0583">
        <w:rPr>
          <w:rFonts w:ascii="Arial" w:eastAsia="Calibri" w:hAnsi="Arial" w:cs="Arial"/>
          <w:sz w:val="24"/>
          <w:szCs w:val="24"/>
          <w:lang w:eastAsia="pl-PL"/>
        </w:rPr>
        <w:t xml:space="preserve">Słupsk, </w:t>
      </w:r>
      <w:r w:rsidR="0073748A">
        <w:rPr>
          <w:rFonts w:ascii="Arial" w:eastAsia="Calibri" w:hAnsi="Arial" w:cs="Arial"/>
          <w:sz w:val="24"/>
          <w:szCs w:val="24"/>
          <w:lang w:eastAsia="pl-PL"/>
        </w:rPr>
        <w:t>12 czerwca</w:t>
      </w:r>
      <w:r w:rsidR="00DA0583">
        <w:rPr>
          <w:rFonts w:ascii="Arial" w:eastAsia="Calibri" w:hAnsi="Arial" w:cs="Arial"/>
          <w:sz w:val="24"/>
          <w:szCs w:val="24"/>
          <w:lang w:eastAsia="pl-PL"/>
        </w:rPr>
        <w:t xml:space="preserve"> 2023 r.</w:t>
      </w:r>
    </w:p>
    <w:p w14:paraId="60DABD4F" w14:textId="77777777" w:rsidR="00DA0583" w:rsidRDefault="00DA0583" w:rsidP="00DA0583">
      <w:pPr>
        <w:tabs>
          <w:tab w:val="left" w:pos="851"/>
        </w:tabs>
        <w:autoSpaceDE w:val="0"/>
        <w:autoSpaceDN w:val="0"/>
        <w:adjustRightInd w:val="0"/>
        <w:spacing w:line="360" w:lineRule="auto"/>
        <w:rPr>
          <w:rFonts w:ascii="Arial" w:eastAsia="Calibri" w:hAnsi="Arial" w:cs="Arial"/>
          <w:sz w:val="24"/>
          <w:szCs w:val="24"/>
          <w:lang w:eastAsia="pl-PL"/>
        </w:rPr>
      </w:pP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p>
    <w:p w14:paraId="508EE482" w14:textId="41167C67" w:rsidR="00A42876" w:rsidRDefault="00DA0583" w:rsidP="00DA0583">
      <w:pPr>
        <w:tabs>
          <w:tab w:val="left" w:pos="851"/>
        </w:tabs>
        <w:autoSpaceDE w:val="0"/>
        <w:autoSpaceDN w:val="0"/>
        <w:adjustRightInd w:val="0"/>
        <w:spacing w:line="360" w:lineRule="auto"/>
        <w:rPr>
          <w:rFonts w:ascii="Arial" w:eastAsia="Calibri" w:hAnsi="Arial" w:cs="Arial"/>
          <w:sz w:val="24"/>
          <w:szCs w:val="24"/>
          <w:lang w:eastAsia="pl-PL"/>
        </w:rPr>
      </w:pP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r>
      <w:r>
        <w:rPr>
          <w:rFonts w:ascii="Arial" w:eastAsia="Calibri" w:hAnsi="Arial" w:cs="Arial"/>
          <w:sz w:val="24"/>
          <w:szCs w:val="24"/>
          <w:lang w:eastAsia="pl-PL"/>
        </w:rPr>
        <w:tab/>
        <w:t>WYKONAWCY</w:t>
      </w:r>
    </w:p>
    <w:p w14:paraId="6602843B" w14:textId="27AD3300" w:rsidR="00DB1EEA" w:rsidRDefault="00DA0583" w:rsidP="00DA0583">
      <w:pPr>
        <w:spacing w:line="360" w:lineRule="auto"/>
        <w:jc w:val="both"/>
        <w:rPr>
          <w:rFonts w:ascii="Arial" w:hAnsi="Arial" w:cs="Arial"/>
          <w:b/>
          <w:bCs/>
          <w:sz w:val="24"/>
          <w:szCs w:val="24"/>
        </w:rPr>
      </w:pPr>
      <w:r w:rsidRPr="002F6F12">
        <w:rPr>
          <w:rFonts w:ascii="Arial" w:eastAsia="TrebuchetMS" w:hAnsi="Arial" w:cs="Arial"/>
          <w:sz w:val="24"/>
          <w:szCs w:val="24"/>
        </w:rPr>
        <w:t xml:space="preserve">Dotyczy postępowania o udzielenie zamówienia publicznego prowadzonego w trybie podstawowym z możliwością przeprowadzenia negocjacji, </w:t>
      </w:r>
      <w:r w:rsidRPr="002F6F12">
        <w:rPr>
          <w:rFonts w:ascii="Arial" w:eastAsia="Calibri" w:hAnsi="Arial" w:cs="Arial"/>
          <w:sz w:val="24"/>
          <w:szCs w:val="24"/>
        </w:rPr>
        <w:t xml:space="preserve">o </w:t>
      </w:r>
      <w:r w:rsidRPr="002F6F12">
        <w:rPr>
          <w:rFonts w:ascii="Arial" w:hAnsi="Arial" w:cs="Arial"/>
          <w:sz w:val="24"/>
          <w:szCs w:val="24"/>
        </w:rPr>
        <w:t xml:space="preserve">jakim stanowi art. 275 pkt 2 ustawy z dnia 11 września 2019 r. – Prawo zamówień publicznych (Dz. U. z 2022 r. poz. 1710, z </w:t>
      </w:r>
      <w:proofErr w:type="spellStart"/>
      <w:r w:rsidRPr="002F6F12">
        <w:rPr>
          <w:rFonts w:ascii="Arial" w:hAnsi="Arial" w:cs="Arial"/>
          <w:sz w:val="24"/>
          <w:szCs w:val="24"/>
        </w:rPr>
        <w:t>późn</w:t>
      </w:r>
      <w:proofErr w:type="spellEnd"/>
      <w:r w:rsidRPr="002F6F12">
        <w:rPr>
          <w:rFonts w:ascii="Arial" w:hAnsi="Arial" w:cs="Arial"/>
          <w:sz w:val="24"/>
          <w:szCs w:val="24"/>
        </w:rPr>
        <w:t xml:space="preserve">. </w:t>
      </w:r>
      <w:proofErr w:type="spellStart"/>
      <w:r w:rsidRPr="002F6F12">
        <w:rPr>
          <w:rFonts w:ascii="Arial" w:hAnsi="Arial" w:cs="Arial"/>
          <w:sz w:val="24"/>
          <w:szCs w:val="24"/>
        </w:rPr>
        <w:t>zm</w:t>
      </w:r>
      <w:proofErr w:type="spellEnd"/>
      <w:r w:rsidRPr="002F6F12">
        <w:rPr>
          <w:rFonts w:ascii="Arial" w:hAnsi="Arial" w:cs="Arial"/>
          <w:sz w:val="24"/>
          <w:szCs w:val="24"/>
        </w:rPr>
        <w:t xml:space="preserve">), </w:t>
      </w:r>
      <w:r w:rsidRPr="00DA0583">
        <w:rPr>
          <w:rFonts w:ascii="Arial" w:hAnsi="Arial" w:cs="Arial"/>
          <w:sz w:val="24"/>
          <w:szCs w:val="24"/>
        </w:rPr>
        <w:t>pn.</w:t>
      </w:r>
      <w:r w:rsidRPr="002F6F12">
        <w:rPr>
          <w:rFonts w:ascii="Arial" w:eastAsia="TrebuchetMS" w:hAnsi="Arial" w:cs="Arial"/>
          <w:b/>
          <w:bCs/>
          <w:sz w:val="24"/>
          <w:szCs w:val="24"/>
        </w:rPr>
        <w:t xml:space="preserve"> </w:t>
      </w:r>
      <w:r>
        <w:rPr>
          <w:rFonts w:ascii="Arial" w:eastAsia="Calibri" w:hAnsi="Arial" w:cs="Arial"/>
          <w:b/>
          <w:bCs/>
          <w:color w:val="000000"/>
          <w:sz w:val="24"/>
          <w:szCs w:val="24"/>
        </w:rPr>
        <w:t>„</w:t>
      </w:r>
      <w:r w:rsidR="00DB1EEA" w:rsidRPr="00DB1EEA">
        <w:rPr>
          <w:rFonts w:ascii="Arial" w:eastAsia="Calibri" w:hAnsi="Arial" w:cs="Arial"/>
          <w:b/>
          <w:bCs/>
          <w:color w:val="000000"/>
          <w:sz w:val="24"/>
          <w:szCs w:val="24"/>
        </w:rPr>
        <w:t xml:space="preserve">Dostawa sprzętu teleinformatycznego </w:t>
      </w:r>
      <w:r w:rsidR="00DB1EEA" w:rsidRPr="00DB1EEA">
        <w:rPr>
          <w:rFonts w:ascii="Arial" w:hAnsi="Arial" w:cs="Arial"/>
          <w:b/>
          <w:bCs/>
          <w:sz w:val="24"/>
          <w:szCs w:val="24"/>
        </w:rPr>
        <w:t>w ramach projektu "Cyfrowy Powiat”. Program Operacyjny Polska Cyfrowa na lata 2014-2020, Oś Priorytetowa V, Działanie 5.1</w:t>
      </w:r>
      <w:r>
        <w:rPr>
          <w:rFonts w:ascii="Arial" w:hAnsi="Arial" w:cs="Arial"/>
          <w:b/>
          <w:bCs/>
          <w:sz w:val="24"/>
          <w:szCs w:val="24"/>
        </w:rPr>
        <w:t>”</w:t>
      </w:r>
      <w:r w:rsidR="00DB1EEA" w:rsidRPr="00DB1EEA">
        <w:rPr>
          <w:rFonts w:ascii="Arial" w:hAnsi="Arial" w:cs="Arial"/>
          <w:b/>
          <w:bCs/>
          <w:sz w:val="24"/>
          <w:szCs w:val="24"/>
        </w:rPr>
        <w:t>.</w:t>
      </w:r>
    </w:p>
    <w:p w14:paraId="4456D407" w14:textId="77777777" w:rsidR="00DA0583" w:rsidRPr="00DA0583" w:rsidRDefault="00DA0583" w:rsidP="00DA0583">
      <w:pPr>
        <w:pStyle w:val="Tre"/>
        <w:spacing w:after="200"/>
        <w:rPr>
          <w:rFonts w:ascii="Arial" w:hAnsi="Arial" w:cs="Arial"/>
        </w:rPr>
      </w:pPr>
      <w:r w:rsidRPr="00DA0583">
        <w:rPr>
          <w:rFonts w:ascii="Arial" w:hAnsi="Arial" w:cs="Arial"/>
        </w:rPr>
        <w:t xml:space="preserve">Powiat Słupski jako zamawiający, na podstawie art. 284 ust. 6 ustawy </w:t>
      </w:r>
      <w:proofErr w:type="spellStart"/>
      <w:r w:rsidRPr="00DA0583">
        <w:rPr>
          <w:rFonts w:ascii="Arial" w:hAnsi="Arial" w:cs="Arial"/>
        </w:rPr>
        <w:t>Pzp</w:t>
      </w:r>
      <w:proofErr w:type="spellEnd"/>
      <w:r w:rsidRPr="00DA0583">
        <w:rPr>
          <w:rFonts w:ascii="Arial" w:hAnsi="Arial" w:cs="Arial"/>
        </w:rPr>
        <w:t xml:space="preserve"> zawiadamia, że wpłynęły zapytania do treści specyfikacji warunków zamówienia (SWZ), w związku z czym zamawiający udziela następujących wyjaśnień:</w:t>
      </w:r>
    </w:p>
    <w:p w14:paraId="71A391A3" w14:textId="52761EB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„Mając na uwadze fakt</w:t>
      </w:r>
      <w:r>
        <w:rPr>
          <w:rFonts w:ascii="Arial" w:eastAsia="Times New Roman" w:hAnsi="Arial" w:cs="Arial"/>
          <w:sz w:val="24"/>
          <w:szCs w:val="24"/>
          <w:lang w:eastAsia="pl-PL"/>
        </w:rPr>
        <w:t>,</w:t>
      </w:r>
      <w:r w:rsidRPr="00B01508">
        <w:rPr>
          <w:rFonts w:ascii="Arial" w:eastAsia="Times New Roman" w:hAnsi="Arial" w:cs="Arial"/>
          <w:sz w:val="24"/>
          <w:szCs w:val="24"/>
          <w:lang w:eastAsia="pl-PL"/>
        </w:rPr>
        <w:t xml:space="preserve"> że ogłoszone postępowanie prowadzone jest w oparciu o</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 xml:space="preserve">ustawę </w:t>
      </w:r>
      <w:proofErr w:type="spellStart"/>
      <w:r w:rsidRPr="00B01508">
        <w:rPr>
          <w:rFonts w:ascii="Arial" w:eastAsia="Times New Roman" w:hAnsi="Arial" w:cs="Arial"/>
          <w:sz w:val="24"/>
          <w:szCs w:val="24"/>
          <w:lang w:eastAsia="pl-PL"/>
        </w:rPr>
        <w:t>pzp</w:t>
      </w:r>
      <w:proofErr w:type="spellEnd"/>
      <w:r w:rsidRPr="00B01508">
        <w:rPr>
          <w:rFonts w:ascii="Arial" w:eastAsia="Times New Roman" w:hAnsi="Arial" w:cs="Arial"/>
          <w:sz w:val="24"/>
          <w:szCs w:val="24"/>
          <w:lang w:eastAsia="pl-PL"/>
        </w:rPr>
        <w:t xml:space="preserve"> to zwrócić należy uwagę</w:t>
      </w:r>
      <w:r>
        <w:rPr>
          <w:rFonts w:ascii="Arial" w:eastAsia="Times New Roman" w:hAnsi="Arial" w:cs="Arial"/>
          <w:sz w:val="24"/>
          <w:szCs w:val="24"/>
          <w:lang w:eastAsia="pl-PL"/>
        </w:rPr>
        <w:t>,</w:t>
      </w:r>
      <w:r w:rsidRPr="00B01508">
        <w:rPr>
          <w:rFonts w:ascii="Arial" w:eastAsia="Times New Roman" w:hAnsi="Arial" w:cs="Arial"/>
          <w:sz w:val="24"/>
          <w:szCs w:val="24"/>
          <w:lang w:eastAsia="pl-PL"/>
        </w:rPr>
        <w:t xml:space="preserve"> że na Zamawiającym ciąży obowiązek przygotowania i</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przeprowadzenia postępowania o udzielenie zamówienia w sposób zapewniający w</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szczególności zachowanie zasad uczciwej konkurencji i równe traktowanie wykonawców.</w:t>
      </w:r>
      <w:r>
        <w:rPr>
          <w:rFonts w:ascii="Arial" w:eastAsia="Times New Roman" w:hAnsi="Arial" w:cs="Arial"/>
          <w:sz w:val="24"/>
          <w:szCs w:val="24"/>
          <w:lang w:eastAsia="pl-PL"/>
        </w:rPr>
        <w:t xml:space="preserve"> </w:t>
      </w:r>
    </w:p>
    <w:p w14:paraId="2B1712A0"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 xml:space="preserve">Zasady i reguły określone w ustawie </w:t>
      </w:r>
      <w:proofErr w:type="spellStart"/>
      <w:r w:rsidRPr="00B01508">
        <w:rPr>
          <w:rFonts w:ascii="Arial" w:eastAsia="Times New Roman" w:hAnsi="Arial" w:cs="Arial"/>
          <w:sz w:val="24"/>
          <w:szCs w:val="24"/>
          <w:lang w:eastAsia="pl-PL"/>
        </w:rPr>
        <w:t>Pzp</w:t>
      </w:r>
      <w:proofErr w:type="spellEnd"/>
      <w:r w:rsidRPr="00B01508">
        <w:rPr>
          <w:rFonts w:ascii="Arial" w:eastAsia="Times New Roman" w:hAnsi="Arial" w:cs="Arial"/>
          <w:sz w:val="24"/>
          <w:szCs w:val="24"/>
          <w:lang w:eastAsia="pl-PL"/>
        </w:rPr>
        <w:t xml:space="preserve"> mają zagwarantować wybór najkorzystniejszej oferty i efektywne wydatkowanie środków.</w:t>
      </w:r>
      <w:r>
        <w:rPr>
          <w:rFonts w:ascii="Arial" w:eastAsia="Times New Roman" w:hAnsi="Arial" w:cs="Arial"/>
          <w:sz w:val="24"/>
          <w:szCs w:val="24"/>
          <w:lang w:eastAsia="pl-PL"/>
        </w:rPr>
        <w:t xml:space="preserve"> </w:t>
      </w:r>
    </w:p>
    <w:p w14:paraId="2F325A12"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W związku z powyższym wskazujemy</w:t>
      </w:r>
      <w:r>
        <w:rPr>
          <w:rFonts w:ascii="Arial" w:eastAsia="Times New Roman" w:hAnsi="Arial" w:cs="Arial"/>
          <w:sz w:val="24"/>
          <w:szCs w:val="24"/>
          <w:lang w:eastAsia="pl-PL"/>
        </w:rPr>
        <w:t>,</w:t>
      </w:r>
      <w:r w:rsidRPr="00B01508">
        <w:rPr>
          <w:rFonts w:ascii="Arial" w:eastAsia="Times New Roman" w:hAnsi="Arial" w:cs="Arial"/>
          <w:sz w:val="24"/>
          <w:szCs w:val="24"/>
          <w:lang w:eastAsia="pl-PL"/>
        </w:rPr>
        <w:t xml:space="preserve"> że zapisu dotyczącego wymogu załączenia do oferty oświadczeń producentów sprzętu komputerowego we wszystkich pozycjach w</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których jest to wymagane naruszają zasady uczciwej konkurencji i równego traktowania Wykonawców</w:t>
      </w:r>
      <w:r>
        <w:rPr>
          <w:rFonts w:ascii="Arial" w:eastAsia="Times New Roman" w:hAnsi="Arial" w:cs="Arial"/>
          <w:sz w:val="24"/>
          <w:szCs w:val="24"/>
          <w:lang w:eastAsia="pl-PL"/>
        </w:rPr>
        <w:t>.</w:t>
      </w:r>
    </w:p>
    <w:p w14:paraId="39B62521"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 xml:space="preserve">Powyższy wymóg to naruszenie określonej w art. 7 ust. 1 ustawy </w:t>
      </w:r>
      <w:proofErr w:type="spellStart"/>
      <w:r w:rsidRPr="00B01508">
        <w:rPr>
          <w:rFonts w:ascii="Arial" w:eastAsia="Times New Roman" w:hAnsi="Arial" w:cs="Arial"/>
          <w:sz w:val="24"/>
          <w:szCs w:val="24"/>
          <w:lang w:eastAsia="pl-PL"/>
        </w:rPr>
        <w:t>Pzp</w:t>
      </w:r>
      <w:proofErr w:type="spellEnd"/>
      <w:r w:rsidRPr="00B01508">
        <w:rPr>
          <w:rFonts w:ascii="Arial" w:eastAsia="Times New Roman" w:hAnsi="Arial" w:cs="Arial"/>
          <w:sz w:val="24"/>
          <w:szCs w:val="24"/>
          <w:lang w:eastAsia="pl-PL"/>
        </w:rPr>
        <w:t xml:space="preserve"> zasady równego traktowania wykonawców</w:t>
      </w:r>
      <w:r>
        <w:rPr>
          <w:rFonts w:ascii="Arial" w:eastAsia="Times New Roman" w:hAnsi="Arial" w:cs="Arial"/>
          <w:sz w:val="24"/>
          <w:szCs w:val="24"/>
          <w:lang w:eastAsia="pl-PL"/>
        </w:rPr>
        <w:t xml:space="preserve"> </w:t>
      </w:r>
      <w:r w:rsidRPr="00B01508">
        <w:rPr>
          <w:rFonts w:ascii="Arial" w:eastAsia="Times New Roman" w:hAnsi="Arial" w:cs="Arial"/>
          <w:sz w:val="24"/>
          <w:szCs w:val="24"/>
          <w:lang w:eastAsia="pl-PL"/>
        </w:rPr>
        <w:t>(KIO 483/11)</w:t>
      </w:r>
      <w:r>
        <w:rPr>
          <w:rFonts w:ascii="Arial" w:eastAsia="Times New Roman" w:hAnsi="Arial" w:cs="Arial"/>
          <w:sz w:val="24"/>
          <w:szCs w:val="24"/>
          <w:lang w:eastAsia="pl-PL"/>
        </w:rPr>
        <w:t>.</w:t>
      </w:r>
    </w:p>
    <w:p w14:paraId="1BBB2C7F"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Wymaganie Zamawiającego zmuszające wykonawcę do złożenia oświadczeń potwierdzonych przez producenta sprzętu jest niezgodne z Art. 25 ust. l ustawy z dnia 29 stycznia 2004 r. Prawo zamówień publicznych (</w:t>
      </w:r>
      <w:proofErr w:type="spellStart"/>
      <w:r w:rsidRPr="00B01508">
        <w:rPr>
          <w:rFonts w:ascii="Arial" w:eastAsia="Times New Roman" w:hAnsi="Arial" w:cs="Arial"/>
          <w:sz w:val="24"/>
          <w:szCs w:val="24"/>
          <w:lang w:eastAsia="pl-PL"/>
        </w:rPr>
        <w:t>t.j</w:t>
      </w:r>
      <w:proofErr w:type="spellEnd"/>
      <w:r w:rsidRPr="00B01508">
        <w:rPr>
          <w:rFonts w:ascii="Arial" w:eastAsia="Times New Roman" w:hAnsi="Arial" w:cs="Arial"/>
          <w:sz w:val="24"/>
          <w:szCs w:val="24"/>
          <w:lang w:eastAsia="pl-PL"/>
        </w:rPr>
        <w:t>. z 2007 r. Nr 223, poz. 1655 z</w:t>
      </w:r>
      <w:r>
        <w:rPr>
          <w:rFonts w:ascii="Arial" w:eastAsia="Times New Roman" w:hAnsi="Arial" w:cs="Arial"/>
          <w:sz w:val="24"/>
          <w:szCs w:val="24"/>
          <w:lang w:eastAsia="pl-PL"/>
        </w:rPr>
        <w:t> </w:t>
      </w:r>
      <w:proofErr w:type="spellStart"/>
      <w:r w:rsidRPr="00B01508">
        <w:rPr>
          <w:rFonts w:ascii="Arial" w:eastAsia="Times New Roman" w:hAnsi="Arial" w:cs="Arial"/>
          <w:sz w:val="24"/>
          <w:szCs w:val="24"/>
          <w:lang w:eastAsia="pl-PL"/>
        </w:rPr>
        <w:t>późń</w:t>
      </w:r>
      <w:proofErr w:type="spellEnd"/>
      <w:r w:rsidRPr="00B01508">
        <w:rPr>
          <w:rFonts w:ascii="Arial" w:eastAsia="Times New Roman" w:hAnsi="Arial" w:cs="Arial"/>
          <w:sz w:val="24"/>
          <w:szCs w:val="24"/>
          <w:lang w:eastAsia="pl-PL"/>
        </w:rPr>
        <w:t xml:space="preserve">. zm.) oraz § 5 ust. l rozporządzenia Prezesa Rady Ministrów z dnia 30 grudnia 2009 r. w sprawie rodzaju dokumentów, jakich może żądać zamawiający od Wykonawcy, oraz form, w jakich </w:t>
      </w:r>
      <w:r w:rsidRPr="00B01508">
        <w:rPr>
          <w:rFonts w:ascii="Arial" w:eastAsia="Times New Roman" w:hAnsi="Arial" w:cs="Arial"/>
          <w:sz w:val="24"/>
          <w:szCs w:val="24"/>
          <w:lang w:eastAsia="pl-PL"/>
        </w:rPr>
        <w:lastRenderedPageBreak/>
        <w:t xml:space="preserve">te dokumenty mogą być składane (Dz. U. z 2009 r. Nr 226, poz. 1817) Wymóg przedstawienia oświadczeń producenta ogranicza zasadę równego traktowania wykonawców, jest więc niezgodny jest z art. 7 ust. 1 ustawy </w:t>
      </w:r>
      <w:proofErr w:type="spellStart"/>
      <w:proofErr w:type="gramStart"/>
      <w:r w:rsidRPr="00B01508">
        <w:rPr>
          <w:rFonts w:ascii="Arial" w:eastAsia="Times New Roman" w:hAnsi="Arial" w:cs="Arial"/>
          <w:sz w:val="24"/>
          <w:szCs w:val="24"/>
          <w:lang w:eastAsia="pl-PL"/>
        </w:rPr>
        <w:t>Pzp</w:t>
      </w:r>
      <w:proofErr w:type="spellEnd"/>
      <w:proofErr w:type="gramEnd"/>
      <w:r w:rsidRPr="00B01508">
        <w:rPr>
          <w:rFonts w:ascii="Arial" w:eastAsia="Times New Roman" w:hAnsi="Arial" w:cs="Arial"/>
          <w:sz w:val="24"/>
          <w:szCs w:val="24"/>
          <w:lang w:eastAsia="pl-PL"/>
        </w:rPr>
        <w:t xml:space="preserve"> ponieważ prowadzi do sytuacji w której to producent decyduje któremu z partnerów przekaże tego typu oświadczenia a komu nie.</w:t>
      </w:r>
    </w:p>
    <w:p w14:paraId="76A6BEE1"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Naruszeniem zasady uczciwej konkurencji jest nie tylko opis przedmiotu zamówienia wskazujący na jeden konkretny produkt lub wykonawcę, ale także taki opis, który umożliwia dostęp do zamówienia kilku wykonawcom, jednocześnie uniemożliwiając go w sposób nieuzasadniony innym, którzy również byliby w stanie wykonać dane zamówienie.</w:t>
      </w:r>
    </w:p>
    <w:p w14:paraId="75F5A729"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W naszej opinii Zamawiający już na tym etapie stara się wpłynąć na wynik postępowania poprzez ograniczenie kręgu Wykonawców, mogących złożyć swoją ofertę.</w:t>
      </w:r>
    </w:p>
    <w:p w14:paraId="6C1ABF9C"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 xml:space="preserve">Potwierdzenie spełnienia kryteriów środowiskowych, w tym zgodności z dyrektywą </w:t>
      </w:r>
      <w:proofErr w:type="spellStart"/>
      <w:r w:rsidRPr="00B01508">
        <w:rPr>
          <w:rFonts w:ascii="Arial" w:eastAsia="Times New Roman" w:hAnsi="Arial" w:cs="Arial"/>
          <w:sz w:val="24"/>
          <w:szCs w:val="24"/>
          <w:lang w:eastAsia="pl-PL"/>
        </w:rPr>
        <w:t>RoHS</w:t>
      </w:r>
      <w:proofErr w:type="spellEnd"/>
      <w:r w:rsidRPr="00B01508">
        <w:rPr>
          <w:rFonts w:ascii="Arial" w:eastAsia="Times New Roman" w:hAnsi="Arial" w:cs="Arial"/>
          <w:sz w:val="24"/>
          <w:szCs w:val="24"/>
          <w:lang w:eastAsia="pl-PL"/>
        </w:rPr>
        <w:t xml:space="preserve"> Unii Europejskiej o eliminacji substancji niebezpiecznych w postaci oświadczenia producenta jednostki.</w:t>
      </w:r>
    </w:p>
    <w:p w14:paraId="5935BD47"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Oświadczenie producenta, że w przypadku niewywiązywania się z obowiązków gwarancyjnych oferenta lub firmy serwisującej, przejmie na siebie wszelkie zobowiązania związane z serwisem</w:t>
      </w:r>
      <w:r>
        <w:rPr>
          <w:rFonts w:ascii="Arial" w:eastAsia="Times New Roman" w:hAnsi="Arial" w:cs="Arial"/>
          <w:sz w:val="24"/>
          <w:szCs w:val="24"/>
          <w:lang w:eastAsia="pl-PL"/>
        </w:rPr>
        <w:t xml:space="preserve"> </w:t>
      </w:r>
    </w:p>
    <w:p w14:paraId="7DAB4580" w14:textId="77777777"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UZP/DKUE/KD/24/14</w:t>
      </w:r>
    </w:p>
    <w:p w14:paraId="2E96313E" w14:textId="4C1AF21F"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"Odnosząc się do żądanego przez zamawiającego oświadczenia, biegły stwierdził, że</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”wymóg przedstawienia oświadczenia od producenta (pkt. 6.3. k) SIWZ oraz pkt. 17 załącznika 1A do SIWZ może mieć wpływ na zachowanie konkurencji między wykonawcami"</w:t>
      </w:r>
      <w:r>
        <w:rPr>
          <w:rFonts w:ascii="Arial" w:eastAsia="Times New Roman" w:hAnsi="Arial" w:cs="Arial"/>
          <w:sz w:val="24"/>
          <w:szCs w:val="24"/>
          <w:lang w:eastAsia="pl-PL"/>
        </w:rPr>
        <w:t xml:space="preserve"> </w:t>
      </w:r>
      <w:r w:rsidRPr="00B01508">
        <w:rPr>
          <w:rFonts w:ascii="Arial" w:eastAsia="Times New Roman" w:hAnsi="Arial" w:cs="Arial"/>
          <w:sz w:val="24"/>
          <w:szCs w:val="24"/>
          <w:lang w:eastAsia="pl-PL"/>
        </w:rPr>
        <w:t xml:space="preserve">"Odnosząc się do wyjaśnień zamawiającego zawartych w piśmie z dnia 07.11.2013 r. należy zauważyć, że zgodnie z treścią Rekomendacji Prezesa Urzędu Zamówień Publicznych dotyczących udzielania zamówień publicznych na dostawę zestawów komputerowych, wydanych w 2010 r. pkt. 5 „Przykładowy opis wymagań dla zestawu komputerowego” serwis urządzeń musi być realizowany przez producenta lub autoryzowanego partnera serwisowego producenta – wymagane oświadczenie wykonawcy potwierdzające, że serwis będzie realizowany przez producenta lub autoryzowanego partnera serwisowego producenta. Powyższe Rekomendacje mówią więc o oświadczeniu </w:t>
      </w:r>
      <w:r w:rsidRPr="00B01508">
        <w:rPr>
          <w:rFonts w:ascii="Arial" w:eastAsia="Times New Roman" w:hAnsi="Arial" w:cs="Arial"/>
          <w:sz w:val="24"/>
          <w:szCs w:val="24"/>
          <w:lang w:eastAsia="pl-PL"/>
        </w:rPr>
        <w:lastRenderedPageBreak/>
        <w:t>wykonawcy, a nie jak wskazał zamawiający - oświadczeniu producenta, tym samym brak w</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tym przypadku możliwości powoływania się na przedmiotowe Rekomendacje. Jednocześnie z dokumentacji postępowania i opinii biegłego wynika, że przedmiot zamówienia został opisany w sposób wskazujący na konkretny produkt, przy czym część wymogów nie była uzasadniona.</w:t>
      </w:r>
    </w:p>
    <w:p w14:paraId="52EBE72C" w14:textId="77777777" w:rsidR="0073748A" w:rsidRDefault="0073748A" w:rsidP="0073748A">
      <w:pPr>
        <w:spacing w:after="0"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 xml:space="preserve">Ponadto, zgodnie z art. 25 ust. 1 ustawy </w:t>
      </w:r>
      <w:proofErr w:type="spellStart"/>
      <w:r w:rsidRPr="00B01508">
        <w:rPr>
          <w:rFonts w:ascii="Arial" w:eastAsia="Times New Roman" w:hAnsi="Arial" w:cs="Arial"/>
          <w:sz w:val="24"/>
          <w:szCs w:val="24"/>
          <w:lang w:eastAsia="pl-PL"/>
        </w:rPr>
        <w:t>Pzp</w:t>
      </w:r>
      <w:proofErr w:type="spellEnd"/>
      <w:r w:rsidRPr="00B01508">
        <w:rPr>
          <w:rFonts w:ascii="Arial" w:eastAsia="Times New Roman" w:hAnsi="Arial" w:cs="Arial"/>
          <w:sz w:val="24"/>
          <w:szCs w:val="24"/>
          <w:lang w:eastAsia="pl-PL"/>
        </w:rPr>
        <w:t>, w postępowaniu o udzielenie zamówienia zamawiający może żądać od wykonawców wyłącznie oświadczeń lub dokumentów niezbędnych do przeprowadzenia postępowania. Oświadczenia lub dokumenty potwierdzające spełnianie:</w:t>
      </w:r>
    </w:p>
    <w:p w14:paraId="3F10600C" w14:textId="77777777" w:rsidR="0073748A" w:rsidRPr="00B01508" w:rsidRDefault="0073748A" w:rsidP="0073748A">
      <w:pPr>
        <w:pStyle w:val="Akapitzlist"/>
        <w:numPr>
          <w:ilvl w:val="0"/>
          <w:numId w:val="30"/>
        </w:num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warunków udziału w postępowaniu,</w:t>
      </w:r>
    </w:p>
    <w:p w14:paraId="724176C3" w14:textId="77777777" w:rsidR="0073748A" w:rsidRDefault="0073748A" w:rsidP="0073748A">
      <w:pPr>
        <w:pStyle w:val="Akapitzlist"/>
        <w:numPr>
          <w:ilvl w:val="0"/>
          <w:numId w:val="30"/>
        </w:num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przez oferowane dostawy, usługi lub roboty budowlane wymagań określonych przez zamawiającego - zamawiający wskazuje w ogłoszeniu o zamówieniu, specyfikacji istotnych warunków zamówienia lub zaproszeniu do składania ofert.</w:t>
      </w:r>
    </w:p>
    <w:p w14:paraId="5475FED7" w14:textId="4081B4CD" w:rsidR="0073748A"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Natomiast ust. 2 powyższego przepisu odsyła do określanego przez Prezesa Rady Ministrów rozporządzenia wskazującego na rodzaje dokumentów, jakich może żądać zamawiający od wykonawcy. W dacie wszczęcia przedmiotowego postępowania zastosowanie miało rozporządzenie Prezesa Rady Ministrów z dnia 30 grudnia 2009</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r. w</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sprawie rodzajów dokumentów, jakich może żądać zamawiający od wykonawcy oraz form, w jakich te dokumenty mogą być składane, które w § 5 ust. 1 wskazywało na dokumenty, których zamawiający mógł wymagać w celu potwierdzenia wymagać stawianych w odniesieniu do przedmiotu zamówienia."</w:t>
      </w:r>
    </w:p>
    <w:p w14:paraId="4DBE5C71" w14:textId="4A42CDA2" w:rsidR="0073748A" w:rsidRPr="00B01508" w:rsidRDefault="0073748A" w:rsidP="0073748A">
      <w:pPr>
        <w:spacing w:line="360" w:lineRule="auto"/>
        <w:jc w:val="both"/>
        <w:rPr>
          <w:rFonts w:ascii="Arial" w:eastAsia="Times New Roman" w:hAnsi="Arial" w:cs="Arial"/>
          <w:sz w:val="24"/>
          <w:szCs w:val="24"/>
          <w:lang w:eastAsia="pl-PL"/>
        </w:rPr>
      </w:pPr>
      <w:r w:rsidRPr="00B01508">
        <w:rPr>
          <w:rFonts w:ascii="Arial" w:eastAsia="Times New Roman" w:hAnsi="Arial" w:cs="Arial"/>
          <w:sz w:val="24"/>
          <w:szCs w:val="24"/>
          <w:lang w:eastAsia="pl-PL"/>
        </w:rPr>
        <w:t>Uwzględniając powyższe domagamy się usunięcia wymogu złożenia przez Wykonawcę wraz z ofertą oświadczeń producenta sprzętu,</w:t>
      </w:r>
      <w:r>
        <w:rPr>
          <w:rFonts w:ascii="Arial" w:eastAsia="Times New Roman" w:hAnsi="Arial" w:cs="Arial"/>
          <w:sz w:val="24"/>
          <w:szCs w:val="24"/>
          <w:lang w:eastAsia="pl-PL"/>
        </w:rPr>
        <w:t xml:space="preserve"> </w:t>
      </w:r>
      <w:r w:rsidRPr="00B01508">
        <w:rPr>
          <w:rFonts w:ascii="Arial" w:eastAsia="Times New Roman" w:hAnsi="Arial" w:cs="Arial"/>
          <w:sz w:val="24"/>
          <w:szCs w:val="24"/>
          <w:lang w:eastAsia="pl-PL"/>
        </w:rPr>
        <w:t>który nie jest stroną postępowania i</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ewentualnej umow</w:t>
      </w:r>
      <w:r>
        <w:rPr>
          <w:rFonts w:ascii="Arial" w:eastAsia="Times New Roman" w:hAnsi="Arial" w:cs="Arial"/>
          <w:sz w:val="24"/>
          <w:szCs w:val="24"/>
          <w:lang w:eastAsia="pl-PL"/>
        </w:rPr>
        <w:t>y</w:t>
      </w:r>
      <w:r w:rsidRPr="00B01508">
        <w:rPr>
          <w:rFonts w:ascii="Arial" w:eastAsia="Times New Roman" w:hAnsi="Arial" w:cs="Arial"/>
          <w:sz w:val="24"/>
          <w:szCs w:val="24"/>
          <w:lang w:eastAsia="pl-PL"/>
        </w:rPr>
        <w:t>, tak aby zapisy SIWZ odpowiadały zasadom konkurencyjności i</w:t>
      </w:r>
      <w:r>
        <w:rPr>
          <w:rFonts w:ascii="Arial" w:eastAsia="Times New Roman" w:hAnsi="Arial" w:cs="Arial"/>
          <w:sz w:val="24"/>
          <w:szCs w:val="24"/>
          <w:lang w:eastAsia="pl-PL"/>
        </w:rPr>
        <w:t> </w:t>
      </w:r>
      <w:r w:rsidRPr="00B01508">
        <w:rPr>
          <w:rFonts w:ascii="Arial" w:eastAsia="Times New Roman" w:hAnsi="Arial" w:cs="Arial"/>
          <w:sz w:val="24"/>
          <w:szCs w:val="24"/>
          <w:lang w:eastAsia="pl-PL"/>
        </w:rPr>
        <w:t>równego traktowania Wykonawców.</w:t>
      </w:r>
    </w:p>
    <w:p w14:paraId="1AED28D4" w14:textId="77777777" w:rsidR="0073748A" w:rsidRPr="004542E3" w:rsidRDefault="0073748A" w:rsidP="0073748A">
      <w:pPr>
        <w:spacing w:after="0" w:line="360" w:lineRule="auto"/>
        <w:jc w:val="both"/>
        <w:rPr>
          <w:rFonts w:ascii="Arial" w:hAnsi="Arial" w:cs="Arial"/>
          <w:b/>
          <w:bCs/>
          <w:sz w:val="24"/>
          <w:szCs w:val="24"/>
        </w:rPr>
      </w:pPr>
      <w:r w:rsidRPr="004542E3">
        <w:rPr>
          <w:rFonts w:ascii="Arial" w:hAnsi="Arial" w:cs="Arial"/>
          <w:b/>
          <w:bCs/>
          <w:sz w:val="24"/>
          <w:szCs w:val="24"/>
        </w:rPr>
        <w:t>Odpowiedź:</w:t>
      </w:r>
    </w:p>
    <w:p w14:paraId="17441553" w14:textId="6C84E6E5" w:rsidR="0073748A" w:rsidRPr="004542E3" w:rsidRDefault="0073748A" w:rsidP="0073748A">
      <w:pPr>
        <w:tabs>
          <w:tab w:val="left" w:pos="851"/>
        </w:tabs>
        <w:autoSpaceDE w:val="0"/>
        <w:autoSpaceDN w:val="0"/>
        <w:adjustRightInd w:val="0"/>
        <w:spacing w:line="360" w:lineRule="auto"/>
        <w:jc w:val="both"/>
        <w:rPr>
          <w:rFonts w:ascii="Arial" w:eastAsia="TrebuchetMS" w:hAnsi="Arial" w:cs="Arial"/>
          <w:sz w:val="24"/>
          <w:szCs w:val="24"/>
        </w:rPr>
      </w:pPr>
      <w:r w:rsidRPr="004542E3">
        <w:rPr>
          <w:rFonts w:ascii="Arial" w:eastAsia="TrebuchetMS" w:hAnsi="Arial" w:cs="Arial"/>
          <w:b/>
          <w:bCs/>
          <w:sz w:val="24"/>
          <w:szCs w:val="24"/>
        </w:rPr>
        <w:t xml:space="preserve">Zamawiający podtrzymuje zapisy SWZ. </w:t>
      </w:r>
      <w:r w:rsidRPr="004542E3">
        <w:rPr>
          <w:rFonts w:ascii="Arial" w:eastAsia="TrebuchetMS" w:hAnsi="Arial" w:cs="Arial"/>
          <w:sz w:val="24"/>
          <w:szCs w:val="24"/>
        </w:rPr>
        <w:t>Powyższy wniosek oparty został na przepisach nieobowiązujących w chwili wszczęcia przedmiotowego postępowania. Wskazane przez wykonawcę r</w:t>
      </w:r>
      <w:r w:rsidRPr="004542E3">
        <w:rPr>
          <w:rFonts w:ascii="Arial" w:hAnsi="Arial" w:cs="Arial"/>
          <w:sz w:val="24"/>
          <w:szCs w:val="24"/>
          <w:lang w:eastAsia="pl-PL"/>
        </w:rPr>
        <w:t xml:space="preserve">ozporządzenie Prezesa Rady Ministrów z dnia </w:t>
      </w:r>
      <w:r>
        <w:rPr>
          <w:rFonts w:ascii="Arial" w:hAnsi="Arial" w:cs="Arial"/>
          <w:sz w:val="24"/>
          <w:szCs w:val="24"/>
          <w:lang w:eastAsia="pl-PL"/>
        </w:rPr>
        <w:t>30 grudnia 2009</w:t>
      </w:r>
      <w:r w:rsidRPr="004542E3">
        <w:rPr>
          <w:rFonts w:ascii="Arial" w:hAnsi="Arial" w:cs="Arial"/>
          <w:sz w:val="24"/>
          <w:szCs w:val="24"/>
          <w:lang w:eastAsia="pl-PL"/>
        </w:rPr>
        <w:t xml:space="preserve"> r. w sprawie rodzajów dokumentów, jakich może żądać </w:t>
      </w:r>
      <w:r>
        <w:rPr>
          <w:rFonts w:ascii="Arial" w:hAnsi="Arial" w:cs="Arial"/>
          <w:sz w:val="24"/>
          <w:szCs w:val="24"/>
          <w:lang w:eastAsia="pl-PL"/>
        </w:rPr>
        <w:t>z</w:t>
      </w:r>
      <w:r w:rsidRPr="004542E3">
        <w:rPr>
          <w:rFonts w:ascii="Arial" w:hAnsi="Arial" w:cs="Arial"/>
          <w:sz w:val="24"/>
          <w:szCs w:val="24"/>
          <w:lang w:eastAsia="pl-PL"/>
        </w:rPr>
        <w:t>amawiający od</w:t>
      </w:r>
      <w:r>
        <w:rPr>
          <w:rFonts w:ascii="Arial" w:hAnsi="Arial" w:cs="Arial"/>
          <w:sz w:val="24"/>
          <w:szCs w:val="24"/>
          <w:lang w:eastAsia="pl-PL"/>
        </w:rPr>
        <w:t> w</w:t>
      </w:r>
      <w:r w:rsidRPr="004542E3">
        <w:rPr>
          <w:rFonts w:ascii="Arial" w:hAnsi="Arial" w:cs="Arial"/>
          <w:sz w:val="24"/>
          <w:szCs w:val="24"/>
          <w:lang w:eastAsia="pl-PL"/>
        </w:rPr>
        <w:t xml:space="preserve">ykonawcy oraz form, w jakich </w:t>
      </w:r>
      <w:r w:rsidRPr="004542E3">
        <w:rPr>
          <w:rFonts w:ascii="Arial" w:hAnsi="Arial" w:cs="Arial"/>
          <w:sz w:val="24"/>
          <w:szCs w:val="24"/>
          <w:lang w:eastAsia="pl-PL"/>
        </w:rPr>
        <w:lastRenderedPageBreak/>
        <w:t>te dokumenty mogą być składane (Dz. U. z 20</w:t>
      </w:r>
      <w:r>
        <w:rPr>
          <w:rFonts w:ascii="Arial" w:hAnsi="Arial" w:cs="Arial"/>
          <w:sz w:val="24"/>
          <w:szCs w:val="24"/>
          <w:lang w:eastAsia="pl-PL"/>
        </w:rPr>
        <w:t>09</w:t>
      </w:r>
      <w:r w:rsidRPr="004542E3">
        <w:rPr>
          <w:rFonts w:ascii="Arial" w:hAnsi="Arial" w:cs="Arial"/>
          <w:sz w:val="24"/>
          <w:szCs w:val="24"/>
          <w:lang w:eastAsia="pl-PL"/>
        </w:rPr>
        <w:t xml:space="preserve"> r.</w:t>
      </w:r>
      <w:r>
        <w:rPr>
          <w:rFonts w:ascii="Arial" w:hAnsi="Arial" w:cs="Arial"/>
          <w:sz w:val="24"/>
          <w:szCs w:val="24"/>
          <w:lang w:eastAsia="pl-PL"/>
        </w:rPr>
        <w:t xml:space="preserve"> nr 226 poz. 1817</w:t>
      </w:r>
      <w:r w:rsidRPr="004542E3">
        <w:rPr>
          <w:rFonts w:ascii="Arial" w:hAnsi="Arial" w:cs="Arial"/>
          <w:sz w:val="24"/>
          <w:szCs w:val="24"/>
          <w:lang w:eastAsia="pl-PL"/>
        </w:rPr>
        <w:t xml:space="preserve">) utraciło moc obowiązującą z dniem </w:t>
      </w:r>
      <w:r>
        <w:rPr>
          <w:rFonts w:ascii="Arial" w:hAnsi="Arial" w:cs="Arial"/>
          <w:sz w:val="24"/>
          <w:szCs w:val="24"/>
          <w:lang w:eastAsia="pl-PL"/>
        </w:rPr>
        <w:t>20 lutego 2013</w:t>
      </w:r>
      <w:r w:rsidRPr="004542E3">
        <w:rPr>
          <w:rFonts w:ascii="Arial" w:hAnsi="Arial" w:cs="Arial"/>
          <w:sz w:val="24"/>
          <w:szCs w:val="24"/>
          <w:lang w:eastAsia="pl-PL"/>
        </w:rPr>
        <w:t xml:space="preserve"> r., podobnie jak i </w:t>
      </w:r>
      <w:r w:rsidRPr="004542E3">
        <w:rPr>
          <w:rFonts w:ascii="Arial" w:eastAsia="TrebuchetMS" w:hAnsi="Arial" w:cs="Arial"/>
          <w:sz w:val="24"/>
          <w:szCs w:val="24"/>
        </w:rPr>
        <w:t>ustawa z dnia 29 stycznia 2004 r. – Prawo zamówień publicznych, obowiązująca do 31 grudnia 2020 r., do której wskazane wcześniej rozporządzenie było aktem wykonawczym.</w:t>
      </w:r>
    </w:p>
    <w:p w14:paraId="29F2CF7F" w14:textId="106DE541" w:rsidR="0073748A" w:rsidRPr="004542E3" w:rsidRDefault="0073748A" w:rsidP="0073748A">
      <w:pPr>
        <w:tabs>
          <w:tab w:val="left" w:pos="851"/>
        </w:tabs>
        <w:autoSpaceDE w:val="0"/>
        <w:autoSpaceDN w:val="0"/>
        <w:adjustRightInd w:val="0"/>
        <w:spacing w:line="360" w:lineRule="auto"/>
        <w:jc w:val="both"/>
        <w:rPr>
          <w:rFonts w:ascii="Arial" w:hAnsi="Arial" w:cs="Arial"/>
          <w:color w:val="282828"/>
          <w:sz w:val="24"/>
          <w:szCs w:val="24"/>
        </w:rPr>
      </w:pPr>
      <w:r w:rsidRPr="004542E3">
        <w:rPr>
          <w:rFonts w:ascii="Arial" w:hAnsi="Arial" w:cs="Arial"/>
          <w:color w:val="343434"/>
          <w:sz w:val="24"/>
          <w:szCs w:val="24"/>
        </w:rPr>
        <w:t xml:space="preserve">Obecnie </w:t>
      </w:r>
      <w:r w:rsidRPr="004542E3">
        <w:rPr>
          <w:rFonts w:ascii="Arial" w:hAnsi="Arial" w:cs="Arial"/>
          <w:color w:val="333333"/>
          <w:sz w:val="24"/>
          <w:szCs w:val="24"/>
        </w:rPr>
        <w:t xml:space="preserve">obowiązującym </w:t>
      </w:r>
      <w:r w:rsidRPr="004542E3">
        <w:rPr>
          <w:rFonts w:ascii="Arial" w:hAnsi="Arial" w:cs="Arial"/>
          <w:color w:val="363636"/>
          <w:sz w:val="24"/>
          <w:szCs w:val="24"/>
        </w:rPr>
        <w:t xml:space="preserve">aktem prawnym </w:t>
      </w:r>
      <w:r w:rsidRPr="004542E3">
        <w:rPr>
          <w:rFonts w:ascii="Arial" w:hAnsi="Arial" w:cs="Arial"/>
          <w:color w:val="444444"/>
          <w:sz w:val="24"/>
          <w:szCs w:val="24"/>
        </w:rPr>
        <w:t xml:space="preserve">w </w:t>
      </w:r>
      <w:r w:rsidRPr="004542E3">
        <w:rPr>
          <w:rFonts w:ascii="Arial" w:hAnsi="Arial" w:cs="Arial"/>
          <w:color w:val="363636"/>
          <w:sz w:val="24"/>
          <w:szCs w:val="24"/>
        </w:rPr>
        <w:t xml:space="preserve">opisanym </w:t>
      </w:r>
      <w:r w:rsidRPr="004542E3">
        <w:rPr>
          <w:rFonts w:ascii="Arial" w:hAnsi="Arial" w:cs="Arial"/>
          <w:color w:val="2F2F2F"/>
          <w:sz w:val="24"/>
          <w:szCs w:val="24"/>
        </w:rPr>
        <w:t xml:space="preserve">zakresie </w:t>
      </w:r>
      <w:r w:rsidRPr="004542E3">
        <w:rPr>
          <w:rFonts w:ascii="Arial" w:hAnsi="Arial" w:cs="Arial"/>
          <w:color w:val="3B3B3B"/>
          <w:sz w:val="24"/>
          <w:szCs w:val="24"/>
        </w:rPr>
        <w:t xml:space="preserve">jest </w:t>
      </w:r>
      <w:r w:rsidRPr="004542E3">
        <w:rPr>
          <w:rFonts w:ascii="Arial" w:hAnsi="Arial" w:cs="Arial"/>
          <w:color w:val="343434"/>
          <w:sz w:val="24"/>
          <w:szCs w:val="24"/>
        </w:rPr>
        <w:t xml:space="preserve">rozporządzenie Ministra </w:t>
      </w:r>
      <w:r w:rsidRPr="004542E3">
        <w:rPr>
          <w:rFonts w:ascii="Arial" w:hAnsi="Arial" w:cs="Arial"/>
          <w:color w:val="2F2F2F"/>
          <w:sz w:val="24"/>
          <w:szCs w:val="24"/>
        </w:rPr>
        <w:t xml:space="preserve">Rozwoju Pracy </w:t>
      </w:r>
      <w:r w:rsidRPr="004542E3">
        <w:rPr>
          <w:rFonts w:ascii="Arial" w:hAnsi="Arial" w:cs="Arial"/>
          <w:color w:val="3B3B3B"/>
          <w:sz w:val="24"/>
          <w:szCs w:val="24"/>
        </w:rPr>
        <w:t xml:space="preserve">i </w:t>
      </w:r>
      <w:r w:rsidRPr="004542E3">
        <w:rPr>
          <w:rFonts w:ascii="Arial" w:hAnsi="Arial" w:cs="Arial"/>
          <w:color w:val="363636"/>
          <w:sz w:val="24"/>
          <w:szCs w:val="24"/>
        </w:rPr>
        <w:t xml:space="preserve">Technologii </w:t>
      </w:r>
      <w:r w:rsidRPr="004542E3">
        <w:rPr>
          <w:rFonts w:ascii="Arial" w:hAnsi="Arial" w:cs="Arial"/>
          <w:color w:val="414141"/>
          <w:sz w:val="24"/>
          <w:szCs w:val="24"/>
        </w:rPr>
        <w:t xml:space="preserve">z </w:t>
      </w:r>
      <w:r w:rsidRPr="004542E3">
        <w:rPr>
          <w:rFonts w:ascii="Arial" w:hAnsi="Arial" w:cs="Arial"/>
          <w:color w:val="383838"/>
          <w:sz w:val="24"/>
          <w:szCs w:val="24"/>
        </w:rPr>
        <w:t xml:space="preserve">dnia </w:t>
      </w:r>
      <w:r w:rsidRPr="004542E3">
        <w:rPr>
          <w:rFonts w:ascii="Arial" w:hAnsi="Arial" w:cs="Arial"/>
          <w:color w:val="3D3D3D"/>
          <w:sz w:val="24"/>
          <w:szCs w:val="24"/>
        </w:rPr>
        <w:t xml:space="preserve">23 </w:t>
      </w:r>
      <w:r w:rsidRPr="004542E3">
        <w:rPr>
          <w:rFonts w:ascii="Arial" w:hAnsi="Arial" w:cs="Arial"/>
          <w:color w:val="2F2F2F"/>
          <w:sz w:val="24"/>
          <w:szCs w:val="24"/>
        </w:rPr>
        <w:t xml:space="preserve">grudnia </w:t>
      </w:r>
      <w:r w:rsidRPr="004542E3">
        <w:rPr>
          <w:rFonts w:ascii="Arial" w:hAnsi="Arial" w:cs="Arial"/>
          <w:color w:val="333333"/>
          <w:sz w:val="24"/>
          <w:szCs w:val="24"/>
        </w:rPr>
        <w:t xml:space="preserve">2020 </w:t>
      </w:r>
      <w:r w:rsidRPr="004542E3">
        <w:rPr>
          <w:rFonts w:ascii="Arial" w:hAnsi="Arial" w:cs="Arial"/>
          <w:color w:val="363636"/>
          <w:sz w:val="24"/>
          <w:szCs w:val="24"/>
        </w:rPr>
        <w:t xml:space="preserve">r. </w:t>
      </w:r>
      <w:r w:rsidRPr="004542E3">
        <w:rPr>
          <w:rFonts w:ascii="Arial" w:hAnsi="Arial" w:cs="Arial"/>
          <w:color w:val="3B3B3B"/>
          <w:sz w:val="24"/>
          <w:szCs w:val="24"/>
        </w:rPr>
        <w:t xml:space="preserve">w </w:t>
      </w:r>
      <w:r w:rsidRPr="004542E3">
        <w:rPr>
          <w:rFonts w:ascii="Arial" w:hAnsi="Arial" w:cs="Arial"/>
          <w:color w:val="2F2F2F"/>
          <w:sz w:val="24"/>
          <w:szCs w:val="24"/>
        </w:rPr>
        <w:t xml:space="preserve">sprawie </w:t>
      </w:r>
      <w:r w:rsidRPr="004542E3">
        <w:rPr>
          <w:rFonts w:ascii="Arial" w:hAnsi="Arial" w:cs="Arial"/>
          <w:color w:val="282828"/>
          <w:sz w:val="24"/>
          <w:szCs w:val="24"/>
        </w:rPr>
        <w:t>podmiotowych ś</w:t>
      </w:r>
      <w:r w:rsidRPr="004542E3">
        <w:rPr>
          <w:rFonts w:ascii="Arial" w:hAnsi="Arial" w:cs="Arial"/>
          <w:color w:val="343434"/>
          <w:sz w:val="24"/>
          <w:szCs w:val="24"/>
        </w:rPr>
        <w:t xml:space="preserve">rodków </w:t>
      </w:r>
      <w:r w:rsidRPr="004542E3">
        <w:rPr>
          <w:rFonts w:ascii="Arial" w:hAnsi="Arial" w:cs="Arial"/>
          <w:color w:val="242424"/>
          <w:sz w:val="24"/>
          <w:szCs w:val="24"/>
        </w:rPr>
        <w:t xml:space="preserve">dowodowych </w:t>
      </w:r>
      <w:r w:rsidRPr="004542E3">
        <w:rPr>
          <w:rFonts w:ascii="Arial" w:hAnsi="Arial" w:cs="Arial"/>
          <w:color w:val="313131"/>
          <w:sz w:val="24"/>
          <w:szCs w:val="24"/>
        </w:rPr>
        <w:t xml:space="preserve">oraz innych </w:t>
      </w:r>
      <w:r w:rsidRPr="004542E3">
        <w:rPr>
          <w:rFonts w:ascii="Arial" w:hAnsi="Arial" w:cs="Arial"/>
          <w:color w:val="1D1D1D"/>
          <w:sz w:val="24"/>
          <w:szCs w:val="24"/>
        </w:rPr>
        <w:t xml:space="preserve">dokumentów </w:t>
      </w:r>
      <w:r w:rsidRPr="004542E3">
        <w:rPr>
          <w:rFonts w:ascii="Arial" w:hAnsi="Arial" w:cs="Arial"/>
          <w:color w:val="3B3B3B"/>
          <w:sz w:val="24"/>
          <w:szCs w:val="24"/>
        </w:rPr>
        <w:t xml:space="preserve">lub </w:t>
      </w:r>
      <w:r w:rsidRPr="004542E3">
        <w:rPr>
          <w:rFonts w:ascii="Arial" w:hAnsi="Arial" w:cs="Arial"/>
          <w:color w:val="343434"/>
          <w:sz w:val="24"/>
          <w:szCs w:val="24"/>
        </w:rPr>
        <w:t xml:space="preserve">oświadczeń, </w:t>
      </w:r>
      <w:r w:rsidRPr="004542E3">
        <w:rPr>
          <w:rFonts w:ascii="Arial" w:hAnsi="Arial" w:cs="Arial"/>
          <w:color w:val="2D2D2D"/>
          <w:sz w:val="24"/>
          <w:szCs w:val="24"/>
        </w:rPr>
        <w:t xml:space="preserve">jakich </w:t>
      </w:r>
      <w:r w:rsidRPr="004542E3">
        <w:rPr>
          <w:rFonts w:ascii="Arial" w:hAnsi="Arial" w:cs="Arial"/>
          <w:color w:val="363636"/>
          <w:sz w:val="24"/>
          <w:szCs w:val="24"/>
        </w:rPr>
        <w:t xml:space="preserve">może </w:t>
      </w:r>
      <w:r w:rsidRPr="004542E3">
        <w:rPr>
          <w:rFonts w:ascii="Arial" w:hAnsi="Arial" w:cs="Arial"/>
          <w:color w:val="343434"/>
          <w:sz w:val="24"/>
          <w:szCs w:val="24"/>
        </w:rPr>
        <w:t xml:space="preserve">żądać </w:t>
      </w:r>
      <w:r w:rsidRPr="004542E3">
        <w:rPr>
          <w:rFonts w:ascii="Arial" w:hAnsi="Arial" w:cs="Arial"/>
          <w:color w:val="333333"/>
          <w:sz w:val="24"/>
          <w:szCs w:val="24"/>
        </w:rPr>
        <w:t xml:space="preserve">zamawiający </w:t>
      </w:r>
      <w:r w:rsidRPr="004542E3">
        <w:rPr>
          <w:rFonts w:ascii="Arial" w:hAnsi="Arial" w:cs="Arial"/>
          <w:color w:val="3F3F3F"/>
          <w:sz w:val="24"/>
          <w:szCs w:val="24"/>
        </w:rPr>
        <w:t xml:space="preserve">od </w:t>
      </w:r>
      <w:r w:rsidRPr="004542E3">
        <w:rPr>
          <w:rFonts w:ascii="Arial" w:hAnsi="Arial" w:cs="Arial"/>
          <w:color w:val="2A2A2A"/>
          <w:sz w:val="24"/>
          <w:szCs w:val="24"/>
        </w:rPr>
        <w:t>wykonawcy</w:t>
      </w:r>
      <w:r w:rsidRPr="004542E3">
        <w:rPr>
          <w:rFonts w:ascii="Arial" w:hAnsi="Arial" w:cs="Arial"/>
          <w:color w:val="2A2A2A"/>
          <w:spacing w:val="4"/>
          <w:sz w:val="24"/>
          <w:szCs w:val="24"/>
        </w:rPr>
        <w:t xml:space="preserve"> </w:t>
      </w:r>
      <w:r w:rsidRPr="004542E3">
        <w:rPr>
          <w:rFonts w:ascii="Arial" w:hAnsi="Arial" w:cs="Arial"/>
          <w:color w:val="383838"/>
          <w:sz w:val="24"/>
          <w:szCs w:val="24"/>
        </w:rPr>
        <w:t>(Dz.</w:t>
      </w:r>
      <w:r w:rsidRPr="004542E3">
        <w:rPr>
          <w:rFonts w:ascii="Arial" w:hAnsi="Arial" w:cs="Arial"/>
          <w:color w:val="383838"/>
          <w:spacing w:val="-8"/>
          <w:sz w:val="24"/>
          <w:szCs w:val="24"/>
        </w:rPr>
        <w:t xml:space="preserve"> </w:t>
      </w:r>
      <w:r w:rsidRPr="004542E3">
        <w:rPr>
          <w:rFonts w:ascii="Arial" w:hAnsi="Arial" w:cs="Arial"/>
          <w:color w:val="3B3B3B"/>
          <w:sz w:val="24"/>
          <w:szCs w:val="24"/>
        </w:rPr>
        <w:t>U.</w:t>
      </w:r>
      <w:r w:rsidRPr="004542E3">
        <w:rPr>
          <w:rFonts w:ascii="Arial" w:hAnsi="Arial" w:cs="Arial"/>
          <w:color w:val="3B3B3B"/>
          <w:spacing w:val="-10"/>
          <w:sz w:val="24"/>
          <w:szCs w:val="24"/>
        </w:rPr>
        <w:t xml:space="preserve"> </w:t>
      </w:r>
      <w:r w:rsidRPr="004542E3">
        <w:rPr>
          <w:rFonts w:ascii="Arial" w:hAnsi="Arial" w:cs="Arial"/>
          <w:color w:val="3D3D3D"/>
          <w:sz w:val="24"/>
          <w:szCs w:val="24"/>
        </w:rPr>
        <w:t>z</w:t>
      </w:r>
      <w:r w:rsidRPr="004542E3">
        <w:rPr>
          <w:rFonts w:ascii="Arial" w:hAnsi="Arial" w:cs="Arial"/>
          <w:color w:val="3D3D3D"/>
          <w:spacing w:val="-11"/>
          <w:sz w:val="24"/>
          <w:szCs w:val="24"/>
        </w:rPr>
        <w:t xml:space="preserve"> </w:t>
      </w:r>
      <w:r w:rsidRPr="004542E3">
        <w:rPr>
          <w:rFonts w:ascii="Arial" w:hAnsi="Arial" w:cs="Arial"/>
          <w:color w:val="383838"/>
          <w:sz w:val="24"/>
          <w:szCs w:val="24"/>
        </w:rPr>
        <w:t>2020</w:t>
      </w:r>
      <w:r w:rsidRPr="004542E3">
        <w:rPr>
          <w:rFonts w:ascii="Arial" w:hAnsi="Arial" w:cs="Arial"/>
          <w:color w:val="383838"/>
          <w:spacing w:val="-7"/>
          <w:sz w:val="24"/>
          <w:szCs w:val="24"/>
        </w:rPr>
        <w:t xml:space="preserve"> </w:t>
      </w:r>
      <w:r w:rsidRPr="004542E3">
        <w:rPr>
          <w:rFonts w:ascii="Arial" w:hAnsi="Arial" w:cs="Arial"/>
          <w:color w:val="313131"/>
          <w:sz w:val="24"/>
          <w:szCs w:val="24"/>
        </w:rPr>
        <w:t>r.,</w:t>
      </w:r>
      <w:r w:rsidRPr="004542E3">
        <w:rPr>
          <w:rFonts w:ascii="Arial" w:hAnsi="Arial" w:cs="Arial"/>
          <w:color w:val="313131"/>
          <w:spacing w:val="-11"/>
          <w:sz w:val="24"/>
          <w:szCs w:val="24"/>
        </w:rPr>
        <w:t xml:space="preserve"> </w:t>
      </w:r>
      <w:r w:rsidRPr="004542E3">
        <w:rPr>
          <w:rFonts w:ascii="Arial" w:hAnsi="Arial" w:cs="Arial"/>
          <w:color w:val="363636"/>
          <w:sz w:val="24"/>
          <w:szCs w:val="24"/>
        </w:rPr>
        <w:t>poz.</w:t>
      </w:r>
      <w:r w:rsidRPr="004542E3">
        <w:rPr>
          <w:rFonts w:ascii="Arial" w:hAnsi="Arial" w:cs="Arial"/>
          <w:color w:val="363636"/>
          <w:spacing w:val="-9"/>
          <w:sz w:val="24"/>
          <w:szCs w:val="24"/>
        </w:rPr>
        <w:t xml:space="preserve"> </w:t>
      </w:r>
      <w:r w:rsidRPr="004542E3">
        <w:rPr>
          <w:rFonts w:ascii="Arial" w:hAnsi="Arial" w:cs="Arial"/>
          <w:color w:val="313131"/>
          <w:sz w:val="24"/>
          <w:szCs w:val="24"/>
        </w:rPr>
        <w:t>2415).</w:t>
      </w:r>
      <w:r w:rsidRPr="004542E3">
        <w:rPr>
          <w:rFonts w:ascii="Arial" w:hAnsi="Arial" w:cs="Arial"/>
          <w:color w:val="313131"/>
          <w:spacing w:val="-3"/>
          <w:sz w:val="24"/>
          <w:szCs w:val="24"/>
        </w:rPr>
        <w:t xml:space="preserve"> </w:t>
      </w:r>
      <w:r w:rsidRPr="004542E3">
        <w:rPr>
          <w:rFonts w:ascii="Arial" w:hAnsi="Arial" w:cs="Arial"/>
          <w:color w:val="2D2D2D"/>
          <w:sz w:val="24"/>
          <w:szCs w:val="24"/>
        </w:rPr>
        <w:t>Rozporządzenie</w:t>
      </w:r>
      <w:r w:rsidRPr="004542E3">
        <w:rPr>
          <w:rFonts w:ascii="Arial" w:hAnsi="Arial" w:cs="Arial"/>
          <w:color w:val="2D2D2D"/>
          <w:spacing w:val="-12"/>
          <w:sz w:val="24"/>
          <w:szCs w:val="24"/>
        </w:rPr>
        <w:t xml:space="preserve"> </w:t>
      </w:r>
      <w:r w:rsidRPr="004542E3">
        <w:rPr>
          <w:rFonts w:ascii="Arial" w:hAnsi="Arial" w:cs="Arial"/>
          <w:color w:val="3A3A3A"/>
          <w:sz w:val="24"/>
          <w:szCs w:val="24"/>
        </w:rPr>
        <w:t>to</w:t>
      </w:r>
      <w:r w:rsidRPr="004542E3">
        <w:rPr>
          <w:rFonts w:ascii="Arial" w:hAnsi="Arial" w:cs="Arial"/>
          <w:color w:val="3A3A3A"/>
          <w:spacing w:val="-10"/>
          <w:sz w:val="24"/>
          <w:szCs w:val="24"/>
        </w:rPr>
        <w:t xml:space="preserve"> </w:t>
      </w:r>
      <w:r w:rsidRPr="004542E3">
        <w:rPr>
          <w:rFonts w:ascii="Arial" w:hAnsi="Arial" w:cs="Arial"/>
          <w:color w:val="383838"/>
          <w:sz w:val="24"/>
          <w:szCs w:val="24"/>
        </w:rPr>
        <w:t>nie</w:t>
      </w:r>
      <w:r w:rsidRPr="004542E3">
        <w:rPr>
          <w:rFonts w:ascii="Arial" w:hAnsi="Arial" w:cs="Arial"/>
          <w:color w:val="383838"/>
          <w:spacing w:val="-10"/>
          <w:sz w:val="24"/>
          <w:szCs w:val="24"/>
        </w:rPr>
        <w:t xml:space="preserve"> </w:t>
      </w:r>
      <w:r w:rsidRPr="004542E3">
        <w:rPr>
          <w:rFonts w:ascii="Arial" w:hAnsi="Arial" w:cs="Arial"/>
          <w:color w:val="2F2F2F"/>
          <w:sz w:val="24"/>
          <w:szCs w:val="24"/>
        </w:rPr>
        <w:t>dotyczy</w:t>
      </w:r>
      <w:r w:rsidRPr="004542E3">
        <w:rPr>
          <w:rFonts w:ascii="Arial" w:hAnsi="Arial" w:cs="Arial"/>
          <w:color w:val="2F2F2F"/>
          <w:spacing w:val="1"/>
          <w:sz w:val="24"/>
          <w:szCs w:val="24"/>
        </w:rPr>
        <w:t xml:space="preserve"> </w:t>
      </w:r>
      <w:r w:rsidRPr="004542E3">
        <w:rPr>
          <w:rFonts w:ascii="Arial" w:hAnsi="Arial" w:cs="Arial"/>
          <w:color w:val="232323"/>
          <w:sz w:val="24"/>
          <w:szCs w:val="24"/>
        </w:rPr>
        <w:t>jednak</w:t>
      </w:r>
      <w:r w:rsidRPr="004542E3">
        <w:rPr>
          <w:rFonts w:ascii="Arial" w:hAnsi="Arial" w:cs="Arial"/>
          <w:color w:val="232323"/>
          <w:spacing w:val="-4"/>
          <w:sz w:val="24"/>
          <w:szCs w:val="24"/>
        </w:rPr>
        <w:t xml:space="preserve"> </w:t>
      </w:r>
      <w:r w:rsidRPr="004542E3">
        <w:rPr>
          <w:rFonts w:ascii="Arial" w:hAnsi="Arial" w:cs="Arial"/>
          <w:color w:val="2D2D2D"/>
          <w:sz w:val="24"/>
          <w:szCs w:val="24"/>
        </w:rPr>
        <w:t xml:space="preserve">oświadczeń </w:t>
      </w:r>
      <w:r w:rsidRPr="004542E3">
        <w:rPr>
          <w:rFonts w:ascii="Arial" w:hAnsi="Arial" w:cs="Arial"/>
          <w:color w:val="2A2A2A"/>
          <w:sz w:val="24"/>
          <w:szCs w:val="24"/>
        </w:rPr>
        <w:t xml:space="preserve">producenta, </w:t>
      </w:r>
      <w:r w:rsidRPr="004542E3">
        <w:rPr>
          <w:rFonts w:ascii="Arial" w:hAnsi="Arial" w:cs="Arial"/>
          <w:color w:val="3D3D3D"/>
          <w:sz w:val="24"/>
          <w:szCs w:val="24"/>
        </w:rPr>
        <w:t xml:space="preserve">o </w:t>
      </w:r>
      <w:r w:rsidRPr="004542E3">
        <w:rPr>
          <w:rFonts w:ascii="Arial" w:hAnsi="Arial" w:cs="Arial"/>
          <w:color w:val="363636"/>
          <w:sz w:val="24"/>
          <w:szCs w:val="24"/>
        </w:rPr>
        <w:t xml:space="preserve">których </w:t>
      </w:r>
      <w:r w:rsidRPr="004542E3">
        <w:rPr>
          <w:rFonts w:ascii="Arial" w:hAnsi="Arial" w:cs="Arial"/>
          <w:color w:val="2D2D2D"/>
          <w:sz w:val="24"/>
          <w:szCs w:val="24"/>
        </w:rPr>
        <w:t xml:space="preserve">mowa </w:t>
      </w:r>
      <w:r w:rsidRPr="004542E3">
        <w:rPr>
          <w:rFonts w:ascii="Arial" w:hAnsi="Arial" w:cs="Arial"/>
          <w:color w:val="3D3D3D"/>
          <w:sz w:val="24"/>
          <w:szCs w:val="24"/>
        </w:rPr>
        <w:t xml:space="preserve">we wniosku wykonawcy, ponieważ oświadczenia te nie </w:t>
      </w:r>
      <w:r w:rsidRPr="004542E3">
        <w:rPr>
          <w:rFonts w:ascii="Arial" w:hAnsi="Arial" w:cs="Arial"/>
          <w:color w:val="333333"/>
          <w:sz w:val="24"/>
          <w:szCs w:val="24"/>
        </w:rPr>
        <w:t xml:space="preserve">są </w:t>
      </w:r>
      <w:r w:rsidRPr="004542E3">
        <w:rPr>
          <w:rFonts w:ascii="Arial" w:hAnsi="Arial" w:cs="Arial"/>
          <w:color w:val="363636"/>
          <w:sz w:val="24"/>
          <w:szCs w:val="24"/>
        </w:rPr>
        <w:t xml:space="preserve">dokumentami </w:t>
      </w:r>
      <w:r w:rsidRPr="004542E3">
        <w:rPr>
          <w:rFonts w:ascii="Arial" w:hAnsi="Arial" w:cs="Arial"/>
          <w:color w:val="232323"/>
          <w:sz w:val="24"/>
          <w:szCs w:val="24"/>
        </w:rPr>
        <w:t xml:space="preserve">składanymi </w:t>
      </w:r>
      <w:r w:rsidRPr="004542E3">
        <w:rPr>
          <w:rFonts w:ascii="Arial" w:hAnsi="Arial" w:cs="Arial"/>
          <w:color w:val="282828"/>
          <w:sz w:val="24"/>
          <w:szCs w:val="24"/>
        </w:rPr>
        <w:t xml:space="preserve">przez </w:t>
      </w:r>
      <w:r w:rsidRPr="004542E3">
        <w:rPr>
          <w:rFonts w:ascii="Arial" w:hAnsi="Arial" w:cs="Arial"/>
          <w:color w:val="363636"/>
          <w:sz w:val="24"/>
          <w:szCs w:val="24"/>
        </w:rPr>
        <w:t xml:space="preserve">wykonawcę </w:t>
      </w:r>
      <w:r w:rsidRPr="004542E3">
        <w:rPr>
          <w:rFonts w:ascii="Arial" w:hAnsi="Arial" w:cs="Arial"/>
          <w:color w:val="3B3B3B"/>
          <w:sz w:val="24"/>
          <w:szCs w:val="24"/>
        </w:rPr>
        <w:t>w </w:t>
      </w:r>
      <w:r w:rsidRPr="004542E3">
        <w:rPr>
          <w:rFonts w:ascii="Arial" w:hAnsi="Arial" w:cs="Arial"/>
          <w:color w:val="363636"/>
          <w:sz w:val="24"/>
          <w:szCs w:val="24"/>
        </w:rPr>
        <w:t xml:space="preserve">celu </w:t>
      </w:r>
      <w:r w:rsidRPr="004542E3">
        <w:rPr>
          <w:rFonts w:ascii="Arial" w:hAnsi="Arial" w:cs="Arial"/>
          <w:color w:val="2A2A2A"/>
          <w:sz w:val="24"/>
          <w:szCs w:val="24"/>
        </w:rPr>
        <w:t xml:space="preserve">potwierdzenia </w:t>
      </w:r>
      <w:r w:rsidRPr="004542E3">
        <w:rPr>
          <w:rFonts w:ascii="Arial" w:hAnsi="Arial" w:cs="Arial"/>
          <w:color w:val="363636"/>
          <w:sz w:val="24"/>
          <w:szCs w:val="24"/>
        </w:rPr>
        <w:t xml:space="preserve">braku </w:t>
      </w:r>
      <w:r w:rsidRPr="004542E3">
        <w:rPr>
          <w:rFonts w:ascii="Arial" w:hAnsi="Arial" w:cs="Arial"/>
          <w:color w:val="343434"/>
          <w:sz w:val="24"/>
          <w:szCs w:val="24"/>
        </w:rPr>
        <w:t xml:space="preserve">podstaw wykluczenia </w:t>
      </w:r>
      <w:r w:rsidRPr="004542E3">
        <w:rPr>
          <w:rFonts w:ascii="Arial" w:hAnsi="Arial" w:cs="Arial"/>
          <w:color w:val="2A2A2A"/>
          <w:sz w:val="24"/>
          <w:szCs w:val="24"/>
        </w:rPr>
        <w:t xml:space="preserve">wykonawcy </w:t>
      </w:r>
      <w:r w:rsidRPr="004542E3">
        <w:rPr>
          <w:rFonts w:ascii="Arial" w:hAnsi="Arial" w:cs="Arial"/>
          <w:color w:val="3D3D3D"/>
          <w:sz w:val="24"/>
          <w:szCs w:val="24"/>
        </w:rPr>
        <w:t>z </w:t>
      </w:r>
      <w:r w:rsidRPr="004542E3">
        <w:rPr>
          <w:rFonts w:ascii="Arial" w:hAnsi="Arial" w:cs="Arial"/>
          <w:color w:val="363636"/>
          <w:sz w:val="24"/>
          <w:szCs w:val="24"/>
        </w:rPr>
        <w:t xml:space="preserve">udziału </w:t>
      </w:r>
      <w:r w:rsidRPr="004542E3">
        <w:rPr>
          <w:rFonts w:ascii="Arial" w:hAnsi="Arial" w:cs="Arial"/>
          <w:color w:val="3D3D3D"/>
          <w:sz w:val="24"/>
          <w:szCs w:val="24"/>
        </w:rPr>
        <w:t>w </w:t>
      </w:r>
      <w:r w:rsidRPr="004542E3">
        <w:rPr>
          <w:rFonts w:ascii="Arial" w:hAnsi="Arial" w:cs="Arial"/>
          <w:color w:val="2F2F2F"/>
          <w:sz w:val="24"/>
          <w:szCs w:val="24"/>
        </w:rPr>
        <w:t xml:space="preserve">postępowaniu </w:t>
      </w:r>
      <w:r w:rsidRPr="004542E3">
        <w:rPr>
          <w:rFonts w:ascii="Arial" w:hAnsi="Arial" w:cs="Arial"/>
          <w:color w:val="3D3D3D"/>
          <w:sz w:val="24"/>
          <w:szCs w:val="24"/>
        </w:rPr>
        <w:t xml:space="preserve">lub </w:t>
      </w:r>
      <w:r w:rsidRPr="004542E3">
        <w:rPr>
          <w:rFonts w:ascii="Arial" w:hAnsi="Arial" w:cs="Arial"/>
          <w:color w:val="383838"/>
          <w:sz w:val="24"/>
          <w:szCs w:val="24"/>
        </w:rPr>
        <w:t xml:space="preserve">w </w:t>
      </w:r>
      <w:r w:rsidRPr="004542E3">
        <w:rPr>
          <w:rFonts w:ascii="Arial" w:hAnsi="Arial" w:cs="Arial"/>
          <w:color w:val="313131"/>
          <w:sz w:val="24"/>
          <w:szCs w:val="24"/>
        </w:rPr>
        <w:t xml:space="preserve">celu </w:t>
      </w:r>
      <w:r w:rsidRPr="004542E3">
        <w:rPr>
          <w:rFonts w:ascii="Arial" w:hAnsi="Arial" w:cs="Arial"/>
          <w:color w:val="343434"/>
          <w:sz w:val="24"/>
          <w:szCs w:val="24"/>
        </w:rPr>
        <w:t xml:space="preserve">potwierdzenia </w:t>
      </w:r>
      <w:r w:rsidRPr="004542E3">
        <w:rPr>
          <w:rFonts w:ascii="Arial" w:hAnsi="Arial" w:cs="Arial"/>
          <w:color w:val="3B3B3B"/>
          <w:sz w:val="24"/>
          <w:szCs w:val="24"/>
        </w:rPr>
        <w:t xml:space="preserve">spełniania </w:t>
      </w:r>
      <w:r w:rsidRPr="004542E3">
        <w:rPr>
          <w:rFonts w:ascii="Arial" w:hAnsi="Arial" w:cs="Arial"/>
          <w:color w:val="383838"/>
          <w:sz w:val="24"/>
          <w:szCs w:val="24"/>
        </w:rPr>
        <w:t xml:space="preserve">przez </w:t>
      </w:r>
      <w:r w:rsidRPr="004542E3">
        <w:rPr>
          <w:rFonts w:ascii="Arial" w:hAnsi="Arial" w:cs="Arial"/>
          <w:color w:val="2F2F2F"/>
          <w:sz w:val="24"/>
          <w:szCs w:val="24"/>
        </w:rPr>
        <w:t xml:space="preserve">wykonawcę </w:t>
      </w:r>
      <w:r w:rsidRPr="004542E3">
        <w:rPr>
          <w:rFonts w:ascii="Arial" w:hAnsi="Arial" w:cs="Arial"/>
          <w:color w:val="383838"/>
          <w:sz w:val="24"/>
          <w:szCs w:val="24"/>
        </w:rPr>
        <w:t xml:space="preserve">warunków </w:t>
      </w:r>
      <w:r w:rsidRPr="004542E3">
        <w:rPr>
          <w:rFonts w:ascii="Arial" w:hAnsi="Arial" w:cs="Arial"/>
          <w:color w:val="2F2F2F"/>
          <w:sz w:val="24"/>
          <w:szCs w:val="24"/>
        </w:rPr>
        <w:t xml:space="preserve">udziału </w:t>
      </w:r>
      <w:r w:rsidRPr="004542E3">
        <w:rPr>
          <w:rFonts w:ascii="Arial" w:hAnsi="Arial" w:cs="Arial"/>
          <w:color w:val="3B3B3B"/>
          <w:sz w:val="24"/>
          <w:szCs w:val="24"/>
        </w:rPr>
        <w:t>w </w:t>
      </w:r>
      <w:r w:rsidRPr="004542E3">
        <w:rPr>
          <w:rFonts w:ascii="Arial" w:hAnsi="Arial" w:cs="Arial"/>
          <w:color w:val="313131"/>
          <w:sz w:val="24"/>
          <w:szCs w:val="24"/>
        </w:rPr>
        <w:t xml:space="preserve">postępowaniu, </w:t>
      </w:r>
      <w:r w:rsidRPr="004542E3">
        <w:rPr>
          <w:rFonts w:ascii="Arial" w:hAnsi="Arial" w:cs="Arial"/>
          <w:color w:val="2F2F2F"/>
          <w:sz w:val="24"/>
          <w:szCs w:val="24"/>
        </w:rPr>
        <w:t xml:space="preserve">stanowią </w:t>
      </w:r>
      <w:r w:rsidRPr="004542E3">
        <w:rPr>
          <w:rFonts w:ascii="Arial" w:hAnsi="Arial" w:cs="Arial"/>
          <w:color w:val="383838"/>
          <w:sz w:val="24"/>
          <w:szCs w:val="24"/>
        </w:rPr>
        <w:t xml:space="preserve">bowiem </w:t>
      </w:r>
      <w:r w:rsidRPr="004542E3">
        <w:rPr>
          <w:rFonts w:ascii="Arial" w:hAnsi="Arial" w:cs="Arial"/>
          <w:color w:val="2A2A2A"/>
          <w:sz w:val="24"/>
          <w:szCs w:val="24"/>
        </w:rPr>
        <w:t>przedmiotowe ś</w:t>
      </w:r>
      <w:r w:rsidRPr="004542E3">
        <w:rPr>
          <w:rFonts w:ascii="Arial" w:hAnsi="Arial" w:cs="Arial"/>
          <w:color w:val="333333"/>
          <w:sz w:val="24"/>
          <w:szCs w:val="24"/>
        </w:rPr>
        <w:t xml:space="preserve">rodki </w:t>
      </w:r>
      <w:r w:rsidRPr="004542E3">
        <w:rPr>
          <w:rFonts w:ascii="Arial" w:hAnsi="Arial" w:cs="Arial"/>
          <w:color w:val="343434"/>
          <w:sz w:val="24"/>
          <w:szCs w:val="24"/>
        </w:rPr>
        <w:t xml:space="preserve">dowodowe, </w:t>
      </w:r>
      <w:r w:rsidRPr="004542E3">
        <w:rPr>
          <w:rFonts w:ascii="Arial" w:hAnsi="Arial" w:cs="Arial"/>
          <w:color w:val="313131"/>
          <w:sz w:val="24"/>
          <w:szCs w:val="24"/>
        </w:rPr>
        <w:t>których zamawiający żą</w:t>
      </w:r>
      <w:r w:rsidRPr="004542E3">
        <w:rPr>
          <w:rFonts w:ascii="Arial" w:hAnsi="Arial" w:cs="Arial"/>
          <w:color w:val="2F2F2F"/>
          <w:sz w:val="24"/>
          <w:szCs w:val="24"/>
        </w:rPr>
        <w:t xml:space="preserve">da </w:t>
      </w:r>
      <w:r w:rsidRPr="004542E3">
        <w:rPr>
          <w:rFonts w:ascii="Arial" w:hAnsi="Arial" w:cs="Arial"/>
          <w:color w:val="383838"/>
          <w:sz w:val="24"/>
          <w:szCs w:val="24"/>
        </w:rPr>
        <w:t xml:space="preserve">na podstawie </w:t>
      </w:r>
      <w:r w:rsidRPr="004542E3">
        <w:rPr>
          <w:rFonts w:ascii="Arial" w:hAnsi="Arial" w:cs="Arial"/>
          <w:color w:val="2A2A2A"/>
          <w:sz w:val="24"/>
          <w:szCs w:val="24"/>
        </w:rPr>
        <w:t xml:space="preserve">art. </w:t>
      </w:r>
      <w:r w:rsidRPr="004542E3">
        <w:rPr>
          <w:rFonts w:ascii="Arial" w:hAnsi="Arial" w:cs="Arial"/>
          <w:color w:val="383838"/>
          <w:sz w:val="24"/>
          <w:szCs w:val="24"/>
        </w:rPr>
        <w:t xml:space="preserve">106 </w:t>
      </w:r>
      <w:r w:rsidRPr="004542E3">
        <w:rPr>
          <w:rFonts w:ascii="Arial" w:hAnsi="Arial" w:cs="Arial"/>
          <w:color w:val="343434"/>
          <w:sz w:val="24"/>
          <w:szCs w:val="24"/>
        </w:rPr>
        <w:t xml:space="preserve">ust. </w:t>
      </w:r>
      <w:r w:rsidRPr="004542E3">
        <w:rPr>
          <w:rFonts w:ascii="Arial" w:hAnsi="Arial" w:cs="Arial"/>
          <w:color w:val="424242"/>
          <w:sz w:val="24"/>
          <w:szCs w:val="24"/>
        </w:rPr>
        <w:t xml:space="preserve">2 </w:t>
      </w:r>
      <w:r w:rsidRPr="004542E3">
        <w:rPr>
          <w:rFonts w:ascii="Arial" w:hAnsi="Arial" w:cs="Arial"/>
          <w:color w:val="3B3B3B"/>
          <w:sz w:val="24"/>
          <w:szCs w:val="24"/>
        </w:rPr>
        <w:t xml:space="preserve">ustawy </w:t>
      </w:r>
      <w:proofErr w:type="spellStart"/>
      <w:r w:rsidRPr="004542E3">
        <w:rPr>
          <w:rFonts w:ascii="Arial" w:hAnsi="Arial" w:cs="Arial"/>
          <w:color w:val="3B3B3B"/>
          <w:sz w:val="24"/>
          <w:szCs w:val="24"/>
        </w:rPr>
        <w:t>Pzp</w:t>
      </w:r>
      <w:proofErr w:type="spellEnd"/>
      <w:r w:rsidRPr="004542E3">
        <w:rPr>
          <w:rFonts w:ascii="Arial" w:hAnsi="Arial" w:cs="Arial"/>
          <w:color w:val="2F2F2F"/>
          <w:sz w:val="24"/>
          <w:szCs w:val="24"/>
        </w:rPr>
        <w:t xml:space="preserve">. </w:t>
      </w:r>
      <w:r w:rsidRPr="004542E3">
        <w:rPr>
          <w:rFonts w:ascii="Arial" w:hAnsi="Arial" w:cs="Arial"/>
          <w:color w:val="363636"/>
          <w:sz w:val="24"/>
          <w:szCs w:val="24"/>
        </w:rPr>
        <w:t xml:space="preserve">Opisane </w:t>
      </w:r>
      <w:r w:rsidRPr="004542E3">
        <w:rPr>
          <w:rFonts w:ascii="Arial" w:hAnsi="Arial" w:cs="Arial"/>
          <w:color w:val="3D3D3D"/>
          <w:sz w:val="24"/>
          <w:szCs w:val="24"/>
        </w:rPr>
        <w:t xml:space="preserve">w </w:t>
      </w:r>
      <w:r w:rsidRPr="004542E3">
        <w:rPr>
          <w:rFonts w:ascii="Arial" w:hAnsi="Arial" w:cs="Arial"/>
          <w:color w:val="3B3B3B"/>
          <w:sz w:val="24"/>
          <w:szCs w:val="24"/>
        </w:rPr>
        <w:t xml:space="preserve">SWZ </w:t>
      </w:r>
      <w:r w:rsidRPr="004542E3">
        <w:rPr>
          <w:rFonts w:ascii="Arial" w:hAnsi="Arial" w:cs="Arial"/>
          <w:color w:val="2D2D2D"/>
          <w:sz w:val="24"/>
          <w:szCs w:val="24"/>
        </w:rPr>
        <w:t xml:space="preserve">oświadczenia </w:t>
      </w:r>
      <w:r w:rsidRPr="004542E3">
        <w:rPr>
          <w:rFonts w:ascii="Arial" w:hAnsi="Arial" w:cs="Arial"/>
          <w:color w:val="343434"/>
          <w:sz w:val="24"/>
          <w:szCs w:val="24"/>
        </w:rPr>
        <w:t xml:space="preserve">producenta </w:t>
      </w:r>
      <w:r w:rsidRPr="004542E3">
        <w:rPr>
          <w:rFonts w:ascii="Arial" w:hAnsi="Arial" w:cs="Arial"/>
          <w:color w:val="262626"/>
          <w:sz w:val="24"/>
          <w:szCs w:val="24"/>
        </w:rPr>
        <w:t xml:space="preserve">stanowią </w:t>
      </w:r>
      <w:r w:rsidRPr="004542E3">
        <w:rPr>
          <w:rFonts w:ascii="Arial" w:hAnsi="Arial" w:cs="Arial"/>
          <w:color w:val="2F2F2F"/>
          <w:sz w:val="24"/>
          <w:szCs w:val="24"/>
        </w:rPr>
        <w:t>potwierdzenie, ż</w:t>
      </w:r>
      <w:r w:rsidRPr="004542E3">
        <w:rPr>
          <w:rFonts w:ascii="Arial" w:hAnsi="Arial" w:cs="Arial"/>
          <w:color w:val="3D3D3D"/>
          <w:sz w:val="24"/>
          <w:szCs w:val="24"/>
        </w:rPr>
        <w:t xml:space="preserve">e </w:t>
      </w:r>
      <w:r w:rsidRPr="004542E3">
        <w:rPr>
          <w:rFonts w:ascii="Arial" w:hAnsi="Arial" w:cs="Arial"/>
          <w:color w:val="3B3B3B"/>
          <w:sz w:val="24"/>
          <w:szCs w:val="24"/>
        </w:rPr>
        <w:t xml:space="preserve">oferowany </w:t>
      </w:r>
      <w:r w:rsidRPr="004542E3">
        <w:rPr>
          <w:rFonts w:ascii="Arial" w:hAnsi="Arial" w:cs="Arial"/>
          <w:color w:val="363636"/>
          <w:sz w:val="24"/>
          <w:szCs w:val="24"/>
        </w:rPr>
        <w:t>sprzęt</w:t>
      </w:r>
      <w:r w:rsidRPr="004542E3">
        <w:rPr>
          <w:rFonts w:ascii="Arial" w:hAnsi="Arial" w:cs="Arial"/>
          <w:color w:val="363636"/>
          <w:spacing w:val="-43"/>
          <w:sz w:val="24"/>
          <w:szCs w:val="24"/>
        </w:rPr>
        <w:t xml:space="preserve"> </w:t>
      </w:r>
      <w:r w:rsidRPr="004542E3">
        <w:rPr>
          <w:rFonts w:ascii="Arial" w:hAnsi="Arial" w:cs="Arial"/>
          <w:color w:val="333333"/>
          <w:sz w:val="24"/>
          <w:szCs w:val="24"/>
        </w:rPr>
        <w:t xml:space="preserve">komputerowy </w:t>
      </w:r>
      <w:r w:rsidRPr="004542E3">
        <w:rPr>
          <w:rFonts w:ascii="Arial" w:hAnsi="Arial" w:cs="Arial"/>
          <w:color w:val="2D2D2D"/>
          <w:sz w:val="24"/>
          <w:szCs w:val="24"/>
        </w:rPr>
        <w:t xml:space="preserve">spełnia </w:t>
      </w:r>
      <w:r w:rsidRPr="004542E3">
        <w:rPr>
          <w:rFonts w:ascii="Arial" w:hAnsi="Arial" w:cs="Arial"/>
          <w:color w:val="333333"/>
          <w:sz w:val="24"/>
          <w:szCs w:val="24"/>
        </w:rPr>
        <w:t xml:space="preserve">określone </w:t>
      </w:r>
      <w:r w:rsidRPr="004542E3">
        <w:rPr>
          <w:rFonts w:ascii="Arial" w:hAnsi="Arial" w:cs="Arial"/>
          <w:color w:val="313131"/>
          <w:sz w:val="24"/>
          <w:szCs w:val="24"/>
        </w:rPr>
        <w:t xml:space="preserve">przez </w:t>
      </w:r>
      <w:r w:rsidRPr="004542E3">
        <w:rPr>
          <w:rFonts w:ascii="Arial" w:hAnsi="Arial" w:cs="Arial"/>
          <w:color w:val="383838"/>
          <w:sz w:val="24"/>
          <w:szCs w:val="24"/>
        </w:rPr>
        <w:t xml:space="preserve">zamawiającego </w:t>
      </w:r>
      <w:r w:rsidRPr="004542E3">
        <w:rPr>
          <w:rFonts w:ascii="Arial" w:hAnsi="Arial" w:cs="Arial"/>
          <w:color w:val="424242"/>
          <w:sz w:val="24"/>
          <w:szCs w:val="24"/>
        </w:rPr>
        <w:t xml:space="preserve">w </w:t>
      </w:r>
      <w:r w:rsidRPr="004542E3">
        <w:rPr>
          <w:rFonts w:ascii="Arial" w:hAnsi="Arial" w:cs="Arial"/>
          <w:color w:val="3B3B3B"/>
          <w:sz w:val="24"/>
          <w:szCs w:val="24"/>
        </w:rPr>
        <w:t xml:space="preserve">SWZ </w:t>
      </w:r>
      <w:r w:rsidRPr="004542E3">
        <w:rPr>
          <w:rFonts w:ascii="Arial" w:hAnsi="Arial" w:cs="Arial"/>
          <w:color w:val="313131"/>
          <w:sz w:val="24"/>
          <w:szCs w:val="24"/>
        </w:rPr>
        <w:t xml:space="preserve">wymagania. </w:t>
      </w:r>
      <w:r w:rsidRPr="004542E3">
        <w:rPr>
          <w:rFonts w:ascii="Arial" w:hAnsi="Arial" w:cs="Arial"/>
          <w:color w:val="2F2F2F"/>
          <w:sz w:val="24"/>
          <w:szCs w:val="24"/>
        </w:rPr>
        <w:t xml:space="preserve">Żądane </w:t>
      </w:r>
      <w:r w:rsidRPr="004542E3">
        <w:rPr>
          <w:rFonts w:ascii="Arial" w:hAnsi="Arial" w:cs="Arial"/>
          <w:color w:val="313131"/>
          <w:sz w:val="24"/>
          <w:szCs w:val="24"/>
        </w:rPr>
        <w:t xml:space="preserve">oświadczenia </w:t>
      </w:r>
      <w:r w:rsidRPr="004542E3">
        <w:rPr>
          <w:rFonts w:ascii="Arial" w:hAnsi="Arial" w:cs="Arial"/>
          <w:color w:val="383838"/>
          <w:sz w:val="24"/>
          <w:szCs w:val="24"/>
        </w:rPr>
        <w:t xml:space="preserve">są </w:t>
      </w:r>
      <w:r w:rsidRPr="004542E3">
        <w:rPr>
          <w:rFonts w:ascii="Arial" w:hAnsi="Arial" w:cs="Arial"/>
          <w:color w:val="333333"/>
          <w:sz w:val="24"/>
          <w:szCs w:val="24"/>
        </w:rPr>
        <w:t xml:space="preserve">dla </w:t>
      </w:r>
      <w:r>
        <w:rPr>
          <w:rFonts w:ascii="Arial" w:hAnsi="Arial" w:cs="Arial"/>
          <w:color w:val="383838"/>
          <w:sz w:val="24"/>
          <w:szCs w:val="24"/>
        </w:rPr>
        <w:t>z</w:t>
      </w:r>
      <w:r w:rsidRPr="004542E3">
        <w:rPr>
          <w:rFonts w:ascii="Arial" w:hAnsi="Arial" w:cs="Arial"/>
          <w:color w:val="383838"/>
          <w:sz w:val="24"/>
          <w:szCs w:val="24"/>
        </w:rPr>
        <w:t xml:space="preserve">amawiającego </w:t>
      </w:r>
      <w:r w:rsidRPr="004542E3">
        <w:rPr>
          <w:rFonts w:ascii="Arial" w:hAnsi="Arial" w:cs="Arial"/>
          <w:color w:val="2D2D2D"/>
          <w:sz w:val="24"/>
          <w:szCs w:val="24"/>
        </w:rPr>
        <w:t xml:space="preserve">niezbędne </w:t>
      </w:r>
      <w:r w:rsidRPr="004542E3">
        <w:rPr>
          <w:rFonts w:ascii="Arial" w:hAnsi="Arial" w:cs="Arial"/>
          <w:color w:val="333333"/>
          <w:sz w:val="24"/>
          <w:szCs w:val="24"/>
        </w:rPr>
        <w:t xml:space="preserve">jako </w:t>
      </w:r>
      <w:r w:rsidRPr="004542E3">
        <w:rPr>
          <w:rFonts w:ascii="Arial" w:hAnsi="Arial" w:cs="Arial"/>
          <w:color w:val="363636"/>
          <w:sz w:val="24"/>
          <w:szCs w:val="24"/>
        </w:rPr>
        <w:t xml:space="preserve">materiał </w:t>
      </w:r>
      <w:r w:rsidRPr="004542E3">
        <w:rPr>
          <w:rFonts w:ascii="Arial" w:hAnsi="Arial" w:cs="Arial"/>
          <w:color w:val="2F2F2F"/>
          <w:sz w:val="24"/>
          <w:szCs w:val="24"/>
        </w:rPr>
        <w:t>dowodowy</w:t>
      </w:r>
      <w:r>
        <w:rPr>
          <w:rFonts w:ascii="Arial" w:hAnsi="Arial" w:cs="Arial"/>
          <w:color w:val="2F2F2F"/>
          <w:sz w:val="24"/>
          <w:szCs w:val="24"/>
        </w:rPr>
        <w:t>,</w:t>
      </w:r>
      <w:r w:rsidRPr="004542E3">
        <w:rPr>
          <w:rFonts w:ascii="Arial" w:hAnsi="Arial" w:cs="Arial"/>
          <w:color w:val="2F2F2F"/>
          <w:sz w:val="24"/>
          <w:szCs w:val="24"/>
        </w:rPr>
        <w:t xml:space="preserve"> potwierdzający </w:t>
      </w:r>
      <w:r w:rsidRPr="004542E3">
        <w:rPr>
          <w:rFonts w:ascii="Arial" w:hAnsi="Arial" w:cs="Arial"/>
          <w:color w:val="383838"/>
          <w:sz w:val="24"/>
          <w:szCs w:val="24"/>
        </w:rPr>
        <w:t xml:space="preserve">wysoką </w:t>
      </w:r>
      <w:r w:rsidRPr="004542E3">
        <w:rPr>
          <w:rFonts w:ascii="Arial" w:hAnsi="Arial" w:cs="Arial"/>
          <w:color w:val="3B3B3B"/>
          <w:sz w:val="24"/>
          <w:szCs w:val="24"/>
        </w:rPr>
        <w:t xml:space="preserve">jakość </w:t>
      </w:r>
      <w:r w:rsidRPr="004542E3">
        <w:rPr>
          <w:rFonts w:ascii="Arial" w:hAnsi="Arial" w:cs="Arial"/>
          <w:color w:val="2A2A2A"/>
          <w:sz w:val="24"/>
          <w:szCs w:val="24"/>
        </w:rPr>
        <w:t xml:space="preserve">wykonania </w:t>
      </w:r>
      <w:r w:rsidRPr="004542E3">
        <w:rPr>
          <w:rFonts w:ascii="Arial" w:hAnsi="Arial" w:cs="Arial"/>
          <w:color w:val="363636"/>
          <w:sz w:val="24"/>
          <w:szCs w:val="24"/>
        </w:rPr>
        <w:t xml:space="preserve">urządzeń, </w:t>
      </w:r>
      <w:r w:rsidRPr="004542E3">
        <w:rPr>
          <w:rFonts w:ascii="Arial" w:hAnsi="Arial" w:cs="Arial"/>
          <w:color w:val="3F3F3F"/>
          <w:sz w:val="24"/>
          <w:szCs w:val="24"/>
        </w:rPr>
        <w:t xml:space="preserve">ich </w:t>
      </w:r>
      <w:r w:rsidRPr="004542E3">
        <w:rPr>
          <w:rFonts w:ascii="Arial" w:hAnsi="Arial" w:cs="Arial"/>
          <w:color w:val="333333"/>
          <w:sz w:val="24"/>
          <w:szCs w:val="24"/>
        </w:rPr>
        <w:t xml:space="preserve">możliwie </w:t>
      </w:r>
      <w:r w:rsidRPr="004542E3">
        <w:rPr>
          <w:rFonts w:ascii="Arial" w:hAnsi="Arial" w:cs="Arial"/>
          <w:color w:val="2F2F2F"/>
          <w:sz w:val="24"/>
          <w:szCs w:val="24"/>
        </w:rPr>
        <w:t xml:space="preserve">najprostszą </w:t>
      </w:r>
      <w:r w:rsidRPr="004542E3">
        <w:rPr>
          <w:rFonts w:ascii="Arial" w:hAnsi="Arial" w:cs="Arial"/>
          <w:color w:val="313131"/>
          <w:sz w:val="24"/>
          <w:szCs w:val="24"/>
        </w:rPr>
        <w:t xml:space="preserve">obsługę, </w:t>
      </w:r>
      <w:r w:rsidRPr="004542E3">
        <w:rPr>
          <w:rFonts w:ascii="Arial" w:hAnsi="Arial" w:cs="Arial"/>
          <w:color w:val="363636"/>
          <w:sz w:val="24"/>
          <w:szCs w:val="24"/>
        </w:rPr>
        <w:t xml:space="preserve">jak </w:t>
      </w:r>
      <w:r w:rsidRPr="004542E3">
        <w:rPr>
          <w:rFonts w:ascii="Arial" w:hAnsi="Arial" w:cs="Arial"/>
          <w:color w:val="3D3D3D"/>
          <w:sz w:val="24"/>
          <w:szCs w:val="24"/>
        </w:rPr>
        <w:t xml:space="preserve">i </w:t>
      </w:r>
      <w:r w:rsidRPr="004542E3">
        <w:rPr>
          <w:rFonts w:ascii="Arial" w:hAnsi="Arial" w:cs="Arial"/>
          <w:color w:val="2F2F2F"/>
          <w:sz w:val="24"/>
          <w:szCs w:val="24"/>
        </w:rPr>
        <w:t xml:space="preserve">późniejsze </w:t>
      </w:r>
      <w:r w:rsidRPr="004542E3">
        <w:rPr>
          <w:rFonts w:ascii="Arial" w:hAnsi="Arial" w:cs="Arial"/>
          <w:color w:val="343434"/>
          <w:sz w:val="24"/>
          <w:szCs w:val="24"/>
        </w:rPr>
        <w:t xml:space="preserve">wsparcie serwisowe </w:t>
      </w:r>
      <w:r w:rsidRPr="004542E3">
        <w:rPr>
          <w:rFonts w:ascii="Arial" w:hAnsi="Arial" w:cs="Arial"/>
          <w:color w:val="3D3D3D"/>
          <w:sz w:val="24"/>
          <w:szCs w:val="24"/>
        </w:rPr>
        <w:t>w</w:t>
      </w:r>
      <w:r w:rsidRPr="004542E3">
        <w:rPr>
          <w:rFonts w:ascii="Arial" w:hAnsi="Arial" w:cs="Arial"/>
          <w:color w:val="3D3D3D"/>
          <w:spacing w:val="-22"/>
          <w:sz w:val="24"/>
          <w:szCs w:val="24"/>
        </w:rPr>
        <w:t xml:space="preserve"> </w:t>
      </w:r>
      <w:r w:rsidRPr="004542E3">
        <w:rPr>
          <w:rFonts w:ascii="Arial" w:hAnsi="Arial" w:cs="Arial"/>
          <w:color w:val="363636"/>
          <w:sz w:val="24"/>
          <w:szCs w:val="24"/>
        </w:rPr>
        <w:t>przypadku</w:t>
      </w:r>
      <w:r w:rsidRPr="004542E3">
        <w:rPr>
          <w:rFonts w:ascii="Arial" w:hAnsi="Arial" w:cs="Arial"/>
          <w:color w:val="363636"/>
          <w:spacing w:val="-10"/>
          <w:sz w:val="24"/>
          <w:szCs w:val="24"/>
        </w:rPr>
        <w:t xml:space="preserve"> </w:t>
      </w:r>
      <w:r w:rsidRPr="004542E3">
        <w:rPr>
          <w:rFonts w:ascii="Arial" w:hAnsi="Arial" w:cs="Arial"/>
          <w:color w:val="2D2D2D"/>
          <w:sz w:val="24"/>
          <w:szCs w:val="24"/>
        </w:rPr>
        <w:t>awarii.</w:t>
      </w:r>
      <w:r w:rsidRPr="004542E3">
        <w:rPr>
          <w:rFonts w:ascii="Arial" w:hAnsi="Arial" w:cs="Arial"/>
          <w:color w:val="2D2D2D"/>
          <w:spacing w:val="-14"/>
          <w:sz w:val="24"/>
          <w:szCs w:val="24"/>
        </w:rPr>
        <w:t xml:space="preserve"> </w:t>
      </w:r>
    </w:p>
    <w:p w14:paraId="630EF368" w14:textId="77777777" w:rsidR="0073748A" w:rsidRPr="004542E3" w:rsidRDefault="0073748A" w:rsidP="0073748A">
      <w:pPr>
        <w:tabs>
          <w:tab w:val="left" w:pos="851"/>
        </w:tabs>
        <w:autoSpaceDE w:val="0"/>
        <w:autoSpaceDN w:val="0"/>
        <w:adjustRightInd w:val="0"/>
        <w:spacing w:line="360" w:lineRule="auto"/>
        <w:jc w:val="both"/>
        <w:rPr>
          <w:rFonts w:ascii="Arial" w:eastAsia="TrebuchetMS" w:hAnsi="Arial" w:cs="Arial"/>
          <w:b/>
          <w:bCs/>
          <w:sz w:val="24"/>
          <w:szCs w:val="24"/>
        </w:rPr>
      </w:pPr>
      <w:r w:rsidRPr="004542E3">
        <w:rPr>
          <w:rFonts w:ascii="Arial" w:hAnsi="Arial" w:cs="Arial"/>
          <w:color w:val="2F2F2F"/>
          <w:sz w:val="24"/>
          <w:szCs w:val="24"/>
        </w:rPr>
        <w:t xml:space="preserve">Ponadto </w:t>
      </w:r>
      <w:r w:rsidRPr="004542E3">
        <w:rPr>
          <w:rFonts w:ascii="Arial" w:hAnsi="Arial" w:cs="Arial"/>
          <w:color w:val="313131"/>
          <w:sz w:val="24"/>
          <w:szCs w:val="24"/>
        </w:rPr>
        <w:t xml:space="preserve">zamawiający </w:t>
      </w:r>
      <w:r w:rsidRPr="004542E3">
        <w:rPr>
          <w:rFonts w:ascii="Arial" w:hAnsi="Arial" w:cs="Arial"/>
          <w:color w:val="3B3B3B"/>
          <w:sz w:val="24"/>
          <w:szCs w:val="24"/>
        </w:rPr>
        <w:t>zaznacza, że</w:t>
      </w:r>
      <w:r w:rsidRPr="004542E3">
        <w:rPr>
          <w:rFonts w:ascii="Arial" w:hAnsi="Arial" w:cs="Arial"/>
          <w:color w:val="3D3D3D"/>
          <w:sz w:val="24"/>
          <w:szCs w:val="24"/>
        </w:rPr>
        <w:t xml:space="preserve"> </w:t>
      </w:r>
      <w:r w:rsidRPr="004542E3">
        <w:rPr>
          <w:rFonts w:ascii="Arial" w:hAnsi="Arial" w:cs="Arial"/>
          <w:color w:val="333333"/>
          <w:sz w:val="24"/>
          <w:szCs w:val="24"/>
        </w:rPr>
        <w:t xml:space="preserve">zgodnie </w:t>
      </w:r>
      <w:r w:rsidRPr="004542E3">
        <w:rPr>
          <w:rFonts w:ascii="Arial" w:hAnsi="Arial" w:cs="Arial"/>
          <w:color w:val="383838"/>
          <w:sz w:val="24"/>
          <w:szCs w:val="24"/>
        </w:rPr>
        <w:t xml:space="preserve">z </w:t>
      </w:r>
      <w:r w:rsidRPr="004542E3">
        <w:rPr>
          <w:rFonts w:ascii="Arial" w:hAnsi="Arial" w:cs="Arial"/>
          <w:color w:val="363636"/>
          <w:sz w:val="24"/>
          <w:szCs w:val="24"/>
        </w:rPr>
        <w:t xml:space="preserve">art. </w:t>
      </w:r>
      <w:r w:rsidRPr="004542E3">
        <w:rPr>
          <w:rFonts w:ascii="Arial" w:hAnsi="Arial" w:cs="Arial"/>
          <w:color w:val="3D3D3D"/>
          <w:sz w:val="24"/>
          <w:szCs w:val="24"/>
        </w:rPr>
        <w:t xml:space="preserve">106 </w:t>
      </w:r>
      <w:r w:rsidRPr="004542E3">
        <w:rPr>
          <w:rFonts w:ascii="Arial" w:hAnsi="Arial" w:cs="Arial"/>
          <w:color w:val="3F3F3F"/>
          <w:sz w:val="24"/>
          <w:szCs w:val="24"/>
        </w:rPr>
        <w:t xml:space="preserve">ust. 3 </w:t>
      </w:r>
      <w:r w:rsidRPr="004542E3">
        <w:rPr>
          <w:rFonts w:ascii="Arial" w:hAnsi="Arial" w:cs="Arial"/>
          <w:color w:val="383838"/>
          <w:sz w:val="24"/>
          <w:szCs w:val="24"/>
        </w:rPr>
        <w:t xml:space="preserve">ustawy </w:t>
      </w:r>
      <w:proofErr w:type="spellStart"/>
      <w:r w:rsidRPr="004542E3">
        <w:rPr>
          <w:rFonts w:ascii="Arial" w:hAnsi="Arial" w:cs="Arial"/>
          <w:color w:val="383838"/>
          <w:sz w:val="24"/>
          <w:szCs w:val="24"/>
        </w:rPr>
        <w:t>Pzp</w:t>
      </w:r>
      <w:proofErr w:type="spellEnd"/>
      <w:r w:rsidRPr="004542E3">
        <w:rPr>
          <w:rFonts w:ascii="Arial" w:hAnsi="Arial" w:cs="Arial"/>
          <w:color w:val="383838"/>
          <w:sz w:val="24"/>
          <w:szCs w:val="24"/>
        </w:rPr>
        <w:t xml:space="preserve"> oraz zapisami SWZ </w:t>
      </w:r>
      <w:r w:rsidRPr="004542E3">
        <w:rPr>
          <w:rFonts w:ascii="Arial" w:hAnsi="Arial" w:cs="Arial"/>
          <w:color w:val="363636"/>
          <w:sz w:val="24"/>
          <w:szCs w:val="24"/>
        </w:rPr>
        <w:t xml:space="preserve">zaakceptuje </w:t>
      </w:r>
      <w:r w:rsidRPr="004542E3">
        <w:rPr>
          <w:rFonts w:ascii="Arial" w:hAnsi="Arial" w:cs="Arial"/>
          <w:color w:val="343434"/>
          <w:sz w:val="24"/>
          <w:szCs w:val="24"/>
        </w:rPr>
        <w:t xml:space="preserve">równoważne </w:t>
      </w:r>
      <w:r w:rsidRPr="004542E3">
        <w:rPr>
          <w:rFonts w:ascii="Arial" w:hAnsi="Arial" w:cs="Arial"/>
          <w:color w:val="2D2D2D"/>
          <w:sz w:val="24"/>
          <w:szCs w:val="24"/>
        </w:rPr>
        <w:t>przedmiotowe ś</w:t>
      </w:r>
      <w:r w:rsidRPr="004542E3">
        <w:rPr>
          <w:rFonts w:ascii="Arial" w:hAnsi="Arial" w:cs="Arial"/>
          <w:color w:val="3B3B3B"/>
          <w:sz w:val="24"/>
          <w:szCs w:val="24"/>
        </w:rPr>
        <w:t xml:space="preserve">rodki </w:t>
      </w:r>
      <w:r w:rsidRPr="004542E3">
        <w:rPr>
          <w:rFonts w:ascii="Arial" w:hAnsi="Arial" w:cs="Arial"/>
          <w:color w:val="3A3A3A"/>
          <w:sz w:val="24"/>
          <w:szCs w:val="24"/>
        </w:rPr>
        <w:t xml:space="preserve">dowodowe, </w:t>
      </w:r>
      <w:r w:rsidRPr="004542E3">
        <w:rPr>
          <w:rFonts w:ascii="Arial" w:hAnsi="Arial" w:cs="Arial"/>
          <w:color w:val="2F2F2F"/>
          <w:sz w:val="24"/>
          <w:szCs w:val="24"/>
        </w:rPr>
        <w:t xml:space="preserve">jeśli </w:t>
      </w:r>
      <w:r w:rsidRPr="004542E3">
        <w:rPr>
          <w:rFonts w:ascii="Arial" w:hAnsi="Arial" w:cs="Arial"/>
          <w:color w:val="343434"/>
          <w:sz w:val="24"/>
          <w:szCs w:val="24"/>
        </w:rPr>
        <w:t xml:space="preserve">będą </w:t>
      </w:r>
      <w:r w:rsidRPr="004542E3">
        <w:rPr>
          <w:rFonts w:ascii="Arial" w:hAnsi="Arial" w:cs="Arial"/>
          <w:color w:val="383838"/>
          <w:sz w:val="24"/>
          <w:szCs w:val="24"/>
        </w:rPr>
        <w:t xml:space="preserve">potwierdzały, </w:t>
      </w:r>
      <w:r w:rsidRPr="004542E3">
        <w:rPr>
          <w:rFonts w:ascii="Arial" w:hAnsi="Arial" w:cs="Arial"/>
          <w:color w:val="3A3A3A"/>
          <w:sz w:val="24"/>
          <w:szCs w:val="24"/>
        </w:rPr>
        <w:t xml:space="preserve">że </w:t>
      </w:r>
      <w:r w:rsidRPr="004542E3">
        <w:rPr>
          <w:rFonts w:ascii="Arial" w:hAnsi="Arial" w:cs="Arial"/>
          <w:color w:val="343434"/>
          <w:sz w:val="24"/>
          <w:szCs w:val="24"/>
        </w:rPr>
        <w:t xml:space="preserve">oferowany </w:t>
      </w:r>
      <w:r w:rsidRPr="004542E3">
        <w:rPr>
          <w:rFonts w:ascii="Arial" w:hAnsi="Arial" w:cs="Arial"/>
          <w:color w:val="383838"/>
          <w:sz w:val="24"/>
          <w:szCs w:val="24"/>
        </w:rPr>
        <w:t xml:space="preserve">sprzęt </w:t>
      </w:r>
      <w:r w:rsidRPr="004542E3">
        <w:rPr>
          <w:rFonts w:ascii="Arial" w:hAnsi="Arial" w:cs="Arial"/>
          <w:color w:val="363636"/>
          <w:sz w:val="24"/>
          <w:szCs w:val="24"/>
        </w:rPr>
        <w:t xml:space="preserve">komputerowy </w:t>
      </w:r>
      <w:r w:rsidRPr="004542E3">
        <w:rPr>
          <w:rFonts w:ascii="Arial" w:hAnsi="Arial" w:cs="Arial"/>
          <w:color w:val="3A3A3A"/>
          <w:sz w:val="24"/>
          <w:szCs w:val="24"/>
        </w:rPr>
        <w:t xml:space="preserve">spełnia określone </w:t>
      </w:r>
      <w:r w:rsidRPr="004542E3">
        <w:rPr>
          <w:rFonts w:ascii="Arial" w:hAnsi="Arial" w:cs="Arial"/>
          <w:color w:val="2A2A2A"/>
          <w:sz w:val="24"/>
          <w:szCs w:val="24"/>
        </w:rPr>
        <w:t>wymagania.</w:t>
      </w:r>
    </w:p>
    <w:p w14:paraId="112CCC18" w14:textId="244A9A3D" w:rsidR="003B3461" w:rsidRDefault="003B3461" w:rsidP="003B3461">
      <w:pPr>
        <w:spacing w:line="360" w:lineRule="auto"/>
        <w:jc w:val="both"/>
        <w:rPr>
          <w:rFonts w:ascii="Arial" w:hAnsi="Arial" w:cs="Arial"/>
          <w:sz w:val="24"/>
          <w:szCs w:val="24"/>
        </w:rPr>
      </w:pPr>
      <w:r w:rsidRPr="002F6F12">
        <w:rPr>
          <w:rStyle w:val="markedcontent"/>
          <w:rFonts w:ascii="Arial" w:hAnsi="Arial" w:cs="Arial"/>
          <w:sz w:val="24"/>
          <w:szCs w:val="24"/>
        </w:rPr>
        <w:t xml:space="preserve">Powyższe pytania i odpowiedzi stanowią integralną część </w:t>
      </w:r>
      <w:r>
        <w:rPr>
          <w:rStyle w:val="markedcontent"/>
          <w:rFonts w:ascii="Arial" w:hAnsi="Arial" w:cs="Arial"/>
          <w:sz w:val="24"/>
          <w:szCs w:val="24"/>
        </w:rPr>
        <w:t>SWZ</w:t>
      </w:r>
      <w:r w:rsidRPr="002F6F12">
        <w:rPr>
          <w:rStyle w:val="markedcontent"/>
          <w:rFonts w:ascii="Arial" w:hAnsi="Arial" w:cs="Arial"/>
          <w:sz w:val="24"/>
          <w:szCs w:val="24"/>
        </w:rPr>
        <w:t xml:space="preserve">, </w:t>
      </w:r>
      <w:r w:rsidRPr="002F6F12">
        <w:rPr>
          <w:rFonts w:ascii="Arial" w:hAnsi="Arial" w:cs="Arial"/>
          <w:sz w:val="24"/>
          <w:szCs w:val="24"/>
        </w:rPr>
        <w:t>wiążącą wykonawców uczestniczących w przedmiotowym postępowaniu</w:t>
      </w:r>
      <w:r>
        <w:rPr>
          <w:rFonts w:ascii="Arial" w:hAnsi="Arial" w:cs="Arial"/>
          <w:sz w:val="24"/>
          <w:szCs w:val="24"/>
        </w:rPr>
        <w:t xml:space="preserve"> i nie prowadzą do zmiany ogłoszenia o zamówieniu.</w:t>
      </w:r>
    </w:p>
    <w:p w14:paraId="7E9E7049" w14:textId="77777777" w:rsidR="003B3461" w:rsidRPr="002F6F12" w:rsidRDefault="003B3461" w:rsidP="003B3461">
      <w:pPr>
        <w:spacing w:line="360" w:lineRule="auto"/>
        <w:jc w:val="both"/>
        <w:rPr>
          <w:rStyle w:val="markedcontent"/>
          <w:rFonts w:ascii="Arial" w:hAnsi="Arial" w:cs="Arial"/>
          <w:sz w:val="24"/>
          <w:szCs w:val="24"/>
        </w:rPr>
      </w:pPr>
    </w:p>
    <w:p w14:paraId="198151D3" w14:textId="77777777" w:rsidR="003B3461" w:rsidRPr="00E80732" w:rsidRDefault="003B3461" w:rsidP="00DA0583">
      <w:pPr>
        <w:spacing w:line="360" w:lineRule="auto"/>
        <w:jc w:val="both"/>
        <w:rPr>
          <w:rFonts w:ascii="Arial" w:hAnsi="Arial" w:cs="Arial"/>
          <w:sz w:val="24"/>
          <w:szCs w:val="24"/>
        </w:rPr>
      </w:pPr>
    </w:p>
    <w:sectPr w:rsidR="003B3461" w:rsidRPr="00E80732" w:rsidSect="004A7A6D">
      <w:headerReference w:type="default" r:id="rId9"/>
      <w:footerReference w:type="default" r:id="rId10"/>
      <w:pgSz w:w="11906" w:h="16838"/>
      <w:pgMar w:top="1588" w:right="851" w:bottom="1814"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B912" w14:textId="77777777" w:rsidR="00C21033" w:rsidRDefault="00C21033" w:rsidP="006F0E6E">
      <w:pPr>
        <w:spacing w:after="0" w:line="240" w:lineRule="auto"/>
      </w:pPr>
      <w:r>
        <w:separator/>
      </w:r>
    </w:p>
  </w:endnote>
  <w:endnote w:type="continuationSeparator" w:id="0">
    <w:p w14:paraId="5E4EF376" w14:textId="77777777" w:rsidR="00C21033" w:rsidRDefault="00C21033" w:rsidP="006F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A606" w14:textId="77777777" w:rsidR="00614C46" w:rsidRPr="0002070C" w:rsidRDefault="00614C46" w:rsidP="00673240">
    <w:pPr>
      <w:pStyle w:val="Stopka"/>
      <w:jc w:val="right"/>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7366" w14:textId="77777777" w:rsidR="00C21033" w:rsidRDefault="00C21033" w:rsidP="006F0E6E">
      <w:pPr>
        <w:spacing w:after="0" w:line="240" w:lineRule="auto"/>
      </w:pPr>
      <w:r>
        <w:separator/>
      </w:r>
    </w:p>
  </w:footnote>
  <w:footnote w:type="continuationSeparator" w:id="0">
    <w:p w14:paraId="30D903EE" w14:textId="77777777" w:rsidR="00C21033" w:rsidRDefault="00C21033" w:rsidP="006F0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3CF0" w14:textId="66DB4511" w:rsidR="004A7A6D" w:rsidRDefault="0003302E">
    <w:pPr>
      <w:pStyle w:val="Nagwek"/>
    </w:pPr>
    <w:sdt>
      <w:sdtPr>
        <w:id w:val="-1344014978"/>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1A5FB616" wp14:editId="093EFFB6">
                  <wp:simplePos x="0" y="0"/>
                  <wp:positionH relativeFrom="rightMargin">
                    <wp:align>center</wp:align>
                  </wp:positionH>
                  <wp:positionV relativeFrom="margin">
                    <wp:align>top</wp:align>
                  </wp:positionV>
                  <wp:extent cx="581025" cy="409575"/>
                  <wp:effectExtent l="9525" t="0" r="0" b="0"/>
                  <wp:wrapNone/>
                  <wp:docPr id="1426424988" name="Strzałka: w praw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64D91EAA" w14:textId="77777777" w:rsidR="0003302E" w:rsidRDefault="0003302E">
                              <w:pPr>
                                <w:pStyle w:val="Stopk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787A5431" w14:textId="77777777" w:rsidR="0003302E" w:rsidRDefault="0003302E"/>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A5FB6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64D91EAA" w14:textId="77777777" w:rsidR="0003302E" w:rsidRDefault="0003302E">
                        <w:pPr>
                          <w:pStyle w:val="Stopk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787A5431" w14:textId="77777777" w:rsidR="0003302E" w:rsidRDefault="0003302E"/>
                    </w:txbxContent>
                  </v:textbox>
                  <w10:wrap anchorx="margin" anchory="margin"/>
                </v:shape>
              </w:pict>
            </mc:Fallback>
          </mc:AlternateContent>
        </w:r>
      </w:sdtContent>
    </w:sdt>
    <w:r w:rsidR="004A7A6D">
      <w:rPr>
        <w:noProof/>
      </w:rPr>
      <w:drawing>
        <wp:anchor distT="0" distB="0" distL="114300" distR="114300" simplePos="0" relativeHeight="251658240" behindDoc="0" locked="0" layoutInCell="1" allowOverlap="1" wp14:anchorId="263FDB53" wp14:editId="611B0035">
          <wp:simplePos x="0" y="0"/>
          <wp:positionH relativeFrom="page">
            <wp:align>right</wp:align>
          </wp:positionH>
          <wp:positionV relativeFrom="paragraph">
            <wp:posOffset>-450215</wp:posOffset>
          </wp:positionV>
          <wp:extent cx="7552243" cy="106775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243"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name w:val="WW8Num33"/>
    <w:lvl w:ilvl="0">
      <w:start w:val="1"/>
      <w:numFmt w:val="decimal"/>
      <w:lvlText w:val="%1."/>
      <w:lvlJc w:val="left"/>
      <w:pPr>
        <w:tabs>
          <w:tab w:val="num" w:pos="0"/>
        </w:tabs>
        <w:ind w:left="360" w:hanging="360"/>
      </w:pPr>
      <w:rPr>
        <w:rFonts w:ascii="Calibri" w:hAnsi="Calibri" w:cs="Calibri"/>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160276"/>
    <w:multiLevelType w:val="hybridMultilevel"/>
    <w:tmpl w:val="E6A845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84565"/>
    <w:multiLevelType w:val="hybridMultilevel"/>
    <w:tmpl w:val="267E1390"/>
    <w:lvl w:ilvl="0" w:tplc="2EAA7E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8DE683A"/>
    <w:multiLevelType w:val="hybridMultilevel"/>
    <w:tmpl w:val="F62ED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510D3"/>
    <w:multiLevelType w:val="hybridMultilevel"/>
    <w:tmpl w:val="79D203F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4D493C"/>
    <w:multiLevelType w:val="hybridMultilevel"/>
    <w:tmpl w:val="7B7CB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411172"/>
    <w:multiLevelType w:val="hybridMultilevel"/>
    <w:tmpl w:val="D436A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4400AA"/>
    <w:multiLevelType w:val="hybridMultilevel"/>
    <w:tmpl w:val="513602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03524C"/>
    <w:multiLevelType w:val="hybridMultilevel"/>
    <w:tmpl w:val="6158CAC4"/>
    <w:lvl w:ilvl="0" w:tplc="3E84C58A">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E2B6155"/>
    <w:multiLevelType w:val="hybridMultilevel"/>
    <w:tmpl w:val="86BE8C0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C32ED1"/>
    <w:multiLevelType w:val="hybridMultilevel"/>
    <w:tmpl w:val="8D42A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09154C2"/>
    <w:multiLevelType w:val="hybridMultilevel"/>
    <w:tmpl w:val="3550894E"/>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4C402D9"/>
    <w:multiLevelType w:val="hybridMultilevel"/>
    <w:tmpl w:val="7D326ADC"/>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4FA2389"/>
    <w:multiLevelType w:val="hybridMultilevel"/>
    <w:tmpl w:val="0E264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8A3385"/>
    <w:multiLevelType w:val="hybridMultilevel"/>
    <w:tmpl w:val="83049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D93513"/>
    <w:multiLevelType w:val="hybridMultilevel"/>
    <w:tmpl w:val="7FF8EC9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17324E"/>
    <w:multiLevelType w:val="hybridMultilevel"/>
    <w:tmpl w:val="80A00806"/>
    <w:lvl w:ilvl="0" w:tplc="488A67FA">
      <w:start w:val="1"/>
      <w:numFmt w:val="upperRoman"/>
      <w:lvlText w:val="%1."/>
      <w:lvlJc w:val="left"/>
      <w:pPr>
        <w:ind w:left="720" w:hanging="7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97379F"/>
    <w:multiLevelType w:val="hybridMultilevel"/>
    <w:tmpl w:val="2240574C"/>
    <w:lvl w:ilvl="0" w:tplc="4DFAF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FD2121"/>
    <w:multiLevelType w:val="hybridMultilevel"/>
    <w:tmpl w:val="CF8008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C716F6"/>
    <w:multiLevelType w:val="hybridMultilevel"/>
    <w:tmpl w:val="2EDC2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50047F"/>
    <w:multiLevelType w:val="hybridMultilevel"/>
    <w:tmpl w:val="5BDED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9C80CA8"/>
    <w:multiLevelType w:val="hybridMultilevel"/>
    <w:tmpl w:val="C6B009A0"/>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5AED73D1"/>
    <w:multiLevelType w:val="hybridMultilevel"/>
    <w:tmpl w:val="68B44548"/>
    <w:lvl w:ilvl="0" w:tplc="264C86B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356AC1"/>
    <w:multiLevelType w:val="hybridMultilevel"/>
    <w:tmpl w:val="7144AEF2"/>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75B2B3E"/>
    <w:multiLevelType w:val="hybridMultilevel"/>
    <w:tmpl w:val="3B661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7860FA8"/>
    <w:multiLevelType w:val="hybridMultilevel"/>
    <w:tmpl w:val="BDEA6F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783D66"/>
    <w:multiLevelType w:val="hybridMultilevel"/>
    <w:tmpl w:val="6158CAC4"/>
    <w:lvl w:ilvl="0" w:tplc="FFFFFFFF">
      <w:start w:val="1"/>
      <w:numFmt w:val="decimal"/>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E9C06AE"/>
    <w:multiLevelType w:val="hybridMultilevel"/>
    <w:tmpl w:val="6158CAC4"/>
    <w:lvl w:ilvl="0" w:tplc="FFFFFFFF">
      <w:start w:val="1"/>
      <w:numFmt w:val="decimal"/>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7F385132"/>
    <w:multiLevelType w:val="hybridMultilevel"/>
    <w:tmpl w:val="4A3EB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54312358">
    <w:abstractNumId w:val="9"/>
  </w:num>
  <w:num w:numId="2" w16cid:durableId="1780102741">
    <w:abstractNumId w:val="24"/>
  </w:num>
  <w:num w:numId="3" w16cid:durableId="407114130">
    <w:abstractNumId w:val="2"/>
  </w:num>
  <w:num w:numId="4" w16cid:durableId="925771325">
    <w:abstractNumId w:val="19"/>
  </w:num>
  <w:num w:numId="5" w16cid:durableId="618492562">
    <w:abstractNumId w:val="23"/>
  </w:num>
  <w:num w:numId="6" w16cid:durableId="660695650">
    <w:abstractNumId w:val="20"/>
  </w:num>
  <w:num w:numId="7" w16cid:durableId="196427637">
    <w:abstractNumId w:val="14"/>
  </w:num>
  <w:num w:numId="8" w16cid:durableId="1013725731">
    <w:abstractNumId w:val="1"/>
  </w:num>
  <w:num w:numId="9" w16cid:durableId="555242349">
    <w:abstractNumId w:val="4"/>
  </w:num>
  <w:num w:numId="10" w16cid:durableId="358431081">
    <w:abstractNumId w:val="18"/>
  </w:num>
  <w:num w:numId="11" w16cid:durableId="50815003">
    <w:abstractNumId w:val="29"/>
  </w:num>
  <w:num w:numId="12" w16cid:durableId="967930458">
    <w:abstractNumId w:val="28"/>
  </w:num>
  <w:num w:numId="13" w16cid:durableId="452557339">
    <w:abstractNumId w:val="3"/>
  </w:num>
  <w:num w:numId="14" w16cid:durableId="995299746">
    <w:abstractNumId w:val="17"/>
  </w:num>
  <w:num w:numId="15" w16cid:durableId="490682696">
    <w:abstractNumId w:val="8"/>
  </w:num>
  <w:num w:numId="16" w16cid:durableId="1242716115">
    <w:abstractNumId w:val="25"/>
  </w:num>
  <w:num w:numId="17" w16cid:durableId="1776829272">
    <w:abstractNumId w:val="13"/>
  </w:num>
  <w:num w:numId="18" w16cid:durableId="1921676406">
    <w:abstractNumId w:val="11"/>
  </w:num>
  <w:num w:numId="19" w16cid:durableId="542060482">
    <w:abstractNumId w:val="21"/>
  </w:num>
  <w:num w:numId="20" w16cid:durableId="853031498">
    <w:abstractNumId w:val="22"/>
  </w:num>
  <w:num w:numId="21" w16cid:durableId="450973830">
    <w:abstractNumId w:val="27"/>
  </w:num>
  <w:num w:numId="22" w16cid:durableId="1418407842">
    <w:abstractNumId w:val="5"/>
  </w:num>
  <w:num w:numId="23" w16cid:durableId="221603340">
    <w:abstractNumId w:val="7"/>
  </w:num>
  <w:num w:numId="24" w16cid:durableId="202983424">
    <w:abstractNumId w:val="26"/>
  </w:num>
  <w:num w:numId="25" w16cid:durableId="1470514920">
    <w:abstractNumId w:val="16"/>
  </w:num>
  <w:num w:numId="26" w16cid:durableId="1413625014">
    <w:abstractNumId w:val="12"/>
  </w:num>
  <w:num w:numId="27" w16cid:durableId="2031489458">
    <w:abstractNumId w:val="30"/>
  </w:num>
  <w:num w:numId="28" w16cid:durableId="572203370">
    <w:abstractNumId w:val="6"/>
  </w:num>
  <w:num w:numId="29" w16cid:durableId="1132672531">
    <w:abstractNumId w:val="15"/>
  </w:num>
  <w:num w:numId="30" w16cid:durableId="17126032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A9C15E1-7C1F-4BF9-9081-7072171CD9D3}"/>
  </w:docVars>
  <w:rsids>
    <w:rsidRoot w:val="002159C7"/>
    <w:rsid w:val="00000A66"/>
    <w:rsid w:val="0000230A"/>
    <w:rsid w:val="00004AB8"/>
    <w:rsid w:val="0001026F"/>
    <w:rsid w:val="00016290"/>
    <w:rsid w:val="00016968"/>
    <w:rsid w:val="0002070C"/>
    <w:rsid w:val="00021DA0"/>
    <w:rsid w:val="00022AA3"/>
    <w:rsid w:val="0003302E"/>
    <w:rsid w:val="00042487"/>
    <w:rsid w:val="000667EF"/>
    <w:rsid w:val="00072240"/>
    <w:rsid w:val="00074EAA"/>
    <w:rsid w:val="000751DF"/>
    <w:rsid w:val="00084730"/>
    <w:rsid w:val="00085CBE"/>
    <w:rsid w:val="000866F5"/>
    <w:rsid w:val="00091195"/>
    <w:rsid w:val="00095927"/>
    <w:rsid w:val="000A3610"/>
    <w:rsid w:val="000A397E"/>
    <w:rsid w:val="000B7008"/>
    <w:rsid w:val="000B7AD4"/>
    <w:rsid w:val="000C3ABA"/>
    <w:rsid w:val="000C74D2"/>
    <w:rsid w:val="000E46A7"/>
    <w:rsid w:val="000F3213"/>
    <w:rsid w:val="000F549E"/>
    <w:rsid w:val="000F5C67"/>
    <w:rsid w:val="00122636"/>
    <w:rsid w:val="00122F62"/>
    <w:rsid w:val="00126057"/>
    <w:rsid w:val="0015565A"/>
    <w:rsid w:val="00155C2D"/>
    <w:rsid w:val="00170119"/>
    <w:rsid w:val="001728A0"/>
    <w:rsid w:val="00181480"/>
    <w:rsid w:val="00186FF3"/>
    <w:rsid w:val="001A0570"/>
    <w:rsid w:val="001A6D8D"/>
    <w:rsid w:val="001B15F1"/>
    <w:rsid w:val="001C5F12"/>
    <w:rsid w:val="001D2922"/>
    <w:rsid w:val="001D3B05"/>
    <w:rsid w:val="001D3E12"/>
    <w:rsid w:val="001E2519"/>
    <w:rsid w:val="001F0EB0"/>
    <w:rsid w:val="001F54A4"/>
    <w:rsid w:val="001F5E86"/>
    <w:rsid w:val="00204B45"/>
    <w:rsid w:val="00206BDF"/>
    <w:rsid w:val="0021346F"/>
    <w:rsid w:val="002159C7"/>
    <w:rsid w:val="0022048D"/>
    <w:rsid w:val="0022214C"/>
    <w:rsid w:val="00227637"/>
    <w:rsid w:val="00240A30"/>
    <w:rsid w:val="002428BF"/>
    <w:rsid w:val="002438CC"/>
    <w:rsid w:val="00246111"/>
    <w:rsid w:val="00252400"/>
    <w:rsid w:val="0025302C"/>
    <w:rsid w:val="00254CEC"/>
    <w:rsid w:val="00265B9E"/>
    <w:rsid w:val="0027401C"/>
    <w:rsid w:val="00274E8B"/>
    <w:rsid w:val="00276938"/>
    <w:rsid w:val="00276F77"/>
    <w:rsid w:val="00280A46"/>
    <w:rsid w:val="0028238B"/>
    <w:rsid w:val="00283EAD"/>
    <w:rsid w:val="002957F0"/>
    <w:rsid w:val="002A10C3"/>
    <w:rsid w:val="002B1D87"/>
    <w:rsid w:val="002C026D"/>
    <w:rsid w:val="002D20E9"/>
    <w:rsid w:val="002D4A97"/>
    <w:rsid w:val="002F3607"/>
    <w:rsid w:val="00303BDC"/>
    <w:rsid w:val="00303C27"/>
    <w:rsid w:val="00304EDD"/>
    <w:rsid w:val="0031293A"/>
    <w:rsid w:val="00312C6E"/>
    <w:rsid w:val="0031302D"/>
    <w:rsid w:val="00316E8F"/>
    <w:rsid w:val="00326F2F"/>
    <w:rsid w:val="00327061"/>
    <w:rsid w:val="0033078F"/>
    <w:rsid w:val="00334480"/>
    <w:rsid w:val="003348BC"/>
    <w:rsid w:val="00334BBB"/>
    <w:rsid w:val="00335B7F"/>
    <w:rsid w:val="00341C48"/>
    <w:rsid w:val="003427FF"/>
    <w:rsid w:val="00352FDC"/>
    <w:rsid w:val="003609BB"/>
    <w:rsid w:val="003617A4"/>
    <w:rsid w:val="00375025"/>
    <w:rsid w:val="003757E9"/>
    <w:rsid w:val="00395B0E"/>
    <w:rsid w:val="00396B92"/>
    <w:rsid w:val="003B3461"/>
    <w:rsid w:val="003B5FBF"/>
    <w:rsid w:val="003C0DAB"/>
    <w:rsid w:val="003C18A9"/>
    <w:rsid w:val="003C67B9"/>
    <w:rsid w:val="003D1C74"/>
    <w:rsid w:val="003E325E"/>
    <w:rsid w:val="003E3B3D"/>
    <w:rsid w:val="003F6C65"/>
    <w:rsid w:val="00402078"/>
    <w:rsid w:val="004173F4"/>
    <w:rsid w:val="00432833"/>
    <w:rsid w:val="00434F2F"/>
    <w:rsid w:val="00436B92"/>
    <w:rsid w:val="00445D89"/>
    <w:rsid w:val="00456E0F"/>
    <w:rsid w:val="004657C0"/>
    <w:rsid w:val="00472BB2"/>
    <w:rsid w:val="0048326B"/>
    <w:rsid w:val="00497637"/>
    <w:rsid w:val="004A3139"/>
    <w:rsid w:val="004A7A6D"/>
    <w:rsid w:val="004B484B"/>
    <w:rsid w:val="004C4AE0"/>
    <w:rsid w:val="004C521F"/>
    <w:rsid w:val="004E5442"/>
    <w:rsid w:val="004E640D"/>
    <w:rsid w:val="00506655"/>
    <w:rsid w:val="00522E00"/>
    <w:rsid w:val="005319F4"/>
    <w:rsid w:val="005342AF"/>
    <w:rsid w:val="00534979"/>
    <w:rsid w:val="00551C8B"/>
    <w:rsid w:val="005634DA"/>
    <w:rsid w:val="00564D90"/>
    <w:rsid w:val="005658B4"/>
    <w:rsid w:val="00566692"/>
    <w:rsid w:val="00571FFC"/>
    <w:rsid w:val="00581CBE"/>
    <w:rsid w:val="005831CC"/>
    <w:rsid w:val="00586404"/>
    <w:rsid w:val="005A31C5"/>
    <w:rsid w:val="005C14D0"/>
    <w:rsid w:val="005C2282"/>
    <w:rsid w:val="005C3A48"/>
    <w:rsid w:val="005C6721"/>
    <w:rsid w:val="005D61C1"/>
    <w:rsid w:val="005E3EF0"/>
    <w:rsid w:val="005E744D"/>
    <w:rsid w:val="005E7FCF"/>
    <w:rsid w:val="006045A1"/>
    <w:rsid w:val="00604EFE"/>
    <w:rsid w:val="00611ECD"/>
    <w:rsid w:val="006133CE"/>
    <w:rsid w:val="00614C46"/>
    <w:rsid w:val="0062752C"/>
    <w:rsid w:val="00647A44"/>
    <w:rsid w:val="006502AA"/>
    <w:rsid w:val="006629E7"/>
    <w:rsid w:val="00665AAF"/>
    <w:rsid w:val="006675FA"/>
    <w:rsid w:val="00670D02"/>
    <w:rsid w:val="00673240"/>
    <w:rsid w:val="00673721"/>
    <w:rsid w:val="00674093"/>
    <w:rsid w:val="00675106"/>
    <w:rsid w:val="006856FF"/>
    <w:rsid w:val="00692180"/>
    <w:rsid w:val="00692E1F"/>
    <w:rsid w:val="00695E42"/>
    <w:rsid w:val="006A0F7E"/>
    <w:rsid w:val="006B4084"/>
    <w:rsid w:val="006B5069"/>
    <w:rsid w:val="006D3834"/>
    <w:rsid w:val="006F0E6E"/>
    <w:rsid w:val="00707429"/>
    <w:rsid w:val="00707F4D"/>
    <w:rsid w:val="00712BDE"/>
    <w:rsid w:val="00717236"/>
    <w:rsid w:val="0072029E"/>
    <w:rsid w:val="0072146C"/>
    <w:rsid w:val="007218B0"/>
    <w:rsid w:val="00721DDC"/>
    <w:rsid w:val="00721F75"/>
    <w:rsid w:val="00726A8B"/>
    <w:rsid w:val="00726B95"/>
    <w:rsid w:val="0073169F"/>
    <w:rsid w:val="0073748A"/>
    <w:rsid w:val="00741B85"/>
    <w:rsid w:val="00750BD3"/>
    <w:rsid w:val="0075120B"/>
    <w:rsid w:val="007625D3"/>
    <w:rsid w:val="00770F83"/>
    <w:rsid w:val="00774A57"/>
    <w:rsid w:val="007774BD"/>
    <w:rsid w:val="00786182"/>
    <w:rsid w:val="0078672A"/>
    <w:rsid w:val="00795C58"/>
    <w:rsid w:val="007A3887"/>
    <w:rsid w:val="007A595B"/>
    <w:rsid w:val="007A5EFB"/>
    <w:rsid w:val="007B4FD4"/>
    <w:rsid w:val="007C319D"/>
    <w:rsid w:val="007C417E"/>
    <w:rsid w:val="007D0B8D"/>
    <w:rsid w:val="007D71E9"/>
    <w:rsid w:val="007E042F"/>
    <w:rsid w:val="008071A9"/>
    <w:rsid w:val="00810A8D"/>
    <w:rsid w:val="0081173C"/>
    <w:rsid w:val="00812122"/>
    <w:rsid w:val="00823183"/>
    <w:rsid w:val="0082374D"/>
    <w:rsid w:val="00827A01"/>
    <w:rsid w:val="0084311D"/>
    <w:rsid w:val="0085076D"/>
    <w:rsid w:val="0085394E"/>
    <w:rsid w:val="00857271"/>
    <w:rsid w:val="00866CDA"/>
    <w:rsid w:val="00877C7B"/>
    <w:rsid w:val="00883C51"/>
    <w:rsid w:val="0089301A"/>
    <w:rsid w:val="008A0FE8"/>
    <w:rsid w:val="008A416A"/>
    <w:rsid w:val="008A6517"/>
    <w:rsid w:val="008C0BB0"/>
    <w:rsid w:val="008C1F51"/>
    <w:rsid w:val="008C69D8"/>
    <w:rsid w:val="008D6EFD"/>
    <w:rsid w:val="008E6CA0"/>
    <w:rsid w:val="008F1586"/>
    <w:rsid w:val="008F553E"/>
    <w:rsid w:val="008F66CE"/>
    <w:rsid w:val="008F7152"/>
    <w:rsid w:val="008F7AD5"/>
    <w:rsid w:val="00902812"/>
    <w:rsid w:val="0090473A"/>
    <w:rsid w:val="009121A1"/>
    <w:rsid w:val="0091263B"/>
    <w:rsid w:val="0091650D"/>
    <w:rsid w:val="009335CE"/>
    <w:rsid w:val="00942807"/>
    <w:rsid w:val="009622D2"/>
    <w:rsid w:val="00965C2F"/>
    <w:rsid w:val="00975B75"/>
    <w:rsid w:val="00983CC6"/>
    <w:rsid w:val="009940AD"/>
    <w:rsid w:val="009A5DA9"/>
    <w:rsid w:val="009B29A5"/>
    <w:rsid w:val="009B3F26"/>
    <w:rsid w:val="009B5089"/>
    <w:rsid w:val="009D33FF"/>
    <w:rsid w:val="009D47F6"/>
    <w:rsid w:val="009D52D6"/>
    <w:rsid w:val="009E4736"/>
    <w:rsid w:val="009E6558"/>
    <w:rsid w:val="009F3116"/>
    <w:rsid w:val="00A01AC4"/>
    <w:rsid w:val="00A048BD"/>
    <w:rsid w:val="00A067F5"/>
    <w:rsid w:val="00A1453A"/>
    <w:rsid w:val="00A21426"/>
    <w:rsid w:val="00A32DD7"/>
    <w:rsid w:val="00A34DF6"/>
    <w:rsid w:val="00A42876"/>
    <w:rsid w:val="00A464CA"/>
    <w:rsid w:val="00A6573D"/>
    <w:rsid w:val="00A670EC"/>
    <w:rsid w:val="00A71499"/>
    <w:rsid w:val="00A849B9"/>
    <w:rsid w:val="00A903D5"/>
    <w:rsid w:val="00AB6098"/>
    <w:rsid w:val="00AC289A"/>
    <w:rsid w:val="00AC2EAA"/>
    <w:rsid w:val="00AC73AE"/>
    <w:rsid w:val="00AD36B6"/>
    <w:rsid w:val="00AD3BAA"/>
    <w:rsid w:val="00AE4A8E"/>
    <w:rsid w:val="00AF691B"/>
    <w:rsid w:val="00B04ABD"/>
    <w:rsid w:val="00B10744"/>
    <w:rsid w:val="00B11680"/>
    <w:rsid w:val="00B1346A"/>
    <w:rsid w:val="00B166AB"/>
    <w:rsid w:val="00B2123E"/>
    <w:rsid w:val="00B2505C"/>
    <w:rsid w:val="00B26202"/>
    <w:rsid w:val="00B44995"/>
    <w:rsid w:val="00B57C1B"/>
    <w:rsid w:val="00B615C9"/>
    <w:rsid w:val="00B72BC1"/>
    <w:rsid w:val="00B74546"/>
    <w:rsid w:val="00B77D24"/>
    <w:rsid w:val="00B85D70"/>
    <w:rsid w:val="00B878E3"/>
    <w:rsid w:val="00BA19AF"/>
    <w:rsid w:val="00BA33F3"/>
    <w:rsid w:val="00BB4571"/>
    <w:rsid w:val="00BB7632"/>
    <w:rsid w:val="00BC1165"/>
    <w:rsid w:val="00BC1DBE"/>
    <w:rsid w:val="00BC455D"/>
    <w:rsid w:val="00BD2D71"/>
    <w:rsid w:val="00BD42B7"/>
    <w:rsid w:val="00BD5DA7"/>
    <w:rsid w:val="00BE2CED"/>
    <w:rsid w:val="00BE49FF"/>
    <w:rsid w:val="00BE74B9"/>
    <w:rsid w:val="00BF3F3C"/>
    <w:rsid w:val="00C024FB"/>
    <w:rsid w:val="00C0677D"/>
    <w:rsid w:val="00C06BD4"/>
    <w:rsid w:val="00C10979"/>
    <w:rsid w:val="00C14D5A"/>
    <w:rsid w:val="00C21033"/>
    <w:rsid w:val="00C33810"/>
    <w:rsid w:val="00C368FA"/>
    <w:rsid w:val="00C41AF3"/>
    <w:rsid w:val="00C76187"/>
    <w:rsid w:val="00C8444D"/>
    <w:rsid w:val="00C96F7B"/>
    <w:rsid w:val="00CA2D99"/>
    <w:rsid w:val="00CA6ACD"/>
    <w:rsid w:val="00CB3C47"/>
    <w:rsid w:val="00CB5EA1"/>
    <w:rsid w:val="00CB6BFD"/>
    <w:rsid w:val="00CC587A"/>
    <w:rsid w:val="00CD70FE"/>
    <w:rsid w:val="00CE49CC"/>
    <w:rsid w:val="00CE5FCE"/>
    <w:rsid w:val="00CE6739"/>
    <w:rsid w:val="00CF3C6C"/>
    <w:rsid w:val="00CF4D4C"/>
    <w:rsid w:val="00D02178"/>
    <w:rsid w:val="00D054AC"/>
    <w:rsid w:val="00D05D96"/>
    <w:rsid w:val="00D12D70"/>
    <w:rsid w:val="00D23734"/>
    <w:rsid w:val="00D2404D"/>
    <w:rsid w:val="00D32489"/>
    <w:rsid w:val="00D37C7F"/>
    <w:rsid w:val="00D52E36"/>
    <w:rsid w:val="00D92726"/>
    <w:rsid w:val="00D94EE5"/>
    <w:rsid w:val="00DA0583"/>
    <w:rsid w:val="00DA143D"/>
    <w:rsid w:val="00DB1EEA"/>
    <w:rsid w:val="00DB7805"/>
    <w:rsid w:val="00DC7E0C"/>
    <w:rsid w:val="00DE07C5"/>
    <w:rsid w:val="00DF53CF"/>
    <w:rsid w:val="00E03AE3"/>
    <w:rsid w:val="00E067E5"/>
    <w:rsid w:val="00E11DE2"/>
    <w:rsid w:val="00E12019"/>
    <w:rsid w:val="00E15B7C"/>
    <w:rsid w:val="00E27F96"/>
    <w:rsid w:val="00E30F4F"/>
    <w:rsid w:val="00E34864"/>
    <w:rsid w:val="00E4242B"/>
    <w:rsid w:val="00E56C3C"/>
    <w:rsid w:val="00E620F3"/>
    <w:rsid w:val="00E626B9"/>
    <w:rsid w:val="00E80732"/>
    <w:rsid w:val="00E87A82"/>
    <w:rsid w:val="00E97FA2"/>
    <w:rsid w:val="00EA3DE4"/>
    <w:rsid w:val="00EA76B5"/>
    <w:rsid w:val="00EB11F0"/>
    <w:rsid w:val="00EC65F6"/>
    <w:rsid w:val="00EC6FFB"/>
    <w:rsid w:val="00ED62AD"/>
    <w:rsid w:val="00EE271D"/>
    <w:rsid w:val="00EE2794"/>
    <w:rsid w:val="00EE4DD8"/>
    <w:rsid w:val="00EE790F"/>
    <w:rsid w:val="00EE7976"/>
    <w:rsid w:val="00F06E00"/>
    <w:rsid w:val="00F1795F"/>
    <w:rsid w:val="00F36B4A"/>
    <w:rsid w:val="00F53EAF"/>
    <w:rsid w:val="00F60C59"/>
    <w:rsid w:val="00F61155"/>
    <w:rsid w:val="00F6334D"/>
    <w:rsid w:val="00F71C7C"/>
    <w:rsid w:val="00F91DAC"/>
    <w:rsid w:val="00F949EE"/>
    <w:rsid w:val="00FA07D8"/>
    <w:rsid w:val="00FA6974"/>
    <w:rsid w:val="00FA6E08"/>
    <w:rsid w:val="00FB2924"/>
    <w:rsid w:val="00FC5A0F"/>
    <w:rsid w:val="00FD557A"/>
    <w:rsid w:val="00FE104C"/>
    <w:rsid w:val="00FE3B45"/>
    <w:rsid w:val="00FE7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FDF4"/>
  <w15:docId w15:val="{B24B4D30-F2C1-432A-B143-BF0D7DA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7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2159C7"/>
    <w:pPr>
      <w:autoSpaceDE w:val="0"/>
      <w:autoSpaceDN w:val="0"/>
      <w:adjustRightInd w:val="0"/>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2159C7"/>
    <w:rPr>
      <w:rFonts w:ascii="Times New Roman" w:eastAsia="Times New Roman" w:hAnsi="Times New Roman" w:cs="Times New Roman"/>
      <w:sz w:val="24"/>
      <w:szCs w:val="24"/>
      <w:lang w:eastAsia="pl-PL"/>
    </w:rPr>
  </w:style>
  <w:style w:type="paragraph" w:customStyle="1" w:styleId="CM8">
    <w:name w:val="CM8"/>
    <w:basedOn w:val="Normalny"/>
    <w:next w:val="Normalny"/>
    <w:uiPriority w:val="99"/>
    <w:rsid w:val="002159C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ny tekst,L1,Numerowanie,2 heading,A_wyliczenie,K-P_odwolanie,Akapit z listą5,maz_wyliczenie,opis dzialania,CW_Lista,paragraf,BulletC,Obiekt,List Paragraph,RR PGE Akapit z listą,Styl 1,Citation List,본문(내용),Podsis rysunku,sw tekst,lp1"/>
    <w:basedOn w:val="Normalny"/>
    <w:link w:val="AkapitzlistZnak"/>
    <w:uiPriority w:val="34"/>
    <w:qFormat/>
    <w:rsid w:val="002159C7"/>
    <w:pPr>
      <w:ind w:left="720"/>
      <w:contextualSpacing/>
    </w:pPr>
  </w:style>
  <w:style w:type="paragraph" w:customStyle="1" w:styleId="CM9">
    <w:name w:val="CM9"/>
    <w:basedOn w:val="Normalny"/>
    <w:next w:val="Normalny"/>
    <w:uiPriority w:val="99"/>
    <w:rsid w:val="00122F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F0E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E6E"/>
  </w:style>
  <w:style w:type="paragraph" w:styleId="Stopka">
    <w:name w:val="footer"/>
    <w:basedOn w:val="Normalny"/>
    <w:link w:val="StopkaZnak"/>
    <w:uiPriority w:val="99"/>
    <w:unhideWhenUsed/>
    <w:rsid w:val="006F0E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E6E"/>
  </w:style>
  <w:style w:type="character" w:styleId="Uwydatnienie">
    <w:name w:val="Emphasis"/>
    <w:basedOn w:val="Domylnaczcionkaakapitu"/>
    <w:uiPriority w:val="20"/>
    <w:qFormat/>
    <w:rsid w:val="005E3EF0"/>
    <w:rPr>
      <w:i/>
      <w:iCs/>
    </w:rPr>
  </w:style>
  <w:style w:type="paragraph" w:styleId="Tekstprzypisukocowego">
    <w:name w:val="endnote text"/>
    <w:basedOn w:val="Normalny"/>
    <w:link w:val="TekstprzypisukocowegoZnak"/>
    <w:uiPriority w:val="99"/>
    <w:semiHidden/>
    <w:unhideWhenUsed/>
    <w:rsid w:val="00186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6FF3"/>
    <w:rPr>
      <w:sz w:val="20"/>
      <w:szCs w:val="20"/>
    </w:rPr>
  </w:style>
  <w:style w:type="character" w:styleId="Odwoanieprzypisukocowego">
    <w:name w:val="endnote reference"/>
    <w:basedOn w:val="Domylnaczcionkaakapitu"/>
    <w:uiPriority w:val="99"/>
    <w:semiHidden/>
    <w:unhideWhenUsed/>
    <w:rsid w:val="00186FF3"/>
    <w:rPr>
      <w:vertAlign w:val="superscript"/>
    </w:rPr>
  </w:style>
  <w:style w:type="paragraph" w:styleId="Tekstdymka">
    <w:name w:val="Balloon Text"/>
    <w:basedOn w:val="Normalny"/>
    <w:link w:val="TekstdymkaZnak"/>
    <w:uiPriority w:val="99"/>
    <w:semiHidden/>
    <w:unhideWhenUsed/>
    <w:rsid w:val="00074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4EAA"/>
    <w:rPr>
      <w:rFonts w:ascii="Segoe UI" w:hAnsi="Segoe UI" w:cs="Segoe UI"/>
      <w:sz w:val="18"/>
      <w:szCs w:val="18"/>
    </w:rPr>
  </w:style>
  <w:style w:type="character" w:styleId="Hipercze">
    <w:name w:val="Hyperlink"/>
    <w:basedOn w:val="Domylnaczcionkaakapitu"/>
    <w:uiPriority w:val="99"/>
    <w:unhideWhenUsed/>
    <w:rsid w:val="0031293A"/>
    <w:rPr>
      <w:color w:val="0000FF" w:themeColor="hyperlink"/>
      <w:u w:val="single"/>
    </w:rPr>
  </w:style>
  <w:style w:type="character" w:customStyle="1" w:styleId="AkapitzlistZnak">
    <w:name w:val="Akapit z listą Znak"/>
    <w:aliases w:val="normalny tekst Znak,L1 Znak,Numerowanie Znak,2 heading Znak,A_wyliczenie Znak,K-P_odwolanie Znak,Akapit z listą5 Znak,maz_wyliczenie Znak,opis dzialania Znak,CW_Lista Znak,paragraf Znak,BulletC Znak,Obiekt Znak,List Paragraph Znak"/>
    <w:link w:val="Akapitzlist"/>
    <w:uiPriority w:val="34"/>
    <w:qFormat/>
    <w:locked/>
    <w:rsid w:val="0031293A"/>
  </w:style>
  <w:style w:type="character" w:customStyle="1" w:styleId="markedcontent">
    <w:name w:val="markedcontent"/>
    <w:basedOn w:val="Domylnaczcionkaakapitu"/>
    <w:rsid w:val="0031293A"/>
  </w:style>
  <w:style w:type="paragraph" w:styleId="Bezodstpw">
    <w:name w:val="No Spacing"/>
    <w:uiPriority w:val="1"/>
    <w:qFormat/>
    <w:rsid w:val="001E2519"/>
    <w:pPr>
      <w:spacing w:after="0" w:line="240" w:lineRule="auto"/>
    </w:pPr>
    <w:rPr>
      <w:rFonts w:eastAsia="Times New Roman" w:cs="Calibri"/>
      <w:sz w:val="24"/>
    </w:rPr>
  </w:style>
  <w:style w:type="paragraph" w:styleId="Tekstprzypisudolnego">
    <w:name w:val="footnote text"/>
    <w:basedOn w:val="Normalny"/>
    <w:link w:val="TekstprzypisudolnegoZnak"/>
    <w:uiPriority w:val="99"/>
    <w:semiHidden/>
    <w:unhideWhenUsed/>
    <w:rsid w:val="00BD5D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5DA7"/>
    <w:rPr>
      <w:sz w:val="20"/>
      <w:szCs w:val="20"/>
    </w:rPr>
  </w:style>
  <w:style w:type="character" w:styleId="Odwoanieprzypisudolnego">
    <w:name w:val="footnote reference"/>
    <w:basedOn w:val="Domylnaczcionkaakapitu"/>
    <w:uiPriority w:val="99"/>
    <w:semiHidden/>
    <w:unhideWhenUsed/>
    <w:rsid w:val="00BD5DA7"/>
    <w:rPr>
      <w:vertAlign w:val="superscript"/>
    </w:rPr>
  </w:style>
  <w:style w:type="character" w:customStyle="1" w:styleId="has-pretty-child">
    <w:name w:val="has-pretty-child"/>
    <w:rsid w:val="0082374D"/>
  </w:style>
  <w:style w:type="paragraph" w:customStyle="1" w:styleId="Tre">
    <w:name w:val="Treść"/>
    <w:basedOn w:val="Normalny"/>
    <w:link w:val="TreZnak"/>
    <w:qFormat/>
    <w:rsid w:val="00DA0583"/>
    <w:pPr>
      <w:spacing w:after="0" w:line="360" w:lineRule="auto"/>
      <w:jc w:val="both"/>
    </w:pPr>
    <w:rPr>
      <w:rFonts w:ascii="Times New Roman" w:hAnsi="Times New Roman" w:cs="Times New Roman"/>
      <w:sz w:val="24"/>
      <w:szCs w:val="24"/>
    </w:rPr>
  </w:style>
  <w:style w:type="character" w:customStyle="1" w:styleId="TreZnak">
    <w:name w:val="Treść Znak"/>
    <w:basedOn w:val="Domylnaczcionkaakapitu"/>
    <w:link w:val="Tre"/>
    <w:rsid w:val="00DA05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4100">
      <w:bodyDiv w:val="1"/>
      <w:marLeft w:val="0"/>
      <w:marRight w:val="0"/>
      <w:marTop w:val="0"/>
      <w:marBottom w:val="0"/>
      <w:divBdr>
        <w:top w:val="none" w:sz="0" w:space="0" w:color="auto"/>
        <w:left w:val="none" w:sz="0" w:space="0" w:color="auto"/>
        <w:bottom w:val="none" w:sz="0" w:space="0" w:color="auto"/>
        <w:right w:val="none" w:sz="0" w:space="0" w:color="auto"/>
      </w:divBdr>
    </w:div>
    <w:div w:id="229730379">
      <w:bodyDiv w:val="1"/>
      <w:marLeft w:val="0"/>
      <w:marRight w:val="0"/>
      <w:marTop w:val="0"/>
      <w:marBottom w:val="0"/>
      <w:divBdr>
        <w:top w:val="none" w:sz="0" w:space="0" w:color="auto"/>
        <w:left w:val="none" w:sz="0" w:space="0" w:color="auto"/>
        <w:bottom w:val="none" w:sz="0" w:space="0" w:color="auto"/>
        <w:right w:val="none" w:sz="0" w:space="0" w:color="auto"/>
      </w:divBdr>
    </w:div>
    <w:div w:id="1689913241">
      <w:bodyDiv w:val="1"/>
      <w:marLeft w:val="0"/>
      <w:marRight w:val="0"/>
      <w:marTop w:val="0"/>
      <w:marBottom w:val="0"/>
      <w:divBdr>
        <w:top w:val="none" w:sz="0" w:space="0" w:color="auto"/>
        <w:left w:val="none" w:sz="0" w:space="0" w:color="auto"/>
        <w:bottom w:val="none" w:sz="0" w:space="0" w:color="auto"/>
        <w:right w:val="none" w:sz="0" w:space="0" w:color="auto"/>
      </w:divBdr>
    </w:div>
    <w:div w:id="1760759263">
      <w:bodyDiv w:val="1"/>
      <w:marLeft w:val="0"/>
      <w:marRight w:val="0"/>
      <w:marTop w:val="0"/>
      <w:marBottom w:val="0"/>
      <w:divBdr>
        <w:top w:val="none" w:sz="0" w:space="0" w:color="auto"/>
        <w:left w:val="none" w:sz="0" w:space="0" w:color="auto"/>
        <w:bottom w:val="none" w:sz="0" w:space="0" w:color="auto"/>
        <w:right w:val="none" w:sz="0" w:space="0" w:color="auto"/>
      </w:divBdr>
    </w:div>
    <w:div w:id="1929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43BA73C3-70AC-4E56-BC0C-A3808337228B}">
  <ds:schemaRefs>
    <ds:schemaRef ds:uri="http://schemas.openxmlformats.org/officeDocument/2006/bibliography"/>
  </ds:schemaRefs>
</ds:datastoreItem>
</file>

<file path=customXml/itemProps2.xml><?xml version="1.0" encoding="utf-8"?>
<ds:datastoreItem xmlns:ds="http://schemas.openxmlformats.org/officeDocument/2006/customXml" ds:itemID="{CA9C15E1-7C1F-4BF9-9081-7072171CD9D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1134</Words>
  <Characters>6808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Marzena Harnaszkiewicz-Więckowska</cp:lastModifiedBy>
  <cp:revision>8</cp:revision>
  <cp:lastPrinted>2023-06-12T09:46:00Z</cp:lastPrinted>
  <dcterms:created xsi:type="dcterms:W3CDTF">2023-02-09T10:37:00Z</dcterms:created>
  <dcterms:modified xsi:type="dcterms:W3CDTF">2023-06-12T09:46:00Z</dcterms:modified>
</cp:coreProperties>
</file>