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  <w:bookmarkStart w:id="0" w:name="_GoBack"/>
      <w:bookmarkEnd w:id="0"/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ind w:left="4248" w:firstLine="708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Zarząd Powiatu Sokólskiego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Marsz. J. Piłsudskiego 8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16-100 Sokółka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O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 potrzeby postępowania o udzielenie zamówienia publicznego w trybie podstawowym, o którym mowa w art. 275 pkt 1 ustawy z dnia 11 września 2019 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 U. z 2022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1710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ze zm.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), zwanej dalej ,,ustawą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” </w:t>
      </w:r>
      <w:r w:rsidR="00F8310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na </w:t>
      </w:r>
      <w:proofErr w:type="spellStart"/>
      <w:r w:rsidR="00B721DA" w:rsidRPr="00B721DA"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eastAsia="hi-IN" w:bidi="hi-IN"/>
        </w:rPr>
        <w:t>na</w:t>
      </w:r>
      <w:proofErr w:type="spellEnd"/>
      <w:r w:rsidR="00B721DA" w:rsidRPr="00B721DA"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eastAsia="hi-IN" w:bidi="hi-IN"/>
        </w:rPr>
        <w:t xml:space="preserve"> Zakup i dostawę sprzętu komputerowego i sprzętu elektronicznego w ramach Europejskiego Funduszu Rozwoju Regionalnego, Program Operacyjny Polska Cyfrowa (POPC) na lata</w:t>
      </w:r>
      <w:r w:rsidR="00B721DA"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eastAsia="hi-IN" w:bidi="hi-IN"/>
        </w:rPr>
        <w:t xml:space="preserve"> 2014-2020, pakiet REACT- UE 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co następuje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</w:p>
    <w:p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>wykluczeniu na podstawie art. 7 ust. 1 ustawy z dnia 13 kwietnia 2022 r. 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>z 2023 r. poz. 129 i poz. 185</w:t>
      </w:r>
      <w:r w:rsidRPr="00D1116D">
        <w:rPr>
          <w:rFonts w:ascii="Arial" w:hAnsi="Arial" w:cs="Arial"/>
          <w:sz w:val="24"/>
          <w:szCs w:val="24"/>
        </w:rPr>
        <w:t>),</w:t>
      </w:r>
    </w:p>
    <w:p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e 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</w:t>
      </w: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sym w:font="Symbol" w:char="F02A"/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przedstawione w pełną świadomością konsekwencji wprowadzenia Zamawiającego w błąd przy przedstawianiu tych informacji. 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AC6E96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D7" w:rsidRDefault="005F23D7">
      <w:pPr>
        <w:spacing w:after="0" w:line="240" w:lineRule="auto"/>
      </w:pPr>
      <w:r>
        <w:separator/>
      </w:r>
    </w:p>
  </w:endnote>
  <w:endnote w:type="continuationSeparator" w:id="0">
    <w:p w:rsidR="005F23D7" w:rsidRDefault="005F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1"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:rsidR="00D1116D" w:rsidRPr="00773F58" w:rsidRDefault="00D1116D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</w:p>
  <w:p w:rsidR="00D1116D" w:rsidRDefault="00D1116D" w:rsidP="00D111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D7" w:rsidRDefault="005F23D7">
      <w:pPr>
        <w:spacing w:after="0" w:line="240" w:lineRule="auto"/>
      </w:pPr>
      <w:r>
        <w:separator/>
      </w:r>
    </w:p>
  </w:footnote>
  <w:footnote w:type="continuationSeparator" w:id="0">
    <w:p w:rsidR="005F23D7" w:rsidRDefault="005F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96" w:rsidRDefault="009106B7" w:rsidP="00AC6E96">
    <w:pPr>
      <w:pageBreakBefore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 xml:space="preserve">Załącznik nr </w:t>
    </w:r>
    <w:r w:rsidR="003A5A5B"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>2</w:t>
    </w:r>
  </w:p>
  <w:p w:rsidR="00AC6E96" w:rsidRDefault="00AC6E96" w:rsidP="00AC6E96">
    <w:pPr>
      <w:widowControl w:val="0"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bidi="hi-IN"/>
      </w:rPr>
      <w:t>do SWZ nr</w:t>
    </w:r>
  </w:p>
  <w:p w:rsidR="00AC6E96" w:rsidRPr="0032753A" w:rsidRDefault="00AC6E96" w:rsidP="00AC6E96">
    <w:pPr>
      <w:pStyle w:val="Nagwek"/>
      <w:jc w:val="right"/>
    </w:pPr>
    <w:r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 w:rsidR="009106B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IV.272.</w:t>
    </w:r>
    <w:r w:rsidR="00B721DA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26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.2023.M</w:t>
    </w:r>
    <w:r w:rsidR="00B721DA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D"/>
    <w:rsid w:val="000509FB"/>
    <w:rsid w:val="00145A7F"/>
    <w:rsid w:val="00165994"/>
    <w:rsid w:val="00311567"/>
    <w:rsid w:val="0032753A"/>
    <w:rsid w:val="00365B93"/>
    <w:rsid w:val="003662E0"/>
    <w:rsid w:val="003A5A5B"/>
    <w:rsid w:val="003C6F05"/>
    <w:rsid w:val="003E119C"/>
    <w:rsid w:val="00471360"/>
    <w:rsid w:val="0053255A"/>
    <w:rsid w:val="005F23D7"/>
    <w:rsid w:val="00697F85"/>
    <w:rsid w:val="00800C75"/>
    <w:rsid w:val="00842FE8"/>
    <w:rsid w:val="008C1783"/>
    <w:rsid w:val="008D188C"/>
    <w:rsid w:val="009106B7"/>
    <w:rsid w:val="00937964"/>
    <w:rsid w:val="009A4F00"/>
    <w:rsid w:val="00AC6E96"/>
    <w:rsid w:val="00B721DA"/>
    <w:rsid w:val="00B939F4"/>
    <w:rsid w:val="00C33B58"/>
    <w:rsid w:val="00C93F57"/>
    <w:rsid w:val="00CC7483"/>
    <w:rsid w:val="00D1116D"/>
    <w:rsid w:val="00D277BE"/>
    <w:rsid w:val="00DA5702"/>
    <w:rsid w:val="00E30846"/>
    <w:rsid w:val="00E42B87"/>
    <w:rsid w:val="00F83107"/>
    <w:rsid w:val="00F86B2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1569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Marta Tokarewicz</cp:lastModifiedBy>
  <cp:revision>4</cp:revision>
  <dcterms:created xsi:type="dcterms:W3CDTF">2023-07-06T09:43:00Z</dcterms:created>
  <dcterms:modified xsi:type="dcterms:W3CDTF">2023-07-14T10:43:00Z</dcterms:modified>
</cp:coreProperties>
</file>