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C6829E" w14:textId="029CDB87" w:rsidR="004F7707" w:rsidRPr="006A6806" w:rsidRDefault="004F7707" w:rsidP="00412D81">
      <w:pPr>
        <w:pStyle w:val="Akapitzlist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highlight w:val="lightGray"/>
        </w:rPr>
      </w:pPr>
      <w:r w:rsidRPr="006A6806">
        <w:rPr>
          <w:rFonts w:ascii="Times New Roman" w:hAnsi="Times New Roman" w:cs="Times New Roman"/>
          <w:b/>
          <w:bCs/>
          <w:i/>
          <w:iCs/>
          <w:highlight w:val="lightGray"/>
        </w:rPr>
        <w:t>Ogólny opis przedmiotu zamówienia</w:t>
      </w:r>
    </w:p>
    <w:p w14:paraId="18014B17" w14:textId="77777777" w:rsidR="002D4F40" w:rsidRPr="006A6806" w:rsidRDefault="002D4F40" w:rsidP="002D4F40">
      <w:pPr>
        <w:pStyle w:val="Akapitzlist"/>
        <w:spacing w:after="0" w:line="240" w:lineRule="auto"/>
        <w:ind w:left="284"/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6B541F28" w14:textId="49EC774A" w:rsidR="008528CA" w:rsidRPr="006A6806" w:rsidRDefault="008528CA" w:rsidP="008528CA">
      <w:pPr>
        <w:pStyle w:val="Akapitzlist"/>
        <w:spacing w:after="0" w:line="240" w:lineRule="auto"/>
        <w:ind w:left="284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  <w:b/>
          <w:bCs/>
        </w:rPr>
        <w:t xml:space="preserve">Niniejszy opis przedmiotu zamówienia (zwany dalej także „OPZ”) </w:t>
      </w:r>
      <w:r w:rsidRPr="006A6806">
        <w:rPr>
          <w:rFonts w:ascii="Times New Roman" w:hAnsi="Times New Roman" w:cs="Times New Roman"/>
        </w:rPr>
        <w:t>określa zamówienie</w:t>
      </w:r>
      <w:r w:rsidR="00F334DB" w:rsidRPr="006A6806">
        <w:rPr>
          <w:rFonts w:ascii="Times New Roman" w:hAnsi="Times New Roman" w:cs="Times New Roman"/>
        </w:rPr>
        <w:t xml:space="preserve"> </w:t>
      </w:r>
      <w:r w:rsidRPr="006A6806">
        <w:rPr>
          <w:rFonts w:ascii="Times New Roman" w:hAnsi="Times New Roman" w:cs="Times New Roman"/>
        </w:rPr>
        <w:t xml:space="preserve">obejmujące następujące </w:t>
      </w:r>
      <w:r w:rsidR="00C41258" w:rsidRPr="006A6806">
        <w:rPr>
          <w:rFonts w:ascii="Times New Roman" w:hAnsi="Times New Roman" w:cs="Times New Roman"/>
        </w:rPr>
        <w:t>usługi projektowe</w:t>
      </w:r>
      <w:r w:rsidRPr="006A6806">
        <w:rPr>
          <w:rFonts w:ascii="Times New Roman" w:hAnsi="Times New Roman" w:cs="Times New Roman"/>
        </w:rPr>
        <w:t>:</w:t>
      </w:r>
    </w:p>
    <w:p w14:paraId="01F4B74C" w14:textId="77777777" w:rsidR="00CE4BEF" w:rsidRPr="006A6806" w:rsidRDefault="00CE4BEF" w:rsidP="008528CA">
      <w:pPr>
        <w:pStyle w:val="Akapitzlist"/>
        <w:spacing w:after="0" w:line="240" w:lineRule="auto"/>
        <w:ind w:left="284"/>
        <w:jc w:val="both"/>
        <w:rPr>
          <w:rFonts w:ascii="Times New Roman" w:hAnsi="Times New Roman" w:cs="Times New Roman"/>
        </w:rPr>
      </w:pPr>
    </w:p>
    <w:p w14:paraId="38B115F0" w14:textId="7B4E2589" w:rsidR="00F64965" w:rsidRPr="00A24253" w:rsidRDefault="00412D81" w:rsidP="00A24253">
      <w:pPr>
        <w:pStyle w:val="Akapitzlis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ind w:left="284"/>
        <w:jc w:val="both"/>
        <w:rPr>
          <w:rFonts w:ascii="Times New Roman" w:hAnsi="Times New Roman" w:cs="Times New Roman"/>
          <w:b/>
          <w:bCs/>
        </w:rPr>
      </w:pPr>
      <w:r w:rsidRPr="00412D81">
        <w:rPr>
          <w:rFonts w:ascii="Times New Roman" w:hAnsi="Times New Roman" w:cs="Times New Roman"/>
          <w:b/>
          <w:bCs/>
        </w:rPr>
        <w:t>Pełnienie usługi inspektora nadzoru inwestorskiego nad budową budynku</w:t>
      </w:r>
      <w:r>
        <w:rPr>
          <w:rFonts w:ascii="Times New Roman" w:hAnsi="Times New Roman" w:cs="Times New Roman"/>
          <w:b/>
          <w:bCs/>
        </w:rPr>
        <w:t xml:space="preserve"> </w:t>
      </w:r>
      <w:r w:rsidRPr="00412D81">
        <w:rPr>
          <w:rFonts w:ascii="Times New Roman" w:hAnsi="Times New Roman" w:cs="Times New Roman"/>
          <w:b/>
          <w:bCs/>
        </w:rPr>
        <w:t xml:space="preserve">Wydziału Mechatroniki i Elektrotechniki Politechniki Morskiej w Szczecinie przy ul. Willowej 2 </w:t>
      </w:r>
      <w:r>
        <w:rPr>
          <w:rFonts w:ascii="Times New Roman" w:hAnsi="Times New Roman" w:cs="Times New Roman"/>
          <w:b/>
          <w:bCs/>
        </w:rPr>
        <w:br/>
      </w:r>
      <w:r w:rsidRPr="00412D81">
        <w:rPr>
          <w:rFonts w:ascii="Times New Roman" w:hAnsi="Times New Roman" w:cs="Times New Roman"/>
          <w:b/>
          <w:bCs/>
        </w:rPr>
        <w:t>(etap II) –  w branżach: konstrukcyjno-budowlanej, elektrycznej, teletechnicznej, sanitarnej,</w:t>
      </w:r>
      <w:r>
        <w:rPr>
          <w:rFonts w:ascii="Times New Roman" w:hAnsi="Times New Roman" w:cs="Times New Roman"/>
          <w:b/>
          <w:bCs/>
        </w:rPr>
        <w:t xml:space="preserve"> </w:t>
      </w:r>
      <w:r w:rsidRPr="00412D81">
        <w:rPr>
          <w:rFonts w:ascii="Times New Roman" w:hAnsi="Times New Roman" w:cs="Times New Roman"/>
          <w:b/>
          <w:bCs/>
        </w:rPr>
        <w:t>drogowej – zamówienie udzielane w częściach</w:t>
      </w:r>
      <w:r w:rsidR="00F64965" w:rsidRPr="006A6806">
        <w:rPr>
          <w:rFonts w:ascii="Times New Roman" w:hAnsi="Times New Roman" w:cs="Times New Roman"/>
          <w:b/>
          <w:bCs/>
        </w:rPr>
        <w:t>.</w:t>
      </w:r>
    </w:p>
    <w:p w14:paraId="5F434A55" w14:textId="77777777" w:rsidR="00F334DB" w:rsidRPr="00A24253" w:rsidRDefault="00F334DB" w:rsidP="00A24253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46D09B1E" w14:textId="77777777" w:rsidR="007D20A4" w:rsidRPr="006A6806" w:rsidRDefault="008528CA" w:rsidP="005C7B0D">
      <w:pPr>
        <w:pStyle w:val="Akapitzlist"/>
        <w:spacing w:after="0" w:line="240" w:lineRule="auto"/>
        <w:ind w:left="284"/>
        <w:jc w:val="both"/>
        <w:rPr>
          <w:rFonts w:ascii="Times New Roman" w:hAnsi="Times New Roman" w:cs="Times New Roman"/>
          <w:b/>
          <w:bCs/>
          <w:u w:val="single"/>
        </w:rPr>
      </w:pPr>
      <w:r w:rsidRPr="006A6806">
        <w:rPr>
          <w:rFonts w:ascii="Times New Roman" w:hAnsi="Times New Roman" w:cs="Times New Roman"/>
          <w:b/>
          <w:bCs/>
          <w:u w:val="single"/>
        </w:rPr>
        <w:t xml:space="preserve">Zakres </w:t>
      </w:r>
      <w:r w:rsidR="00CE4BEF" w:rsidRPr="006A6806">
        <w:rPr>
          <w:rFonts w:ascii="Times New Roman" w:hAnsi="Times New Roman" w:cs="Times New Roman"/>
          <w:b/>
          <w:bCs/>
          <w:u w:val="single"/>
        </w:rPr>
        <w:t>usług</w:t>
      </w:r>
      <w:r w:rsidRPr="006A6806">
        <w:rPr>
          <w:rFonts w:ascii="Times New Roman" w:hAnsi="Times New Roman" w:cs="Times New Roman"/>
          <w:b/>
          <w:bCs/>
          <w:u w:val="single"/>
        </w:rPr>
        <w:t xml:space="preserve"> </w:t>
      </w:r>
      <w:r w:rsidR="00CE4BEF" w:rsidRPr="006A6806">
        <w:rPr>
          <w:rFonts w:ascii="Times New Roman" w:hAnsi="Times New Roman" w:cs="Times New Roman"/>
          <w:b/>
          <w:bCs/>
          <w:u w:val="single"/>
        </w:rPr>
        <w:t xml:space="preserve">objętych zamówieniem </w:t>
      </w:r>
      <w:r w:rsidRPr="006A6806">
        <w:rPr>
          <w:rFonts w:ascii="Times New Roman" w:hAnsi="Times New Roman" w:cs="Times New Roman"/>
          <w:b/>
          <w:bCs/>
          <w:u w:val="single"/>
        </w:rPr>
        <w:t>obejmuje</w:t>
      </w:r>
      <w:r w:rsidR="007D20A4" w:rsidRPr="006A6806">
        <w:rPr>
          <w:rFonts w:ascii="Times New Roman" w:hAnsi="Times New Roman" w:cs="Times New Roman"/>
          <w:b/>
          <w:bCs/>
          <w:u w:val="single"/>
        </w:rPr>
        <w:t>:</w:t>
      </w:r>
    </w:p>
    <w:p w14:paraId="444334E5" w14:textId="77777777" w:rsidR="007D20A4" w:rsidRPr="006A6806" w:rsidRDefault="007D20A4" w:rsidP="005C7B0D">
      <w:pPr>
        <w:pStyle w:val="Akapitzlist"/>
        <w:spacing w:after="0" w:line="240" w:lineRule="auto"/>
        <w:ind w:left="284"/>
        <w:jc w:val="both"/>
        <w:rPr>
          <w:rFonts w:ascii="Times New Roman" w:hAnsi="Times New Roman" w:cs="Times New Roman"/>
          <w:b/>
          <w:bCs/>
          <w:u w:val="single"/>
        </w:rPr>
      </w:pPr>
    </w:p>
    <w:p w14:paraId="180506D7" w14:textId="77777777" w:rsidR="00412D81" w:rsidRDefault="00412D81" w:rsidP="00412D81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  <w:r w:rsidRPr="00ED7B97">
        <w:rPr>
          <w:sz w:val="22"/>
          <w:szCs w:val="22"/>
        </w:rPr>
        <w:t xml:space="preserve">Przedmiotem zamówienia jest usługa </w:t>
      </w:r>
      <w:r>
        <w:rPr>
          <w:sz w:val="22"/>
          <w:szCs w:val="22"/>
        </w:rPr>
        <w:t>polegająca na</w:t>
      </w:r>
      <w:r w:rsidRPr="00ED7B97">
        <w:rPr>
          <w:sz w:val="22"/>
          <w:szCs w:val="22"/>
        </w:rPr>
        <w:t xml:space="preserve"> </w:t>
      </w:r>
      <w:r w:rsidRPr="00ED7B97">
        <w:rPr>
          <w:b/>
          <w:bCs/>
          <w:sz w:val="22"/>
          <w:szCs w:val="22"/>
        </w:rPr>
        <w:t>pełnieni</w:t>
      </w:r>
      <w:r>
        <w:rPr>
          <w:b/>
          <w:bCs/>
          <w:sz w:val="22"/>
          <w:szCs w:val="22"/>
        </w:rPr>
        <w:t>u</w:t>
      </w:r>
      <w:r w:rsidRPr="00ED7B97">
        <w:rPr>
          <w:b/>
          <w:bCs/>
          <w:sz w:val="22"/>
          <w:szCs w:val="22"/>
        </w:rPr>
        <w:t xml:space="preserve"> obowiązków inspektora nadzoru inwestorskiego </w:t>
      </w:r>
      <w:r w:rsidRPr="00ED7B97">
        <w:rPr>
          <w:sz w:val="22"/>
          <w:szCs w:val="22"/>
        </w:rPr>
        <w:t xml:space="preserve">nad budową budynku Wydziału Mechatroniki i Elektrotechniki Politechniki Morskiej w Szczecinie przy ul. Willowej 2 (etap II) – </w:t>
      </w:r>
      <w:r w:rsidRPr="002B1B4E">
        <w:rPr>
          <w:sz w:val="22"/>
          <w:szCs w:val="22"/>
        </w:rPr>
        <w:t>stan wykończeniowy wewnętrzny i zewnętrzny, instalacje wewnętrzne i zewnętrzne, przyłącza i zagospodarowanie terenu</w:t>
      </w:r>
      <w:r w:rsidRPr="00ED7B9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– w branżach </w:t>
      </w:r>
      <w:r w:rsidRPr="002B1B4E">
        <w:rPr>
          <w:sz w:val="22"/>
          <w:szCs w:val="22"/>
        </w:rPr>
        <w:t>konstrukcyjno-budowlanej, elektrycznej, teletechnicznej, sanitarnej, drogowej</w:t>
      </w:r>
      <w:r>
        <w:rPr>
          <w:sz w:val="22"/>
          <w:szCs w:val="22"/>
        </w:rPr>
        <w:t>.</w:t>
      </w:r>
    </w:p>
    <w:p w14:paraId="13E437C8" w14:textId="77777777" w:rsidR="00412D81" w:rsidRDefault="00412D81" w:rsidP="00412D81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</w:p>
    <w:p w14:paraId="353CA6AF" w14:textId="77777777" w:rsidR="00412D81" w:rsidRPr="00A24253" w:rsidRDefault="00412D81" w:rsidP="00412D81">
      <w:pPr>
        <w:pStyle w:val="BodyText21"/>
        <w:tabs>
          <w:tab w:val="clear" w:pos="0"/>
        </w:tabs>
        <w:spacing w:after="60"/>
        <w:ind w:left="284"/>
        <w:rPr>
          <w:b/>
          <w:bCs/>
          <w:sz w:val="22"/>
          <w:szCs w:val="22"/>
          <w:u w:val="single"/>
        </w:rPr>
      </w:pPr>
      <w:r w:rsidRPr="00A24253">
        <w:rPr>
          <w:b/>
          <w:bCs/>
          <w:sz w:val="22"/>
          <w:szCs w:val="22"/>
          <w:u w:val="single"/>
        </w:rPr>
        <w:t xml:space="preserve">Zamówienie udzielane jest w częściach: </w:t>
      </w:r>
    </w:p>
    <w:p w14:paraId="308F653A" w14:textId="77777777" w:rsidR="00412D81" w:rsidRPr="00790E73" w:rsidRDefault="00412D81" w:rsidP="00412D81">
      <w:pPr>
        <w:pStyle w:val="BodyText21"/>
        <w:tabs>
          <w:tab w:val="clear" w:pos="0"/>
        </w:tabs>
        <w:spacing w:after="60"/>
        <w:ind w:left="284"/>
        <w:rPr>
          <w:b/>
          <w:bCs/>
          <w:sz w:val="22"/>
          <w:szCs w:val="22"/>
        </w:rPr>
      </w:pPr>
      <w:r w:rsidRPr="00790E73">
        <w:rPr>
          <w:b/>
          <w:bCs/>
          <w:sz w:val="22"/>
          <w:szCs w:val="22"/>
        </w:rPr>
        <w:t>Część 1)</w:t>
      </w:r>
    </w:p>
    <w:p w14:paraId="082B2E20" w14:textId="77777777" w:rsidR="00412D81" w:rsidRDefault="00412D81" w:rsidP="00412D81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  <w:r>
        <w:rPr>
          <w:sz w:val="22"/>
          <w:szCs w:val="22"/>
        </w:rPr>
        <w:t>Nadzór inwestorski w specjalności konstrukcyjno-</w:t>
      </w:r>
      <w:r w:rsidRPr="00ED7B97">
        <w:rPr>
          <w:sz w:val="22"/>
          <w:szCs w:val="22"/>
        </w:rPr>
        <w:t>budowlanej</w:t>
      </w:r>
      <w:r>
        <w:rPr>
          <w:sz w:val="22"/>
          <w:szCs w:val="22"/>
        </w:rPr>
        <w:t>.</w:t>
      </w:r>
    </w:p>
    <w:p w14:paraId="283C7FEF" w14:textId="77777777" w:rsidR="00412D81" w:rsidRPr="00790E73" w:rsidRDefault="00412D81" w:rsidP="00412D81">
      <w:pPr>
        <w:pStyle w:val="BodyText21"/>
        <w:tabs>
          <w:tab w:val="clear" w:pos="0"/>
        </w:tabs>
        <w:spacing w:after="60"/>
        <w:ind w:left="284"/>
        <w:rPr>
          <w:b/>
          <w:bCs/>
          <w:sz w:val="22"/>
          <w:szCs w:val="22"/>
        </w:rPr>
      </w:pPr>
      <w:r w:rsidRPr="00790E73">
        <w:rPr>
          <w:b/>
          <w:bCs/>
          <w:sz w:val="22"/>
          <w:szCs w:val="22"/>
        </w:rPr>
        <w:t>Część 2)</w:t>
      </w:r>
    </w:p>
    <w:p w14:paraId="3404C9EB" w14:textId="77777777" w:rsidR="00412D81" w:rsidRDefault="00412D81" w:rsidP="00412D81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  <w:r>
        <w:rPr>
          <w:sz w:val="22"/>
          <w:szCs w:val="22"/>
        </w:rPr>
        <w:t xml:space="preserve">Nadzór inwestorski w specjalności instalacyjnej w zakresie sieci, instalacji i urządzeń elektrycznych </w:t>
      </w:r>
      <w:r>
        <w:rPr>
          <w:sz w:val="22"/>
          <w:szCs w:val="22"/>
        </w:rPr>
        <w:br/>
        <w:t xml:space="preserve">i </w:t>
      </w:r>
      <w:r w:rsidRPr="00ED7B97">
        <w:rPr>
          <w:sz w:val="22"/>
          <w:szCs w:val="22"/>
        </w:rPr>
        <w:t>elektr</w:t>
      </w:r>
      <w:r>
        <w:rPr>
          <w:sz w:val="22"/>
          <w:szCs w:val="22"/>
        </w:rPr>
        <w:t>oenergetycznych.</w:t>
      </w:r>
      <w:r w:rsidRPr="00ED7B97">
        <w:rPr>
          <w:sz w:val="22"/>
          <w:szCs w:val="22"/>
        </w:rPr>
        <w:t xml:space="preserve"> </w:t>
      </w:r>
    </w:p>
    <w:p w14:paraId="7385DAD0" w14:textId="77777777" w:rsidR="00412D81" w:rsidRPr="00790E73" w:rsidRDefault="00412D81" w:rsidP="00412D81">
      <w:pPr>
        <w:pStyle w:val="BodyText21"/>
        <w:tabs>
          <w:tab w:val="clear" w:pos="0"/>
        </w:tabs>
        <w:spacing w:after="60"/>
        <w:ind w:left="284"/>
        <w:rPr>
          <w:b/>
          <w:bCs/>
          <w:sz w:val="22"/>
          <w:szCs w:val="22"/>
        </w:rPr>
      </w:pPr>
      <w:r w:rsidRPr="00790E73">
        <w:rPr>
          <w:b/>
          <w:bCs/>
          <w:sz w:val="22"/>
          <w:szCs w:val="22"/>
        </w:rPr>
        <w:t>Część 3)</w:t>
      </w:r>
    </w:p>
    <w:p w14:paraId="712865C8" w14:textId="77777777" w:rsidR="00412D81" w:rsidRDefault="00412D81" w:rsidP="00412D81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  <w:r>
        <w:rPr>
          <w:sz w:val="22"/>
          <w:szCs w:val="22"/>
        </w:rPr>
        <w:t>Nadzór inwestorski w specjalności</w:t>
      </w:r>
      <w:r w:rsidRPr="00ED7B97">
        <w:rPr>
          <w:sz w:val="22"/>
          <w:szCs w:val="22"/>
        </w:rPr>
        <w:t xml:space="preserve"> </w:t>
      </w:r>
      <w:r>
        <w:rPr>
          <w:sz w:val="22"/>
          <w:szCs w:val="22"/>
        </w:rPr>
        <w:t>instalacyjnej w zakresie sieci, instalacji i urządzeń telekomunikacyjnych.</w:t>
      </w:r>
    </w:p>
    <w:p w14:paraId="5C6FE1E1" w14:textId="77777777" w:rsidR="00412D81" w:rsidRPr="00790E73" w:rsidRDefault="00412D81" w:rsidP="00412D81">
      <w:pPr>
        <w:pStyle w:val="BodyText21"/>
        <w:tabs>
          <w:tab w:val="clear" w:pos="0"/>
        </w:tabs>
        <w:spacing w:after="60"/>
        <w:ind w:left="284"/>
        <w:rPr>
          <w:b/>
          <w:bCs/>
          <w:sz w:val="22"/>
          <w:szCs w:val="22"/>
        </w:rPr>
      </w:pPr>
      <w:r w:rsidRPr="00790E73">
        <w:rPr>
          <w:b/>
          <w:bCs/>
          <w:sz w:val="22"/>
          <w:szCs w:val="22"/>
        </w:rPr>
        <w:t>Część 4)</w:t>
      </w:r>
    </w:p>
    <w:p w14:paraId="4B3969C7" w14:textId="77777777" w:rsidR="00412D81" w:rsidRDefault="00412D81" w:rsidP="00412D81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  <w:r>
        <w:rPr>
          <w:sz w:val="22"/>
          <w:szCs w:val="22"/>
        </w:rPr>
        <w:t>Nadzór inwestorski w specjalności</w:t>
      </w:r>
      <w:r w:rsidRPr="00ED7B9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instalacyjnej w zakresie sieci, instalacji i urządzeń </w:t>
      </w:r>
      <w:r w:rsidRPr="0082758B">
        <w:rPr>
          <w:sz w:val="22"/>
          <w:szCs w:val="22"/>
        </w:rPr>
        <w:t>sieci, instalacji i urządzeń cieplnych, wentylacyjnych, gazowych, wodociągowych i kanalizacyjnych</w:t>
      </w:r>
      <w:r>
        <w:rPr>
          <w:sz w:val="22"/>
          <w:szCs w:val="22"/>
        </w:rPr>
        <w:t>.</w:t>
      </w:r>
    </w:p>
    <w:p w14:paraId="171AA964" w14:textId="77777777" w:rsidR="00412D81" w:rsidRPr="00790E73" w:rsidRDefault="00412D81" w:rsidP="00412D81">
      <w:pPr>
        <w:pStyle w:val="BodyText21"/>
        <w:tabs>
          <w:tab w:val="clear" w:pos="0"/>
        </w:tabs>
        <w:spacing w:after="60"/>
        <w:ind w:left="284"/>
        <w:rPr>
          <w:b/>
          <w:bCs/>
          <w:sz w:val="22"/>
          <w:szCs w:val="22"/>
        </w:rPr>
      </w:pPr>
      <w:r w:rsidRPr="00790E73">
        <w:rPr>
          <w:b/>
          <w:bCs/>
          <w:sz w:val="22"/>
          <w:szCs w:val="22"/>
        </w:rPr>
        <w:t>Część 5)</w:t>
      </w:r>
    </w:p>
    <w:p w14:paraId="74E11E18" w14:textId="77777777" w:rsidR="00412D81" w:rsidRDefault="00412D81" w:rsidP="00412D81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  <w:r>
        <w:rPr>
          <w:sz w:val="22"/>
          <w:szCs w:val="22"/>
        </w:rPr>
        <w:t>Nadzór inwestorski w specjalności drogowej.</w:t>
      </w:r>
    </w:p>
    <w:p w14:paraId="7B4C6478" w14:textId="77777777" w:rsidR="00412D81" w:rsidRDefault="00412D81" w:rsidP="00412D81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</w:p>
    <w:p w14:paraId="30A10855" w14:textId="1D74BADB" w:rsidR="00412D81" w:rsidRDefault="00412D81" w:rsidP="00412D81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  <w:r>
        <w:rPr>
          <w:sz w:val="22"/>
          <w:szCs w:val="22"/>
        </w:rPr>
        <w:t>Możliwe jest wykonywanie przez jednego Wykonawcę usług w ramach jednej Części lub większej ilości Części (nadzór wielobranżowy).</w:t>
      </w:r>
    </w:p>
    <w:p w14:paraId="3F6217DA" w14:textId="77777777" w:rsidR="00F012A1" w:rsidRDefault="00F012A1" w:rsidP="00412D81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</w:p>
    <w:p w14:paraId="15CD1A01" w14:textId="66C630FE" w:rsidR="00F012A1" w:rsidRDefault="00F012A1" w:rsidP="00412D81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  <w:r>
        <w:rPr>
          <w:sz w:val="22"/>
          <w:szCs w:val="22"/>
        </w:rPr>
        <w:t>Zamówienie udzielane jest na każdą z Części osobno, osobno należy też złożyć ofertę na każdą z Części. Ocenianie Ofert jest oddzielnie – liczą się wartości Ofert i punktowane doświadczenie poszczególnych Inspektorów na każdą z Części osobno, łączna wartość Oferty na kilka Części nie ma znaczenia</w:t>
      </w:r>
      <w:r w:rsidR="009E6DEB">
        <w:rPr>
          <w:sz w:val="22"/>
          <w:szCs w:val="22"/>
        </w:rPr>
        <w:t xml:space="preserve"> dla oceny ofert</w:t>
      </w:r>
      <w:r>
        <w:rPr>
          <w:sz w:val="22"/>
          <w:szCs w:val="22"/>
        </w:rPr>
        <w:t>.</w:t>
      </w:r>
    </w:p>
    <w:p w14:paraId="1E2E4D87" w14:textId="77777777" w:rsidR="00412D81" w:rsidRDefault="00412D81" w:rsidP="00412D81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</w:p>
    <w:p w14:paraId="60DBBF3C" w14:textId="10F63BA8" w:rsidR="009E6DEB" w:rsidRDefault="009E6DEB" w:rsidP="00A24253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  <w:r>
        <w:rPr>
          <w:sz w:val="22"/>
          <w:szCs w:val="22"/>
        </w:rPr>
        <w:t xml:space="preserve">Nadzorowane roboty budowlane polegają na </w:t>
      </w:r>
      <w:r w:rsidRPr="009E6DEB">
        <w:rPr>
          <w:sz w:val="22"/>
          <w:szCs w:val="22"/>
        </w:rPr>
        <w:t>budow</w:t>
      </w:r>
      <w:r>
        <w:rPr>
          <w:sz w:val="22"/>
          <w:szCs w:val="22"/>
        </w:rPr>
        <w:t>ie</w:t>
      </w:r>
      <w:r w:rsidRPr="009E6DEB">
        <w:rPr>
          <w:sz w:val="22"/>
          <w:szCs w:val="22"/>
        </w:rPr>
        <w:t xml:space="preserve"> budynku Wydziału Mechatroniki </w:t>
      </w:r>
      <w:r>
        <w:rPr>
          <w:sz w:val="22"/>
          <w:szCs w:val="22"/>
        </w:rPr>
        <w:br/>
      </w:r>
      <w:r w:rsidRPr="009E6DEB">
        <w:rPr>
          <w:sz w:val="22"/>
          <w:szCs w:val="22"/>
        </w:rPr>
        <w:t xml:space="preserve">i Elektrotechniki Politechniki Morskiej w Szczecinie przy ul. Willowej 2 (etap II) – stan wykończeniowy wewnętrzny i zewnętrzny, instalacje wewnętrzne i zewnętrzne, przyłącza </w:t>
      </w:r>
      <w:r>
        <w:rPr>
          <w:sz w:val="22"/>
          <w:szCs w:val="22"/>
        </w:rPr>
        <w:br/>
      </w:r>
      <w:r w:rsidRPr="009E6DEB">
        <w:rPr>
          <w:sz w:val="22"/>
          <w:szCs w:val="22"/>
        </w:rPr>
        <w:t>i zagospodarowanie terenu</w:t>
      </w:r>
      <w:r>
        <w:rPr>
          <w:sz w:val="22"/>
          <w:szCs w:val="22"/>
        </w:rPr>
        <w:t>. Budynek jest wykonany obecnie w stanie surowym otwartym z dachem.</w:t>
      </w:r>
    </w:p>
    <w:p w14:paraId="363FA8D3" w14:textId="77777777" w:rsidR="00A24253" w:rsidRDefault="00A24253" w:rsidP="00A24253">
      <w:pPr>
        <w:pStyle w:val="BodyText21"/>
        <w:tabs>
          <w:tab w:val="clear" w:pos="0"/>
        </w:tabs>
        <w:spacing w:after="60"/>
        <w:ind w:left="284"/>
        <w:rPr>
          <w:sz w:val="22"/>
          <w:szCs w:val="22"/>
        </w:rPr>
      </w:pPr>
    </w:p>
    <w:p w14:paraId="0901B908" w14:textId="62A35E5A" w:rsidR="00473DFE" w:rsidRPr="00D20AE3" w:rsidRDefault="00473DFE" w:rsidP="000873C1">
      <w:pPr>
        <w:pStyle w:val="Akapitzlist"/>
        <w:spacing w:after="0" w:line="240" w:lineRule="auto"/>
        <w:ind w:left="284"/>
        <w:jc w:val="both"/>
        <w:rPr>
          <w:rFonts w:ascii="Times New Roman" w:hAnsi="Times New Roman" w:cs="Times New Roman"/>
          <w:b/>
          <w:bCs/>
        </w:rPr>
      </w:pPr>
      <w:r w:rsidRPr="00D20AE3">
        <w:rPr>
          <w:rFonts w:ascii="Times New Roman" w:hAnsi="Times New Roman" w:cs="Times New Roman"/>
          <w:b/>
          <w:bCs/>
          <w:u w:val="single"/>
        </w:rPr>
        <w:t>Szczegółowo</w:t>
      </w:r>
      <w:r w:rsidRPr="00D20AE3">
        <w:rPr>
          <w:rFonts w:ascii="Times New Roman" w:hAnsi="Times New Roman" w:cs="Times New Roman"/>
          <w:b/>
          <w:bCs/>
        </w:rPr>
        <w:t xml:space="preserve"> przedmiot zamówienia</w:t>
      </w:r>
      <w:r w:rsidR="00A24253">
        <w:rPr>
          <w:rFonts w:ascii="Times New Roman" w:hAnsi="Times New Roman" w:cs="Times New Roman"/>
          <w:b/>
          <w:bCs/>
        </w:rPr>
        <w:t>, w tym obowiązki inspektora nadzoru inwestorskiego,</w:t>
      </w:r>
      <w:r w:rsidRPr="00D20AE3">
        <w:rPr>
          <w:rFonts w:ascii="Times New Roman" w:hAnsi="Times New Roman" w:cs="Times New Roman"/>
          <w:b/>
          <w:bCs/>
        </w:rPr>
        <w:t xml:space="preserve"> opisan</w:t>
      </w:r>
      <w:r w:rsidR="00A24253">
        <w:rPr>
          <w:rFonts w:ascii="Times New Roman" w:hAnsi="Times New Roman" w:cs="Times New Roman"/>
          <w:b/>
          <w:bCs/>
        </w:rPr>
        <w:t>e</w:t>
      </w:r>
      <w:r w:rsidRPr="00D20AE3">
        <w:rPr>
          <w:rFonts w:ascii="Times New Roman" w:hAnsi="Times New Roman" w:cs="Times New Roman"/>
          <w:b/>
          <w:bCs/>
        </w:rPr>
        <w:t xml:space="preserve"> </w:t>
      </w:r>
      <w:r w:rsidR="00A24253">
        <w:rPr>
          <w:rFonts w:ascii="Times New Roman" w:hAnsi="Times New Roman" w:cs="Times New Roman"/>
          <w:b/>
          <w:bCs/>
        </w:rPr>
        <w:t>są</w:t>
      </w:r>
      <w:r w:rsidRPr="00D20AE3">
        <w:rPr>
          <w:rFonts w:ascii="Times New Roman" w:hAnsi="Times New Roman" w:cs="Times New Roman"/>
          <w:b/>
          <w:bCs/>
        </w:rPr>
        <w:t xml:space="preserve"> w ust. </w:t>
      </w:r>
      <w:r w:rsidR="008A0B28" w:rsidRPr="00D20AE3">
        <w:rPr>
          <w:rFonts w:ascii="Times New Roman" w:hAnsi="Times New Roman" w:cs="Times New Roman"/>
          <w:b/>
          <w:bCs/>
        </w:rPr>
        <w:t>2</w:t>
      </w:r>
      <w:r w:rsidR="00444421" w:rsidRPr="00D20AE3">
        <w:rPr>
          <w:rFonts w:ascii="Times New Roman" w:hAnsi="Times New Roman" w:cs="Times New Roman"/>
          <w:b/>
          <w:bCs/>
        </w:rPr>
        <w:t xml:space="preserve"> </w:t>
      </w:r>
      <w:r w:rsidR="00F6170A" w:rsidRPr="00D20AE3">
        <w:rPr>
          <w:rFonts w:ascii="Times New Roman" w:hAnsi="Times New Roman" w:cs="Times New Roman"/>
          <w:b/>
          <w:bCs/>
        </w:rPr>
        <w:t>poniżej</w:t>
      </w:r>
      <w:r w:rsidRPr="00D20AE3">
        <w:rPr>
          <w:rFonts w:ascii="Times New Roman" w:hAnsi="Times New Roman" w:cs="Times New Roman"/>
          <w:b/>
          <w:bCs/>
        </w:rPr>
        <w:t>.</w:t>
      </w:r>
    </w:p>
    <w:p w14:paraId="549F930C" w14:textId="77777777" w:rsidR="00473DFE" w:rsidRPr="00A24253" w:rsidRDefault="00473DFE" w:rsidP="00A24253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598A3C8A" w14:textId="61A69D31" w:rsidR="009957FB" w:rsidRPr="00D20AE3" w:rsidRDefault="00034E2F" w:rsidP="00412D81">
      <w:pPr>
        <w:pStyle w:val="Akapitzlist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highlight w:val="lightGray"/>
        </w:rPr>
      </w:pPr>
      <w:r w:rsidRPr="00D20AE3">
        <w:rPr>
          <w:rFonts w:ascii="Times New Roman" w:hAnsi="Times New Roman" w:cs="Times New Roman"/>
          <w:b/>
          <w:bCs/>
          <w:i/>
          <w:iCs/>
          <w:highlight w:val="lightGray"/>
        </w:rPr>
        <w:t>Szczegółowy opis przedmiotu zamówienia</w:t>
      </w:r>
    </w:p>
    <w:p w14:paraId="21C43671" w14:textId="77777777" w:rsidR="008E123B" w:rsidRDefault="008E123B" w:rsidP="00076B1B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337B7833" w14:textId="77777777" w:rsidR="00866E22" w:rsidRPr="00866E22" w:rsidRDefault="00866E22" w:rsidP="00977C5A">
      <w:pPr>
        <w:spacing w:after="0" w:line="240" w:lineRule="auto"/>
        <w:ind w:left="284"/>
        <w:jc w:val="both"/>
        <w:rPr>
          <w:rFonts w:ascii="Times New Roman" w:hAnsi="Times New Roman" w:cs="Times New Roman"/>
          <w:b/>
          <w:bCs/>
        </w:rPr>
      </w:pPr>
      <w:r w:rsidRPr="00866E22">
        <w:rPr>
          <w:rFonts w:ascii="Times New Roman" w:hAnsi="Times New Roman" w:cs="Times New Roman"/>
          <w:b/>
          <w:bCs/>
        </w:rPr>
        <w:t>Klasyfikacja wg CPV:</w:t>
      </w:r>
    </w:p>
    <w:p w14:paraId="22BEFB3F" w14:textId="77777777" w:rsidR="00866E22" w:rsidRPr="00D20AE3" w:rsidRDefault="00866E22" w:rsidP="00977C5A">
      <w:pPr>
        <w:numPr>
          <w:ilvl w:val="1"/>
          <w:numId w:val="27"/>
        </w:numPr>
        <w:tabs>
          <w:tab w:val="left" w:pos="1134"/>
        </w:tabs>
        <w:spacing w:after="0" w:line="240" w:lineRule="auto"/>
        <w:ind w:left="284" w:firstLine="131"/>
        <w:jc w:val="both"/>
        <w:rPr>
          <w:rFonts w:ascii="Times New Roman" w:hAnsi="Times New Roman" w:cs="Times New Roman"/>
        </w:rPr>
      </w:pPr>
      <w:r w:rsidRPr="00D20AE3">
        <w:rPr>
          <w:rFonts w:ascii="Times New Roman" w:hAnsi="Times New Roman" w:cs="Times New Roman"/>
        </w:rPr>
        <w:t>71247000-1   Nadzór nad robotami budowlanymi</w:t>
      </w:r>
    </w:p>
    <w:p w14:paraId="13B954A4" w14:textId="77777777" w:rsidR="00866E22" w:rsidRPr="00D20AE3" w:rsidRDefault="00866E22" w:rsidP="00977C5A">
      <w:pPr>
        <w:numPr>
          <w:ilvl w:val="1"/>
          <w:numId w:val="27"/>
        </w:numPr>
        <w:tabs>
          <w:tab w:val="left" w:pos="1134"/>
        </w:tabs>
        <w:spacing w:after="120" w:line="240" w:lineRule="auto"/>
        <w:ind w:left="284" w:firstLine="131"/>
        <w:jc w:val="both"/>
        <w:rPr>
          <w:rFonts w:ascii="Times New Roman" w:hAnsi="Times New Roman" w:cs="Times New Roman"/>
        </w:rPr>
      </w:pPr>
      <w:r w:rsidRPr="00D20AE3">
        <w:rPr>
          <w:rFonts w:ascii="Times New Roman" w:hAnsi="Times New Roman" w:cs="Times New Roman"/>
        </w:rPr>
        <w:t>71520000-9   Usługi nadzoru budowlanego</w:t>
      </w:r>
    </w:p>
    <w:p w14:paraId="46D2D07D" w14:textId="2FF48B4D" w:rsidR="00444421" w:rsidRPr="006A6806" w:rsidRDefault="00994F3C" w:rsidP="00977C5A">
      <w:pPr>
        <w:ind w:left="284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Z</w:t>
      </w:r>
      <w:r w:rsidR="00444421" w:rsidRPr="006A6806">
        <w:rPr>
          <w:rFonts w:ascii="Times New Roman" w:hAnsi="Times New Roman" w:cs="Times New Roman"/>
          <w:b/>
        </w:rPr>
        <w:t>akres obowiązków inspektora nadzoru</w:t>
      </w:r>
    </w:p>
    <w:p w14:paraId="2095392F" w14:textId="77777777" w:rsidR="00444421" w:rsidRPr="006A6806" w:rsidRDefault="00444421" w:rsidP="00977C5A">
      <w:pPr>
        <w:ind w:left="284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 xml:space="preserve">W ramach zamówienia Inspektor Nadzoru będzie koordynował, nadzorował i kontrolował realizację zadania w zakresie robót budowlanych. </w:t>
      </w:r>
    </w:p>
    <w:p w14:paraId="17BF7786" w14:textId="77777777" w:rsidR="00444421" w:rsidRPr="006A6806" w:rsidRDefault="00444421" w:rsidP="00977C5A">
      <w:pPr>
        <w:ind w:left="284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Do obowiązków Inspektora Nadzoru należało będzie w szczególności:</w:t>
      </w:r>
    </w:p>
    <w:p w14:paraId="1F3C4BCA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bookmarkStart w:id="0" w:name="_Hlk142048561"/>
      <w:r w:rsidRPr="006A6806">
        <w:rPr>
          <w:rFonts w:ascii="Times New Roman" w:hAnsi="Times New Roman" w:cs="Times New Roman"/>
        </w:rPr>
        <w:t>sprawowanie nadzoru inwestorskiego zgodnie z wymogami ustawy prawo budowlane i warunkami pozwolenia na budowę,</w:t>
      </w:r>
    </w:p>
    <w:p w14:paraId="67344019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uczestnictwo w przekazaniu wykonawcy robót placu budowy, frontów robót,</w:t>
      </w:r>
    </w:p>
    <w:p w14:paraId="5A8BF65E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reprezentowanie Zleceniodawcy na budowie przez sprawowanie kontroli zgodności jej realizacji z dokumentacją techniczną i pozwoleniem na budowę, przepisami oraz zasadami wiedzy technicznej oraz zawartą przez Zleceniodawcę z wykonawcą robót budowlanych umową,</w:t>
      </w:r>
    </w:p>
    <w:p w14:paraId="46775495" w14:textId="3678F30A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 xml:space="preserve">nadzorowanie budowy w takich odstępach czasu, aby zapewniona była skuteczność nadzoru oraz zależnie od potrzeb wykonawcy robót i Zleceniodawcy (na każde pisemne lub telefoniczne wezwanie) - przy czym każda wizyta inspektora na budowie musi być udokumentowana wpisem do dziennika budowy; każda wizyta inspektora na budowie musi być związana </w:t>
      </w:r>
      <w:r w:rsidR="00D20AE3">
        <w:rPr>
          <w:rFonts w:ascii="Times New Roman" w:hAnsi="Times New Roman" w:cs="Times New Roman"/>
        </w:rPr>
        <w:br/>
      </w:r>
      <w:r w:rsidRPr="006A6806">
        <w:rPr>
          <w:rFonts w:ascii="Times New Roman" w:hAnsi="Times New Roman" w:cs="Times New Roman"/>
        </w:rPr>
        <w:t xml:space="preserve">z obchodem budowy, odbiorem zgłoszonych robót zanikających lub ulegających zakryciu, analizą dokumentów przedstawionych przez wykonawcę robót oraz dziennika budowy </w:t>
      </w:r>
      <w:r w:rsidR="00D20AE3">
        <w:rPr>
          <w:rFonts w:ascii="Times New Roman" w:hAnsi="Times New Roman" w:cs="Times New Roman"/>
        </w:rPr>
        <w:br/>
      </w:r>
      <w:r w:rsidRPr="006A6806">
        <w:rPr>
          <w:rFonts w:ascii="Times New Roman" w:hAnsi="Times New Roman" w:cs="Times New Roman"/>
        </w:rPr>
        <w:t>i rozmową z kierownikiem budowy/robót na temat bieżącej sytuacji na budowie; obecności na naradzie koordynacyjnej oraz na comiesięcznym częściowym odbiorze robót również będą uznawane za wizyty na budowie w rozumieniu zapisów niniejszego punktu dotyczących ilości wizyt,</w:t>
      </w:r>
    </w:p>
    <w:p w14:paraId="6AF4A933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kontrolowanie stosowania przez wykonawcę robót budowlanych przepisów dotyczących ochrony środowiska, zasad BHP i przepisów przeciwpożarowych,</w:t>
      </w:r>
    </w:p>
    <w:p w14:paraId="470BF7E6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sprawowanie kontroli nad zgodnością organizowania transportu na budowie,</w:t>
      </w:r>
    </w:p>
    <w:p w14:paraId="3131FB76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kontrolowanie zgodności tempa i postępu realizacji robót,</w:t>
      </w:r>
    </w:p>
    <w:p w14:paraId="6588AD97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 xml:space="preserve">sprawdzanie jakości wykonywanych robót i wbudowanych wyrobów budowlanych, </w:t>
      </w:r>
      <w:r w:rsidRPr="006A6806">
        <w:rPr>
          <w:rFonts w:ascii="Times New Roman" w:hAnsi="Times New Roman" w:cs="Times New Roman"/>
        </w:rPr>
        <w:br/>
        <w:t xml:space="preserve">a w szczególności zapobieganie zastosowaniu wyrobów budowlanych wadliwych </w:t>
      </w:r>
      <w:r w:rsidRPr="006A6806">
        <w:rPr>
          <w:rFonts w:ascii="Times New Roman" w:hAnsi="Times New Roman" w:cs="Times New Roman"/>
        </w:rPr>
        <w:br/>
        <w:t>i niedopuszczonych do stosowania w budownictwie oraz niezgodnych ze specyfikacją</w:t>
      </w:r>
      <w:r w:rsidRPr="006A6806">
        <w:rPr>
          <w:rFonts w:ascii="Times New Roman" w:hAnsi="Times New Roman" w:cs="Times New Roman"/>
        </w:rPr>
        <w:br/>
        <w:t>i dokumentacją techniczną,</w:t>
      </w:r>
    </w:p>
    <w:p w14:paraId="47785DE2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 xml:space="preserve">akceptacja kart zatwierdzenia wyrobów budowlanych zgłaszanych przez wykonawcę robót, po wcześniejszym każdorazowym uzgodnieniu kart ze Zleceniodawcą,  </w:t>
      </w:r>
    </w:p>
    <w:p w14:paraId="6FB693BF" w14:textId="11B51C54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 xml:space="preserve">częściowe odbiory robót zgłaszanych przez wykonawcę robót, zatwierdzanie protokołów </w:t>
      </w:r>
      <w:r w:rsidR="00D20AE3">
        <w:rPr>
          <w:rFonts w:ascii="Times New Roman" w:hAnsi="Times New Roman" w:cs="Times New Roman"/>
        </w:rPr>
        <w:br/>
      </w:r>
      <w:r w:rsidRPr="006A6806">
        <w:rPr>
          <w:rFonts w:ascii="Times New Roman" w:hAnsi="Times New Roman" w:cs="Times New Roman"/>
        </w:rPr>
        <w:t>w celach rozliczeń z wykonawcą robót,</w:t>
      </w:r>
    </w:p>
    <w:p w14:paraId="4A4EEEC3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uczestniczenie w próbach i odbiorach technicznych instalacji, urządzeń technicznych,</w:t>
      </w:r>
    </w:p>
    <w:p w14:paraId="512A89BA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uczestniczenie w rozwiązywaniu problemów i kwestii technicznych pojawiających się w toku prowadzonych robót budowlanych, proponowanie wykonawcy robót rozsądnych z technicznego i ekonomicznego punktu widzenia rozwiązań technologicznych,</w:t>
      </w:r>
    </w:p>
    <w:p w14:paraId="67F28B12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współpraca z autorami projektów budowlanych, wykonawczych i technicznych,</w:t>
      </w:r>
    </w:p>
    <w:p w14:paraId="5ECE1DF5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uczestnictwo w naradach koordynacyjnych,</w:t>
      </w:r>
    </w:p>
    <w:p w14:paraId="246039D7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 xml:space="preserve">przeprowadzanie niezapowiedzianych kontroli prac, </w:t>
      </w:r>
    </w:p>
    <w:p w14:paraId="1A97ADEC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przybycie na budowę na wezwanie telefoniczne Zleceniodawcy,</w:t>
      </w:r>
    </w:p>
    <w:p w14:paraId="47F7EEC8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opracowywanie treści pism do wykonawcy robót w przypadku niezgodności,</w:t>
      </w:r>
    </w:p>
    <w:p w14:paraId="0D904367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 xml:space="preserve">opiniowanie, uzgadnianie wniosków wykonawcy robót o stwierdzenie konieczności wykonania robót dodatkowych/zamiennych, sporządzenie protokołów konieczności wykonania robót </w:t>
      </w:r>
      <w:r w:rsidRPr="006A6806">
        <w:rPr>
          <w:rFonts w:ascii="Times New Roman" w:hAnsi="Times New Roman" w:cs="Times New Roman"/>
        </w:rPr>
        <w:lastRenderedPageBreak/>
        <w:t>dodatkowych/zamiennych (bez prawa zaciągania zobowiązań finansowych), z tym, że wszystkie takie protokoły wymagają zgody Zleceniodawcy,</w:t>
      </w:r>
    </w:p>
    <w:p w14:paraId="72768A9A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sprawdzanie i zatwierdzanie kosztorysów sporządzonych przez wykonawcę robót budowlanych na roboty dodatkowe i zamienne,</w:t>
      </w:r>
    </w:p>
    <w:p w14:paraId="48B01B06" w14:textId="6C0C7F35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przyjmowanie od wykonawcy robót budowlanych informacji i wniosków o stwierdzonych brakach i błędach w dokumentacji projektowej,</w:t>
      </w:r>
    </w:p>
    <w:p w14:paraId="2709905F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przekazywanie wykonawcy robót wszelkich decyzji, opinii, wyjaśnień, uzgodnień, aprobat oraz poleceń w formie pisemnej, z określeniem terminu ich realizacji,</w:t>
      </w:r>
    </w:p>
    <w:p w14:paraId="34F44229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współpraca, konsultowanie i uzgadnianie z projektantami i Zleceniodawcą propozycji w zakresie zmian w dokumentacji projektowej,</w:t>
      </w:r>
    </w:p>
    <w:p w14:paraId="199AFAD6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sprawdzanie i odbiór robót budowlanych ulegających zakryciu lub zanikających oraz przygotowanie i udział w czynnościach odbioru końcowego robót a także sprawdzanie dokumentów odbiorowych,</w:t>
      </w:r>
    </w:p>
    <w:p w14:paraId="69959258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dbanie o interesy Zleceniodawcy oraz podejmowanie czynności zapewniających techniczną poprawność realizowanych robót,</w:t>
      </w:r>
    </w:p>
    <w:p w14:paraId="2A1C396C" w14:textId="77777777" w:rsidR="00444421" w:rsidRPr="006A6806" w:rsidRDefault="00444421" w:rsidP="00977C5A">
      <w:pPr>
        <w:numPr>
          <w:ilvl w:val="0"/>
          <w:numId w:val="24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przyjęcie od wykonawcy robót, sprawdzenie, zaakceptowanie i przekazanie Zleceniodawcy kompletnej dokumentacji powykonawczej, sporządzonej przez wykonawcę robót.</w:t>
      </w:r>
    </w:p>
    <w:bookmarkEnd w:id="0"/>
    <w:p w14:paraId="31049284" w14:textId="77777777" w:rsidR="00444421" w:rsidRPr="006A6806" w:rsidRDefault="00444421" w:rsidP="00977C5A">
      <w:pPr>
        <w:ind w:left="284"/>
        <w:jc w:val="both"/>
        <w:rPr>
          <w:rFonts w:ascii="Times New Roman" w:hAnsi="Times New Roman" w:cs="Times New Roman"/>
        </w:rPr>
      </w:pPr>
    </w:p>
    <w:p w14:paraId="15FF16EF" w14:textId="778A4E9D" w:rsidR="00444421" w:rsidRPr="00977C5A" w:rsidRDefault="00444421" w:rsidP="00977C5A">
      <w:pPr>
        <w:ind w:left="284"/>
        <w:jc w:val="both"/>
        <w:rPr>
          <w:rFonts w:ascii="Times New Roman" w:hAnsi="Times New Roman" w:cs="Times New Roman"/>
          <w:b/>
          <w:bCs/>
        </w:rPr>
      </w:pPr>
      <w:r w:rsidRPr="00977C5A">
        <w:rPr>
          <w:rFonts w:ascii="Times New Roman" w:hAnsi="Times New Roman" w:cs="Times New Roman"/>
          <w:b/>
          <w:bCs/>
        </w:rPr>
        <w:t>Do uprawnień Inspektora nadzoru należy w szczególności:</w:t>
      </w:r>
    </w:p>
    <w:p w14:paraId="761F82AC" w14:textId="77777777" w:rsidR="00444421" w:rsidRPr="006A6806" w:rsidRDefault="00444421" w:rsidP="00977C5A">
      <w:pPr>
        <w:ind w:left="284"/>
        <w:jc w:val="both"/>
        <w:rPr>
          <w:rFonts w:ascii="Times New Roman" w:hAnsi="Times New Roman" w:cs="Times New Roman"/>
        </w:rPr>
      </w:pPr>
      <w:r w:rsidRPr="006A6806">
        <w:rPr>
          <w:rFonts w:ascii="Times New Roman" w:hAnsi="Times New Roman" w:cs="Times New Roman"/>
        </w:rPr>
        <w:t>Wydawanie poleceń, potwierdzonych wpisem do dziennika budowy, dotyczących:</w:t>
      </w:r>
    </w:p>
    <w:p w14:paraId="31E4F500" w14:textId="77777777" w:rsidR="00444421" w:rsidRPr="006A6806" w:rsidRDefault="00444421" w:rsidP="00977C5A">
      <w:pPr>
        <w:pStyle w:val="pf0"/>
        <w:numPr>
          <w:ilvl w:val="0"/>
          <w:numId w:val="25"/>
        </w:numPr>
        <w:ind w:left="709"/>
        <w:jc w:val="both"/>
        <w:rPr>
          <w:rStyle w:val="cf01"/>
          <w:rFonts w:ascii="Times New Roman" w:hAnsi="Times New Roman" w:cs="Times New Roman"/>
          <w:sz w:val="22"/>
          <w:szCs w:val="22"/>
        </w:rPr>
      </w:pPr>
      <w:r w:rsidRPr="006A6806">
        <w:rPr>
          <w:rStyle w:val="cf01"/>
          <w:rFonts w:ascii="Times New Roman" w:hAnsi="Times New Roman" w:cs="Times New Roman"/>
          <w:sz w:val="22"/>
          <w:szCs w:val="22"/>
        </w:rPr>
        <w:t>usunięcia nieprawidłowości lub zagrożeń, wykonania prób lub badań, także wymagających odkrycia robót lub elementów zakrytych, przedstawienia ekspertyz dotyczących prowadzonych robót budowlanych oraz informacji i dokumentów potwierdzających zastosowanie przy wykonywaniu robót budowlanych wyrobów, zgodnie z art. 10, a także informacji i dokumentów potwierdzających dopuszczenie do stosowania urządzeń technicznych;</w:t>
      </w:r>
    </w:p>
    <w:p w14:paraId="3797C5DC" w14:textId="77777777" w:rsidR="00444421" w:rsidRPr="006A6806" w:rsidRDefault="00444421" w:rsidP="00977C5A">
      <w:pPr>
        <w:pStyle w:val="pf0"/>
        <w:numPr>
          <w:ilvl w:val="0"/>
          <w:numId w:val="25"/>
        </w:numPr>
        <w:ind w:left="709"/>
        <w:jc w:val="both"/>
        <w:rPr>
          <w:sz w:val="22"/>
          <w:szCs w:val="22"/>
        </w:rPr>
      </w:pPr>
      <w:r w:rsidRPr="006A6806">
        <w:rPr>
          <w:sz w:val="22"/>
          <w:szCs w:val="22"/>
        </w:rPr>
        <w:t>żądania od kierownika budowy/Robót dokonania poprawek bądź ponownego wykonania wadliwie wykonanych robót, a także wstrzymania dalszych robót budowlanych w przypadku, gdyby ich kontynuacja mogła wywołać zagrożenie bądź spowodować niedopuszczalną niezgodność z projektem lub pozwoleniem na budowę;</w:t>
      </w:r>
    </w:p>
    <w:p w14:paraId="41118444" w14:textId="292294D2" w:rsidR="00461C0E" w:rsidRPr="00977C5A" w:rsidRDefault="00444421" w:rsidP="00977C5A">
      <w:pPr>
        <w:pStyle w:val="pf0"/>
        <w:numPr>
          <w:ilvl w:val="0"/>
          <w:numId w:val="25"/>
        </w:numPr>
        <w:ind w:left="709"/>
        <w:jc w:val="both"/>
        <w:rPr>
          <w:sz w:val="22"/>
          <w:szCs w:val="22"/>
        </w:rPr>
      </w:pPr>
      <w:r w:rsidRPr="006A6806">
        <w:rPr>
          <w:sz w:val="22"/>
          <w:szCs w:val="22"/>
        </w:rPr>
        <w:t>żądanie utrzymania terenu budowy w stanie wolnym od zbędnych przeszkód oraz usuwania na bieżąco wszelkich urządzeń pomocniczych i zbędnych materiałów, odpadków i śmieci, opakowań i innych pozostałości po zużytych materiałach, które nie są potrzebne.</w:t>
      </w:r>
    </w:p>
    <w:p w14:paraId="59FC8D08" w14:textId="1119B8CA" w:rsidR="00977C5A" w:rsidRPr="00977C5A" w:rsidRDefault="00977C5A" w:rsidP="00977C5A">
      <w:pPr>
        <w:spacing w:after="0" w:line="240" w:lineRule="auto"/>
        <w:ind w:left="284"/>
        <w:jc w:val="both"/>
        <w:rPr>
          <w:rFonts w:ascii="Times New Roman" w:hAnsi="Times New Roman" w:cs="Times New Roman"/>
          <w:b/>
          <w:bCs/>
        </w:rPr>
      </w:pPr>
      <w:r w:rsidRPr="00977C5A">
        <w:rPr>
          <w:rFonts w:ascii="Times New Roman" w:hAnsi="Times New Roman" w:cs="Times New Roman"/>
          <w:b/>
          <w:bCs/>
        </w:rPr>
        <w:t>Nadzorowane roboty:</w:t>
      </w:r>
    </w:p>
    <w:p w14:paraId="06D0019E" w14:textId="77777777" w:rsidR="00977C5A" w:rsidRDefault="00977C5A" w:rsidP="00977C5A">
      <w:pPr>
        <w:spacing w:after="0" w:line="240" w:lineRule="auto"/>
        <w:ind w:left="284"/>
        <w:jc w:val="both"/>
        <w:rPr>
          <w:rFonts w:ascii="Times New Roman" w:hAnsi="Times New Roman" w:cs="Times New Roman"/>
        </w:rPr>
      </w:pPr>
    </w:p>
    <w:p w14:paraId="77A0B276" w14:textId="5B1319C2" w:rsidR="00977C5A" w:rsidRPr="00977C5A" w:rsidRDefault="00977C5A" w:rsidP="00977C5A">
      <w:pPr>
        <w:spacing w:after="0" w:line="240" w:lineRule="auto"/>
        <w:ind w:left="284"/>
        <w:jc w:val="both"/>
        <w:rPr>
          <w:rFonts w:ascii="Times New Roman" w:hAnsi="Times New Roman" w:cs="Times New Roman"/>
        </w:rPr>
      </w:pPr>
      <w:r w:rsidRPr="00977C5A">
        <w:rPr>
          <w:rFonts w:ascii="Times New Roman" w:hAnsi="Times New Roman" w:cs="Times New Roman"/>
        </w:rPr>
        <w:t>Usługi nadzoru inwestorskiego zlecane w ramach niniejszego zamówienia pełnione będą nad robotami budowlanymi wykonywanymi w ramach zadania inwestycyjnego realizowanego przez wykonawcę wyłonionego w postępowaniu przetargowym pn.:</w:t>
      </w:r>
    </w:p>
    <w:p w14:paraId="6AEB4849" w14:textId="77777777" w:rsidR="00977C5A" w:rsidRPr="00977C5A" w:rsidRDefault="00977C5A" w:rsidP="00977C5A">
      <w:pPr>
        <w:spacing w:after="0" w:line="240" w:lineRule="auto"/>
        <w:ind w:left="284"/>
        <w:jc w:val="both"/>
        <w:rPr>
          <w:rFonts w:ascii="Times New Roman" w:hAnsi="Times New Roman" w:cs="Times New Roman"/>
        </w:rPr>
      </w:pPr>
    </w:p>
    <w:p w14:paraId="5F40F641" w14:textId="74DAD194" w:rsidR="00977C5A" w:rsidRPr="00977C5A" w:rsidRDefault="00977C5A" w:rsidP="00977C5A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bCs/>
        </w:rPr>
      </w:pPr>
      <w:r w:rsidRPr="00977C5A">
        <w:rPr>
          <w:rFonts w:ascii="Times New Roman" w:hAnsi="Times New Roman" w:cs="Times New Roman"/>
          <w:b/>
          <w:bCs/>
        </w:rPr>
        <w:t xml:space="preserve">„Roboty budowlane związane z budową budynku Wydziału Mechatroniki i Elektrotechniki Politechniki Morskiej w Szczecinie przy ul. Willowej 2 – etap II – stan wykończeniowy wewnętrzny i zewnętrzny, instalacje wewnętrzne i zewnętrzne, przyłącza </w:t>
      </w:r>
      <w:r w:rsidRPr="00977C5A">
        <w:rPr>
          <w:rFonts w:ascii="Times New Roman" w:hAnsi="Times New Roman" w:cs="Times New Roman"/>
          <w:b/>
          <w:bCs/>
        </w:rPr>
        <w:br/>
      </w:r>
      <w:r w:rsidRPr="00977C5A">
        <w:rPr>
          <w:rFonts w:ascii="Times New Roman" w:hAnsi="Times New Roman" w:cs="Times New Roman"/>
          <w:b/>
          <w:bCs/>
        </w:rPr>
        <w:t>i zagospodarowanie terenu”</w:t>
      </w:r>
    </w:p>
    <w:p w14:paraId="5A33FE71" w14:textId="77777777" w:rsidR="00977C5A" w:rsidRPr="00977C5A" w:rsidRDefault="00977C5A" w:rsidP="00977C5A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bCs/>
          <w:u w:val="single"/>
        </w:rPr>
      </w:pPr>
      <w:r w:rsidRPr="00977C5A">
        <w:rPr>
          <w:rFonts w:ascii="Times New Roman" w:hAnsi="Times New Roman" w:cs="Times New Roman"/>
          <w:b/>
          <w:bCs/>
          <w:u w:val="single"/>
        </w:rPr>
        <w:t>Numer sprawy: AR/262-01/24</w:t>
      </w:r>
    </w:p>
    <w:p w14:paraId="17B5254C" w14:textId="77777777" w:rsidR="00977C5A" w:rsidRPr="00977C5A" w:rsidRDefault="00977C5A" w:rsidP="00977C5A">
      <w:pPr>
        <w:spacing w:after="0" w:line="240" w:lineRule="auto"/>
        <w:ind w:left="284"/>
        <w:jc w:val="both"/>
        <w:rPr>
          <w:rFonts w:ascii="Times New Roman" w:hAnsi="Times New Roman" w:cs="Times New Roman"/>
        </w:rPr>
      </w:pPr>
    </w:p>
    <w:p w14:paraId="1B648BD6" w14:textId="1B987A57" w:rsidR="00977C5A" w:rsidRPr="00977C5A" w:rsidRDefault="00977C5A" w:rsidP="00977C5A">
      <w:pPr>
        <w:spacing w:after="0" w:line="240" w:lineRule="auto"/>
        <w:ind w:left="284"/>
        <w:jc w:val="both"/>
        <w:rPr>
          <w:rFonts w:ascii="Times New Roman" w:hAnsi="Times New Roman" w:cs="Times New Roman"/>
        </w:rPr>
      </w:pPr>
      <w:r w:rsidRPr="00977C5A">
        <w:rPr>
          <w:rFonts w:ascii="Times New Roman" w:hAnsi="Times New Roman" w:cs="Times New Roman"/>
        </w:rPr>
        <w:t xml:space="preserve">Termin składania ofert w w/w postępowaniu przetargowym minął 18.04.2024 r. </w:t>
      </w:r>
      <w:r>
        <w:rPr>
          <w:rFonts w:ascii="Times New Roman" w:hAnsi="Times New Roman" w:cs="Times New Roman"/>
        </w:rPr>
        <w:t>W momencie wszczęcia niniejszego zamówienia na usługi nadzoru inwestorskiego Z</w:t>
      </w:r>
      <w:r w:rsidRPr="00977C5A">
        <w:rPr>
          <w:rFonts w:ascii="Times New Roman" w:hAnsi="Times New Roman" w:cs="Times New Roman"/>
        </w:rPr>
        <w:t>amawiający jest w trakcie czynności następujących po otwarciu ofert.</w:t>
      </w:r>
    </w:p>
    <w:p w14:paraId="7B553F32" w14:textId="77777777" w:rsidR="00977C5A" w:rsidRPr="00977C5A" w:rsidRDefault="00977C5A" w:rsidP="00977C5A">
      <w:pPr>
        <w:spacing w:after="0" w:line="240" w:lineRule="auto"/>
        <w:ind w:left="284"/>
        <w:jc w:val="both"/>
        <w:rPr>
          <w:rFonts w:ascii="Times New Roman" w:hAnsi="Times New Roman" w:cs="Times New Roman"/>
        </w:rPr>
      </w:pPr>
    </w:p>
    <w:p w14:paraId="407EBE3E" w14:textId="4612F4AB" w:rsidR="00977C5A" w:rsidRDefault="00977C5A" w:rsidP="00977C5A">
      <w:pPr>
        <w:spacing w:after="0" w:line="240" w:lineRule="auto"/>
        <w:ind w:left="284"/>
        <w:jc w:val="both"/>
        <w:rPr>
          <w:rFonts w:ascii="Times New Roman" w:hAnsi="Times New Roman" w:cs="Times New Roman"/>
        </w:rPr>
      </w:pPr>
      <w:r w:rsidRPr="00977C5A">
        <w:rPr>
          <w:rFonts w:ascii="Times New Roman" w:hAnsi="Times New Roman" w:cs="Times New Roman"/>
          <w:b/>
          <w:bCs/>
        </w:rPr>
        <w:lastRenderedPageBreak/>
        <w:t>Strona internetowa</w:t>
      </w:r>
      <w:r w:rsidRPr="00977C5A">
        <w:rPr>
          <w:rFonts w:ascii="Times New Roman" w:hAnsi="Times New Roman" w:cs="Times New Roman"/>
        </w:rPr>
        <w:t xml:space="preserve"> Zamawiającego (platforma zakupowa), na której </w:t>
      </w:r>
      <w:r w:rsidRPr="00977C5A">
        <w:rPr>
          <w:rFonts w:ascii="Times New Roman" w:hAnsi="Times New Roman" w:cs="Times New Roman"/>
          <w:b/>
          <w:bCs/>
        </w:rPr>
        <w:t xml:space="preserve">Wykonawcy mogą zapoznać się </w:t>
      </w:r>
      <w:r w:rsidRPr="00977C5A">
        <w:rPr>
          <w:rFonts w:ascii="Times New Roman" w:hAnsi="Times New Roman" w:cs="Times New Roman"/>
        </w:rPr>
        <w:t xml:space="preserve">z dokumentacją projektową obiektu, specyfikacjami technicznymi wykonania i odbioru robót, przedmiarami robót, ofertami wykonawców, jak również z kompletną dokumentacją przetargu, </w:t>
      </w:r>
      <w:r>
        <w:rPr>
          <w:rFonts w:ascii="Times New Roman" w:hAnsi="Times New Roman" w:cs="Times New Roman"/>
        </w:rPr>
        <w:br/>
      </w:r>
      <w:r w:rsidRPr="00977C5A">
        <w:rPr>
          <w:rFonts w:ascii="Times New Roman" w:hAnsi="Times New Roman" w:cs="Times New Roman"/>
        </w:rPr>
        <w:t>w tym wzorem umowy na roboty budowlane, SWZ, opisem przedmiotu zamówienia na roboty budowlane i zakresem zamówienia – znajduje się pod poniższym odnośnikiem:</w:t>
      </w:r>
    </w:p>
    <w:p w14:paraId="07AED0E6" w14:textId="77777777" w:rsidR="00977C5A" w:rsidRPr="00977C5A" w:rsidRDefault="00977C5A" w:rsidP="00977C5A">
      <w:pPr>
        <w:spacing w:after="0" w:line="240" w:lineRule="auto"/>
        <w:ind w:left="284"/>
        <w:jc w:val="both"/>
        <w:rPr>
          <w:rFonts w:ascii="Times New Roman" w:hAnsi="Times New Roman" w:cs="Times New Roman"/>
        </w:rPr>
      </w:pPr>
    </w:p>
    <w:p w14:paraId="595532FA" w14:textId="29640E27" w:rsidR="00977C5A" w:rsidRPr="009A5D72" w:rsidRDefault="00977C5A" w:rsidP="00977C5A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bCs/>
        </w:rPr>
      </w:pPr>
      <w:hyperlink r:id="rId8" w:history="1">
        <w:r w:rsidRPr="009A5D72">
          <w:rPr>
            <w:rStyle w:val="Hipercze"/>
            <w:rFonts w:ascii="Times New Roman" w:hAnsi="Times New Roman" w:cs="Times New Roman"/>
            <w:b/>
            <w:bCs/>
          </w:rPr>
          <w:t>https://platformazakupowa.pl/transakcja/905914</w:t>
        </w:r>
      </w:hyperlink>
    </w:p>
    <w:p w14:paraId="24F06A62" w14:textId="77777777" w:rsidR="00977C5A" w:rsidRDefault="00977C5A" w:rsidP="00977C5A">
      <w:pPr>
        <w:spacing w:after="0" w:line="240" w:lineRule="auto"/>
        <w:ind w:left="284"/>
        <w:jc w:val="both"/>
        <w:rPr>
          <w:rFonts w:ascii="Times New Roman" w:hAnsi="Times New Roman" w:cs="Times New Roman"/>
        </w:rPr>
      </w:pPr>
    </w:p>
    <w:p w14:paraId="3313EC6C" w14:textId="1CAF79EB" w:rsidR="00054CDA" w:rsidRPr="00D83567" w:rsidRDefault="00977C5A" w:rsidP="00977C5A">
      <w:pPr>
        <w:spacing w:after="0" w:line="240" w:lineRule="auto"/>
        <w:ind w:left="284"/>
        <w:jc w:val="both"/>
        <w:rPr>
          <w:rFonts w:ascii="Times New Roman" w:hAnsi="Times New Roman" w:cs="Times New Roman"/>
        </w:rPr>
      </w:pPr>
      <w:r w:rsidRPr="00977C5A">
        <w:rPr>
          <w:rFonts w:ascii="Times New Roman" w:hAnsi="Times New Roman" w:cs="Times New Roman"/>
          <w:b/>
          <w:bCs/>
        </w:rPr>
        <w:t xml:space="preserve">Wykonawcy </w:t>
      </w:r>
      <w:r w:rsidRPr="00977C5A">
        <w:rPr>
          <w:rFonts w:ascii="Times New Roman" w:hAnsi="Times New Roman" w:cs="Times New Roman"/>
          <w:b/>
          <w:bCs/>
          <w:u w:val="single"/>
        </w:rPr>
        <w:t>powinni</w:t>
      </w:r>
      <w:r w:rsidRPr="00977C5A">
        <w:rPr>
          <w:rFonts w:ascii="Times New Roman" w:hAnsi="Times New Roman" w:cs="Times New Roman"/>
          <w:b/>
          <w:bCs/>
        </w:rPr>
        <w:t xml:space="preserve"> zapoznać </w:t>
      </w:r>
      <w:r>
        <w:rPr>
          <w:rFonts w:ascii="Times New Roman" w:hAnsi="Times New Roman" w:cs="Times New Roman"/>
          <w:b/>
          <w:bCs/>
        </w:rPr>
        <w:t xml:space="preserve">się </w:t>
      </w:r>
      <w:r w:rsidRPr="00977C5A">
        <w:rPr>
          <w:rFonts w:ascii="Times New Roman" w:hAnsi="Times New Roman" w:cs="Times New Roman"/>
          <w:b/>
          <w:bCs/>
        </w:rPr>
        <w:t>z w/w dokumentami, w tym w szczególności z dokumentacją techniczną obiektu oraz zakresem zamówienia.</w:t>
      </w:r>
      <w:r w:rsidR="00D83567">
        <w:rPr>
          <w:rFonts w:ascii="Times New Roman" w:hAnsi="Times New Roman" w:cs="Times New Roman"/>
        </w:rPr>
        <w:t xml:space="preserve"> Brak zapoznania się z dokumentami przedmiotowego postępowania na roboty budowlane, w szczególności ze wzorem umowy </w:t>
      </w:r>
      <w:r w:rsidR="00D83567">
        <w:rPr>
          <w:rFonts w:ascii="Times New Roman" w:hAnsi="Times New Roman" w:cs="Times New Roman"/>
        </w:rPr>
        <w:br/>
        <w:t>z wykonawcą robót, dokumentacją projektową</w:t>
      </w:r>
      <w:r w:rsidR="00863BBD">
        <w:rPr>
          <w:rFonts w:ascii="Times New Roman" w:hAnsi="Times New Roman" w:cs="Times New Roman"/>
        </w:rPr>
        <w:t>, specyfikacjami technicznymi, przedmiarami robót – nie może stanowić podstawy do jakichkolwiek roszczeń lub oczekiwań Wykonawcy po złożeniu przez niego oferty w niniejszym postępowaniu na usługi inspektora nadzoru inwestorskiego.</w:t>
      </w:r>
    </w:p>
    <w:p w14:paraId="6232E1CA" w14:textId="71BC7D50" w:rsidR="001A5A60" w:rsidRPr="00D20AE3" w:rsidRDefault="001A5A60" w:rsidP="001A5A60">
      <w:pPr>
        <w:spacing w:after="0" w:line="240" w:lineRule="auto"/>
        <w:jc w:val="both"/>
        <w:rPr>
          <w:rFonts w:ascii="Times New Roman" w:hAnsi="Times New Roman" w:cs="Times New Roman"/>
          <w:highlight w:val="yellow"/>
        </w:rPr>
      </w:pPr>
    </w:p>
    <w:p w14:paraId="60F1B12B" w14:textId="77777777" w:rsidR="001A5A60" w:rsidRDefault="001A5A60" w:rsidP="00412D81">
      <w:pPr>
        <w:pStyle w:val="Akapitzlist"/>
        <w:numPr>
          <w:ilvl w:val="0"/>
          <w:numId w:val="28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b/>
          <w:bCs/>
          <w:i/>
          <w:iCs/>
          <w:highlight w:val="lightGray"/>
        </w:rPr>
      </w:pPr>
      <w:r w:rsidRPr="00412D81">
        <w:rPr>
          <w:rFonts w:ascii="Times New Roman" w:hAnsi="Times New Roman" w:cs="Times New Roman"/>
          <w:b/>
          <w:bCs/>
          <w:i/>
          <w:iCs/>
          <w:highlight w:val="lightGray"/>
        </w:rPr>
        <w:t>Informacje na temat terenu, obiektu, inne lokalne</w:t>
      </w:r>
    </w:p>
    <w:p w14:paraId="25FB64AC" w14:textId="77777777" w:rsidR="00D83567" w:rsidRPr="00412D81" w:rsidRDefault="00D83567" w:rsidP="00D83567">
      <w:pPr>
        <w:pStyle w:val="Akapitzlist"/>
        <w:spacing w:after="0" w:line="240" w:lineRule="auto"/>
        <w:ind w:left="284"/>
        <w:jc w:val="both"/>
        <w:rPr>
          <w:rFonts w:ascii="Times New Roman" w:hAnsi="Times New Roman" w:cs="Times New Roman"/>
          <w:b/>
          <w:bCs/>
          <w:i/>
          <w:iCs/>
          <w:highlight w:val="lightGray"/>
        </w:rPr>
      </w:pPr>
    </w:p>
    <w:p w14:paraId="631F9287" w14:textId="283069C8" w:rsidR="009A4C7F" w:rsidRPr="00D20AE3" w:rsidRDefault="009A4C7F" w:rsidP="009A4C7F">
      <w:pPr>
        <w:pStyle w:val="Akapitzlist"/>
        <w:spacing w:after="0" w:line="240" w:lineRule="auto"/>
        <w:ind w:left="284"/>
        <w:jc w:val="both"/>
        <w:rPr>
          <w:rFonts w:ascii="Times New Roman" w:hAnsi="Times New Roman" w:cs="Times New Roman"/>
        </w:rPr>
      </w:pPr>
      <w:r w:rsidRPr="00D20AE3">
        <w:rPr>
          <w:rFonts w:ascii="Times New Roman" w:hAnsi="Times New Roman" w:cs="Times New Roman"/>
        </w:rPr>
        <w:t xml:space="preserve">Roboty </w:t>
      </w:r>
      <w:r w:rsidR="00EC19AB">
        <w:rPr>
          <w:rFonts w:ascii="Times New Roman" w:hAnsi="Times New Roman" w:cs="Times New Roman"/>
        </w:rPr>
        <w:t xml:space="preserve">budowlane objęte nadzorem będą wykonywane </w:t>
      </w:r>
      <w:r w:rsidRPr="00D20AE3">
        <w:rPr>
          <w:rFonts w:ascii="Times New Roman" w:hAnsi="Times New Roman" w:cs="Times New Roman"/>
        </w:rPr>
        <w:t xml:space="preserve">na terenie działek gruntu nr </w:t>
      </w:r>
      <w:bookmarkStart w:id="1" w:name="_Hlk134530744"/>
      <w:r w:rsidRPr="00D20AE3">
        <w:rPr>
          <w:rFonts w:ascii="Times New Roman" w:hAnsi="Times New Roman" w:cs="Times New Roman"/>
        </w:rPr>
        <w:t xml:space="preserve">3/3, 4/14, 9/3 obr. 3018 Nad Odrą, przy ul. Willowej 2 w Szczecinie, należących do Politechniki Morskiej </w:t>
      </w:r>
      <w:r w:rsidR="007B3AE1">
        <w:rPr>
          <w:rFonts w:ascii="Times New Roman" w:hAnsi="Times New Roman" w:cs="Times New Roman"/>
        </w:rPr>
        <w:br/>
      </w:r>
      <w:r w:rsidRPr="00D20AE3">
        <w:rPr>
          <w:rFonts w:ascii="Times New Roman" w:hAnsi="Times New Roman" w:cs="Times New Roman"/>
        </w:rPr>
        <w:t>w Szczecinie</w:t>
      </w:r>
      <w:bookmarkEnd w:id="1"/>
      <w:r w:rsidRPr="00D20AE3">
        <w:rPr>
          <w:rFonts w:ascii="Times New Roman" w:hAnsi="Times New Roman" w:cs="Times New Roman"/>
        </w:rPr>
        <w:t xml:space="preserve">. Projektowany obiekt znajduje się w rogu zamkniętego terenu, przy ul. Stalmacha </w:t>
      </w:r>
      <w:r w:rsidR="007B3AE1">
        <w:rPr>
          <w:rFonts w:ascii="Times New Roman" w:hAnsi="Times New Roman" w:cs="Times New Roman"/>
        </w:rPr>
        <w:br/>
      </w:r>
      <w:r w:rsidRPr="00D20AE3">
        <w:rPr>
          <w:rFonts w:ascii="Times New Roman" w:hAnsi="Times New Roman" w:cs="Times New Roman"/>
        </w:rPr>
        <w:t>i Rugiańskiej, na obszarze tarasowo ułożonych przewyższeń. Na plac budowy można się dostać za pomocą bramy wjazdowej od strony ulicy Rugiańskiej. Część placu budowy można obsłużyć także od strony południowej, główną bramą wjazdową z ul. Stelmacha.</w:t>
      </w:r>
    </w:p>
    <w:p w14:paraId="573D588B" w14:textId="77777777" w:rsidR="009A4C7F" w:rsidRPr="006A6806" w:rsidRDefault="009A4C7F" w:rsidP="007B3AE1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677AAFB3" w14:textId="77777777" w:rsidR="009A4C7F" w:rsidRPr="006A6806" w:rsidRDefault="009A4C7F" w:rsidP="00412D81">
      <w:pPr>
        <w:pStyle w:val="Akapitzlist"/>
        <w:numPr>
          <w:ilvl w:val="0"/>
          <w:numId w:val="28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b/>
          <w:bCs/>
          <w:i/>
          <w:iCs/>
          <w:highlight w:val="lightGray"/>
        </w:rPr>
      </w:pPr>
      <w:r w:rsidRPr="006A6806">
        <w:rPr>
          <w:rFonts w:ascii="Times New Roman" w:hAnsi="Times New Roman" w:cs="Times New Roman"/>
          <w:b/>
          <w:bCs/>
          <w:i/>
          <w:iCs/>
          <w:highlight w:val="lightGray"/>
        </w:rPr>
        <w:t>Dokumentacja fotograficzna</w:t>
      </w:r>
    </w:p>
    <w:p w14:paraId="4AE69A45" w14:textId="77777777" w:rsidR="009A4C7F" w:rsidRPr="006A6806" w:rsidRDefault="009A4C7F" w:rsidP="00B2013C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</w:p>
    <w:p w14:paraId="24CA4C09" w14:textId="77777777" w:rsidR="007B3AE1" w:rsidRDefault="00412D81" w:rsidP="007B3AE1">
      <w:pPr>
        <w:spacing w:after="0" w:line="240" w:lineRule="auto"/>
        <w:jc w:val="center"/>
        <w:rPr>
          <w:rFonts w:ascii="Times New Roman" w:hAnsi="Times New Roman" w:cs="Times New Roman"/>
          <w:noProof/>
        </w:rPr>
      </w:pPr>
      <w:r>
        <w:rPr>
          <w:noProof/>
        </w:rPr>
        <w:drawing>
          <wp:inline distT="0" distB="0" distL="0" distR="0" wp14:anchorId="60F28124" wp14:editId="00D9ED66">
            <wp:extent cx="5348378" cy="4011284"/>
            <wp:effectExtent l="0" t="0" r="5080" b="8890"/>
            <wp:docPr id="1952888854" name="Obraz 9" descr="Obraz zawierający na wolnym powietrzu, niebo, drzewo, chmur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888854" name="Obraz 9" descr="Obraz zawierający na wolnym powietrzu, niebo, drzewo, chmur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929" cy="401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B2574" w14:textId="77777777" w:rsidR="007B3AE1" w:rsidRDefault="00412D81" w:rsidP="007B3AE1">
      <w:pPr>
        <w:spacing w:after="0" w:line="240" w:lineRule="auto"/>
        <w:jc w:val="center"/>
        <w:rPr>
          <w:rFonts w:ascii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 wp14:anchorId="52512CDA" wp14:editId="5C854CA3">
            <wp:extent cx="5529532" cy="4147149"/>
            <wp:effectExtent l="0" t="0" r="0" b="6350"/>
            <wp:docPr id="403029550" name="Obraz 8" descr="Obraz zawierający na wolnym powietrzu, niebo, ziemia, okn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029550" name="Obraz 8" descr="Obraz zawierający na wolnym powietrzu, niebo, ziemia, okn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699" cy="414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327AD2" wp14:editId="1A236FD0">
            <wp:extent cx="5528238" cy="4146179"/>
            <wp:effectExtent l="0" t="0" r="0" b="6985"/>
            <wp:docPr id="60519162" name="Obraz 7" descr="Obraz zawierający na wolnym powietrzu, niebo, ziemia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19162" name="Obraz 7" descr="Obraz zawierający na wolnym powietrzu, niebo, ziemia, rośli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209" cy="417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9E72AE" wp14:editId="13114F7F">
            <wp:extent cx="5313872" cy="3985404"/>
            <wp:effectExtent l="0" t="0" r="1270" b="0"/>
            <wp:docPr id="410539326" name="Obraz 6" descr="Obraz zawierający na wolnym powietrzu, chmura, niebo, ziem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539326" name="Obraz 6" descr="Obraz zawierający na wolnym powietrzu, chmura, niebo, ziem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872" cy="398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B8D73" w14:textId="77777777" w:rsidR="007B3AE1" w:rsidRDefault="00412D81" w:rsidP="007B3AE1">
      <w:pPr>
        <w:spacing w:after="0" w:line="240" w:lineRule="auto"/>
        <w:jc w:val="center"/>
        <w:rPr>
          <w:rFonts w:ascii="Times New Roman" w:hAnsi="Times New Roman" w:cs="Times New Roman"/>
          <w:color w:val="FF0000"/>
        </w:rPr>
      </w:pPr>
      <w:r>
        <w:rPr>
          <w:noProof/>
        </w:rPr>
        <w:drawing>
          <wp:inline distT="0" distB="0" distL="0" distR="0" wp14:anchorId="4BA5C7F2" wp14:editId="6E176883">
            <wp:extent cx="5284470" cy="3963353"/>
            <wp:effectExtent l="0" t="0" r="0" b="0"/>
            <wp:docPr id="301518182" name="Obraz 4" descr="Obraz zawierający na wolnym powietrzu, chmura, niebo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518182" name="Obraz 4" descr="Obraz zawierający na wolnym powietrzu, chmura, niebo, budyne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720" cy="398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2E7C0" w14:textId="77777777" w:rsidR="007B3AE1" w:rsidRDefault="00412D81" w:rsidP="007B3AE1">
      <w:pPr>
        <w:spacing w:after="0" w:line="240" w:lineRule="auto"/>
        <w:jc w:val="center"/>
        <w:rPr>
          <w:rFonts w:ascii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 wp14:anchorId="31F4726C" wp14:editId="55AD22A8">
            <wp:extent cx="5529532" cy="4147149"/>
            <wp:effectExtent l="0" t="0" r="0" b="6350"/>
            <wp:docPr id="1196828614" name="Obraz 3" descr="Obraz zawierający na wolnym powietrzu, niebo, chmura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828614" name="Obraz 3" descr="Obraz zawierający na wolnym powietrzu, niebo, chmura,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956" cy="4149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E7992" w14:textId="77777777" w:rsidR="007B3AE1" w:rsidRDefault="00412D81" w:rsidP="007B3AE1">
      <w:pPr>
        <w:spacing w:after="0" w:line="240" w:lineRule="auto"/>
        <w:jc w:val="center"/>
        <w:rPr>
          <w:rFonts w:ascii="Times New Roman" w:hAnsi="Times New Roman" w:cs="Times New Roman"/>
          <w:color w:val="FF0000"/>
        </w:rPr>
      </w:pPr>
      <w:r>
        <w:rPr>
          <w:noProof/>
        </w:rPr>
        <w:drawing>
          <wp:inline distT="0" distB="0" distL="0" distR="0" wp14:anchorId="09D6551B" wp14:editId="3884B1FE">
            <wp:extent cx="5520906" cy="4140680"/>
            <wp:effectExtent l="0" t="0" r="3810" b="0"/>
            <wp:docPr id="375411761" name="Obraz 2" descr="Obraz zawierający na wolnym powietrzu, niebo, chmura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411761" name="Obraz 2" descr="Obraz zawierający na wolnym powietrzu, niebo, chmura, budyne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809" cy="4145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FB0A5" w14:textId="77777777" w:rsidR="007B3AE1" w:rsidRDefault="00412D81" w:rsidP="007B3AE1">
      <w:pPr>
        <w:spacing w:after="0" w:line="240" w:lineRule="auto"/>
        <w:jc w:val="center"/>
        <w:rPr>
          <w:rFonts w:ascii="Times New Roman" w:hAnsi="Times New Roman" w:cs="Times New Roman"/>
          <w:color w:val="FF0000"/>
        </w:rPr>
      </w:pPr>
      <w:r>
        <w:rPr>
          <w:noProof/>
        </w:rPr>
        <w:lastRenderedPageBreak/>
        <w:drawing>
          <wp:inline distT="0" distB="0" distL="0" distR="0" wp14:anchorId="7E8BA54D" wp14:editId="22312F17">
            <wp:extent cx="5760720" cy="4320540"/>
            <wp:effectExtent l="0" t="0" r="0" b="3810"/>
            <wp:docPr id="1491875228" name="Obraz 1" descr="Obraz zawierający na wolnym powietrzu, niebo, chmura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875228" name="Obraz 1" descr="Obraz zawierający na wolnym powietrzu, niebo, chmura,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71459" w14:textId="693AB6B2" w:rsidR="00D20AE3" w:rsidRDefault="009A4C7F" w:rsidP="007B3AE1">
      <w:pPr>
        <w:spacing w:after="0" w:line="240" w:lineRule="auto"/>
        <w:jc w:val="center"/>
        <w:rPr>
          <w:rFonts w:ascii="Times New Roman" w:hAnsi="Times New Roman" w:cs="Times New Roman"/>
          <w:color w:val="FF0000"/>
        </w:rPr>
      </w:pPr>
      <w:r w:rsidRPr="006A680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CDBB77B" wp14:editId="69206A30">
            <wp:extent cx="4668253" cy="5000156"/>
            <wp:effectExtent l="0" t="0" r="0" b="0"/>
            <wp:docPr id="1089750092" name="Obraz 13" descr="Obraz zawierający na wolnym powietrzu, niebo, trawa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750092" name="Obraz 13" descr="Obraz zawierający na wolnym powietrzu, niebo, trawa, rośli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253" cy="500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BC794" w14:textId="7BACD0E6" w:rsidR="00BE24A8" w:rsidRPr="006A6806" w:rsidRDefault="006A6806" w:rsidP="007B3AE1">
      <w:pPr>
        <w:spacing w:after="0" w:line="240" w:lineRule="auto"/>
        <w:jc w:val="center"/>
        <w:rPr>
          <w:rFonts w:ascii="Times New Roman" w:hAnsi="Times New Roman" w:cs="Times New Roman"/>
          <w:color w:val="FF0000"/>
          <w:highlight w:val="yellow"/>
        </w:rPr>
      </w:pPr>
      <w:r w:rsidRPr="006A680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FB318B7" wp14:editId="03A693BE">
            <wp:extent cx="5061625" cy="2001328"/>
            <wp:effectExtent l="0" t="0" r="5715" b="0"/>
            <wp:docPr id="979752087" name="Obraz 17" descr="Obraz zawierający budynek, na wolnym powietrzu, niebo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752087" name="Obraz 17" descr="Obraz zawierający budynek, na wolnym powietrzu, niebo, zim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076" cy="200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06">
        <w:rPr>
          <w:rFonts w:ascii="Times New Roman" w:hAnsi="Times New Roman" w:cs="Times New Roman"/>
          <w:noProof/>
        </w:rPr>
        <w:drawing>
          <wp:inline distT="0" distB="0" distL="0" distR="0" wp14:anchorId="5AE83AC5" wp14:editId="568DA3F2">
            <wp:extent cx="5100955" cy="4660694"/>
            <wp:effectExtent l="0" t="0" r="4445" b="6985"/>
            <wp:docPr id="1478560149" name="Obraz 12" descr="Obraz zawierający niebo, na wolnym powietrzu, budynek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989657" name="Obraz 12" descr="Obraz zawierający niebo, na wolnym powietrzu, budynek, rośli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151" cy="467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0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239FDE6" wp14:editId="0EAB23EB">
            <wp:extent cx="5101389" cy="3034854"/>
            <wp:effectExtent l="0" t="0" r="4445" b="0"/>
            <wp:docPr id="435317636" name="Obraz 11" descr="Obraz zawierający na wolnym powietrzu, niebo, konstrukcja, Materiał kompozyt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317636" name="Obraz 11" descr="Obraz zawierający na wolnym powietrzu, niebo, konstrukcja, Materiał kompozytow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881" cy="304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06">
        <w:rPr>
          <w:rFonts w:ascii="Times New Roman" w:hAnsi="Times New Roman" w:cs="Times New Roman"/>
          <w:noProof/>
        </w:rPr>
        <w:drawing>
          <wp:inline distT="0" distB="0" distL="0" distR="0" wp14:anchorId="0B3CFDCC" wp14:editId="61943B13">
            <wp:extent cx="5100955" cy="4686558"/>
            <wp:effectExtent l="0" t="0" r="4445" b="0"/>
            <wp:docPr id="1078112516" name="Obraz 10" descr="Obraz zawierający na wolnym powietrzu, ziemia, niebo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112516" name="Obraz 10" descr="Obraz zawierający na wolnym powietrzu, ziemia, niebo,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670" cy="46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0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2325B2A" wp14:editId="3CD8BB3F">
            <wp:extent cx="5101389" cy="5798669"/>
            <wp:effectExtent l="0" t="0" r="4445" b="0"/>
            <wp:docPr id="724129654" name="Obraz 9" descr="Obraz zawierający na wolnym powietrzu, budynek, ziemia, nieb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129654" name="Obraz 9" descr="Obraz zawierający na wolnym powietrzu, budynek, ziemia, nieb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916" cy="5807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0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600BA97" wp14:editId="1FEC0717">
            <wp:extent cx="5342021" cy="4006515"/>
            <wp:effectExtent l="0" t="0" r="0" b="0"/>
            <wp:docPr id="2131172927" name="Obraz 8" descr="Obraz zawierający budynek, Światło dzienne, Materiał kompozytowy, sklepi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172927" name="Obraz 8" descr="Obraz zawierający budynek, Światło dzienne, Materiał kompozytowy, sklepie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097" cy="400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06">
        <w:rPr>
          <w:rFonts w:ascii="Times New Roman" w:hAnsi="Times New Roman" w:cs="Times New Roman"/>
          <w:noProof/>
        </w:rPr>
        <w:drawing>
          <wp:inline distT="0" distB="0" distL="0" distR="0" wp14:anchorId="35C7DB4C" wp14:editId="15A617CE">
            <wp:extent cx="5341620" cy="4006216"/>
            <wp:effectExtent l="0" t="0" r="0" b="0"/>
            <wp:docPr id="2079148121" name="Obraz 7" descr="Obraz zawierający budynek, schody, w pomieszczeniu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148121" name="Obraz 7" descr="Obraz zawierający budynek, schody, w pomieszczeniu, ścia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928" cy="400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0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F4E14B8" wp14:editId="6C691060">
            <wp:extent cx="5390148" cy="4042611"/>
            <wp:effectExtent l="0" t="0" r="1270" b="0"/>
            <wp:docPr id="535062383" name="Obraz 6" descr="Obraz zawierający opuszczone, w pomieszczeniu, ziemia, okn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062383" name="Obraz 6" descr="Obraz zawierający opuszczone, w pomieszczeniu, ziemia, okn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314" cy="404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06">
        <w:rPr>
          <w:rFonts w:ascii="Times New Roman" w:hAnsi="Times New Roman" w:cs="Times New Roman"/>
          <w:noProof/>
        </w:rPr>
        <w:drawing>
          <wp:inline distT="0" distB="0" distL="0" distR="0" wp14:anchorId="1BB4D382" wp14:editId="1ED85607">
            <wp:extent cx="5390146" cy="4042610"/>
            <wp:effectExtent l="0" t="0" r="1270" b="0"/>
            <wp:docPr id="15378776" name="Obraz 5" descr="Obraz zawierający opuszczone, w pomieszczeniu, ściana, okn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8776" name="Obraz 5" descr="Obraz zawierający opuszczone, w pomieszczeniu, ściana, okn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239" cy="404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0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2DF0196" wp14:editId="4E409671">
            <wp:extent cx="4876800" cy="3657600"/>
            <wp:effectExtent l="0" t="0" r="0" b="0"/>
            <wp:docPr id="1385478998" name="Obraz 4" descr="Obraz zawierający opuszczone, w pomieszczeniu, ściana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478998" name="Obraz 4" descr="Obraz zawierający opuszczone, w pomieszczeniu, ściana, budyne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481" cy="366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4C7F" w:rsidRPr="006A680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7BD1C19" wp14:editId="213B8694">
            <wp:extent cx="4876800" cy="5750346"/>
            <wp:effectExtent l="0" t="0" r="0" b="3175"/>
            <wp:docPr id="1471119365" name="Obraz 3" descr="Obraz zawierający na wolnym powietrzu, niebo, budynek, ziem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119365" name="Obraz 3" descr="Obraz zawierający na wolnym powietrzu, niebo, budynek, ziem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332" cy="575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4C7F" w:rsidRPr="006A680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7A6A397" wp14:editId="1E0CE9F6">
            <wp:extent cx="4908884" cy="5333650"/>
            <wp:effectExtent l="0" t="0" r="6350" b="635"/>
            <wp:docPr id="1831322519" name="Obraz 2" descr="Obraz zawierający na wolnym powietrzu, niebo, budynek, ziem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322519" name="Obraz 2" descr="Obraz zawierający na wolnym powietrzu, niebo, budynek, ziem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166" cy="53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E24A8" w:rsidRPr="006A6806" w:rsidSect="00335338">
      <w:headerReference w:type="default" r:id="rId30"/>
      <w:footerReference w:type="default" r:id="rId31"/>
      <w:pgSz w:w="11906" w:h="16838"/>
      <w:pgMar w:top="1985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1B18D8" w14:textId="77777777" w:rsidR="00F34B84" w:rsidRDefault="00F34B84" w:rsidP="00EB7B25">
      <w:pPr>
        <w:spacing w:after="0" w:line="240" w:lineRule="auto"/>
      </w:pPr>
      <w:r>
        <w:separator/>
      </w:r>
    </w:p>
  </w:endnote>
  <w:endnote w:type="continuationSeparator" w:id="0">
    <w:p w14:paraId="6FE0B3EF" w14:textId="77777777" w:rsidR="00F34B84" w:rsidRDefault="00F34B84" w:rsidP="00EB7B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 PSMT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A52CAB" w14:textId="4A371028" w:rsidR="00DF4FA3" w:rsidRPr="0013106F" w:rsidRDefault="00DF4FA3" w:rsidP="00DF4FA3">
    <w:pPr>
      <w:pStyle w:val="Stopka"/>
      <w:jc w:val="center"/>
      <w:rPr>
        <w:rFonts w:ascii="Times New Roman" w:hAnsi="Times New Roman" w:cs="Times New Roman"/>
        <w:sz w:val="18"/>
        <w:szCs w:val="18"/>
      </w:rPr>
    </w:pPr>
    <w:r w:rsidRPr="0013106F">
      <w:rPr>
        <w:rFonts w:ascii="Times New Roman" w:hAnsi="Times New Roman" w:cs="Times New Roman"/>
        <w:sz w:val="18"/>
        <w:szCs w:val="18"/>
      </w:rPr>
      <w:t xml:space="preserve">Strona </w:t>
    </w:r>
    <w:r w:rsidRPr="0013106F">
      <w:rPr>
        <w:rFonts w:ascii="Times New Roman" w:hAnsi="Times New Roman" w:cs="Times New Roman"/>
        <w:sz w:val="18"/>
        <w:szCs w:val="18"/>
      </w:rPr>
      <w:fldChar w:fldCharType="begin"/>
    </w:r>
    <w:r w:rsidRPr="0013106F">
      <w:rPr>
        <w:rFonts w:ascii="Times New Roman" w:hAnsi="Times New Roman" w:cs="Times New Roman"/>
        <w:sz w:val="18"/>
        <w:szCs w:val="18"/>
      </w:rPr>
      <w:instrText xml:space="preserve"> PAGE   \* MERGEFORMAT </w:instrText>
    </w:r>
    <w:r w:rsidRPr="0013106F">
      <w:rPr>
        <w:rFonts w:ascii="Times New Roman" w:hAnsi="Times New Roman" w:cs="Times New Roman"/>
        <w:sz w:val="18"/>
        <w:szCs w:val="18"/>
      </w:rPr>
      <w:fldChar w:fldCharType="separate"/>
    </w:r>
    <w:r w:rsidRPr="0013106F">
      <w:rPr>
        <w:rFonts w:ascii="Times New Roman" w:hAnsi="Times New Roman" w:cs="Times New Roman"/>
        <w:noProof/>
        <w:sz w:val="18"/>
        <w:szCs w:val="18"/>
      </w:rPr>
      <w:t>1</w:t>
    </w:r>
    <w:r w:rsidRPr="0013106F">
      <w:rPr>
        <w:rFonts w:ascii="Times New Roman" w:hAnsi="Times New Roman" w:cs="Times New Roman"/>
        <w:sz w:val="18"/>
        <w:szCs w:val="18"/>
      </w:rPr>
      <w:fldChar w:fldCharType="end"/>
    </w:r>
    <w:r w:rsidRPr="0013106F">
      <w:rPr>
        <w:rFonts w:ascii="Times New Roman" w:hAnsi="Times New Roman" w:cs="Times New Roman"/>
        <w:sz w:val="18"/>
        <w:szCs w:val="18"/>
      </w:rPr>
      <w:t xml:space="preserve"> z </w:t>
    </w:r>
    <w:r w:rsidRPr="0013106F">
      <w:rPr>
        <w:rFonts w:ascii="Times New Roman" w:hAnsi="Times New Roman" w:cs="Times New Roman"/>
        <w:sz w:val="18"/>
        <w:szCs w:val="18"/>
      </w:rPr>
      <w:fldChar w:fldCharType="begin"/>
    </w:r>
    <w:r w:rsidRPr="0013106F">
      <w:rPr>
        <w:rFonts w:ascii="Times New Roman" w:hAnsi="Times New Roman" w:cs="Times New Roman"/>
        <w:sz w:val="18"/>
        <w:szCs w:val="18"/>
      </w:rPr>
      <w:instrText xml:space="preserve"> NUMPAGES   \* MERGEFORMAT </w:instrText>
    </w:r>
    <w:r w:rsidRPr="0013106F">
      <w:rPr>
        <w:rFonts w:ascii="Times New Roman" w:hAnsi="Times New Roman" w:cs="Times New Roman"/>
        <w:sz w:val="18"/>
        <w:szCs w:val="18"/>
      </w:rPr>
      <w:fldChar w:fldCharType="separate"/>
    </w:r>
    <w:r w:rsidRPr="0013106F">
      <w:rPr>
        <w:rFonts w:ascii="Times New Roman" w:hAnsi="Times New Roman" w:cs="Times New Roman"/>
        <w:noProof/>
        <w:sz w:val="18"/>
        <w:szCs w:val="18"/>
      </w:rPr>
      <w:t>2</w:t>
    </w:r>
    <w:r w:rsidRPr="0013106F">
      <w:rPr>
        <w:rFonts w:ascii="Times New Roman" w:hAnsi="Times New Roman" w:cs="Times New Roman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E882A5" w14:textId="77777777" w:rsidR="00F34B84" w:rsidRDefault="00F34B84" w:rsidP="00EB7B25">
      <w:pPr>
        <w:spacing w:after="0" w:line="240" w:lineRule="auto"/>
      </w:pPr>
      <w:r>
        <w:separator/>
      </w:r>
    </w:p>
  </w:footnote>
  <w:footnote w:type="continuationSeparator" w:id="0">
    <w:p w14:paraId="4D8433CF" w14:textId="77777777" w:rsidR="00F34B84" w:rsidRDefault="00F34B84" w:rsidP="00EB7B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E2D8AE" w14:textId="77777777" w:rsidR="00EB7B25" w:rsidRPr="00661FD2" w:rsidRDefault="00EB7B25" w:rsidP="00EB7B25">
    <w:pPr>
      <w:pStyle w:val="Nagwek"/>
      <w:jc w:val="center"/>
      <w:rPr>
        <w:rFonts w:ascii="Times New Roman" w:hAnsi="Times New Roman" w:cs="Times New Roman"/>
        <w:b/>
        <w:bCs/>
      </w:rPr>
    </w:pPr>
    <w:r w:rsidRPr="00661FD2">
      <w:rPr>
        <w:rFonts w:ascii="Times New Roman" w:hAnsi="Times New Roman" w:cs="Times New Roman"/>
        <w:b/>
        <w:bCs/>
      </w:rPr>
      <w:t>OPIS PRZEDMIOTU ZAMÓWIENIA</w:t>
    </w:r>
  </w:p>
  <w:p w14:paraId="4D647F1F" w14:textId="3DC5452A" w:rsidR="00EB7B25" w:rsidRPr="00661FD2" w:rsidRDefault="00EB7B25">
    <w:pPr>
      <w:pStyle w:val="Nagwek"/>
      <w:rPr>
        <w:rFonts w:ascii="Times New Roman" w:hAnsi="Times New Roman" w:cs="Times New Roman"/>
      </w:rPr>
    </w:pPr>
  </w:p>
  <w:p w14:paraId="53ADD626" w14:textId="4253B0DA" w:rsidR="00EB7B25" w:rsidRPr="00661FD2" w:rsidRDefault="00761EF8" w:rsidP="00761EF8">
    <w:pPr>
      <w:pStyle w:val="Nagwek"/>
      <w:rPr>
        <w:rFonts w:ascii="Times New Roman" w:hAnsi="Times New Roman" w:cs="Times New Roman"/>
      </w:rPr>
    </w:pPr>
    <w:r w:rsidRPr="00661FD2">
      <w:rPr>
        <w:rFonts w:ascii="Times New Roman" w:hAnsi="Times New Roman" w:cs="Times New Roman"/>
      </w:rPr>
      <w:t>Nr postępowania:</w:t>
    </w:r>
    <w:r>
      <w:rPr>
        <w:rFonts w:ascii="Times New Roman" w:hAnsi="Times New Roman" w:cs="Times New Roman"/>
      </w:rPr>
      <w:t xml:space="preserve"> AR/262-</w:t>
    </w:r>
    <w:r w:rsidR="00F64965">
      <w:rPr>
        <w:rFonts w:ascii="Times New Roman" w:hAnsi="Times New Roman" w:cs="Times New Roman"/>
      </w:rPr>
      <w:t>04</w:t>
    </w:r>
    <w:r>
      <w:rPr>
        <w:rFonts w:ascii="Times New Roman" w:hAnsi="Times New Roman" w:cs="Times New Roman"/>
      </w:rPr>
      <w:t>/</w:t>
    </w:r>
    <w:r w:rsidR="00E03283">
      <w:rPr>
        <w:rFonts w:ascii="Times New Roman" w:hAnsi="Times New Roman" w:cs="Times New Roman"/>
      </w:rPr>
      <w:t>2</w:t>
    </w:r>
    <w:r w:rsidR="00F64965">
      <w:rPr>
        <w:rFonts w:ascii="Times New Roman" w:hAnsi="Times New Roman" w:cs="Times New Roman"/>
      </w:rPr>
      <w:t>4</w:t>
    </w:r>
    <w:r>
      <w:rPr>
        <w:rFonts w:ascii="Times New Roman" w:hAnsi="Times New Roman" w:cs="Times New Roman"/>
      </w:rPr>
      <w:tab/>
    </w:r>
    <w:r>
      <w:rPr>
        <w:rFonts w:ascii="Times New Roman" w:hAnsi="Times New Roman" w:cs="Times New Roman"/>
      </w:rPr>
      <w:tab/>
    </w:r>
    <w:r w:rsidR="00EB7B25" w:rsidRPr="00661FD2">
      <w:rPr>
        <w:rFonts w:ascii="Times New Roman" w:hAnsi="Times New Roman" w:cs="Times New Roman"/>
      </w:rPr>
      <w:t>Załącznik nr 1a do SWZ</w:t>
    </w:r>
  </w:p>
  <w:p w14:paraId="124FDE2A" w14:textId="1D0AB96B" w:rsidR="00F43F2A" w:rsidRPr="00661FD2" w:rsidRDefault="00EB7B25" w:rsidP="00F43F2A">
    <w:pPr>
      <w:pStyle w:val="Nagwek"/>
      <w:pBdr>
        <w:bottom w:val="single" w:sz="12" w:space="1" w:color="auto"/>
      </w:pBdr>
      <w:jc w:val="right"/>
      <w:rPr>
        <w:rFonts w:ascii="Times New Roman" w:hAnsi="Times New Roman" w:cs="Times New Roman"/>
      </w:rPr>
    </w:pPr>
    <w:r w:rsidRPr="00661FD2">
      <w:rPr>
        <w:rFonts w:ascii="Times New Roman" w:hAnsi="Times New Roman" w:cs="Times New Roman"/>
      </w:rPr>
      <w:t>Załącznik nr 1 do Umowy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EF01C2"/>
    <w:multiLevelType w:val="hybridMultilevel"/>
    <w:tmpl w:val="EAD4829A"/>
    <w:lvl w:ilvl="0" w:tplc="1744F79E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6510FBC"/>
    <w:multiLevelType w:val="hybridMultilevel"/>
    <w:tmpl w:val="95321AE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DC55B3"/>
    <w:multiLevelType w:val="hybridMultilevel"/>
    <w:tmpl w:val="F04C3D76"/>
    <w:lvl w:ilvl="0" w:tplc="E814FA78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" w15:restartNumberingAfterBreak="0">
    <w:nsid w:val="088B6C7F"/>
    <w:multiLevelType w:val="hybridMultilevel"/>
    <w:tmpl w:val="4B381752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BF5827"/>
    <w:multiLevelType w:val="multilevel"/>
    <w:tmpl w:val="F01CE1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 w15:restartNumberingAfterBreak="0">
    <w:nsid w:val="173177A6"/>
    <w:multiLevelType w:val="hybridMultilevel"/>
    <w:tmpl w:val="D4F2DD6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B62A7A"/>
    <w:multiLevelType w:val="hybridMultilevel"/>
    <w:tmpl w:val="A5D459B4"/>
    <w:lvl w:ilvl="0" w:tplc="E814FA78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 w15:restartNumberingAfterBreak="0">
    <w:nsid w:val="20A04DB3"/>
    <w:multiLevelType w:val="multilevel"/>
    <w:tmpl w:val="DD0EF234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 w15:restartNumberingAfterBreak="0">
    <w:nsid w:val="22E85973"/>
    <w:multiLevelType w:val="hybridMultilevel"/>
    <w:tmpl w:val="54AA5D26"/>
    <w:lvl w:ilvl="0" w:tplc="15022F6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2BAC10B5"/>
    <w:multiLevelType w:val="hybridMultilevel"/>
    <w:tmpl w:val="6748C3DA"/>
    <w:lvl w:ilvl="0" w:tplc="04150017">
      <w:start w:val="1"/>
      <w:numFmt w:val="lowerLetter"/>
      <w:lvlText w:val="%1)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" w15:restartNumberingAfterBreak="0">
    <w:nsid w:val="2DFE23B0"/>
    <w:multiLevelType w:val="multilevel"/>
    <w:tmpl w:val="608C4178"/>
    <w:lvl w:ilvl="0">
      <w:start w:val="1"/>
      <w:numFmt w:val="upperRoman"/>
      <w:lvlText w:val="%1."/>
      <w:lvlJc w:val="left"/>
      <w:pPr>
        <w:ind w:left="0" w:firstLine="0"/>
      </w:pPr>
    </w:lvl>
    <w:lvl w:ilvl="1">
      <w:start w:val="1"/>
      <w:numFmt w:val="lowerLetter"/>
      <w:lvlText w:val="%2)"/>
      <w:lvlJc w:val="left"/>
      <w:pPr>
        <w:ind w:left="720" w:firstLine="0"/>
      </w:pPr>
      <w:rPr>
        <w:rFonts w:ascii="Times New Roman" w:eastAsiaTheme="minorHAnsi" w:hAnsi="Times New Roman" w:cs="Times New Roman"/>
      </w:rPr>
    </w:lvl>
    <w:lvl w:ilvl="2">
      <w:start w:val="1"/>
      <w:numFmt w:val="bullet"/>
      <w:lvlText w:val=""/>
      <w:lvlJc w:val="left"/>
      <w:pPr>
        <w:ind w:left="1440" w:firstLine="0"/>
      </w:pPr>
      <w:rPr>
        <w:rFonts w:ascii="Symbol" w:hAnsi="Symbol" w:hint="default"/>
      </w:rPr>
    </w:lvl>
    <w:lvl w:ilvl="3">
      <w:start w:val="1"/>
      <w:numFmt w:val="lowerLetter"/>
      <w:lvlText w:val="%4)"/>
      <w:lvlJc w:val="left"/>
      <w:pPr>
        <w:ind w:left="2160" w:firstLine="0"/>
      </w:pPr>
    </w:lvl>
    <w:lvl w:ilvl="4">
      <w:start w:val="1"/>
      <w:numFmt w:val="decimal"/>
      <w:lvlText w:val="(%5)"/>
      <w:lvlJc w:val="left"/>
      <w:pPr>
        <w:ind w:left="2880" w:firstLine="0"/>
      </w:pPr>
    </w:lvl>
    <w:lvl w:ilvl="5">
      <w:start w:val="1"/>
      <w:numFmt w:val="lowerLetter"/>
      <w:lvlText w:val="(%6)"/>
      <w:lvlJc w:val="left"/>
      <w:pPr>
        <w:ind w:left="3600" w:firstLine="0"/>
      </w:pPr>
    </w:lvl>
    <w:lvl w:ilvl="6">
      <w:start w:val="1"/>
      <w:numFmt w:val="lowerRoman"/>
      <w:lvlText w:val="(%7)"/>
      <w:lvlJc w:val="left"/>
      <w:pPr>
        <w:ind w:left="4320" w:firstLine="0"/>
      </w:pPr>
    </w:lvl>
    <w:lvl w:ilvl="7">
      <w:start w:val="1"/>
      <w:numFmt w:val="lowerLetter"/>
      <w:lvlText w:val="(%8)"/>
      <w:lvlJc w:val="left"/>
      <w:pPr>
        <w:ind w:left="5040" w:firstLine="0"/>
      </w:pPr>
    </w:lvl>
    <w:lvl w:ilvl="8">
      <w:start w:val="1"/>
      <w:numFmt w:val="lowerRoman"/>
      <w:lvlText w:val="(%9)"/>
      <w:lvlJc w:val="left"/>
      <w:pPr>
        <w:ind w:left="5760" w:firstLine="0"/>
      </w:pPr>
    </w:lvl>
  </w:abstractNum>
  <w:abstractNum w:abstractNumId="11" w15:restartNumberingAfterBreak="0">
    <w:nsid w:val="2E000232"/>
    <w:multiLevelType w:val="multilevel"/>
    <w:tmpl w:val="4B6616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2E0A7A96"/>
    <w:multiLevelType w:val="hybridMultilevel"/>
    <w:tmpl w:val="AF92EC70"/>
    <w:lvl w:ilvl="0" w:tplc="0415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303D5820"/>
    <w:multiLevelType w:val="hybridMultilevel"/>
    <w:tmpl w:val="13D89F68"/>
    <w:lvl w:ilvl="0" w:tplc="D944B23E">
      <w:start w:val="1"/>
      <w:numFmt w:val="bullet"/>
      <w:lvlText w:val="−"/>
      <w:lvlJc w:val="left"/>
      <w:pPr>
        <w:ind w:left="1146" w:hanging="360"/>
      </w:pPr>
      <w:rPr>
        <w:rFonts w:ascii="Times New Roman" w:hAnsi="Times New Roman" w:cs="Times New Roman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36F465B0"/>
    <w:multiLevelType w:val="hybridMultilevel"/>
    <w:tmpl w:val="AF7C9C5A"/>
    <w:lvl w:ilvl="0" w:tplc="0CAEE068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 w15:restartNumberingAfterBreak="0">
    <w:nsid w:val="3B707958"/>
    <w:multiLevelType w:val="multilevel"/>
    <w:tmpl w:val="A1FE03C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6" w15:restartNumberingAfterBreak="0">
    <w:nsid w:val="4C064CCE"/>
    <w:multiLevelType w:val="multilevel"/>
    <w:tmpl w:val="608C4178"/>
    <w:lvl w:ilvl="0">
      <w:start w:val="1"/>
      <w:numFmt w:val="upperRoman"/>
      <w:lvlText w:val="%1."/>
      <w:lvlJc w:val="left"/>
      <w:pPr>
        <w:ind w:left="0" w:firstLine="0"/>
      </w:pPr>
    </w:lvl>
    <w:lvl w:ilvl="1">
      <w:start w:val="1"/>
      <w:numFmt w:val="lowerLetter"/>
      <w:lvlText w:val="%2)"/>
      <w:lvlJc w:val="left"/>
      <w:pPr>
        <w:ind w:left="720" w:firstLine="0"/>
      </w:pPr>
      <w:rPr>
        <w:rFonts w:ascii="Times New Roman" w:eastAsiaTheme="minorHAnsi" w:hAnsi="Times New Roman" w:cs="Times New Roman"/>
      </w:rPr>
    </w:lvl>
    <w:lvl w:ilvl="2">
      <w:start w:val="1"/>
      <w:numFmt w:val="bullet"/>
      <w:lvlText w:val=""/>
      <w:lvlJc w:val="left"/>
      <w:pPr>
        <w:ind w:left="1440" w:firstLine="0"/>
      </w:pPr>
      <w:rPr>
        <w:rFonts w:ascii="Symbol" w:hAnsi="Symbol" w:hint="default"/>
      </w:rPr>
    </w:lvl>
    <w:lvl w:ilvl="3">
      <w:start w:val="1"/>
      <w:numFmt w:val="lowerLetter"/>
      <w:lvlText w:val="%4)"/>
      <w:lvlJc w:val="left"/>
      <w:pPr>
        <w:ind w:left="2160" w:firstLine="0"/>
      </w:pPr>
    </w:lvl>
    <w:lvl w:ilvl="4">
      <w:start w:val="1"/>
      <w:numFmt w:val="decimal"/>
      <w:lvlText w:val="(%5)"/>
      <w:lvlJc w:val="left"/>
      <w:pPr>
        <w:ind w:left="2880" w:firstLine="0"/>
      </w:pPr>
    </w:lvl>
    <w:lvl w:ilvl="5">
      <w:start w:val="1"/>
      <w:numFmt w:val="lowerLetter"/>
      <w:lvlText w:val="(%6)"/>
      <w:lvlJc w:val="left"/>
      <w:pPr>
        <w:ind w:left="3600" w:firstLine="0"/>
      </w:pPr>
    </w:lvl>
    <w:lvl w:ilvl="6">
      <w:start w:val="1"/>
      <w:numFmt w:val="lowerRoman"/>
      <w:lvlText w:val="(%7)"/>
      <w:lvlJc w:val="left"/>
      <w:pPr>
        <w:ind w:left="4320" w:firstLine="0"/>
      </w:pPr>
    </w:lvl>
    <w:lvl w:ilvl="7">
      <w:start w:val="1"/>
      <w:numFmt w:val="lowerLetter"/>
      <w:lvlText w:val="(%8)"/>
      <w:lvlJc w:val="left"/>
      <w:pPr>
        <w:ind w:left="5040" w:firstLine="0"/>
      </w:pPr>
    </w:lvl>
    <w:lvl w:ilvl="8">
      <w:start w:val="1"/>
      <w:numFmt w:val="lowerRoman"/>
      <w:lvlText w:val="(%9)"/>
      <w:lvlJc w:val="left"/>
      <w:pPr>
        <w:ind w:left="5760" w:firstLine="0"/>
      </w:pPr>
    </w:lvl>
  </w:abstractNum>
  <w:abstractNum w:abstractNumId="17" w15:restartNumberingAfterBreak="0">
    <w:nsid w:val="58F573CA"/>
    <w:multiLevelType w:val="hybridMultilevel"/>
    <w:tmpl w:val="E0B878AE"/>
    <w:lvl w:ilvl="0" w:tplc="E814FA78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8" w15:restartNumberingAfterBreak="0">
    <w:nsid w:val="59125258"/>
    <w:multiLevelType w:val="multilevel"/>
    <w:tmpl w:val="85AA57D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9" w15:restartNumberingAfterBreak="0">
    <w:nsid w:val="5D94538D"/>
    <w:multiLevelType w:val="multilevel"/>
    <w:tmpl w:val="FF5E52C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0" w15:restartNumberingAfterBreak="0">
    <w:nsid w:val="5F365397"/>
    <w:multiLevelType w:val="hybridMultilevel"/>
    <w:tmpl w:val="A98628EE"/>
    <w:lvl w:ilvl="0" w:tplc="04150017">
      <w:start w:val="1"/>
      <w:numFmt w:val="lowerLetter"/>
      <w:lvlText w:val="%1)"/>
      <w:lvlJc w:val="left"/>
      <w:pPr>
        <w:ind w:left="1004" w:hanging="360"/>
      </w:pPr>
      <w:rPr>
        <w:rFonts w:hint="default"/>
      </w:rPr>
    </w:lvl>
    <w:lvl w:ilvl="1" w:tplc="04150001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1" w15:restartNumberingAfterBreak="0">
    <w:nsid w:val="605F675A"/>
    <w:multiLevelType w:val="multilevel"/>
    <w:tmpl w:val="4B6616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2" w15:restartNumberingAfterBreak="0">
    <w:nsid w:val="63AD28D8"/>
    <w:multiLevelType w:val="hybridMultilevel"/>
    <w:tmpl w:val="2C981824"/>
    <w:lvl w:ilvl="0" w:tplc="AB3E0E1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i w:val="0"/>
      </w:rPr>
    </w:lvl>
    <w:lvl w:ilvl="1" w:tplc="3A6CA95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 w:val="0"/>
        <w:i w:val="0"/>
      </w:rPr>
    </w:lvl>
    <w:lvl w:ilvl="2" w:tplc="87962900">
      <w:start w:val="3"/>
      <w:numFmt w:val="decimal"/>
      <w:lvlText w:val="%3."/>
      <w:lvlJc w:val="left"/>
      <w:pPr>
        <w:tabs>
          <w:tab w:val="num" w:pos="2340"/>
        </w:tabs>
        <w:ind w:left="2340" w:hanging="360"/>
      </w:pPr>
      <w:rPr>
        <w:b w:val="0"/>
        <w:i w:val="0"/>
        <w:strike w:val="0"/>
        <w:dstrike w:val="0"/>
        <w:sz w:val="22"/>
        <w:u w:val="none"/>
        <w:effect w:val="none"/>
      </w:rPr>
    </w:lvl>
    <w:lvl w:ilvl="3" w:tplc="63260B2E">
      <w:start w:val="2"/>
      <w:numFmt w:val="decimal"/>
      <w:lvlText w:val="%4)"/>
      <w:lvlJc w:val="left"/>
      <w:pPr>
        <w:ind w:left="2880" w:hanging="360"/>
      </w:pPr>
      <w:rPr>
        <w:sz w:val="21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64B41EF7"/>
    <w:multiLevelType w:val="hybridMultilevel"/>
    <w:tmpl w:val="3C82C470"/>
    <w:lvl w:ilvl="0" w:tplc="86AAB19A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7E92209"/>
    <w:multiLevelType w:val="hybridMultilevel"/>
    <w:tmpl w:val="B2B20EC8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 w15:restartNumberingAfterBreak="0">
    <w:nsid w:val="72197BD3"/>
    <w:multiLevelType w:val="hybridMultilevel"/>
    <w:tmpl w:val="879A906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37513288">
    <w:abstractNumId w:val="4"/>
  </w:num>
  <w:num w:numId="2" w16cid:durableId="703098482">
    <w:abstractNumId w:val="24"/>
  </w:num>
  <w:num w:numId="3" w16cid:durableId="79687068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990591405">
    <w:abstractNumId w:val="20"/>
  </w:num>
  <w:num w:numId="5" w16cid:durableId="495654509">
    <w:abstractNumId w:val="0"/>
  </w:num>
  <w:num w:numId="6" w16cid:durableId="790056875">
    <w:abstractNumId w:val="9"/>
  </w:num>
  <w:num w:numId="7" w16cid:durableId="144007334">
    <w:abstractNumId w:val="10"/>
  </w:num>
  <w:num w:numId="8" w16cid:durableId="17288650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843743091">
    <w:abstractNumId w:val="6"/>
  </w:num>
  <w:num w:numId="10" w16cid:durableId="544216782">
    <w:abstractNumId w:val="2"/>
  </w:num>
  <w:num w:numId="11" w16cid:durableId="77413373">
    <w:abstractNumId w:val="17"/>
  </w:num>
  <w:num w:numId="12" w16cid:durableId="310796265">
    <w:abstractNumId w:val="16"/>
  </w:num>
  <w:num w:numId="13" w16cid:durableId="1372027633">
    <w:abstractNumId w:val="1"/>
  </w:num>
  <w:num w:numId="14" w16cid:durableId="547374768">
    <w:abstractNumId w:val="25"/>
  </w:num>
  <w:num w:numId="15" w16cid:durableId="1401445119">
    <w:abstractNumId w:val="14"/>
  </w:num>
  <w:num w:numId="16" w16cid:durableId="1160345072">
    <w:abstractNumId w:val="18"/>
  </w:num>
  <w:num w:numId="17" w16cid:durableId="1561744653">
    <w:abstractNumId w:val="5"/>
  </w:num>
  <w:num w:numId="18" w16cid:durableId="336467625">
    <w:abstractNumId w:val="3"/>
  </w:num>
  <w:num w:numId="19" w16cid:durableId="1621106894">
    <w:abstractNumId w:val="11"/>
  </w:num>
  <w:num w:numId="20" w16cid:durableId="1028793468">
    <w:abstractNumId w:val="21"/>
  </w:num>
  <w:num w:numId="21" w16cid:durableId="2129815021">
    <w:abstractNumId w:val="19"/>
  </w:num>
  <w:num w:numId="22" w16cid:durableId="528446864">
    <w:abstractNumId w:val="7"/>
  </w:num>
  <w:num w:numId="23" w16cid:durableId="1428620242">
    <w:abstractNumId w:val="12"/>
  </w:num>
  <w:num w:numId="24" w16cid:durableId="398328997">
    <w:abstractNumId w:val="23"/>
  </w:num>
  <w:num w:numId="25" w16cid:durableId="897397053">
    <w:abstractNumId w:val="13"/>
  </w:num>
  <w:num w:numId="26" w16cid:durableId="1542475077">
    <w:abstractNumId w:val="22"/>
    <w:lvlOverride w:ilvl="0">
      <w:startOverride w:val="1"/>
    </w:lvlOverride>
    <w:lvlOverride w:ilvl="1"/>
    <w:lvlOverride w:ilvl="2">
      <w:startOverride w:val="3"/>
    </w:lvlOverride>
    <w:lvlOverride w:ilvl="3">
      <w:startOverride w:val="2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983386516">
    <w:abstractNumId w:val="15"/>
  </w:num>
  <w:num w:numId="28" w16cid:durableId="169102694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/>
  <w:defaultTabStop w:val="708"/>
  <w:hyphenationZone w:val="425"/>
  <w:characterSpacingControl w:val="doNotCompress"/>
  <w:hdrShapeDefaults>
    <o:shapedefaults v:ext="edit" spidmax="901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7A57"/>
    <w:rsid w:val="0000083B"/>
    <w:rsid w:val="00002D08"/>
    <w:rsid w:val="00005BBC"/>
    <w:rsid w:val="00012837"/>
    <w:rsid w:val="00014F3B"/>
    <w:rsid w:val="00015B8C"/>
    <w:rsid w:val="00016354"/>
    <w:rsid w:val="00020C1E"/>
    <w:rsid w:val="00021414"/>
    <w:rsid w:val="00024367"/>
    <w:rsid w:val="00034E2F"/>
    <w:rsid w:val="00035961"/>
    <w:rsid w:val="00036F00"/>
    <w:rsid w:val="00041107"/>
    <w:rsid w:val="00041AD9"/>
    <w:rsid w:val="000448B7"/>
    <w:rsid w:val="0004499E"/>
    <w:rsid w:val="00047AC9"/>
    <w:rsid w:val="00054CDA"/>
    <w:rsid w:val="000573F2"/>
    <w:rsid w:val="00062284"/>
    <w:rsid w:val="00063A95"/>
    <w:rsid w:val="0006611A"/>
    <w:rsid w:val="000672E0"/>
    <w:rsid w:val="00075056"/>
    <w:rsid w:val="000750F8"/>
    <w:rsid w:val="000764A7"/>
    <w:rsid w:val="00076B1B"/>
    <w:rsid w:val="00083BC1"/>
    <w:rsid w:val="000873C1"/>
    <w:rsid w:val="000877FB"/>
    <w:rsid w:val="0009221B"/>
    <w:rsid w:val="000927E3"/>
    <w:rsid w:val="000931B7"/>
    <w:rsid w:val="00094DCC"/>
    <w:rsid w:val="000965B4"/>
    <w:rsid w:val="00096A5E"/>
    <w:rsid w:val="000A301F"/>
    <w:rsid w:val="000A5749"/>
    <w:rsid w:val="000A5DBA"/>
    <w:rsid w:val="000A7F30"/>
    <w:rsid w:val="000B3069"/>
    <w:rsid w:val="000B46EB"/>
    <w:rsid w:val="000B5AFE"/>
    <w:rsid w:val="000B5E23"/>
    <w:rsid w:val="000C28CA"/>
    <w:rsid w:val="000D0464"/>
    <w:rsid w:val="000D0CF7"/>
    <w:rsid w:val="000D2C39"/>
    <w:rsid w:val="000D3EAB"/>
    <w:rsid w:val="000D7F55"/>
    <w:rsid w:val="000E0360"/>
    <w:rsid w:val="000E1282"/>
    <w:rsid w:val="000E2273"/>
    <w:rsid w:val="000E2363"/>
    <w:rsid w:val="000E5387"/>
    <w:rsid w:val="000E62F5"/>
    <w:rsid w:val="000F5093"/>
    <w:rsid w:val="00110882"/>
    <w:rsid w:val="00112A26"/>
    <w:rsid w:val="00114875"/>
    <w:rsid w:val="00116545"/>
    <w:rsid w:val="00117A10"/>
    <w:rsid w:val="001250F1"/>
    <w:rsid w:val="001256E2"/>
    <w:rsid w:val="00126AE2"/>
    <w:rsid w:val="00130B67"/>
    <w:rsid w:val="0013106F"/>
    <w:rsid w:val="00136280"/>
    <w:rsid w:val="00137392"/>
    <w:rsid w:val="001415E1"/>
    <w:rsid w:val="00142425"/>
    <w:rsid w:val="001431DC"/>
    <w:rsid w:val="00144EE2"/>
    <w:rsid w:val="00144EF3"/>
    <w:rsid w:val="00153CEE"/>
    <w:rsid w:val="00155D2E"/>
    <w:rsid w:val="00156956"/>
    <w:rsid w:val="001610B3"/>
    <w:rsid w:val="00165D47"/>
    <w:rsid w:val="00167783"/>
    <w:rsid w:val="0017113E"/>
    <w:rsid w:val="0017698B"/>
    <w:rsid w:val="00180336"/>
    <w:rsid w:val="0018245C"/>
    <w:rsid w:val="00183DA8"/>
    <w:rsid w:val="00184AE9"/>
    <w:rsid w:val="00184F35"/>
    <w:rsid w:val="0019034F"/>
    <w:rsid w:val="00190E9E"/>
    <w:rsid w:val="001A185C"/>
    <w:rsid w:val="001A2D5E"/>
    <w:rsid w:val="001A5A60"/>
    <w:rsid w:val="001B1D09"/>
    <w:rsid w:val="001B2222"/>
    <w:rsid w:val="001B2997"/>
    <w:rsid w:val="001B3C6E"/>
    <w:rsid w:val="001B4002"/>
    <w:rsid w:val="001B51A9"/>
    <w:rsid w:val="001B5AB8"/>
    <w:rsid w:val="001D17DF"/>
    <w:rsid w:val="001D1C2B"/>
    <w:rsid w:val="001D3A46"/>
    <w:rsid w:val="001D479E"/>
    <w:rsid w:val="001D61BB"/>
    <w:rsid w:val="001D6C4C"/>
    <w:rsid w:val="001D75C1"/>
    <w:rsid w:val="001D7F64"/>
    <w:rsid w:val="001E19B9"/>
    <w:rsid w:val="001E2608"/>
    <w:rsid w:val="001F4BD9"/>
    <w:rsid w:val="001F5236"/>
    <w:rsid w:val="001F78B3"/>
    <w:rsid w:val="00201A84"/>
    <w:rsid w:val="0020216B"/>
    <w:rsid w:val="002036E5"/>
    <w:rsid w:val="0020626D"/>
    <w:rsid w:val="0021060D"/>
    <w:rsid w:val="002110F3"/>
    <w:rsid w:val="0021120B"/>
    <w:rsid w:val="00213527"/>
    <w:rsid w:val="00213B9C"/>
    <w:rsid w:val="0021444F"/>
    <w:rsid w:val="002150FD"/>
    <w:rsid w:val="0021673D"/>
    <w:rsid w:val="002242CB"/>
    <w:rsid w:val="00226A46"/>
    <w:rsid w:val="002422F1"/>
    <w:rsid w:val="00244B93"/>
    <w:rsid w:val="00245B94"/>
    <w:rsid w:val="002472ED"/>
    <w:rsid w:val="0024794D"/>
    <w:rsid w:val="00247D27"/>
    <w:rsid w:val="0025109D"/>
    <w:rsid w:val="002533A1"/>
    <w:rsid w:val="002540DA"/>
    <w:rsid w:val="002563EC"/>
    <w:rsid w:val="00260629"/>
    <w:rsid w:val="002637E8"/>
    <w:rsid w:val="0027664E"/>
    <w:rsid w:val="00276898"/>
    <w:rsid w:val="00280E55"/>
    <w:rsid w:val="00282EC1"/>
    <w:rsid w:val="002848A5"/>
    <w:rsid w:val="00284D1A"/>
    <w:rsid w:val="002904DF"/>
    <w:rsid w:val="00297FEC"/>
    <w:rsid w:val="002A5F81"/>
    <w:rsid w:val="002B145E"/>
    <w:rsid w:val="002B31D0"/>
    <w:rsid w:val="002B3AC4"/>
    <w:rsid w:val="002B4F01"/>
    <w:rsid w:val="002C15CA"/>
    <w:rsid w:val="002C1937"/>
    <w:rsid w:val="002C64E4"/>
    <w:rsid w:val="002D1369"/>
    <w:rsid w:val="002D23AA"/>
    <w:rsid w:val="002D379A"/>
    <w:rsid w:val="002D449A"/>
    <w:rsid w:val="002D4F40"/>
    <w:rsid w:val="002D792A"/>
    <w:rsid w:val="002E0772"/>
    <w:rsid w:val="002E0787"/>
    <w:rsid w:val="002E1CDB"/>
    <w:rsid w:val="002E711A"/>
    <w:rsid w:val="002F0B09"/>
    <w:rsid w:val="002F184A"/>
    <w:rsid w:val="002F1D3C"/>
    <w:rsid w:val="003027BD"/>
    <w:rsid w:val="00307071"/>
    <w:rsid w:val="00307D8B"/>
    <w:rsid w:val="0031254B"/>
    <w:rsid w:val="00314014"/>
    <w:rsid w:val="00320718"/>
    <w:rsid w:val="00321D00"/>
    <w:rsid w:val="00332552"/>
    <w:rsid w:val="00335338"/>
    <w:rsid w:val="00336F3A"/>
    <w:rsid w:val="003370AC"/>
    <w:rsid w:val="00340B65"/>
    <w:rsid w:val="00346595"/>
    <w:rsid w:val="0035056A"/>
    <w:rsid w:val="00350F8C"/>
    <w:rsid w:val="00351A0B"/>
    <w:rsid w:val="00351F31"/>
    <w:rsid w:val="00353821"/>
    <w:rsid w:val="00353BDA"/>
    <w:rsid w:val="00353FD9"/>
    <w:rsid w:val="00356ECF"/>
    <w:rsid w:val="003627F7"/>
    <w:rsid w:val="00366911"/>
    <w:rsid w:val="00384E31"/>
    <w:rsid w:val="00385185"/>
    <w:rsid w:val="003904F4"/>
    <w:rsid w:val="003949FE"/>
    <w:rsid w:val="003A00D3"/>
    <w:rsid w:val="003A1119"/>
    <w:rsid w:val="003A1827"/>
    <w:rsid w:val="003B1063"/>
    <w:rsid w:val="003C29CD"/>
    <w:rsid w:val="003C2B28"/>
    <w:rsid w:val="003C4950"/>
    <w:rsid w:val="003C50A3"/>
    <w:rsid w:val="003C54D1"/>
    <w:rsid w:val="003C61E2"/>
    <w:rsid w:val="003D09B6"/>
    <w:rsid w:val="003D2F13"/>
    <w:rsid w:val="003E1DE4"/>
    <w:rsid w:val="003E4059"/>
    <w:rsid w:val="003E4940"/>
    <w:rsid w:val="003E4C3C"/>
    <w:rsid w:val="003E5403"/>
    <w:rsid w:val="003E6CE6"/>
    <w:rsid w:val="003F39E9"/>
    <w:rsid w:val="00401335"/>
    <w:rsid w:val="00404FF9"/>
    <w:rsid w:val="00412D81"/>
    <w:rsid w:val="00412EE8"/>
    <w:rsid w:val="00413465"/>
    <w:rsid w:val="00414414"/>
    <w:rsid w:val="004158F4"/>
    <w:rsid w:val="00417A57"/>
    <w:rsid w:val="0042024B"/>
    <w:rsid w:val="00425633"/>
    <w:rsid w:val="00435D47"/>
    <w:rsid w:val="004409EC"/>
    <w:rsid w:val="004427C5"/>
    <w:rsid w:val="00444421"/>
    <w:rsid w:val="004462E8"/>
    <w:rsid w:val="00446395"/>
    <w:rsid w:val="00451954"/>
    <w:rsid w:val="00451BC6"/>
    <w:rsid w:val="00453E6E"/>
    <w:rsid w:val="004610D5"/>
    <w:rsid w:val="00461C0E"/>
    <w:rsid w:val="00470743"/>
    <w:rsid w:val="00473DFE"/>
    <w:rsid w:val="00473EE2"/>
    <w:rsid w:val="00491F95"/>
    <w:rsid w:val="00491FCD"/>
    <w:rsid w:val="00492658"/>
    <w:rsid w:val="004A2C0B"/>
    <w:rsid w:val="004A3531"/>
    <w:rsid w:val="004A39AE"/>
    <w:rsid w:val="004A3F53"/>
    <w:rsid w:val="004A61DB"/>
    <w:rsid w:val="004B0D7E"/>
    <w:rsid w:val="004C5C40"/>
    <w:rsid w:val="004D0174"/>
    <w:rsid w:val="004D03EF"/>
    <w:rsid w:val="004D5F63"/>
    <w:rsid w:val="004E5963"/>
    <w:rsid w:val="004F27C3"/>
    <w:rsid w:val="004F7707"/>
    <w:rsid w:val="00502500"/>
    <w:rsid w:val="00502935"/>
    <w:rsid w:val="00503FD9"/>
    <w:rsid w:val="00507FA2"/>
    <w:rsid w:val="00513882"/>
    <w:rsid w:val="00514567"/>
    <w:rsid w:val="00514FF2"/>
    <w:rsid w:val="00515F9D"/>
    <w:rsid w:val="00516E22"/>
    <w:rsid w:val="0051747D"/>
    <w:rsid w:val="005201C8"/>
    <w:rsid w:val="0052024A"/>
    <w:rsid w:val="00521620"/>
    <w:rsid w:val="005264BB"/>
    <w:rsid w:val="005272C7"/>
    <w:rsid w:val="00527A65"/>
    <w:rsid w:val="00530592"/>
    <w:rsid w:val="00531822"/>
    <w:rsid w:val="005321AE"/>
    <w:rsid w:val="00535F07"/>
    <w:rsid w:val="00536395"/>
    <w:rsid w:val="0054242E"/>
    <w:rsid w:val="00544820"/>
    <w:rsid w:val="00551D73"/>
    <w:rsid w:val="00552597"/>
    <w:rsid w:val="00552B92"/>
    <w:rsid w:val="00554E90"/>
    <w:rsid w:val="00555D7A"/>
    <w:rsid w:val="005603A9"/>
    <w:rsid w:val="0056642C"/>
    <w:rsid w:val="0058410C"/>
    <w:rsid w:val="00590BC7"/>
    <w:rsid w:val="005913E2"/>
    <w:rsid w:val="00594496"/>
    <w:rsid w:val="005A0020"/>
    <w:rsid w:val="005A10DD"/>
    <w:rsid w:val="005A56A6"/>
    <w:rsid w:val="005A7162"/>
    <w:rsid w:val="005B04AD"/>
    <w:rsid w:val="005B3C5B"/>
    <w:rsid w:val="005B428D"/>
    <w:rsid w:val="005B7F8A"/>
    <w:rsid w:val="005C7B0D"/>
    <w:rsid w:val="005D077A"/>
    <w:rsid w:val="005D0FF1"/>
    <w:rsid w:val="005D3E5D"/>
    <w:rsid w:val="005D5B1C"/>
    <w:rsid w:val="005E1E33"/>
    <w:rsid w:val="005E2BDD"/>
    <w:rsid w:val="005E3FF9"/>
    <w:rsid w:val="005E7AF8"/>
    <w:rsid w:val="005F0803"/>
    <w:rsid w:val="005F0AB7"/>
    <w:rsid w:val="005F3E0B"/>
    <w:rsid w:val="006022D8"/>
    <w:rsid w:val="00602C2B"/>
    <w:rsid w:val="00610384"/>
    <w:rsid w:val="00613FF2"/>
    <w:rsid w:val="006143C3"/>
    <w:rsid w:val="006226AB"/>
    <w:rsid w:val="0062340B"/>
    <w:rsid w:val="00630F06"/>
    <w:rsid w:val="006321DB"/>
    <w:rsid w:val="0063274C"/>
    <w:rsid w:val="00632DC3"/>
    <w:rsid w:val="00634D84"/>
    <w:rsid w:val="00636DB2"/>
    <w:rsid w:val="0064107C"/>
    <w:rsid w:val="006438AE"/>
    <w:rsid w:val="00644BA5"/>
    <w:rsid w:val="00645165"/>
    <w:rsid w:val="00646304"/>
    <w:rsid w:val="00655FC9"/>
    <w:rsid w:val="006605CA"/>
    <w:rsid w:val="006608DF"/>
    <w:rsid w:val="00661BB5"/>
    <w:rsid w:val="00661FD2"/>
    <w:rsid w:val="00663C87"/>
    <w:rsid w:val="00664294"/>
    <w:rsid w:val="00664A26"/>
    <w:rsid w:val="00664E11"/>
    <w:rsid w:val="0066680D"/>
    <w:rsid w:val="0067391E"/>
    <w:rsid w:val="00681ED5"/>
    <w:rsid w:val="0068206F"/>
    <w:rsid w:val="00682899"/>
    <w:rsid w:val="00687E3A"/>
    <w:rsid w:val="006A115C"/>
    <w:rsid w:val="006A6806"/>
    <w:rsid w:val="006B0E82"/>
    <w:rsid w:val="006B3062"/>
    <w:rsid w:val="006B41E1"/>
    <w:rsid w:val="006B6CFE"/>
    <w:rsid w:val="006C0D4B"/>
    <w:rsid w:val="006D2C30"/>
    <w:rsid w:val="006E037D"/>
    <w:rsid w:val="006E1BE8"/>
    <w:rsid w:val="006E5509"/>
    <w:rsid w:val="006E69D6"/>
    <w:rsid w:val="006E7774"/>
    <w:rsid w:val="00707221"/>
    <w:rsid w:val="00707FE4"/>
    <w:rsid w:val="00712081"/>
    <w:rsid w:val="00712CA9"/>
    <w:rsid w:val="007130EB"/>
    <w:rsid w:val="00713938"/>
    <w:rsid w:val="0071675F"/>
    <w:rsid w:val="00717962"/>
    <w:rsid w:val="00720D09"/>
    <w:rsid w:val="00721096"/>
    <w:rsid w:val="00726B76"/>
    <w:rsid w:val="00731E16"/>
    <w:rsid w:val="00732A36"/>
    <w:rsid w:val="007345C8"/>
    <w:rsid w:val="0073593B"/>
    <w:rsid w:val="00740740"/>
    <w:rsid w:val="00740BF6"/>
    <w:rsid w:val="007443B5"/>
    <w:rsid w:val="007444DD"/>
    <w:rsid w:val="00744FBB"/>
    <w:rsid w:val="0074527D"/>
    <w:rsid w:val="007458C4"/>
    <w:rsid w:val="00750344"/>
    <w:rsid w:val="00752064"/>
    <w:rsid w:val="00761EF8"/>
    <w:rsid w:val="0076360C"/>
    <w:rsid w:val="007648DE"/>
    <w:rsid w:val="007675FE"/>
    <w:rsid w:val="0077672C"/>
    <w:rsid w:val="0077717C"/>
    <w:rsid w:val="00782C39"/>
    <w:rsid w:val="00786898"/>
    <w:rsid w:val="007873B7"/>
    <w:rsid w:val="00793162"/>
    <w:rsid w:val="007A52C1"/>
    <w:rsid w:val="007A74CC"/>
    <w:rsid w:val="007B199E"/>
    <w:rsid w:val="007B3AE1"/>
    <w:rsid w:val="007B52D7"/>
    <w:rsid w:val="007B5A83"/>
    <w:rsid w:val="007B6454"/>
    <w:rsid w:val="007C52C2"/>
    <w:rsid w:val="007C71E1"/>
    <w:rsid w:val="007D20A4"/>
    <w:rsid w:val="007D570E"/>
    <w:rsid w:val="007E17E1"/>
    <w:rsid w:val="007E50B5"/>
    <w:rsid w:val="007E5A67"/>
    <w:rsid w:val="007E7358"/>
    <w:rsid w:val="007E7CD3"/>
    <w:rsid w:val="007F604B"/>
    <w:rsid w:val="00801382"/>
    <w:rsid w:val="00802519"/>
    <w:rsid w:val="00803946"/>
    <w:rsid w:val="00803CB5"/>
    <w:rsid w:val="00804A16"/>
    <w:rsid w:val="0081189A"/>
    <w:rsid w:val="00811BF7"/>
    <w:rsid w:val="008139C7"/>
    <w:rsid w:val="00816D49"/>
    <w:rsid w:val="00821B34"/>
    <w:rsid w:val="008274D8"/>
    <w:rsid w:val="00830737"/>
    <w:rsid w:val="00832CE9"/>
    <w:rsid w:val="00834830"/>
    <w:rsid w:val="00842736"/>
    <w:rsid w:val="00842881"/>
    <w:rsid w:val="008447E1"/>
    <w:rsid w:val="00846251"/>
    <w:rsid w:val="00847F31"/>
    <w:rsid w:val="00850D38"/>
    <w:rsid w:val="008528CA"/>
    <w:rsid w:val="00855BE4"/>
    <w:rsid w:val="00863BBD"/>
    <w:rsid w:val="00866E22"/>
    <w:rsid w:val="00874C5B"/>
    <w:rsid w:val="00876976"/>
    <w:rsid w:val="00881A1B"/>
    <w:rsid w:val="008840E2"/>
    <w:rsid w:val="00886B64"/>
    <w:rsid w:val="00890F4F"/>
    <w:rsid w:val="008911ED"/>
    <w:rsid w:val="00896F8F"/>
    <w:rsid w:val="008A07A9"/>
    <w:rsid w:val="008A0B28"/>
    <w:rsid w:val="008A5608"/>
    <w:rsid w:val="008B2E30"/>
    <w:rsid w:val="008B415E"/>
    <w:rsid w:val="008B6150"/>
    <w:rsid w:val="008C317A"/>
    <w:rsid w:val="008C3970"/>
    <w:rsid w:val="008C3AD7"/>
    <w:rsid w:val="008C7462"/>
    <w:rsid w:val="008D0778"/>
    <w:rsid w:val="008D0EC2"/>
    <w:rsid w:val="008D4816"/>
    <w:rsid w:val="008D5536"/>
    <w:rsid w:val="008D6655"/>
    <w:rsid w:val="008D670C"/>
    <w:rsid w:val="008D7BFA"/>
    <w:rsid w:val="008E123B"/>
    <w:rsid w:val="008E3A38"/>
    <w:rsid w:val="008E75D4"/>
    <w:rsid w:val="008F0A76"/>
    <w:rsid w:val="008F7C69"/>
    <w:rsid w:val="00905157"/>
    <w:rsid w:val="009058C0"/>
    <w:rsid w:val="009104D0"/>
    <w:rsid w:val="009124F3"/>
    <w:rsid w:val="009129B6"/>
    <w:rsid w:val="00913BC6"/>
    <w:rsid w:val="00914388"/>
    <w:rsid w:val="00916D1E"/>
    <w:rsid w:val="009175B7"/>
    <w:rsid w:val="00921797"/>
    <w:rsid w:val="00924633"/>
    <w:rsid w:val="00936DAC"/>
    <w:rsid w:val="009564BF"/>
    <w:rsid w:val="009567DA"/>
    <w:rsid w:val="00957FDD"/>
    <w:rsid w:val="009606DA"/>
    <w:rsid w:val="00961361"/>
    <w:rsid w:val="00961ED3"/>
    <w:rsid w:val="00966F1E"/>
    <w:rsid w:val="00967594"/>
    <w:rsid w:val="00971F1C"/>
    <w:rsid w:val="00972B18"/>
    <w:rsid w:val="00972C2E"/>
    <w:rsid w:val="00977C5A"/>
    <w:rsid w:val="009802CC"/>
    <w:rsid w:val="00985CA2"/>
    <w:rsid w:val="00994F3C"/>
    <w:rsid w:val="009957FB"/>
    <w:rsid w:val="0099686B"/>
    <w:rsid w:val="0099770D"/>
    <w:rsid w:val="009A1DEA"/>
    <w:rsid w:val="009A4C7F"/>
    <w:rsid w:val="009A5D72"/>
    <w:rsid w:val="009A60C1"/>
    <w:rsid w:val="009A6BF3"/>
    <w:rsid w:val="009B0D2B"/>
    <w:rsid w:val="009B6A86"/>
    <w:rsid w:val="009B7AE2"/>
    <w:rsid w:val="009C029A"/>
    <w:rsid w:val="009C0F3B"/>
    <w:rsid w:val="009C1A40"/>
    <w:rsid w:val="009D05E5"/>
    <w:rsid w:val="009E0C6B"/>
    <w:rsid w:val="009E0D2B"/>
    <w:rsid w:val="009E3BCB"/>
    <w:rsid w:val="009E63CD"/>
    <w:rsid w:val="009E6503"/>
    <w:rsid w:val="009E6DEB"/>
    <w:rsid w:val="009F0D54"/>
    <w:rsid w:val="009F2D14"/>
    <w:rsid w:val="009F40AE"/>
    <w:rsid w:val="00A00256"/>
    <w:rsid w:val="00A0064F"/>
    <w:rsid w:val="00A053DC"/>
    <w:rsid w:val="00A06C83"/>
    <w:rsid w:val="00A13F76"/>
    <w:rsid w:val="00A1484C"/>
    <w:rsid w:val="00A21222"/>
    <w:rsid w:val="00A24253"/>
    <w:rsid w:val="00A24508"/>
    <w:rsid w:val="00A33B4A"/>
    <w:rsid w:val="00A34964"/>
    <w:rsid w:val="00A35238"/>
    <w:rsid w:val="00A35FB3"/>
    <w:rsid w:val="00A374F3"/>
    <w:rsid w:val="00A41173"/>
    <w:rsid w:val="00A421F5"/>
    <w:rsid w:val="00A4484E"/>
    <w:rsid w:val="00A4796F"/>
    <w:rsid w:val="00A501B7"/>
    <w:rsid w:val="00A52DDB"/>
    <w:rsid w:val="00A52FBC"/>
    <w:rsid w:val="00A6353F"/>
    <w:rsid w:val="00A6602A"/>
    <w:rsid w:val="00A67F32"/>
    <w:rsid w:val="00A724D6"/>
    <w:rsid w:val="00A72593"/>
    <w:rsid w:val="00A7262A"/>
    <w:rsid w:val="00A767FF"/>
    <w:rsid w:val="00A82A84"/>
    <w:rsid w:val="00A869CD"/>
    <w:rsid w:val="00AB0B54"/>
    <w:rsid w:val="00AB0F94"/>
    <w:rsid w:val="00AB7497"/>
    <w:rsid w:val="00AC2933"/>
    <w:rsid w:val="00AD57CC"/>
    <w:rsid w:val="00AE45D8"/>
    <w:rsid w:val="00AE60E8"/>
    <w:rsid w:val="00AF0584"/>
    <w:rsid w:val="00AF05BA"/>
    <w:rsid w:val="00AF0DF4"/>
    <w:rsid w:val="00AF35A3"/>
    <w:rsid w:val="00AF4DBE"/>
    <w:rsid w:val="00AF4FF7"/>
    <w:rsid w:val="00AF62F7"/>
    <w:rsid w:val="00B00477"/>
    <w:rsid w:val="00B0049C"/>
    <w:rsid w:val="00B00570"/>
    <w:rsid w:val="00B06C10"/>
    <w:rsid w:val="00B06F0A"/>
    <w:rsid w:val="00B1007C"/>
    <w:rsid w:val="00B10D2C"/>
    <w:rsid w:val="00B1122E"/>
    <w:rsid w:val="00B2013C"/>
    <w:rsid w:val="00B2412B"/>
    <w:rsid w:val="00B26D34"/>
    <w:rsid w:val="00B348FB"/>
    <w:rsid w:val="00B35D66"/>
    <w:rsid w:val="00B36FDC"/>
    <w:rsid w:val="00B41CB0"/>
    <w:rsid w:val="00B4714F"/>
    <w:rsid w:val="00B52D85"/>
    <w:rsid w:val="00B60853"/>
    <w:rsid w:val="00B652FF"/>
    <w:rsid w:val="00B658F2"/>
    <w:rsid w:val="00B7399C"/>
    <w:rsid w:val="00B748E1"/>
    <w:rsid w:val="00B75E9F"/>
    <w:rsid w:val="00B771BF"/>
    <w:rsid w:val="00B800E1"/>
    <w:rsid w:val="00B82EBE"/>
    <w:rsid w:val="00B853A2"/>
    <w:rsid w:val="00B87238"/>
    <w:rsid w:val="00B92D5D"/>
    <w:rsid w:val="00B9308D"/>
    <w:rsid w:val="00B96D10"/>
    <w:rsid w:val="00B97FC0"/>
    <w:rsid w:val="00BA105D"/>
    <w:rsid w:val="00BA1AAE"/>
    <w:rsid w:val="00BA6282"/>
    <w:rsid w:val="00BB2DD2"/>
    <w:rsid w:val="00BB3FD1"/>
    <w:rsid w:val="00BB4B54"/>
    <w:rsid w:val="00BB6FA6"/>
    <w:rsid w:val="00BC208F"/>
    <w:rsid w:val="00BC6909"/>
    <w:rsid w:val="00BD263E"/>
    <w:rsid w:val="00BD3A1A"/>
    <w:rsid w:val="00BD464C"/>
    <w:rsid w:val="00BD4DDD"/>
    <w:rsid w:val="00BD6131"/>
    <w:rsid w:val="00BE0E4C"/>
    <w:rsid w:val="00BE24A8"/>
    <w:rsid w:val="00BE2C19"/>
    <w:rsid w:val="00BE660F"/>
    <w:rsid w:val="00BF1584"/>
    <w:rsid w:val="00C0004E"/>
    <w:rsid w:val="00C013E4"/>
    <w:rsid w:val="00C02001"/>
    <w:rsid w:val="00C02AF1"/>
    <w:rsid w:val="00C04DC2"/>
    <w:rsid w:val="00C05C43"/>
    <w:rsid w:val="00C10CDA"/>
    <w:rsid w:val="00C12762"/>
    <w:rsid w:val="00C14369"/>
    <w:rsid w:val="00C14A36"/>
    <w:rsid w:val="00C24707"/>
    <w:rsid w:val="00C31B03"/>
    <w:rsid w:val="00C33C87"/>
    <w:rsid w:val="00C41035"/>
    <w:rsid w:val="00C41258"/>
    <w:rsid w:val="00C430E6"/>
    <w:rsid w:val="00C44CB0"/>
    <w:rsid w:val="00C47847"/>
    <w:rsid w:val="00C54E4A"/>
    <w:rsid w:val="00C605E4"/>
    <w:rsid w:val="00C60EA1"/>
    <w:rsid w:val="00C637D3"/>
    <w:rsid w:val="00C660C1"/>
    <w:rsid w:val="00C66AE2"/>
    <w:rsid w:val="00C6768C"/>
    <w:rsid w:val="00C75C2A"/>
    <w:rsid w:val="00C80089"/>
    <w:rsid w:val="00C8273E"/>
    <w:rsid w:val="00C85471"/>
    <w:rsid w:val="00C85658"/>
    <w:rsid w:val="00C85C43"/>
    <w:rsid w:val="00C85EE7"/>
    <w:rsid w:val="00C87A05"/>
    <w:rsid w:val="00C9191B"/>
    <w:rsid w:val="00C9285F"/>
    <w:rsid w:val="00C93C6D"/>
    <w:rsid w:val="00CA19DD"/>
    <w:rsid w:val="00CA3428"/>
    <w:rsid w:val="00CA4F3D"/>
    <w:rsid w:val="00CB4734"/>
    <w:rsid w:val="00CB6822"/>
    <w:rsid w:val="00CB782E"/>
    <w:rsid w:val="00CC0C39"/>
    <w:rsid w:val="00CC46F0"/>
    <w:rsid w:val="00CC5B8F"/>
    <w:rsid w:val="00CD1E02"/>
    <w:rsid w:val="00CD2580"/>
    <w:rsid w:val="00CD7689"/>
    <w:rsid w:val="00CD77D5"/>
    <w:rsid w:val="00CE049E"/>
    <w:rsid w:val="00CE1E51"/>
    <w:rsid w:val="00CE4BEF"/>
    <w:rsid w:val="00CE56C9"/>
    <w:rsid w:val="00CF1D43"/>
    <w:rsid w:val="00CF2AC6"/>
    <w:rsid w:val="00CF5197"/>
    <w:rsid w:val="00CF63C8"/>
    <w:rsid w:val="00CF6B0D"/>
    <w:rsid w:val="00CF7B4E"/>
    <w:rsid w:val="00D03162"/>
    <w:rsid w:val="00D035EA"/>
    <w:rsid w:val="00D04DC2"/>
    <w:rsid w:val="00D054A7"/>
    <w:rsid w:val="00D055AF"/>
    <w:rsid w:val="00D065D0"/>
    <w:rsid w:val="00D071ED"/>
    <w:rsid w:val="00D07F70"/>
    <w:rsid w:val="00D1620C"/>
    <w:rsid w:val="00D20AE3"/>
    <w:rsid w:val="00D21F4A"/>
    <w:rsid w:val="00D27307"/>
    <w:rsid w:val="00D32036"/>
    <w:rsid w:val="00D320F1"/>
    <w:rsid w:val="00D329B0"/>
    <w:rsid w:val="00D40D2C"/>
    <w:rsid w:val="00D44455"/>
    <w:rsid w:val="00D50CA2"/>
    <w:rsid w:val="00D51B92"/>
    <w:rsid w:val="00D6358A"/>
    <w:rsid w:val="00D65AA2"/>
    <w:rsid w:val="00D703BC"/>
    <w:rsid w:val="00D71DEF"/>
    <w:rsid w:val="00D74A9C"/>
    <w:rsid w:val="00D75B7F"/>
    <w:rsid w:val="00D82F9A"/>
    <w:rsid w:val="00D83567"/>
    <w:rsid w:val="00D85BBE"/>
    <w:rsid w:val="00D865E1"/>
    <w:rsid w:val="00D900D6"/>
    <w:rsid w:val="00D91EF1"/>
    <w:rsid w:val="00D93CDF"/>
    <w:rsid w:val="00DA0927"/>
    <w:rsid w:val="00DA4F5D"/>
    <w:rsid w:val="00DB53F3"/>
    <w:rsid w:val="00DB6ED7"/>
    <w:rsid w:val="00DC2061"/>
    <w:rsid w:val="00DC45FC"/>
    <w:rsid w:val="00DC5532"/>
    <w:rsid w:val="00DC5F0E"/>
    <w:rsid w:val="00DD4A78"/>
    <w:rsid w:val="00DD5884"/>
    <w:rsid w:val="00DE726E"/>
    <w:rsid w:val="00DE73FE"/>
    <w:rsid w:val="00DF07AC"/>
    <w:rsid w:val="00DF17C7"/>
    <w:rsid w:val="00DF2885"/>
    <w:rsid w:val="00DF4FA3"/>
    <w:rsid w:val="00DF570D"/>
    <w:rsid w:val="00E01E8F"/>
    <w:rsid w:val="00E03283"/>
    <w:rsid w:val="00E03513"/>
    <w:rsid w:val="00E067DB"/>
    <w:rsid w:val="00E12083"/>
    <w:rsid w:val="00E154BF"/>
    <w:rsid w:val="00E21A5C"/>
    <w:rsid w:val="00E222F5"/>
    <w:rsid w:val="00E24ED9"/>
    <w:rsid w:val="00E25468"/>
    <w:rsid w:val="00E303C6"/>
    <w:rsid w:val="00E33306"/>
    <w:rsid w:val="00E358C0"/>
    <w:rsid w:val="00E378A0"/>
    <w:rsid w:val="00E415A0"/>
    <w:rsid w:val="00E46D32"/>
    <w:rsid w:val="00E47B2B"/>
    <w:rsid w:val="00E51527"/>
    <w:rsid w:val="00E540C5"/>
    <w:rsid w:val="00E56238"/>
    <w:rsid w:val="00E56580"/>
    <w:rsid w:val="00E60301"/>
    <w:rsid w:val="00E6255C"/>
    <w:rsid w:val="00E62F3B"/>
    <w:rsid w:val="00E644B8"/>
    <w:rsid w:val="00E65DC4"/>
    <w:rsid w:val="00E67856"/>
    <w:rsid w:val="00E737AC"/>
    <w:rsid w:val="00E75D2C"/>
    <w:rsid w:val="00E760FD"/>
    <w:rsid w:val="00E77988"/>
    <w:rsid w:val="00E83611"/>
    <w:rsid w:val="00E83692"/>
    <w:rsid w:val="00E83761"/>
    <w:rsid w:val="00E8434E"/>
    <w:rsid w:val="00E84AEB"/>
    <w:rsid w:val="00E8529D"/>
    <w:rsid w:val="00E8537D"/>
    <w:rsid w:val="00E859D5"/>
    <w:rsid w:val="00E85DC7"/>
    <w:rsid w:val="00E91743"/>
    <w:rsid w:val="00E94B85"/>
    <w:rsid w:val="00E97020"/>
    <w:rsid w:val="00EA33AB"/>
    <w:rsid w:val="00EA3918"/>
    <w:rsid w:val="00EB0213"/>
    <w:rsid w:val="00EB0322"/>
    <w:rsid w:val="00EB0BF8"/>
    <w:rsid w:val="00EB1A57"/>
    <w:rsid w:val="00EB3EE9"/>
    <w:rsid w:val="00EB484B"/>
    <w:rsid w:val="00EB7B25"/>
    <w:rsid w:val="00EC16DC"/>
    <w:rsid w:val="00EC19AB"/>
    <w:rsid w:val="00EC22FA"/>
    <w:rsid w:val="00EC27A8"/>
    <w:rsid w:val="00EC53ED"/>
    <w:rsid w:val="00EC6001"/>
    <w:rsid w:val="00EC6561"/>
    <w:rsid w:val="00EC718D"/>
    <w:rsid w:val="00ED085A"/>
    <w:rsid w:val="00ED2503"/>
    <w:rsid w:val="00ED7922"/>
    <w:rsid w:val="00EE21C9"/>
    <w:rsid w:val="00EE62E2"/>
    <w:rsid w:val="00EE6C4C"/>
    <w:rsid w:val="00EF11FB"/>
    <w:rsid w:val="00EF3A48"/>
    <w:rsid w:val="00EF4246"/>
    <w:rsid w:val="00EF4358"/>
    <w:rsid w:val="00F012A1"/>
    <w:rsid w:val="00F05EFA"/>
    <w:rsid w:val="00F12F50"/>
    <w:rsid w:val="00F14C63"/>
    <w:rsid w:val="00F166E6"/>
    <w:rsid w:val="00F16913"/>
    <w:rsid w:val="00F171C9"/>
    <w:rsid w:val="00F27C0E"/>
    <w:rsid w:val="00F32B94"/>
    <w:rsid w:val="00F334DB"/>
    <w:rsid w:val="00F34B84"/>
    <w:rsid w:val="00F35C3F"/>
    <w:rsid w:val="00F40B1D"/>
    <w:rsid w:val="00F43AC9"/>
    <w:rsid w:val="00F43F2A"/>
    <w:rsid w:val="00F47AE1"/>
    <w:rsid w:val="00F5067C"/>
    <w:rsid w:val="00F535D7"/>
    <w:rsid w:val="00F55A0D"/>
    <w:rsid w:val="00F60CE9"/>
    <w:rsid w:val="00F6170A"/>
    <w:rsid w:val="00F64965"/>
    <w:rsid w:val="00F6517A"/>
    <w:rsid w:val="00F70126"/>
    <w:rsid w:val="00F70BAD"/>
    <w:rsid w:val="00F7408A"/>
    <w:rsid w:val="00F7512E"/>
    <w:rsid w:val="00F75BD4"/>
    <w:rsid w:val="00F75F16"/>
    <w:rsid w:val="00F849C9"/>
    <w:rsid w:val="00F87704"/>
    <w:rsid w:val="00F9059C"/>
    <w:rsid w:val="00F95F24"/>
    <w:rsid w:val="00FA0F04"/>
    <w:rsid w:val="00FA4049"/>
    <w:rsid w:val="00FA5B2F"/>
    <w:rsid w:val="00FA6EF9"/>
    <w:rsid w:val="00FB1B25"/>
    <w:rsid w:val="00FB3499"/>
    <w:rsid w:val="00FB3A18"/>
    <w:rsid w:val="00FB4EF6"/>
    <w:rsid w:val="00FB658B"/>
    <w:rsid w:val="00FC41F0"/>
    <w:rsid w:val="00FC5434"/>
    <w:rsid w:val="00FC5CC0"/>
    <w:rsid w:val="00FC60D1"/>
    <w:rsid w:val="00FD68E6"/>
    <w:rsid w:val="00FD7CA3"/>
    <w:rsid w:val="00FD7FB7"/>
    <w:rsid w:val="00FE2425"/>
    <w:rsid w:val="00FE5537"/>
    <w:rsid w:val="00FF09FB"/>
    <w:rsid w:val="00FF2E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0113"/>
    <o:shapelayout v:ext="edit">
      <o:idmap v:ext="edit" data="1"/>
    </o:shapelayout>
  </w:shapeDefaults>
  <w:decimalSymbol w:val=","/>
  <w:listSeparator w:val=";"/>
  <w14:docId w14:val="01EDE526"/>
  <w15:chartTrackingRefBased/>
  <w15:docId w15:val="{83707934-C122-4583-902E-78DB6EE98B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DC45F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B7B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B7B25"/>
  </w:style>
  <w:style w:type="paragraph" w:styleId="Stopka">
    <w:name w:val="footer"/>
    <w:basedOn w:val="Normalny"/>
    <w:link w:val="StopkaZnak"/>
    <w:uiPriority w:val="99"/>
    <w:unhideWhenUsed/>
    <w:rsid w:val="00EB7B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B7B25"/>
  </w:style>
  <w:style w:type="paragraph" w:styleId="Akapitzlist">
    <w:name w:val="List Paragraph"/>
    <w:basedOn w:val="Normalny"/>
    <w:uiPriority w:val="34"/>
    <w:qFormat/>
    <w:rsid w:val="00661FD2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unhideWhenUsed/>
    <w:rsid w:val="0079316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79316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793162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79316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793162"/>
    <w:rPr>
      <w:b/>
      <w:bCs/>
      <w:sz w:val="20"/>
      <w:szCs w:val="20"/>
    </w:rPr>
  </w:style>
  <w:style w:type="character" w:styleId="Hipercze">
    <w:name w:val="Hyperlink"/>
    <w:basedOn w:val="Domylnaczcionkaakapitu"/>
    <w:uiPriority w:val="99"/>
    <w:unhideWhenUsed/>
    <w:rsid w:val="00D74A9C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D74A9C"/>
    <w:rPr>
      <w:color w:val="605E5C"/>
      <w:shd w:val="clear" w:color="auto" w:fill="E1DFDD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E1DE4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E1DE4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3E1DE4"/>
    <w:rPr>
      <w:vertAlign w:val="superscript"/>
    </w:rPr>
  </w:style>
  <w:style w:type="character" w:customStyle="1" w:styleId="cf01">
    <w:name w:val="cf01"/>
    <w:rsid w:val="00444421"/>
    <w:rPr>
      <w:rFonts w:ascii="Segoe UI" w:hAnsi="Segoe UI" w:cs="Segoe UI" w:hint="default"/>
      <w:sz w:val="18"/>
      <w:szCs w:val="18"/>
    </w:rPr>
  </w:style>
  <w:style w:type="paragraph" w:customStyle="1" w:styleId="pf0">
    <w:name w:val="pf0"/>
    <w:basedOn w:val="Normalny"/>
    <w:rsid w:val="004444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BodyText21">
    <w:name w:val="Body Text 21"/>
    <w:basedOn w:val="Normalny"/>
    <w:rsid w:val="000E5387"/>
    <w:pPr>
      <w:tabs>
        <w:tab w:val="left" w:pos="0"/>
      </w:tabs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946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78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22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28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eader" Target="header1.xml"/><Relationship Id="rId8" Type="http://schemas.openxmlformats.org/officeDocument/2006/relationships/hyperlink" Target="https://platformazakupowa.pl/transakcja/905914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1A910D-8EE5-46D2-8870-5BD8D3EF58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1925</TotalTime>
  <Pages>17</Pages>
  <Words>1129</Words>
  <Characters>9239</Characters>
  <Application>Microsoft Office Word</Application>
  <DocSecurity>0</DocSecurity>
  <Lines>153</Lines>
  <Paragraphs>57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Michał Ślaź</dc:creator>
  <cp:keywords/>
  <dc:description/>
  <cp:lastModifiedBy>Michał Ślaź</cp:lastModifiedBy>
  <cp:revision>336</cp:revision>
  <cp:lastPrinted>2023-10-09T06:51:00Z</cp:lastPrinted>
  <dcterms:created xsi:type="dcterms:W3CDTF">2022-09-16T11:33:00Z</dcterms:created>
  <dcterms:modified xsi:type="dcterms:W3CDTF">2024-04-24T13:23:00Z</dcterms:modified>
</cp:coreProperties>
</file>