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789C" w14:textId="77777777" w:rsidR="000844F7" w:rsidRPr="00D45680" w:rsidRDefault="000844F7" w:rsidP="00DF767A">
      <w:pPr>
        <w:spacing w:line="360" w:lineRule="auto"/>
        <w:jc w:val="both"/>
        <w:rPr>
          <w:rFonts w:ascii="Fira Sans Condensed" w:hAnsi="Fira Sans Condensed" w:cs="Times New Roman"/>
          <w:sz w:val="22"/>
          <w:szCs w:val="22"/>
        </w:rPr>
      </w:pPr>
      <w:bookmarkStart w:id="0" w:name="_GoBack"/>
      <w:bookmarkEnd w:id="0"/>
    </w:p>
    <w:p w14:paraId="4FEEF595" w14:textId="240614FD" w:rsidR="00D45680" w:rsidRPr="00D45680" w:rsidRDefault="00DF767A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Przedmiotem zamówienia jest</w:t>
      </w:r>
      <w:r w:rsidR="00D45680"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="00D45680" w:rsidRPr="00D45680">
        <w:rPr>
          <w:rFonts w:ascii="Fira Sans Condensed" w:hAnsi="Fira Sans Condensed"/>
          <w:b/>
          <w:sz w:val="22"/>
          <w:szCs w:val="22"/>
        </w:rPr>
        <w:t>Opracowanie narzędzia do obsługi 6 konkursów i rejestracji uczestników</w:t>
      </w:r>
      <w:r w:rsidR="00D45680" w:rsidRPr="00D45680">
        <w:rPr>
          <w:rFonts w:ascii="Fira Sans Condensed" w:hAnsi="Fira Sans Condensed"/>
          <w:sz w:val="22"/>
          <w:szCs w:val="22"/>
        </w:rPr>
        <w:t>, które będzie działało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="00D45680" w:rsidRPr="00D45680">
        <w:rPr>
          <w:rFonts w:ascii="Fira Sans Condensed" w:hAnsi="Fira Sans Condensed" w:cs="Arial"/>
          <w:color w:val="333333"/>
          <w:sz w:val="22"/>
          <w:szCs w:val="22"/>
        </w:rPr>
        <w:t>niezależnie dla każdego z konkursów. Narzędzie ma działać od 1 września 2024r. Przez 1 rok wykonawca zobowiązany jest do obsługi programu (gwarancja/konserwacja</w:t>
      </w:r>
      <w:r w:rsidR="00D45680">
        <w:rPr>
          <w:rFonts w:ascii="Fira Sans Condensed" w:hAnsi="Fira Sans Condensed" w:cs="Arial"/>
          <w:color w:val="333333"/>
          <w:sz w:val="22"/>
          <w:szCs w:val="22"/>
        </w:rPr>
        <w:t>/modernizacja</w:t>
      </w:r>
      <w:r w:rsidR="00D45680" w:rsidRPr="00D45680">
        <w:rPr>
          <w:rFonts w:ascii="Fira Sans Condensed" w:hAnsi="Fira Sans Condensed" w:cs="Arial"/>
          <w:color w:val="333333"/>
          <w:sz w:val="22"/>
          <w:szCs w:val="22"/>
        </w:rPr>
        <w:t>). Narzędzie ma działać również w latach następnych. Wykonawca po roku przekazuje pełne prawa dla PODN w Słupsku do korzystania z narzędzia w kolejnych latach.</w:t>
      </w:r>
    </w:p>
    <w:p w14:paraId="1D502980" w14:textId="77777777" w:rsidR="00D45680" w:rsidRPr="00D45680" w:rsidRDefault="00D45680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Narzędzie ma umożliwiać:</w:t>
      </w:r>
    </w:p>
    <w:p w14:paraId="2754DB35" w14:textId="003C593F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pozyskiwanie zgłoszeń ze szkół do konkursu z liczbą uczestników, danymi teleadresowymi szkół oraz danymi teleadresowymi koordynatora konkursu w szkołach;</w:t>
      </w:r>
    </w:p>
    <w:p w14:paraId="731507A4" w14:textId="72E1F9D9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nie instrukcji, treści zadań konkursowych, odpowiedzi dla szkół do pobrania </w:t>
      </w:r>
      <w:r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w wyznaczonych terminach dla 1 etapu konkursu;</w:t>
      </w:r>
    </w:p>
    <w:p w14:paraId="08D3054F" w14:textId="77CC7BF1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nie protokołów z 1 etapu konkursu przez szkoły</w:t>
      </w:r>
      <w:r>
        <w:rPr>
          <w:rFonts w:ascii="Fira Sans Condensed" w:hAnsi="Fira Sans Condensed" w:cs="Arial"/>
          <w:color w:val="333333"/>
          <w:sz w:val="22"/>
          <w:szCs w:val="22"/>
        </w:rPr>
        <w:t>;</w:t>
      </w:r>
    </w:p>
    <w:p w14:paraId="0B079CF4" w14:textId="37EE6AE7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stworzenie listy uczniów zakwalifikowanych do etapu powiatowego zgodnie z podaną zasadą przez Organizatora w oparciu o przesłane protokoły ze szkół</w:t>
      </w:r>
      <w:r>
        <w:rPr>
          <w:rFonts w:ascii="Fira Sans Condensed" w:hAnsi="Fira Sans Condensed" w:cs="Arial"/>
          <w:color w:val="333333"/>
          <w:sz w:val="22"/>
          <w:szCs w:val="22"/>
        </w:rPr>
        <w:t xml:space="preserve">. 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(Założenie: Do udziału w II etapie z każdego z przedmiotów zakwalifikowani zostaną uczniowie, którzy uzyskali minimum 70% punktów w etapie kwalifikacyjnym lub mniej [konieczna jest możliwość symulacji liczby uczestników przy wpisywaniu różnych wartości poniżej 70 % do 30 %]. W przypadku, gdy uczniowie uzyskają poniżej 70% punktów w danej szkole, zakwalifikowany do kolejnego etapu jest jeden uczeń z tej szkoły, który uzyska najwyższy wynik - minimum 30% punktów.)</w:t>
      </w:r>
      <w:r>
        <w:rPr>
          <w:rFonts w:ascii="Fira Sans Condensed" w:hAnsi="Fira Sans Condensed" w:cs="Arial"/>
          <w:color w:val="333333"/>
          <w:sz w:val="22"/>
          <w:szCs w:val="22"/>
        </w:rPr>
        <w:t>;</w:t>
      </w:r>
    </w:p>
    <w:p w14:paraId="3E1CFA75" w14:textId="0E13BF44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nie instrukcji oraz treści zadań konkursowych dla szkół oraz zakwalifikowanych uczniów do pobrania w wyznaczonym terminie dla 2 etapu konkursu;</w:t>
      </w:r>
    </w:p>
    <w:p w14:paraId="78C12EB8" w14:textId="4806009E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przesyłanie zadań indywidualnie przez uczniów zakwalifikowanych do II etapu konkursu </w:t>
      </w:r>
      <w:r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w wyznaczonym przedziale czasowym (plików w formacie pdf,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doc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docx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odt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ppt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pptx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>);</w:t>
      </w:r>
    </w:p>
    <w:p w14:paraId="262A4F58" w14:textId="6FE4B5D6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nie informacji z listami wynikowymi dla etapu powiatowego do pobrania przez szkoły</w:t>
      </w:r>
      <w:r>
        <w:rPr>
          <w:rFonts w:ascii="Fira Sans Condensed" w:hAnsi="Fira Sans Condensed" w:cs="Arial"/>
          <w:color w:val="333333"/>
          <w:sz w:val="22"/>
          <w:szCs w:val="22"/>
        </w:rPr>
        <w:t>;</w:t>
      </w:r>
    </w:p>
    <w:p w14:paraId="4032983E" w14:textId="08811FCA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nie listy osób zakwalifikowanych do etapu wojewódzkiego</w:t>
      </w:r>
      <w:r>
        <w:rPr>
          <w:rFonts w:ascii="Fira Sans Condensed" w:hAnsi="Fira Sans Condensed" w:cs="Arial"/>
          <w:color w:val="333333"/>
          <w:sz w:val="22"/>
          <w:szCs w:val="22"/>
        </w:rPr>
        <w:t>;</w:t>
      </w:r>
    </w:p>
    <w:p w14:paraId="700761FB" w14:textId="410BA3C7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>zamieszcz</w:t>
      </w:r>
      <w:r>
        <w:rPr>
          <w:rFonts w:ascii="Fira Sans Condensed" w:hAnsi="Fira Sans Condensed" w:cs="Arial"/>
          <w:color w:val="333333"/>
          <w:sz w:val="22"/>
          <w:szCs w:val="22"/>
        </w:rPr>
        <w:t>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>nie instrukcji oraz treści zadań konkursowych dla szkół oraz zakwalifikowanych uczniów do pobrania w wyznaczonym terminie dla 3 etapu konkursu;</w:t>
      </w:r>
    </w:p>
    <w:p w14:paraId="6646C3C1" w14:textId="2A973ACF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przesyłanie zadań indywidualnie przez uczniów zakwalifikowanych do III etapu konkursu </w:t>
      </w:r>
      <w:r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w wyznaczonym przedziale czasowym (plików w formacie pdf,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doc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docx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odt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ppt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,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pptx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>);</w:t>
      </w:r>
    </w:p>
    <w:p w14:paraId="43D0C0C5" w14:textId="3E5C9A89" w:rsidR="00D45680" w:rsidRDefault="00D45680" w:rsidP="00D4568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umożliwienie przesyłanie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odwołań</w:t>
      </w:r>
      <w:proofErr w:type="spellEnd"/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indywidualnie przez uczestników konkursu z II i III etapu oraz odpowiedzi Organizatora względem przesłanych </w:t>
      </w:r>
      <w:proofErr w:type="spellStart"/>
      <w:r w:rsidRPr="00D45680">
        <w:rPr>
          <w:rFonts w:ascii="Fira Sans Condensed" w:hAnsi="Fira Sans Condensed" w:cs="Arial"/>
          <w:color w:val="333333"/>
          <w:sz w:val="22"/>
          <w:szCs w:val="22"/>
        </w:rPr>
        <w:t>odwołań</w:t>
      </w:r>
      <w:proofErr w:type="spellEnd"/>
      <w:r>
        <w:rPr>
          <w:rFonts w:ascii="Fira Sans Condensed" w:hAnsi="Fira Sans Condensed" w:cs="Arial"/>
          <w:color w:val="333333"/>
          <w:sz w:val="22"/>
          <w:szCs w:val="22"/>
        </w:rPr>
        <w:t>;</w:t>
      </w:r>
    </w:p>
    <w:p w14:paraId="01A15928" w14:textId="25E60FC7" w:rsidR="00D45680" w:rsidRDefault="00D45680" w:rsidP="00D45680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05F7FA46" w14:textId="486CB3C3" w:rsidR="00D45680" w:rsidRDefault="00D45680" w:rsidP="00D45680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>
        <w:rPr>
          <w:rFonts w:ascii="Fira Sans Condensed" w:hAnsi="Fira Sans Condensed" w:cs="Arial"/>
          <w:color w:val="333333"/>
          <w:sz w:val="22"/>
          <w:szCs w:val="22"/>
        </w:rPr>
        <w:t>Dodatkowe informacje:</w:t>
      </w:r>
    </w:p>
    <w:p w14:paraId="0D392E36" w14:textId="22B3E56C" w:rsidR="00D45680" w:rsidRDefault="00D45680" w:rsidP="00D4568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>
        <w:rPr>
          <w:rFonts w:ascii="Fira Sans Condensed" w:hAnsi="Fira Sans Condensed" w:cs="Arial"/>
          <w:color w:val="333333"/>
          <w:sz w:val="22"/>
          <w:szCs w:val="22"/>
        </w:rPr>
        <w:t>szczegółowy opis realizacji musi być skonsultowany z Zamawiającym;</w:t>
      </w:r>
    </w:p>
    <w:p w14:paraId="6A751AD3" w14:textId="4AD20530" w:rsidR="00D45680" w:rsidRDefault="00D45680" w:rsidP="00D4568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>
        <w:rPr>
          <w:rFonts w:ascii="Fira Sans Condensed" w:hAnsi="Fira Sans Condensed" w:cs="Arial"/>
          <w:color w:val="333333"/>
          <w:sz w:val="22"/>
          <w:szCs w:val="22"/>
        </w:rPr>
        <w:lastRenderedPageBreak/>
        <w:t>konieczność odbycia konsultacji dotyczących działania narzędzia w siedzibie Zamawiającego (10 godzin).</w:t>
      </w:r>
    </w:p>
    <w:p w14:paraId="761DD4EE" w14:textId="77777777" w:rsidR="00D45680" w:rsidRDefault="00D45680" w:rsidP="00D45680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12011E0A" w14:textId="717EAE23" w:rsidR="00D45680" w:rsidRDefault="00D45680" w:rsidP="00D45680">
      <w:pPr>
        <w:pStyle w:val="NormalnyWeb"/>
        <w:spacing w:before="0" w:beforeAutospacing="0" w:after="0" w:afterAutospacing="0" w:line="360" w:lineRule="auto"/>
        <w:ind w:firstLine="426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>
        <w:rPr>
          <w:rFonts w:ascii="Fira Sans Condensed" w:hAnsi="Fira Sans Condensed" w:cs="Arial"/>
          <w:color w:val="333333"/>
          <w:sz w:val="22"/>
          <w:szCs w:val="22"/>
        </w:rPr>
        <w:t>Wymagania:</w:t>
      </w:r>
    </w:p>
    <w:p w14:paraId="23EB6256" w14:textId="6E5812BF" w:rsidR="00D45680" w:rsidRDefault="00D45680" w:rsidP="00D4568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  <w:r>
        <w:rPr>
          <w:rFonts w:ascii="Fira Sans Condensed" w:hAnsi="Fira Sans Condensed" w:cs="Arial"/>
          <w:color w:val="333333"/>
          <w:sz w:val="22"/>
          <w:szCs w:val="22"/>
        </w:rPr>
        <w:t>Doświadczenie w tworzeniu programów/aplikacji/narzędzi informatycznych/  dla oświaty.</w:t>
      </w:r>
    </w:p>
    <w:p w14:paraId="30D36746" w14:textId="77777777" w:rsidR="00D45680" w:rsidRPr="00D45680" w:rsidRDefault="00D45680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3A80107F" w14:textId="77777777" w:rsidR="00D45680" w:rsidRPr="00D45680" w:rsidRDefault="00D45680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5E05A430" w14:textId="77777777" w:rsidR="00D45680" w:rsidRPr="00D45680" w:rsidRDefault="00D45680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00C12A46" w14:textId="3C3B7471" w:rsidR="00DF767A" w:rsidRPr="00D45680" w:rsidRDefault="00DF767A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093CFDD3" w14:textId="77777777" w:rsidR="00DF767A" w:rsidRPr="00D45680" w:rsidRDefault="00DF767A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03E23B22" w14:textId="77777777" w:rsidR="00DF767A" w:rsidRPr="00D45680" w:rsidRDefault="00DF767A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p w14:paraId="37669AF4" w14:textId="3B0BEC2B" w:rsidR="00F85AE2" w:rsidRPr="00D45680" w:rsidRDefault="00F85AE2" w:rsidP="00D45680">
      <w:pPr>
        <w:pStyle w:val="NormalnyWeb"/>
        <w:spacing w:before="0" w:beforeAutospacing="0" w:after="0" w:afterAutospacing="0" w:line="360" w:lineRule="auto"/>
        <w:jc w:val="both"/>
        <w:rPr>
          <w:rFonts w:ascii="Fira Sans Condensed" w:hAnsi="Fira Sans Condensed" w:cs="Arial"/>
          <w:color w:val="333333"/>
          <w:sz w:val="22"/>
          <w:szCs w:val="22"/>
        </w:rPr>
      </w:pPr>
    </w:p>
    <w:sectPr w:rsidR="00F85AE2" w:rsidRPr="00D45680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BA87" w14:textId="77777777" w:rsidR="00B672E7" w:rsidRDefault="00B672E7" w:rsidP="00AB616F">
      <w:r>
        <w:separator/>
      </w:r>
    </w:p>
  </w:endnote>
  <w:endnote w:type="continuationSeparator" w:id="0">
    <w:p w14:paraId="440990CD" w14:textId="77777777" w:rsidR="00B672E7" w:rsidRDefault="00B672E7" w:rsidP="00AB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ira Sans Condensed">
    <w:altName w:val="Fira Sans Condensed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284" w14:textId="0DC56653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32C9B" wp14:editId="6725756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26AF" w14:textId="77777777" w:rsidR="00B672E7" w:rsidRDefault="00B672E7" w:rsidP="00AB616F">
      <w:r>
        <w:separator/>
      </w:r>
    </w:p>
  </w:footnote>
  <w:footnote w:type="continuationSeparator" w:id="0">
    <w:p w14:paraId="4CBB6C02" w14:textId="77777777" w:rsidR="00B672E7" w:rsidRDefault="00B672E7" w:rsidP="00AB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EF0" w14:textId="3950CDDC" w:rsidR="00477EBB" w:rsidRDefault="003E1AD5" w:rsidP="00A75FDA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D1403" wp14:editId="35EE5437">
          <wp:simplePos x="0" y="0"/>
          <wp:positionH relativeFrom="margin">
            <wp:posOffset>13335</wp:posOffset>
          </wp:positionH>
          <wp:positionV relativeFrom="paragraph">
            <wp:posOffset>-268605</wp:posOffset>
          </wp:positionV>
          <wp:extent cx="6105525" cy="638175"/>
          <wp:effectExtent l="0" t="0" r="9525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7D47E" w14:textId="03D5BA18" w:rsidR="00AB616F" w:rsidRDefault="00AB616F" w:rsidP="00A75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061"/>
    <w:multiLevelType w:val="multilevel"/>
    <w:tmpl w:val="E24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86" w:hanging="720"/>
      </w:pPr>
      <w:rPr>
        <w:rFonts w:ascii="Fira Sans Condensed" w:eastAsia="Arial" w:hAnsi="Fira Sans Condensed" w:cs="Times New Roman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5D25"/>
    <w:multiLevelType w:val="hybridMultilevel"/>
    <w:tmpl w:val="364EC3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5F355E"/>
    <w:multiLevelType w:val="hybridMultilevel"/>
    <w:tmpl w:val="0520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005F4"/>
    <w:multiLevelType w:val="hybridMultilevel"/>
    <w:tmpl w:val="19C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5BD5"/>
    <w:multiLevelType w:val="hybridMultilevel"/>
    <w:tmpl w:val="46B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D7746"/>
    <w:multiLevelType w:val="hybridMultilevel"/>
    <w:tmpl w:val="F7A64486"/>
    <w:lvl w:ilvl="0" w:tplc="B82053D6">
      <w:start w:val="1"/>
      <w:numFmt w:val="bullet"/>
      <w:lvlText w:val="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75CD"/>
    <w:multiLevelType w:val="hybridMultilevel"/>
    <w:tmpl w:val="1CE4B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6D9A"/>
    <w:multiLevelType w:val="hybridMultilevel"/>
    <w:tmpl w:val="9B6285CA"/>
    <w:lvl w:ilvl="0" w:tplc="22B4DB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9"/>
  </w:num>
  <w:num w:numId="7">
    <w:abstractNumId w:val="20"/>
  </w:num>
  <w:num w:numId="8">
    <w:abstractNumId w:val="1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5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BCA015-5C76-4226-9C61-326E09928D12}"/>
  </w:docVars>
  <w:rsids>
    <w:rsidRoot w:val="003132E4"/>
    <w:rsid w:val="00032592"/>
    <w:rsid w:val="00056D09"/>
    <w:rsid w:val="000624E2"/>
    <w:rsid w:val="000844F7"/>
    <w:rsid w:val="000C0783"/>
    <w:rsid w:val="000C2553"/>
    <w:rsid w:val="00101EB0"/>
    <w:rsid w:val="00126AA1"/>
    <w:rsid w:val="0013100B"/>
    <w:rsid w:val="00137A48"/>
    <w:rsid w:val="00151DF4"/>
    <w:rsid w:val="001623F2"/>
    <w:rsid w:val="00184984"/>
    <w:rsid w:val="001A1443"/>
    <w:rsid w:val="001A5123"/>
    <w:rsid w:val="001C6EAB"/>
    <w:rsid w:val="001E6F8D"/>
    <w:rsid w:val="00211F76"/>
    <w:rsid w:val="002123B6"/>
    <w:rsid w:val="00212AF6"/>
    <w:rsid w:val="002372F9"/>
    <w:rsid w:val="002442F9"/>
    <w:rsid w:val="00250983"/>
    <w:rsid w:val="00257368"/>
    <w:rsid w:val="00267391"/>
    <w:rsid w:val="00286F1C"/>
    <w:rsid w:val="002D01D4"/>
    <w:rsid w:val="003132E4"/>
    <w:rsid w:val="00356C1F"/>
    <w:rsid w:val="003656D5"/>
    <w:rsid w:val="003C4214"/>
    <w:rsid w:val="003C595E"/>
    <w:rsid w:val="003E1435"/>
    <w:rsid w:val="003E1AD5"/>
    <w:rsid w:val="0040412A"/>
    <w:rsid w:val="00433882"/>
    <w:rsid w:val="00461502"/>
    <w:rsid w:val="00467434"/>
    <w:rsid w:val="00472920"/>
    <w:rsid w:val="00477EBB"/>
    <w:rsid w:val="00482813"/>
    <w:rsid w:val="004A4979"/>
    <w:rsid w:val="004E4966"/>
    <w:rsid w:val="004F34F4"/>
    <w:rsid w:val="005058B0"/>
    <w:rsid w:val="00511C9D"/>
    <w:rsid w:val="00523FEB"/>
    <w:rsid w:val="00553A43"/>
    <w:rsid w:val="00556CA6"/>
    <w:rsid w:val="0057236D"/>
    <w:rsid w:val="00575920"/>
    <w:rsid w:val="00577D67"/>
    <w:rsid w:val="005A38AC"/>
    <w:rsid w:val="005B38C6"/>
    <w:rsid w:val="005B4706"/>
    <w:rsid w:val="005D0B4C"/>
    <w:rsid w:val="005F69A5"/>
    <w:rsid w:val="00604931"/>
    <w:rsid w:val="00622155"/>
    <w:rsid w:val="006348FC"/>
    <w:rsid w:val="00640C5A"/>
    <w:rsid w:val="00650935"/>
    <w:rsid w:val="0065216F"/>
    <w:rsid w:val="00657A2C"/>
    <w:rsid w:val="00667597"/>
    <w:rsid w:val="006A78E8"/>
    <w:rsid w:val="006C3014"/>
    <w:rsid w:val="006E1E1C"/>
    <w:rsid w:val="006E742E"/>
    <w:rsid w:val="00742354"/>
    <w:rsid w:val="00757631"/>
    <w:rsid w:val="00793E23"/>
    <w:rsid w:val="00795B8F"/>
    <w:rsid w:val="007B7F54"/>
    <w:rsid w:val="007E21F4"/>
    <w:rsid w:val="008065E6"/>
    <w:rsid w:val="00822DDA"/>
    <w:rsid w:val="008413C6"/>
    <w:rsid w:val="0084334F"/>
    <w:rsid w:val="0087115E"/>
    <w:rsid w:val="00874B4D"/>
    <w:rsid w:val="00894DC3"/>
    <w:rsid w:val="008C1815"/>
    <w:rsid w:val="008C19FF"/>
    <w:rsid w:val="008C262F"/>
    <w:rsid w:val="008F5C0E"/>
    <w:rsid w:val="00906AA4"/>
    <w:rsid w:val="00912270"/>
    <w:rsid w:val="00935689"/>
    <w:rsid w:val="00936483"/>
    <w:rsid w:val="00955337"/>
    <w:rsid w:val="009629A6"/>
    <w:rsid w:val="0097361A"/>
    <w:rsid w:val="00996BAF"/>
    <w:rsid w:val="009A1E10"/>
    <w:rsid w:val="009C56E8"/>
    <w:rsid w:val="009D3ED5"/>
    <w:rsid w:val="009D5714"/>
    <w:rsid w:val="009D64AE"/>
    <w:rsid w:val="009E2D05"/>
    <w:rsid w:val="009E7675"/>
    <w:rsid w:val="00A21CD6"/>
    <w:rsid w:val="00A22E2B"/>
    <w:rsid w:val="00A27E93"/>
    <w:rsid w:val="00A413FC"/>
    <w:rsid w:val="00A75FDA"/>
    <w:rsid w:val="00AB616F"/>
    <w:rsid w:val="00AC03C4"/>
    <w:rsid w:val="00AC0828"/>
    <w:rsid w:val="00AC7CC3"/>
    <w:rsid w:val="00AD4A42"/>
    <w:rsid w:val="00B02F84"/>
    <w:rsid w:val="00B0505C"/>
    <w:rsid w:val="00B47EF5"/>
    <w:rsid w:val="00B66FE8"/>
    <w:rsid w:val="00B672E7"/>
    <w:rsid w:val="00B75F4F"/>
    <w:rsid w:val="00B90D3A"/>
    <w:rsid w:val="00BE059A"/>
    <w:rsid w:val="00C24916"/>
    <w:rsid w:val="00C46A4A"/>
    <w:rsid w:val="00C57913"/>
    <w:rsid w:val="00C648B7"/>
    <w:rsid w:val="00C9081E"/>
    <w:rsid w:val="00CA18AD"/>
    <w:rsid w:val="00CA7545"/>
    <w:rsid w:val="00CB2DC6"/>
    <w:rsid w:val="00CD4E2A"/>
    <w:rsid w:val="00CF2CAD"/>
    <w:rsid w:val="00D02F2C"/>
    <w:rsid w:val="00D067B0"/>
    <w:rsid w:val="00D207FF"/>
    <w:rsid w:val="00D22CF0"/>
    <w:rsid w:val="00D31E27"/>
    <w:rsid w:val="00D41BE5"/>
    <w:rsid w:val="00D45680"/>
    <w:rsid w:val="00D5009B"/>
    <w:rsid w:val="00D65751"/>
    <w:rsid w:val="00D96566"/>
    <w:rsid w:val="00DA34C2"/>
    <w:rsid w:val="00DC06FE"/>
    <w:rsid w:val="00DE2163"/>
    <w:rsid w:val="00DF767A"/>
    <w:rsid w:val="00E34BA0"/>
    <w:rsid w:val="00E41CA7"/>
    <w:rsid w:val="00E464B5"/>
    <w:rsid w:val="00E51C57"/>
    <w:rsid w:val="00E60C27"/>
    <w:rsid w:val="00E6422F"/>
    <w:rsid w:val="00E7543E"/>
    <w:rsid w:val="00E86D3B"/>
    <w:rsid w:val="00EF1C3B"/>
    <w:rsid w:val="00F0729F"/>
    <w:rsid w:val="00F158B4"/>
    <w:rsid w:val="00F30C76"/>
    <w:rsid w:val="00F41F27"/>
    <w:rsid w:val="00F61BFA"/>
    <w:rsid w:val="00F85AE2"/>
    <w:rsid w:val="00FD1C6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A053"/>
  <w15:chartTrackingRefBased/>
  <w15:docId w15:val="{8DA9B232-E2F5-4278-B78D-7FED96E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67A"/>
    <w:pPr>
      <w:spacing w:after="0" w:line="240" w:lineRule="auto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0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908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4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8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A015-5C76-4226-9C61-326E09928D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A5073E-5E31-4D1F-A463-8BCA5E09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Anna Sobczyk</cp:lastModifiedBy>
  <cp:revision>2</cp:revision>
  <cp:lastPrinted>2024-03-20T07:55:00Z</cp:lastPrinted>
  <dcterms:created xsi:type="dcterms:W3CDTF">2024-04-22T10:41:00Z</dcterms:created>
  <dcterms:modified xsi:type="dcterms:W3CDTF">2024-04-22T10:41:00Z</dcterms:modified>
</cp:coreProperties>
</file>