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35C60" w:rsidR="005867EA" w:rsidP="005867EA" w:rsidRDefault="006A6DE4" w14:paraId="25C5D630" w14:textId="77287A7E">
      <w:pPr>
        <w:spacing w:after="120" w:line="271" w:lineRule="auto"/>
        <w:ind w:left="0" w:right="0" w:firstLine="0"/>
        <w:jc w:val="left"/>
        <w:rPr>
          <w:rFonts w:asciiTheme="majorHAnsi" w:hAnsiTheme="majorHAnsi" w:cstheme="majorHAnsi"/>
          <w:b/>
        </w:rPr>
      </w:pPr>
      <w:r w:rsidRPr="00E35C60">
        <w:rPr>
          <w:rFonts w:asciiTheme="majorHAnsi" w:hAnsiTheme="majorHAnsi" w:cstheme="majorHAnsi"/>
        </w:rPr>
        <w:t xml:space="preserve">Numer </w:t>
      </w:r>
      <w:r w:rsidRPr="00FF3AED">
        <w:rPr>
          <w:rFonts w:asciiTheme="majorHAnsi" w:hAnsiTheme="majorHAnsi" w:cstheme="majorHAnsi"/>
        </w:rPr>
        <w:t xml:space="preserve">postępowania: </w:t>
      </w:r>
      <w:r w:rsidRPr="00FF3AED" w:rsidR="00145978">
        <w:rPr>
          <w:rFonts w:asciiTheme="majorHAnsi" w:hAnsiTheme="majorHAnsi" w:cstheme="majorHAnsi"/>
        </w:rPr>
        <w:t>FSM-202</w:t>
      </w:r>
      <w:r w:rsidRPr="00FF3AED" w:rsidR="001E6920">
        <w:rPr>
          <w:rFonts w:asciiTheme="majorHAnsi" w:hAnsiTheme="majorHAnsi" w:cstheme="majorHAnsi"/>
        </w:rPr>
        <w:t>4-</w:t>
      </w:r>
      <w:r w:rsidRPr="00FF3AED" w:rsidR="00FF3AED">
        <w:rPr>
          <w:rFonts w:asciiTheme="majorHAnsi" w:hAnsiTheme="majorHAnsi" w:cstheme="majorHAnsi"/>
        </w:rPr>
        <w:t>08-01</w:t>
      </w:r>
    </w:p>
    <w:p w:rsidRPr="00E35C60" w:rsidR="006A6DE4" w:rsidP="00742ED6" w:rsidRDefault="006A6DE4" w14:paraId="24AC1FB4" w14:textId="31B6C8D4">
      <w:pPr>
        <w:pStyle w:val="NormalnyWeb"/>
        <w:spacing w:before="0" w:after="0"/>
        <w:rPr>
          <w:rFonts w:asciiTheme="majorHAnsi" w:hAnsiTheme="majorHAnsi" w:cstheme="majorHAnsi"/>
          <w:sz w:val="22"/>
          <w:szCs w:val="22"/>
        </w:rPr>
      </w:pPr>
    </w:p>
    <w:p w:rsidRPr="00E35C60" w:rsidR="006A6DE4" w:rsidP="4DEDE781" w:rsidRDefault="006A6DE4" w14:paraId="7A490D3C" w14:textId="006DD2F9">
      <w:pPr>
        <w:spacing w:after="0" w:line="240" w:lineRule="auto"/>
        <w:ind w:left="0" w:right="0"/>
        <w:jc w:val="center"/>
        <w:rPr>
          <w:rFonts w:asciiTheme="majorHAnsi" w:hAnsiTheme="majorHAnsi" w:cstheme="majorBidi"/>
          <w:b/>
          <w:bCs/>
        </w:rPr>
      </w:pPr>
      <w:r w:rsidRPr="4DEDE781">
        <w:rPr>
          <w:rFonts w:asciiTheme="majorHAnsi" w:hAnsiTheme="majorHAnsi" w:cstheme="majorBidi"/>
        </w:rPr>
        <w:t xml:space="preserve">Załącznik nr </w:t>
      </w:r>
      <w:r w:rsidRPr="4DEDE781" w:rsidR="00C35500">
        <w:rPr>
          <w:rFonts w:asciiTheme="majorHAnsi" w:hAnsiTheme="majorHAnsi" w:cstheme="majorBidi"/>
        </w:rPr>
        <w:t>4</w:t>
      </w:r>
      <w:r w:rsidRPr="4DEDE781">
        <w:rPr>
          <w:rFonts w:asciiTheme="majorHAnsi" w:hAnsiTheme="majorHAnsi" w:cstheme="majorBidi"/>
        </w:rPr>
        <w:t xml:space="preserve"> do SWZ</w:t>
      </w:r>
    </w:p>
    <w:p w:rsidRPr="00E35C60" w:rsidR="006A6DE4" w:rsidP="00742ED6" w:rsidRDefault="006A6DE4" w14:paraId="5F8DB69F" w14:textId="77777777">
      <w:pPr>
        <w:spacing w:after="0" w:line="240" w:lineRule="auto"/>
        <w:ind w:left="0" w:right="0" w:firstLine="708"/>
        <w:rPr>
          <w:rFonts w:asciiTheme="majorHAnsi" w:hAnsiTheme="majorHAnsi" w:cstheme="majorHAnsi"/>
          <w:b/>
        </w:rPr>
      </w:pPr>
    </w:p>
    <w:p w:rsidRPr="00E35C60" w:rsidR="004E605A" w:rsidP="004E605A" w:rsidRDefault="004E605A" w14:paraId="130D20E5" w14:textId="77777777">
      <w:pPr>
        <w:spacing w:after="0" w:line="240" w:lineRule="auto"/>
        <w:ind w:left="0" w:right="0" w:firstLine="708"/>
        <w:jc w:val="right"/>
        <w:rPr>
          <w:rFonts w:asciiTheme="majorHAnsi" w:hAnsiTheme="majorHAnsi" w:cstheme="majorHAnsi"/>
          <w:b/>
        </w:rPr>
      </w:pPr>
      <w:r w:rsidRPr="00E35C60">
        <w:rPr>
          <w:rFonts w:asciiTheme="majorHAnsi" w:hAnsiTheme="majorHAnsi" w:cstheme="majorHAnsi"/>
          <w:b/>
        </w:rPr>
        <w:t>Zamawiający:</w:t>
      </w:r>
    </w:p>
    <w:p w:rsidRPr="00E35C60" w:rsidR="004E605A" w:rsidP="004E605A" w:rsidRDefault="004E605A" w14:paraId="79B3B393" w14:textId="77777777">
      <w:pPr>
        <w:spacing w:after="0" w:line="240" w:lineRule="auto"/>
        <w:ind w:left="0" w:right="0" w:firstLine="0"/>
        <w:jc w:val="right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</w:rPr>
        <w:t>Fundacja Solidarności Międzynarodowej</w:t>
      </w:r>
    </w:p>
    <w:p w:rsidRPr="00E35C60" w:rsidR="004E605A" w:rsidP="004E605A" w:rsidRDefault="004E605A" w14:paraId="7DFD0C0E" w14:textId="77777777">
      <w:pPr>
        <w:spacing w:after="0" w:line="240" w:lineRule="auto"/>
        <w:ind w:left="0" w:right="0" w:firstLine="0"/>
        <w:jc w:val="right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</w:rPr>
        <w:t>01-612 Warszawa, ul. Mysłowicka 4</w:t>
      </w:r>
    </w:p>
    <w:p w:rsidRPr="00E35C60" w:rsidR="006A6DE4" w:rsidP="004E605A" w:rsidRDefault="004E605A" w14:paraId="6D1C2142" w14:textId="6FC46673">
      <w:pPr>
        <w:spacing w:after="0" w:line="240" w:lineRule="auto"/>
        <w:ind w:left="0" w:right="0" w:firstLine="0"/>
        <w:jc w:val="right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</w:rPr>
        <w:t>NIP : 526-226-42-92, REGON: 012345095</w:t>
      </w:r>
    </w:p>
    <w:p w:rsidRPr="00E35C60" w:rsidR="004C3830" w:rsidP="00742ED6" w:rsidRDefault="004C3830" w14:paraId="6B34C035" w14:textId="77777777">
      <w:pPr>
        <w:spacing w:after="0" w:line="240" w:lineRule="auto"/>
        <w:ind w:left="45" w:right="0" w:firstLine="6"/>
        <w:rPr>
          <w:rFonts w:asciiTheme="majorHAnsi" w:hAnsiTheme="majorHAnsi" w:cstheme="majorHAnsi"/>
          <w:b/>
        </w:rPr>
      </w:pPr>
    </w:p>
    <w:p w:rsidRPr="00E35C60" w:rsidR="00E559A4" w:rsidP="00742ED6" w:rsidRDefault="00E559A4" w14:paraId="61BEAC5C" w14:textId="77777777">
      <w:pPr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ajorHAnsi"/>
          <w:b/>
          <w:u w:val="single"/>
        </w:rPr>
      </w:pPr>
    </w:p>
    <w:p w:rsidRPr="00E35C60" w:rsidR="001329EA" w:rsidP="001329EA" w:rsidRDefault="001329EA" w14:paraId="6AE7300B" w14:textId="77777777">
      <w:pPr>
        <w:spacing w:before="120" w:after="0" w:line="240" w:lineRule="auto"/>
        <w:ind w:left="45" w:right="0" w:firstLine="6"/>
        <w:rPr>
          <w:rFonts w:asciiTheme="majorHAnsi" w:hAnsiTheme="majorHAnsi" w:cstheme="majorHAnsi"/>
          <w:b/>
        </w:rPr>
      </w:pPr>
      <w:r w:rsidRPr="00E35C60">
        <w:rPr>
          <w:rFonts w:asciiTheme="majorHAnsi" w:hAnsiTheme="majorHAnsi" w:cstheme="majorHAnsi"/>
          <w:b/>
        </w:rPr>
        <w:t>Wykonawca:</w:t>
      </w:r>
    </w:p>
    <w:p w:rsidRPr="00E35C60" w:rsidR="001329EA" w:rsidP="001329EA" w:rsidRDefault="001329EA" w14:paraId="422B020B" w14:textId="77777777">
      <w:pPr>
        <w:spacing w:after="0" w:line="240" w:lineRule="auto"/>
        <w:ind w:left="45" w:right="0" w:firstLine="6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</w:rPr>
        <w:t>…………………………………………………………………………</w:t>
      </w:r>
    </w:p>
    <w:p w:rsidRPr="00E35C60" w:rsidR="001329EA" w:rsidP="001329EA" w:rsidRDefault="001329EA" w14:paraId="06FA3724" w14:textId="77777777">
      <w:pPr>
        <w:spacing w:after="0" w:line="240" w:lineRule="auto"/>
        <w:ind w:left="45" w:right="0" w:firstLine="6"/>
        <w:rPr>
          <w:rFonts w:asciiTheme="majorHAnsi" w:hAnsiTheme="majorHAnsi" w:cstheme="majorHAnsi"/>
          <w:i/>
        </w:rPr>
      </w:pPr>
      <w:r w:rsidRPr="00E35C60">
        <w:rPr>
          <w:rFonts w:asciiTheme="majorHAnsi" w:hAnsiTheme="majorHAnsi" w:cstheme="majorHAnsi"/>
          <w:i/>
        </w:rPr>
        <w:t>(pełna nazwa/firma, adres, w zależności od podmiotu: NIP/PESEL, KRS/CEiDG)</w:t>
      </w:r>
    </w:p>
    <w:p w:rsidRPr="00E35C60" w:rsidR="001329EA" w:rsidP="001329EA" w:rsidRDefault="001329EA" w14:paraId="48221D12" w14:textId="77777777">
      <w:pPr>
        <w:spacing w:before="120" w:after="0" w:line="240" w:lineRule="auto"/>
        <w:ind w:left="45" w:right="0" w:firstLine="6"/>
        <w:rPr>
          <w:rFonts w:asciiTheme="majorHAnsi" w:hAnsiTheme="majorHAnsi" w:cstheme="majorHAnsi"/>
          <w:u w:val="single"/>
        </w:rPr>
      </w:pPr>
      <w:r w:rsidRPr="00E35C60">
        <w:rPr>
          <w:rFonts w:asciiTheme="majorHAnsi" w:hAnsiTheme="majorHAnsi" w:cstheme="majorHAnsi"/>
          <w:u w:val="single"/>
        </w:rPr>
        <w:t>reprezentowany przez:</w:t>
      </w:r>
    </w:p>
    <w:p w:rsidRPr="00E35C60" w:rsidR="001329EA" w:rsidP="001329EA" w:rsidRDefault="001329EA" w14:paraId="5FC20FD5" w14:textId="77777777">
      <w:pPr>
        <w:spacing w:after="0" w:line="240" w:lineRule="auto"/>
        <w:ind w:left="45" w:right="0" w:firstLine="6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</w:rPr>
        <w:t>…………………………………………………………………………</w:t>
      </w:r>
    </w:p>
    <w:p w:rsidRPr="00E35C60" w:rsidR="001329EA" w:rsidP="001329EA" w:rsidRDefault="001329EA" w14:paraId="32E6457B" w14:textId="77777777">
      <w:pPr>
        <w:spacing w:after="0" w:line="240" w:lineRule="auto"/>
        <w:ind w:left="45" w:right="0" w:firstLine="6"/>
        <w:rPr>
          <w:rFonts w:asciiTheme="majorHAnsi" w:hAnsiTheme="majorHAnsi" w:cstheme="majorHAnsi"/>
          <w:i/>
        </w:rPr>
      </w:pPr>
      <w:r w:rsidRPr="00E35C60">
        <w:rPr>
          <w:rFonts w:asciiTheme="majorHAnsi" w:hAnsiTheme="majorHAnsi" w:cstheme="majorHAnsi"/>
          <w:i/>
        </w:rPr>
        <w:t>(imię, nazwisko, stanowisko/podstawa do  reprezentacji)</w:t>
      </w:r>
    </w:p>
    <w:p w:rsidRPr="00E35C60" w:rsidR="001329EA" w:rsidP="001329EA" w:rsidRDefault="001329EA" w14:paraId="47045720" w14:textId="77777777">
      <w:pPr>
        <w:spacing w:before="120" w:after="0" w:line="240" w:lineRule="auto"/>
        <w:ind w:left="0" w:right="0" w:firstLine="0"/>
        <w:rPr>
          <w:rFonts w:asciiTheme="majorHAnsi" w:hAnsiTheme="majorHAnsi" w:cstheme="majorHAnsi"/>
          <w:b/>
        </w:rPr>
      </w:pPr>
    </w:p>
    <w:p w:rsidRPr="00E35C60" w:rsidR="00D66EFF" w:rsidP="0001335F" w:rsidRDefault="00D66EFF" w14:paraId="6347A54B" w14:textId="7777777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ajorHAnsi" w:hAnsiTheme="majorHAnsi" w:cstheme="majorHAnsi"/>
          <w:b/>
          <w:u w:val="single"/>
        </w:rPr>
      </w:pPr>
    </w:p>
    <w:p w:rsidRPr="00E35C60" w:rsidR="00E559A4" w:rsidP="00742ED6" w:rsidRDefault="00E559A4" w14:paraId="6E838895" w14:textId="77777777">
      <w:pPr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ajorHAnsi"/>
          <w:b/>
          <w:u w:val="single"/>
        </w:rPr>
      </w:pPr>
    </w:p>
    <w:p w:rsidRPr="00E35C60" w:rsidR="005B21F7" w:rsidP="00742ED6" w:rsidRDefault="003863C1" w14:paraId="471BA4BB" w14:textId="77777777">
      <w:pPr>
        <w:pStyle w:val="Tekstprzypisudolnego"/>
        <w:jc w:val="center"/>
        <w:rPr>
          <w:rFonts w:asciiTheme="majorHAnsi" w:hAnsiTheme="majorHAnsi" w:cstheme="majorHAnsi"/>
          <w:spacing w:val="4"/>
          <w:sz w:val="22"/>
          <w:szCs w:val="22"/>
        </w:rPr>
      </w:pPr>
      <w:r w:rsidRPr="00E35C60">
        <w:rPr>
          <w:rFonts w:asciiTheme="majorHAnsi" w:hAnsiTheme="majorHAnsi" w:cstheme="majorHAnsi"/>
          <w:spacing w:val="4"/>
          <w:sz w:val="22"/>
          <w:szCs w:val="22"/>
        </w:rPr>
        <w:t>FORMULARZ OFERTY</w:t>
      </w:r>
    </w:p>
    <w:p w:rsidRPr="00E35C60" w:rsidR="001E0A24" w:rsidP="001E0A24" w:rsidRDefault="001E0A24" w14:paraId="0A8B634B" w14:textId="77777777">
      <w:pPr>
        <w:rPr>
          <w:rFonts w:asciiTheme="majorHAnsi" w:hAnsiTheme="majorHAnsi" w:cstheme="majorHAnsi"/>
        </w:rPr>
      </w:pPr>
    </w:p>
    <w:p w:rsidRPr="00E35C60" w:rsidR="00D66EFF" w:rsidP="001E0A24" w:rsidRDefault="00D66EFF" w14:paraId="7E4B2C1C" w14:textId="77777777">
      <w:pPr>
        <w:rPr>
          <w:rFonts w:asciiTheme="majorHAnsi" w:hAnsiTheme="majorHAnsi" w:cstheme="majorHAnsi"/>
        </w:rPr>
      </w:pPr>
    </w:p>
    <w:p w:rsidRPr="00E35C60" w:rsidR="001E0A24" w:rsidP="001E0A24" w:rsidRDefault="001E0A24" w14:paraId="206CE10E" w14:textId="77777777">
      <w:pPr>
        <w:pStyle w:val="Tekstpodstawowy"/>
        <w:spacing w:before="120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</w:rPr>
        <w:t xml:space="preserve">Ja/ My, niżej podpisani: </w:t>
      </w:r>
    </w:p>
    <w:p w:rsidRPr="00E35C60" w:rsidR="001E0A24" w:rsidP="001E0A24" w:rsidRDefault="001E0A24" w14:paraId="0C02A164" w14:textId="77777777">
      <w:pPr>
        <w:pStyle w:val="Tekstpodstawowy"/>
        <w:spacing w:before="120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</w:rPr>
        <w:t xml:space="preserve"> </w:t>
      </w:r>
    </w:p>
    <w:p w:rsidRPr="00E35C60" w:rsidR="001E0A24" w:rsidP="001E0A24" w:rsidRDefault="001E0A24" w14:paraId="5BF641DB" w14:textId="77777777">
      <w:pPr>
        <w:pStyle w:val="Tekstpodstawowy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</w:rPr>
        <w:t>........................................................................</w:t>
      </w:r>
    </w:p>
    <w:p w:rsidRPr="00E35C60" w:rsidR="001E0A24" w:rsidP="001E0A24" w:rsidRDefault="001E0A24" w14:paraId="1149682C" w14:textId="77777777">
      <w:pPr>
        <w:pStyle w:val="Tekstpodstawowy"/>
        <w:rPr>
          <w:rFonts w:asciiTheme="majorHAnsi" w:hAnsiTheme="majorHAnsi" w:cstheme="majorHAnsi"/>
        </w:rPr>
      </w:pPr>
    </w:p>
    <w:p w:rsidRPr="00E35C60" w:rsidR="001E0A24" w:rsidP="001E0A24" w:rsidRDefault="001E0A24" w14:paraId="482E0BE4" w14:textId="77777777">
      <w:pPr>
        <w:pStyle w:val="Tekstpodstawowy"/>
        <w:spacing w:line="360" w:lineRule="auto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</w:rPr>
        <w:t xml:space="preserve">działając w imieniu i na rzecz Wykonawcy/wykonawców występujących wspólnie: </w:t>
      </w:r>
    </w:p>
    <w:p w:rsidRPr="00E35C60" w:rsidR="001E0A24" w:rsidP="001E0A24" w:rsidRDefault="001E0A24" w14:paraId="298B149A" w14:textId="77777777">
      <w:pPr>
        <w:pStyle w:val="Tekstpodstawowy"/>
        <w:spacing w:before="120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</w:t>
      </w:r>
    </w:p>
    <w:p w:rsidRPr="00E35C60" w:rsidR="001E0A24" w:rsidP="001E0A24" w:rsidRDefault="001E0A24" w14:paraId="57A22B90" w14:textId="77777777">
      <w:pPr>
        <w:pStyle w:val="Tekstpodstawowy"/>
        <w:spacing w:line="360" w:lineRule="auto"/>
        <w:rPr>
          <w:rFonts w:asciiTheme="majorHAnsi" w:hAnsiTheme="majorHAnsi" w:cstheme="majorHAnsi"/>
          <w:i/>
        </w:rPr>
      </w:pPr>
      <w:r w:rsidRPr="00E35C60">
        <w:rPr>
          <w:rFonts w:asciiTheme="majorHAnsi" w:hAnsiTheme="majorHAnsi" w:cstheme="majorHAnsi"/>
          <w:i/>
        </w:rPr>
        <w:t>(Zarejestrowana nazwa Wykonawcy/ pełnomocnika wykonawców występujących wspólnie)</w:t>
      </w:r>
    </w:p>
    <w:p w:rsidRPr="00E35C60" w:rsidR="001E0A24" w:rsidP="001E0A24" w:rsidRDefault="001E0A24" w14:paraId="036E286E" w14:textId="77777777">
      <w:pPr>
        <w:pStyle w:val="Tekstpodstawowy"/>
        <w:spacing w:before="120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................................................................................................................................................…………..</w:t>
      </w:r>
    </w:p>
    <w:p w:rsidRPr="00E35C60" w:rsidR="001E0A24" w:rsidP="001E0A24" w:rsidRDefault="001E0A24" w14:paraId="3411B3C4" w14:textId="77777777">
      <w:pPr>
        <w:pStyle w:val="Tekstpodstawowy"/>
        <w:spacing w:line="360" w:lineRule="auto"/>
        <w:rPr>
          <w:rFonts w:asciiTheme="majorHAnsi" w:hAnsiTheme="majorHAnsi" w:cstheme="majorHAnsi"/>
          <w:i/>
        </w:rPr>
      </w:pPr>
      <w:r w:rsidRPr="00E35C60">
        <w:rPr>
          <w:rFonts w:asciiTheme="majorHAnsi" w:hAnsiTheme="majorHAnsi" w:cstheme="majorHAnsi"/>
          <w:i/>
        </w:rPr>
        <w:t>(Zarejestrowany adres Wykonawcy/ pełnomocnika wykonawców występujących wspólnie)</w:t>
      </w:r>
    </w:p>
    <w:p w:rsidRPr="00E35C60" w:rsidR="001E0A24" w:rsidP="001E0A24" w:rsidRDefault="001E0A24" w14:paraId="262A3BB3" w14:textId="77777777">
      <w:pPr>
        <w:pStyle w:val="Tekstpodstawowy"/>
        <w:spacing w:before="120"/>
        <w:rPr>
          <w:rFonts w:asciiTheme="majorHAnsi" w:hAnsiTheme="majorHAnsi" w:cstheme="majorHAnsi"/>
          <w:i/>
          <w:lang w:val="en-GB"/>
        </w:rPr>
      </w:pPr>
      <w:r w:rsidRPr="00E35C60">
        <w:rPr>
          <w:rFonts w:asciiTheme="majorHAnsi" w:hAnsiTheme="majorHAnsi" w:cstheme="majorHAnsi"/>
          <w:i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:rsidRPr="00E35C60" w:rsidR="001E0A24" w:rsidP="001E0A24" w:rsidRDefault="001E0A24" w14:paraId="3D40FF2B" w14:textId="77777777">
      <w:pPr>
        <w:pStyle w:val="Tekstpodstawowy"/>
        <w:rPr>
          <w:rFonts w:asciiTheme="majorHAnsi" w:hAnsiTheme="majorHAnsi" w:cstheme="majorHAnsi"/>
          <w:i/>
          <w:lang w:val="en-GB"/>
        </w:rPr>
      </w:pPr>
      <w:r w:rsidRPr="00E35C60">
        <w:rPr>
          <w:rFonts w:asciiTheme="majorHAnsi" w:hAnsiTheme="majorHAnsi" w:cstheme="majorHAnsi"/>
          <w:i/>
          <w:lang w:val="en-GB"/>
        </w:rPr>
        <w:t xml:space="preserve">(Numer telefonu/ numer faxu) </w:t>
      </w:r>
      <w:r w:rsidRPr="00E35C60">
        <w:rPr>
          <w:rFonts w:asciiTheme="majorHAnsi" w:hAnsiTheme="majorHAnsi" w:cstheme="majorHAnsi"/>
          <w:i/>
          <w:lang w:val="en-GB"/>
        </w:rPr>
        <w:tab/>
      </w:r>
      <w:r w:rsidRPr="00E35C60">
        <w:rPr>
          <w:rFonts w:asciiTheme="majorHAnsi" w:hAnsiTheme="majorHAnsi" w:cstheme="majorHAnsi"/>
          <w:i/>
          <w:lang w:val="en-GB"/>
        </w:rPr>
        <w:tab/>
      </w:r>
      <w:r w:rsidRPr="00E35C60">
        <w:rPr>
          <w:rFonts w:asciiTheme="majorHAnsi" w:hAnsiTheme="majorHAnsi" w:cstheme="majorHAnsi"/>
          <w:i/>
          <w:lang w:val="en-GB"/>
        </w:rPr>
        <w:tab/>
      </w:r>
      <w:r w:rsidRPr="00E35C60">
        <w:rPr>
          <w:rFonts w:asciiTheme="majorHAnsi" w:hAnsiTheme="majorHAnsi" w:cstheme="majorHAnsi"/>
          <w:i/>
          <w:lang w:val="en-GB"/>
        </w:rPr>
        <w:tab/>
      </w:r>
      <w:r w:rsidRPr="00E35C60">
        <w:rPr>
          <w:rFonts w:asciiTheme="majorHAnsi" w:hAnsiTheme="majorHAnsi" w:cstheme="majorHAnsi"/>
          <w:i/>
          <w:lang w:val="en-GB"/>
        </w:rPr>
        <w:t xml:space="preserve">                            (Adres e-mail)</w:t>
      </w:r>
    </w:p>
    <w:p w:rsidRPr="00E35C60" w:rsidR="001E0A24" w:rsidP="001E0A24" w:rsidRDefault="001E0A24" w14:paraId="0189F6DB" w14:textId="77777777">
      <w:pPr>
        <w:pStyle w:val="Tekstpodstawowy"/>
        <w:jc w:val="center"/>
        <w:rPr>
          <w:rFonts w:asciiTheme="majorHAnsi" w:hAnsiTheme="majorHAnsi" w:cstheme="majorHAnsi"/>
          <w:i/>
          <w:lang w:val="en-GB"/>
        </w:rPr>
      </w:pPr>
      <w:r w:rsidRPr="00E35C60">
        <w:rPr>
          <w:rFonts w:asciiTheme="majorHAnsi" w:hAnsiTheme="majorHAnsi" w:cstheme="majorHAnsi"/>
          <w:i/>
          <w:lang w:val="en-GB"/>
        </w:rPr>
        <w:t xml:space="preserve"> </w:t>
      </w:r>
    </w:p>
    <w:p w:rsidRPr="00607B51" w:rsidR="001E6920" w:rsidP="2BC62347" w:rsidRDefault="001E0A24" w14:paraId="1C0AF404" w14:textId="316953AE">
      <w:pPr>
        <w:spacing w:after="0" w:line="276" w:lineRule="auto"/>
        <w:ind w:left="0" w:right="0" w:firstLine="0"/>
        <w:rPr>
          <w:rFonts w:ascii="Calibri" w:hAnsi="Calibri" w:cs="" w:asciiTheme="minorAscii" w:hAnsiTheme="minorAscii" w:cstheme="minorBidi"/>
          <w:b w:val="1"/>
          <w:bCs w:val="1"/>
        </w:rPr>
      </w:pPr>
      <w:r w:rsidRPr="2BC62347" w:rsidR="001E0A24">
        <w:rPr>
          <w:rFonts w:ascii="Calibri Light" w:hAnsi="Calibri Light" w:cs="" w:asciiTheme="majorAscii" w:hAnsiTheme="majorAscii" w:cstheme="majorBidi"/>
        </w:rPr>
        <w:t>przystępując do postępowania o udzielenie zamówienia publicznego prowadzonego przez Fundację Solidarności Międzynarodowej w trybie przetargu nieograniczoneg</w:t>
      </w:r>
      <w:r w:rsidRPr="2BC62347" w:rsidR="000307E4">
        <w:rPr>
          <w:rFonts w:ascii="Calibri Light" w:hAnsi="Calibri Light" w:cs="" w:asciiTheme="majorAscii" w:hAnsiTheme="majorAscii" w:cstheme="majorBidi"/>
        </w:rPr>
        <w:t xml:space="preserve">o, którego przedmiotem jest </w:t>
      </w:r>
      <w:r w:rsidRPr="2BC62347" w:rsidR="001E6920">
        <w:rPr>
          <w:rFonts w:ascii="Calibri" w:hAnsi="Calibri" w:cs="" w:asciiTheme="minorAscii" w:hAnsiTheme="minorAscii" w:cstheme="minorBidi"/>
          <w:b w:val="1"/>
          <w:bCs w:val="1"/>
        </w:rPr>
        <w:t xml:space="preserve">dostawa do </w:t>
      </w:r>
      <w:r w:rsidRPr="2BC62347" w:rsidR="7E2E293F">
        <w:rPr>
          <w:rFonts w:ascii="Calibri" w:hAnsi="Calibri" w:cs="" w:asciiTheme="minorAscii" w:hAnsiTheme="minorAscii" w:cstheme="minorBidi"/>
          <w:b w:val="1"/>
          <w:bCs w:val="1"/>
        </w:rPr>
        <w:t>L</w:t>
      </w:r>
      <w:r w:rsidRPr="2BC62347" w:rsidR="001E6920">
        <w:rPr>
          <w:rFonts w:ascii="Calibri" w:hAnsi="Calibri" w:cs="" w:asciiTheme="minorAscii" w:hAnsiTheme="minorAscii" w:cstheme="minorBidi"/>
          <w:b w:val="1"/>
          <w:bCs w:val="1"/>
        </w:rPr>
        <w:t>wow</w:t>
      </w:r>
      <w:r w:rsidRPr="2BC62347" w:rsidR="4E62FD4A">
        <w:rPr>
          <w:rFonts w:ascii="Calibri" w:hAnsi="Calibri" w:cs="" w:asciiTheme="minorAscii" w:hAnsiTheme="minorAscii" w:cstheme="minorBidi"/>
          <w:b w:val="1"/>
          <w:bCs w:val="1"/>
        </w:rPr>
        <w:t>a</w:t>
      </w:r>
      <w:r w:rsidRPr="2BC62347" w:rsidR="001E6920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2BC62347" w:rsidR="0097495A">
        <w:rPr>
          <w:rFonts w:ascii="Calibri" w:hAnsi="Calibri" w:cs="" w:asciiTheme="minorAscii" w:hAnsiTheme="minorAscii" w:cstheme="minorBidi"/>
          <w:b w:val="1"/>
          <w:bCs w:val="1"/>
        </w:rPr>
        <w:t xml:space="preserve">225 sztuk </w:t>
      </w:r>
      <w:r w:rsidRPr="2BC62347" w:rsidR="001E6920">
        <w:rPr>
          <w:rFonts w:ascii="Calibri" w:hAnsi="Calibri" w:cs="" w:asciiTheme="minorAscii" w:hAnsiTheme="minorAscii" w:cstheme="minorBidi"/>
          <w:b w:val="1"/>
          <w:bCs w:val="1"/>
        </w:rPr>
        <w:t xml:space="preserve">komputerów osobistych przenośnych </w:t>
      </w:r>
      <w:r w:rsidRPr="2BC62347" w:rsidR="001E6920">
        <w:rPr>
          <w:rFonts w:ascii="Calibri" w:hAnsi="Calibri" w:cs="" w:asciiTheme="minorAscii" w:hAnsiTheme="minorAscii" w:cstheme="minorBidi"/>
          <w:b w:val="1"/>
          <w:bCs w:val="1"/>
        </w:rPr>
        <w:t>na rzecz rozwoju muzealnictwa w Ukrainie</w:t>
      </w:r>
      <w:r w:rsidRPr="2BC62347" w:rsidR="0097495A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2BC62347" w:rsidR="0097495A">
        <w:rPr>
          <w:rFonts w:ascii="Calibri" w:hAnsi="Calibri" w:cs="" w:asciiTheme="minorAscii" w:hAnsiTheme="minorAscii" w:cstheme="minorBidi"/>
          <w:b w:val="1"/>
          <w:bCs w:val="1"/>
        </w:rPr>
        <w:t>z opcją zwiększenia dostawy o dodatkowe 80 sztuk</w:t>
      </w:r>
      <w:r w:rsidRPr="2BC62347" w:rsidR="001E6920">
        <w:rPr>
          <w:rFonts w:ascii="Calibri" w:hAnsi="Calibri" w:cs="" w:asciiTheme="minorAscii" w:hAnsiTheme="minorAscii" w:cstheme="minorBidi"/>
          <w:b w:val="1"/>
          <w:bCs w:val="1"/>
        </w:rPr>
        <w:t>.</w:t>
      </w:r>
    </w:p>
    <w:p w:rsidRPr="00E35C60" w:rsidR="001E0A24" w:rsidP="4DEDE781" w:rsidRDefault="001E0A24" w14:paraId="24CFE80E" w14:textId="7610CFA6">
      <w:pPr>
        <w:spacing w:after="0" w:line="276" w:lineRule="auto"/>
        <w:ind w:left="0" w:right="0" w:firstLine="0"/>
        <w:rPr>
          <w:rFonts w:asciiTheme="majorHAnsi" w:hAnsiTheme="majorHAnsi" w:cstheme="majorBidi"/>
        </w:rPr>
      </w:pPr>
    </w:p>
    <w:p w:rsidRPr="00E35C60" w:rsidR="001E0A24" w:rsidP="001E0A24" w:rsidRDefault="001E0A24" w14:paraId="57063947" w14:textId="77777777">
      <w:pPr>
        <w:autoSpaceDE w:val="0"/>
        <w:autoSpaceDN w:val="0"/>
        <w:adjustRightInd w:val="0"/>
        <w:ind w:left="0" w:firstLine="0"/>
        <w:rPr>
          <w:rFonts w:asciiTheme="majorHAnsi" w:hAnsiTheme="majorHAnsi" w:cstheme="majorHAnsi"/>
          <w:b/>
        </w:rPr>
      </w:pPr>
    </w:p>
    <w:p w:rsidRPr="00E35C60" w:rsidR="001E0A24" w:rsidP="001E0A24" w:rsidRDefault="001E0A24" w14:paraId="24D0361E" w14:textId="77777777">
      <w:pPr>
        <w:spacing w:after="120" w:line="240" w:lineRule="exact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</w:rPr>
        <w:t>składam/y niniejszą ofertę na wykonanie zamówienia i:</w:t>
      </w:r>
    </w:p>
    <w:p w:rsidRPr="00E35C60" w:rsidR="001E0A24" w:rsidP="007C1570" w:rsidRDefault="001E0A24" w14:paraId="62B8EC78" w14:textId="78675A08">
      <w:pPr>
        <w:pStyle w:val="Tekstpodstawowy2"/>
        <w:numPr>
          <w:ilvl w:val="0"/>
          <w:numId w:val="1"/>
        </w:numPr>
        <w:tabs>
          <w:tab w:val="num" w:pos="426"/>
        </w:tabs>
        <w:spacing w:after="240" w:line="240" w:lineRule="exac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35C60">
        <w:rPr>
          <w:rFonts w:asciiTheme="majorHAnsi" w:hAnsiTheme="majorHAnsi" w:cstheme="majorHAnsi"/>
          <w:sz w:val="22"/>
          <w:szCs w:val="22"/>
        </w:rPr>
        <w:t xml:space="preserve">Oświadczam/y, że zapoznałem/liśmy się z wymaganiami Zamawiającego, dotyczącymi przedmiotu zamówienia, zamieszczonymi w Specyfikacji Warunków Zamówienia wraz z załącznikami </w:t>
      </w:r>
      <w:r w:rsidRPr="00E35C60">
        <w:rPr>
          <w:rFonts w:asciiTheme="majorHAnsi" w:hAnsiTheme="majorHAnsi" w:cstheme="majorHAnsi"/>
          <w:sz w:val="22"/>
          <w:szCs w:val="22"/>
        </w:rPr>
        <w:br/>
      </w:r>
      <w:r w:rsidRPr="00E35C60">
        <w:rPr>
          <w:rFonts w:asciiTheme="majorHAnsi" w:hAnsiTheme="majorHAnsi" w:cstheme="majorHAnsi"/>
          <w:sz w:val="22"/>
          <w:szCs w:val="22"/>
        </w:rPr>
        <w:t>i nie wnoszę/wnosimy do nich żadnych zastrzeżeń.</w:t>
      </w:r>
    </w:p>
    <w:p w:rsidRPr="00E35C60" w:rsidR="001E0A24" w:rsidP="007C1570" w:rsidRDefault="001E0A24" w14:paraId="6B54B40C" w14:textId="77777777">
      <w:pPr>
        <w:pStyle w:val="Tekstpodstawowy2"/>
        <w:numPr>
          <w:ilvl w:val="0"/>
          <w:numId w:val="1"/>
        </w:numPr>
        <w:tabs>
          <w:tab w:val="num" w:pos="426"/>
        </w:tabs>
        <w:spacing w:after="240" w:line="240" w:lineRule="exac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35C60">
        <w:rPr>
          <w:rFonts w:asciiTheme="majorHAnsi" w:hAnsiTheme="majorHAnsi" w:cstheme="majorHAnsi"/>
          <w:sz w:val="22"/>
          <w:szCs w:val="22"/>
        </w:rPr>
        <w:t>Zobowiązujemy się wykonać przedmiot zamówienia na warunkach finansowych określonych w opisie przedmiotu zamówienia.</w:t>
      </w:r>
    </w:p>
    <w:p w:rsidRPr="00E35C60" w:rsidR="001E0A24" w:rsidP="007C1570" w:rsidRDefault="001E0A24" w14:paraId="2B8C2540" w14:textId="2FF5CF75">
      <w:pPr>
        <w:pStyle w:val="Tekstpodstawowy2"/>
        <w:numPr>
          <w:ilvl w:val="0"/>
          <w:numId w:val="1"/>
        </w:numPr>
        <w:spacing w:after="240" w:line="240" w:lineRule="exac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35C60">
        <w:rPr>
          <w:rFonts w:asciiTheme="majorHAnsi" w:hAnsiTheme="majorHAnsi" w:cstheme="majorHAnsi"/>
          <w:sz w:val="22"/>
          <w:szCs w:val="22"/>
        </w:rPr>
        <w:t xml:space="preserve">Oświadczam/y, że zrealizuję/emy zamówienie zgodnie ze Specyfikacją Warunków Zamówienia, Szczegółowym Opisem Przedmiotu Zamówienia i wzorem umowy. </w:t>
      </w:r>
    </w:p>
    <w:p w:rsidRPr="00E35C60" w:rsidR="007C35B6" w:rsidP="00881528" w:rsidRDefault="001E0A24" w14:paraId="43F30640" w14:textId="2228E697">
      <w:pPr>
        <w:pStyle w:val="Tekstpodstawowy2"/>
        <w:numPr>
          <w:ilvl w:val="0"/>
          <w:numId w:val="1"/>
        </w:numPr>
        <w:spacing w:after="240" w:line="24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E35C60">
        <w:rPr>
          <w:rFonts w:asciiTheme="majorHAnsi" w:hAnsiTheme="majorHAnsi" w:cstheme="majorHAnsi"/>
          <w:sz w:val="22"/>
          <w:szCs w:val="22"/>
        </w:rPr>
        <w:t>Oświadczam</w:t>
      </w:r>
      <w:r w:rsidRPr="00E35C60" w:rsidR="00006965">
        <w:rPr>
          <w:rFonts w:asciiTheme="majorHAnsi" w:hAnsiTheme="majorHAnsi" w:cstheme="majorHAnsi"/>
          <w:sz w:val="22"/>
          <w:szCs w:val="22"/>
        </w:rPr>
        <w:t>/y</w:t>
      </w:r>
      <w:r w:rsidRPr="00E35C60">
        <w:rPr>
          <w:rFonts w:asciiTheme="majorHAnsi" w:hAnsiTheme="majorHAnsi" w:cstheme="majorHAnsi"/>
          <w:sz w:val="22"/>
          <w:szCs w:val="22"/>
        </w:rPr>
        <w:t>, że wypełniłem</w:t>
      </w:r>
      <w:r w:rsidRPr="00E35C60" w:rsidR="00006965">
        <w:rPr>
          <w:rFonts w:asciiTheme="majorHAnsi" w:hAnsiTheme="majorHAnsi" w:cstheme="majorHAnsi"/>
          <w:sz w:val="22"/>
          <w:szCs w:val="22"/>
        </w:rPr>
        <w:t>/wypełniliśmy</w:t>
      </w:r>
      <w:r w:rsidRPr="00E35C60">
        <w:rPr>
          <w:rFonts w:asciiTheme="majorHAnsi" w:hAnsiTheme="majorHAnsi" w:cstheme="majorHAnsi"/>
          <w:sz w:val="22"/>
          <w:szCs w:val="22"/>
        </w:rPr>
        <w:t xml:space="preserve">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  <w:r w:rsidRPr="00E35C60" w:rsidR="007C35B6">
        <w:rPr>
          <w:rFonts w:asciiTheme="majorHAnsi" w:hAnsiTheme="majorHAnsi" w:cstheme="majorHAnsi"/>
        </w:rPr>
        <w:t> </w:t>
      </w:r>
    </w:p>
    <w:p w:rsidRPr="00E35C60" w:rsidR="000062CE" w:rsidP="00E35C60" w:rsidRDefault="000062CE" w14:paraId="2B709882" w14:textId="77777777">
      <w:pPr>
        <w:pStyle w:val="Akapitzlist"/>
        <w:numPr>
          <w:ilvl w:val="0"/>
          <w:numId w:val="1"/>
        </w:numPr>
        <w:spacing w:after="0" w:line="240" w:lineRule="auto"/>
        <w:ind w:left="357" w:right="0"/>
        <w:rPr>
          <w:rFonts w:eastAsia="Calibri" w:asciiTheme="majorHAnsi" w:hAnsiTheme="majorHAnsi" w:cstheme="majorHAnsi"/>
          <w:color w:val="000000" w:themeColor="text1"/>
        </w:rPr>
      </w:pPr>
      <w:r w:rsidRPr="00E35C60">
        <w:rPr>
          <w:rFonts w:eastAsia="Calibri" w:asciiTheme="majorHAnsi" w:hAnsiTheme="majorHAnsi" w:cstheme="majorHAnsi"/>
          <w:color w:val="000000" w:themeColor="text1"/>
        </w:rPr>
        <w:t>Oświadczam/ Oświadczamy, że nie jestem/ nie jesteśmy: </w:t>
      </w:r>
    </w:p>
    <w:p w:rsidRPr="00E35C60" w:rsidR="000062CE" w:rsidP="00E35C60" w:rsidRDefault="000062CE" w14:paraId="199783B4" w14:textId="77777777">
      <w:pPr>
        <w:spacing w:after="0" w:line="240" w:lineRule="auto"/>
        <w:ind w:left="357" w:right="0"/>
        <w:rPr>
          <w:rFonts w:eastAsia="Calibri" w:asciiTheme="majorHAnsi" w:hAnsiTheme="majorHAnsi" w:cstheme="majorHAnsi"/>
          <w:color w:val="000000" w:themeColor="text1"/>
        </w:rPr>
      </w:pPr>
      <w:r w:rsidRPr="00E35C60">
        <w:rPr>
          <w:rFonts w:eastAsia="Calibri" w:asciiTheme="majorHAnsi" w:hAnsiTheme="majorHAnsi" w:cstheme="majorHAnsi"/>
          <w:color w:val="000000" w:themeColor="text1"/>
        </w:rPr>
        <w:t>a) obywatelem rosyjskim lub osobą fizyczną lub prawną, podmiotem lub organem z siedzibą w Rosji; </w:t>
      </w:r>
    </w:p>
    <w:p w:rsidRPr="00E35C60" w:rsidR="000062CE" w:rsidP="00E35C60" w:rsidRDefault="000062CE" w14:paraId="64A44703" w14:textId="77777777">
      <w:pPr>
        <w:spacing w:after="0" w:line="240" w:lineRule="auto"/>
        <w:ind w:left="357" w:right="0"/>
        <w:rPr>
          <w:rFonts w:eastAsia="Calibri" w:asciiTheme="majorHAnsi" w:hAnsiTheme="majorHAnsi" w:cstheme="majorHAnsi"/>
          <w:color w:val="000000" w:themeColor="text1"/>
        </w:rPr>
      </w:pPr>
      <w:r w:rsidRPr="00E35C60">
        <w:rPr>
          <w:rFonts w:eastAsia="Calibri" w:asciiTheme="majorHAnsi" w:hAnsiTheme="majorHAnsi" w:cstheme="majorHAns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:rsidRPr="00E35C60" w:rsidR="000062CE" w:rsidP="00E35C60" w:rsidRDefault="000062CE" w14:paraId="0D4527E4" w14:textId="77777777">
      <w:pPr>
        <w:spacing w:after="0" w:line="240" w:lineRule="auto"/>
        <w:ind w:left="357" w:right="0"/>
        <w:rPr>
          <w:rFonts w:eastAsia="Calibri" w:asciiTheme="majorHAnsi" w:hAnsiTheme="majorHAnsi" w:cstheme="majorHAnsi"/>
          <w:color w:val="000000" w:themeColor="text1"/>
        </w:rPr>
      </w:pPr>
      <w:r w:rsidRPr="00E35C60">
        <w:rPr>
          <w:rFonts w:eastAsia="Calibri" w:asciiTheme="majorHAnsi" w:hAnsiTheme="majorHAnsi" w:cstheme="majorHAns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:rsidRPr="00E35C60" w:rsidR="000062CE" w:rsidP="00E35C60" w:rsidRDefault="000062CE" w14:paraId="31181B96" w14:textId="77777777">
      <w:pPr>
        <w:spacing w:after="0" w:line="240" w:lineRule="auto"/>
        <w:ind w:left="357" w:right="0"/>
        <w:rPr>
          <w:rFonts w:eastAsia="Calibri" w:asciiTheme="majorHAnsi" w:hAnsiTheme="majorHAnsi" w:cstheme="majorHAnsi"/>
          <w:color w:val="000000" w:themeColor="text1"/>
        </w:rPr>
      </w:pPr>
      <w:r w:rsidRPr="00E35C60">
        <w:rPr>
          <w:rFonts w:eastAsia="Calibri" w:asciiTheme="majorHAnsi" w:hAnsiTheme="majorHAnsi" w:cstheme="majorHAns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:rsidRPr="00E35C60" w:rsidR="000062CE" w:rsidP="00E35C60" w:rsidRDefault="000062CE" w14:paraId="1DBB09B8" w14:textId="77777777">
      <w:pPr>
        <w:pStyle w:val="Tekstpodstawowy2"/>
        <w:spacing w:after="240" w:line="240" w:lineRule="exact"/>
        <w:ind w:left="357"/>
        <w:jc w:val="both"/>
        <w:rPr>
          <w:rFonts w:asciiTheme="majorHAnsi" w:hAnsiTheme="majorHAnsi" w:cstheme="majorHAnsi"/>
          <w:sz w:val="22"/>
          <w:szCs w:val="22"/>
        </w:rPr>
      </w:pPr>
    </w:p>
    <w:p w:rsidRPr="00E35C60" w:rsidR="007C35B6" w:rsidP="00996251" w:rsidRDefault="007C35B6" w14:paraId="39E64F16" w14:textId="5B361CD1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  <w:lang w:eastAsia="en-GB"/>
        </w:rPr>
        <w:t>Oświadczamy, że informacje i dokumenty zawarte w Formularzu Ofertowym i jego załącznikach są jawne.</w:t>
      </w:r>
      <w:r w:rsidRPr="00E35C60">
        <w:rPr>
          <w:rFonts w:asciiTheme="majorHAnsi" w:hAnsiTheme="majorHAnsi" w:cstheme="majorHAnsi"/>
          <w:i/>
          <w:iCs/>
          <w:lang w:eastAsia="en-GB"/>
        </w:rPr>
        <w:t xml:space="preserve"> </w:t>
      </w:r>
    </w:p>
    <w:p w:rsidRPr="00E35C60" w:rsidR="007C35B6" w:rsidP="007C35B6" w:rsidRDefault="007C35B6" w14:paraId="5374C580" w14:textId="77777777">
      <w:pPr>
        <w:pStyle w:val="Akapitzlist"/>
        <w:rPr>
          <w:rFonts w:asciiTheme="majorHAnsi" w:hAnsiTheme="majorHAnsi" w:cstheme="majorHAnsi"/>
          <w:i/>
          <w:iCs/>
          <w:lang w:eastAsia="en-GB"/>
        </w:rPr>
      </w:pPr>
    </w:p>
    <w:p w:rsidRPr="00E35C60" w:rsidR="007C35B6" w:rsidP="00996251" w:rsidRDefault="007C35B6" w14:paraId="41C9966B" w14:textId="77777777">
      <w:pPr>
        <w:pStyle w:val="paragraph"/>
        <w:spacing w:beforeAutospacing="0" w:after="0" w:afterAutospacing="0" w:line="240" w:lineRule="auto"/>
        <w:ind w:left="360"/>
        <w:jc w:val="both"/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E35C60">
        <w:rPr>
          <w:rFonts w:asciiTheme="majorHAnsi" w:hAnsiTheme="majorHAnsi" w:cstheme="majorHAnsi"/>
          <w:i/>
          <w:iCs/>
          <w:color w:val="000000"/>
          <w:sz w:val="20"/>
          <w:szCs w:val="20"/>
          <w:lang w:eastAsia="en-GB"/>
        </w:rPr>
        <w:t>Opcjonalnie</w:t>
      </w:r>
      <w:r w:rsidRPr="00E35C60">
        <w:rPr>
          <w:rStyle w:val="Odwoanieprzypisudolnego"/>
          <w:rFonts w:asciiTheme="majorHAnsi" w:hAnsiTheme="majorHAnsi" w:cstheme="majorHAnsi"/>
          <w:i/>
          <w:iCs/>
          <w:color w:val="000000"/>
          <w:sz w:val="20"/>
          <w:szCs w:val="20"/>
          <w:lang w:eastAsia="en-GB"/>
        </w:rPr>
        <w:footnoteReference w:id="2"/>
      </w:r>
      <w:r w:rsidRPr="00E35C60">
        <w:rPr>
          <w:rFonts w:asciiTheme="majorHAnsi" w:hAnsiTheme="majorHAnsi" w:cstheme="majorHAnsi"/>
          <w:i/>
          <w:iCs/>
          <w:color w:val="000000"/>
          <w:sz w:val="20"/>
          <w:szCs w:val="20"/>
          <w:lang w:eastAsia="en-GB"/>
        </w:rPr>
        <w:t xml:space="preserve">:  informacje i dokumenty zawarte w Ofercie </w:t>
      </w:r>
      <w:r w:rsidRPr="00E35C60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  <w:lang w:eastAsia="en-GB"/>
        </w:rPr>
        <w:t>w osobnym pliku i oznaczone „tajemnica przedsiębiorstwa” stanowią tajemnicę</w:t>
      </w:r>
      <w:r w:rsidRPr="00E35C60">
        <w:rPr>
          <w:rFonts w:asciiTheme="majorHAnsi" w:hAnsiTheme="majorHAnsi" w:cstheme="majorHAnsi"/>
          <w:i/>
          <w:iCs/>
          <w:color w:val="000000"/>
          <w:sz w:val="20"/>
          <w:szCs w:val="20"/>
          <w:lang w:eastAsia="en-GB"/>
        </w:rPr>
        <w:t xml:space="preserve"> przedsiębiorstwa w rozumieniu przepisów o zwalczaniu nieuczciwej konkurencji i zastrzegamy, że nie mogą być one udostępniane.       (W przypadku utajnienia oferty Wykonawca </w:t>
      </w:r>
      <w:r w:rsidRPr="00E35C60">
        <w:rPr>
          <w:rFonts w:asciiTheme="majorHAnsi" w:hAnsiTheme="majorHAnsi" w:cstheme="majorHAnsi"/>
          <w:i/>
          <w:iCs/>
          <w:color w:val="000000"/>
          <w:sz w:val="20"/>
          <w:szCs w:val="20"/>
          <w:u w:val="single"/>
          <w:lang w:eastAsia="en-GB"/>
        </w:rPr>
        <w:t xml:space="preserve">nie później niż w terminie składania ofert </w:t>
      </w:r>
      <w:r w:rsidRPr="00E35C60">
        <w:rPr>
          <w:rFonts w:asciiTheme="majorHAnsi" w:hAnsiTheme="majorHAnsi" w:cstheme="majorHAnsi"/>
          <w:i/>
          <w:iCs/>
          <w:color w:val="000000"/>
          <w:sz w:val="20"/>
          <w:szCs w:val="20"/>
          <w:lang w:eastAsia="en-GB"/>
        </w:rPr>
        <w:t>zobowiązany jest wykazać, iż zastrzeżone informacje stanowią tajemnicę przedsiębiorstwa w szczególności określając, w 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00E35C60">
        <w:rPr>
          <w:rFonts w:asciiTheme="majorHAnsi" w:hAnsiTheme="majorHAnsi" w:cstheme="majorHAnsi"/>
          <w:color w:val="000000"/>
          <w:sz w:val="20"/>
          <w:szCs w:val="20"/>
          <w:lang w:eastAsia="en-GB"/>
        </w:rPr>
        <w:t> </w:t>
      </w:r>
    </w:p>
    <w:p w:rsidRPr="00E35C60" w:rsidR="007C35B6" w:rsidP="007C35B6" w:rsidRDefault="007C35B6" w14:paraId="6D9C5552" w14:textId="77777777">
      <w:pPr>
        <w:pStyle w:val="Akapitzlist"/>
        <w:numPr>
          <w:ilvl w:val="0"/>
          <w:numId w:val="10"/>
        </w:numPr>
        <w:spacing w:after="0" w:line="240" w:lineRule="auto"/>
        <w:ind w:right="0"/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E35C60">
        <w:rPr>
          <w:rFonts w:asciiTheme="majorHAnsi" w:hAnsiTheme="majorHAnsi" w:cstheme="majorHAnsi"/>
          <w:i/>
          <w:iCs/>
          <w:sz w:val="20"/>
          <w:szCs w:val="20"/>
          <w:lang w:eastAsia="en-GB"/>
        </w:rPr>
        <w:t>ma charakter techniczny, technologiczny, organizacyjny przedsiębiorstwa lub jest to inna informacja mająca wartość gospodarczą,</w:t>
      </w:r>
      <w:r w:rsidRPr="00E35C60">
        <w:rPr>
          <w:rFonts w:asciiTheme="majorHAnsi" w:hAnsiTheme="majorHAnsi" w:cstheme="majorHAnsi"/>
          <w:sz w:val="20"/>
          <w:szCs w:val="20"/>
          <w:lang w:eastAsia="en-GB"/>
        </w:rPr>
        <w:t> </w:t>
      </w:r>
    </w:p>
    <w:p w:rsidRPr="00E35C60" w:rsidR="007C35B6" w:rsidP="007C35B6" w:rsidRDefault="007C35B6" w14:paraId="21820B73" w14:textId="77777777">
      <w:pPr>
        <w:pStyle w:val="Akapitzlist"/>
        <w:numPr>
          <w:ilvl w:val="0"/>
          <w:numId w:val="10"/>
        </w:numPr>
        <w:spacing w:after="0" w:line="240" w:lineRule="auto"/>
        <w:ind w:right="0"/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E35C60">
        <w:rPr>
          <w:rFonts w:asciiTheme="majorHAnsi" w:hAnsiTheme="majorHAnsi" w:cstheme="majorHAnsi"/>
          <w:i/>
          <w:iCs/>
          <w:sz w:val="20"/>
          <w:szCs w:val="20"/>
          <w:lang w:eastAsia="en-GB"/>
        </w:rPr>
        <w:t>nie została ujawniona do wiadomości publicznej,</w:t>
      </w:r>
      <w:r w:rsidRPr="00E35C60">
        <w:rPr>
          <w:rFonts w:asciiTheme="majorHAnsi" w:hAnsiTheme="majorHAnsi" w:cstheme="majorHAnsi"/>
          <w:sz w:val="20"/>
          <w:szCs w:val="20"/>
          <w:lang w:eastAsia="en-GB"/>
        </w:rPr>
        <w:t> </w:t>
      </w:r>
    </w:p>
    <w:p w:rsidRPr="00E35C60" w:rsidR="007C35B6" w:rsidP="007C35B6" w:rsidRDefault="007C35B6" w14:paraId="14FDFA8B" w14:textId="77777777">
      <w:pPr>
        <w:pStyle w:val="Akapitzlist"/>
        <w:numPr>
          <w:ilvl w:val="0"/>
          <w:numId w:val="10"/>
        </w:numPr>
        <w:spacing w:after="0" w:line="240" w:lineRule="auto"/>
        <w:ind w:right="0"/>
        <w:textAlignment w:val="baseline"/>
        <w:rPr>
          <w:rFonts w:asciiTheme="majorHAnsi" w:hAnsiTheme="majorHAnsi" w:cstheme="majorHAnsi"/>
          <w:sz w:val="20"/>
          <w:szCs w:val="20"/>
          <w:lang w:eastAsia="en-GB"/>
        </w:rPr>
      </w:pPr>
      <w:r w:rsidRPr="00E35C60">
        <w:rPr>
          <w:rFonts w:asciiTheme="majorHAnsi" w:hAnsiTheme="majorHAnsi" w:cstheme="majorHAnsi"/>
          <w:i/>
          <w:iCs/>
          <w:sz w:val="20"/>
          <w:szCs w:val="20"/>
          <w:lang w:eastAsia="en-GB"/>
        </w:rPr>
        <w:t>podjęto w stosunku do niej niezbędne działania w celu zachowania poufności.)</w:t>
      </w:r>
      <w:r w:rsidRPr="00E35C60">
        <w:rPr>
          <w:rFonts w:asciiTheme="majorHAnsi" w:hAnsiTheme="majorHAnsi" w:cstheme="majorHAnsi"/>
          <w:sz w:val="20"/>
          <w:szCs w:val="20"/>
          <w:lang w:eastAsia="en-GB"/>
        </w:rPr>
        <w:t> </w:t>
      </w:r>
    </w:p>
    <w:p w:rsidRPr="00E35C60" w:rsidR="007C35B6" w:rsidP="007C35B6" w:rsidRDefault="007C35B6" w14:paraId="6E817013" w14:textId="77777777">
      <w:pPr>
        <w:pStyle w:val="Akapitzlist"/>
        <w:spacing w:before="120" w:line="240" w:lineRule="auto"/>
        <w:rPr>
          <w:rFonts w:eastAsia="Calibri" w:asciiTheme="majorHAnsi" w:hAnsiTheme="majorHAnsi" w:cstheme="majorHAnsi"/>
          <w:color w:val="000000" w:themeColor="text1"/>
        </w:rPr>
      </w:pPr>
    </w:p>
    <w:p w:rsidRPr="00E35C60" w:rsidR="001E0A24" w:rsidP="3418729C" w:rsidRDefault="001E0A24" w14:paraId="06A88873" w14:textId="2947F456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right="0" w:hanging="426"/>
        <w:rPr>
          <w:rFonts w:asciiTheme="majorHAnsi" w:hAnsiTheme="majorHAnsi" w:cstheme="majorBidi"/>
        </w:rPr>
      </w:pPr>
      <w:r w:rsidRPr="3418729C">
        <w:rPr>
          <w:rFonts w:asciiTheme="majorHAnsi" w:hAnsiTheme="majorHAnsi" w:cstheme="majorBidi"/>
        </w:rPr>
        <w:t xml:space="preserve">Oświadczam/y, że uważam/y się za związanych niniejszą ofertą przez okres </w:t>
      </w:r>
      <w:r w:rsidRPr="3418729C" w:rsidR="158F2A3F">
        <w:rPr>
          <w:rFonts w:asciiTheme="majorHAnsi" w:hAnsiTheme="majorHAnsi" w:cstheme="majorBidi"/>
        </w:rPr>
        <w:t>30</w:t>
      </w:r>
      <w:r w:rsidRPr="3418729C">
        <w:rPr>
          <w:rFonts w:asciiTheme="majorHAnsi" w:hAnsiTheme="majorHAnsi" w:cstheme="majorBidi"/>
        </w:rPr>
        <w:t xml:space="preserve"> dni od upływu terminu składania ofert. </w:t>
      </w:r>
    </w:p>
    <w:p w:rsidRPr="00E35C60" w:rsidR="001161D2" w:rsidP="001161D2" w:rsidRDefault="001161D2" w14:paraId="6673BB09" w14:textId="77777777">
      <w:pPr>
        <w:tabs>
          <w:tab w:val="num" w:pos="426"/>
        </w:tabs>
        <w:spacing w:before="120" w:after="0" w:line="240" w:lineRule="auto"/>
        <w:ind w:left="426" w:right="0" w:firstLine="0"/>
        <w:rPr>
          <w:rFonts w:asciiTheme="majorHAnsi" w:hAnsiTheme="majorHAnsi" w:cstheme="majorHAnsi"/>
        </w:rPr>
      </w:pPr>
    </w:p>
    <w:p w:rsidRPr="00E35C60" w:rsidR="001161D2" w:rsidP="001161D2" w:rsidRDefault="001161D2" w14:paraId="5C2A88B7" w14:textId="7599A448">
      <w:pPr>
        <w:numPr>
          <w:ilvl w:val="0"/>
          <w:numId w:val="1"/>
        </w:numPr>
        <w:spacing w:before="120" w:after="120" w:line="240" w:lineRule="auto"/>
        <w:ind w:right="0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</w:rPr>
        <w:t>Oświadczam/y, że zamierzam/y powierzyć realizację następujących części zamówienia podwykonawcom</w:t>
      </w:r>
      <w:r w:rsidRPr="00E35C60" w:rsidR="00FA0837">
        <w:rPr>
          <w:rStyle w:val="Odwoanieprzypisudolnego"/>
          <w:rFonts w:asciiTheme="majorHAnsi" w:hAnsiTheme="majorHAnsi" w:cstheme="majorHAnsi"/>
        </w:rPr>
        <w:footnoteReference w:id="3"/>
      </w:r>
      <w:r w:rsidRPr="00E35C60">
        <w:rPr>
          <w:rFonts w:asciiTheme="majorHAnsi" w:hAnsiTheme="majorHAnsi" w:cstheme="majorHAnsi"/>
        </w:rPr>
        <w:t>: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675"/>
        <w:gridCol w:w="5387"/>
        <w:gridCol w:w="3827"/>
      </w:tblGrid>
      <w:tr w:rsidRPr="00E35C60" w:rsidR="001161D2" w:rsidTr="00E44BF9" w14:paraId="2EA313CC" w14:textId="77777777"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E35C60" w:rsidR="001161D2" w:rsidP="00E44BF9" w:rsidRDefault="001161D2" w14:paraId="66CBB43D" w14:textId="777777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E35C6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5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E35C60" w:rsidR="001161D2" w:rsidP="00E44BF9" w:rsidRDefault="001161D2" w14:paraId="2FCE673F" w14:textId="777777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E35C60">
              <w:rPr>
                <w:rFonts w:asciiTheme="majorHAnsi" w:hAnsiTheme="majorHAnsi" w:cstheme="majorHAnsi"/>
              </w:rPr>
              <w:t xml:space="preserve">Opis części zamówienia, którą Wykonawca </w:t>
            </w:r>
          </w:p>
          <w:p w:rsidRPr="00E35C60" w:rsidR="001161D2" w:rsidP="00E44BF9" w:rsidRDefault="001161D2" w14:paraId="1C5BA29F" w14:textId="777777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E35C60">
              <w:rPr>
                <w:rFonts w:asciiTheme="majorHAnsi" w:hAnsiTheme="majorHAnsi" w:cstheme="majorHAnsi"/>
              </w:rPr>
              <w:t>zamierza powierzyć do realizacji przez podwykonawcę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Pr="00E35C60" w:rsidR="001161D2" w:rsidP="00E44BF9" w:rsidRDefault="001161D2" w14:paraId="027A7339" w14:textId="7777777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E35C60">
              <w:rPr>
                <w:rFonts w:asciiTheme="majorHAnsi" w:hAnsiTheme="majorHAnsi" w:cstheme="majorHAnsi"/>
              </w:rPr>
              <w:t>Nazwa (imię i nazwisko) podwykonawcy</w:t>
            </w:r>
          </w:p>
        </w:tc>
      </w:tr>
      <w:tr w:rsidRPr="00E35C60" w:rsidR="001161D2" w:rsidTr="00E44BF9" w14:paraId="3AD67C75" w14:textId="77777777"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35C60" w:rsidR="001161D2" w:rsidP="00E44BF9" w:rsidRDefault="001161D2" w14:paraId="413B3488" w14:textId="77777777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35C60" w:rsidR="001161D2" w:rsidP="00E44BF9" w:rsidRDefault="001161D2" w14:paraId="175B1176" w14:textId="77777777">
            <w:pPr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35C60" w:rsidR="001161D2" w:rsidP="00E44BF9" w:rsidRDefault="001161D2" w14:paraId="1BB99D5B" w14:textId="77777777">
            <w:pPr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</w:rPr>
            </w:pPr>
          </w:p>
        </w:tc>
      </w:tr>
      <w:tr w:rsidRPr="00E35C60" w:rsidR="001161D2" w:rsidTr="00E44BF9" w14:paraId="75ED28FA" w14:textId="77777777"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35C60" w:rsidR="001161D2" w:rsidP="00E44BF9" w:rsidRDefault="001161D2" w14:paraId="51716A85" w14:textId="77777777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35C60" w:rsidR="001161D2" w:rsidP="00E44BF9" w:rsidRDefault="001161D2" w14:paraId="07105E3D" w14:textId="77777777">
            <w:pPr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35C60" w:rsidR="001161D2" w:rsidP="00E44BF9" w:rsidRDefault="001161D2" w14:paraId="19FC0F8C" w14:textId="77777777">
            <w:pPr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</w:rPr>
            </w:pPr>
          </w:p>
        </w:tc>
      </w:tr>
      <w:tr w:rsidRPr="00E35C60" w:rsidR="00E622F2" w:rsidTr="00E44BF9" w14:paraId="54F29953" w14:textId="77777777"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35C60" w:rsidR="00E622F2" w:rsidP="00E44BF9" w:rsidRDefault="00E622F2" w14:paraId="590F3645" w14:textId="77777777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35C60" w:rsidR="00E622F2" w:rsidP="00E44BF9" w:rsidRDefault="00E622F2" w14:paraId="37A1CD55" w14:textId="77777777">
            <w:pPr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E35C60" w:rsidR="00E622F2" w:rsidP="00E44BF9" w:rsidRDefault="00E622F2" w14:paraId="554F0EAB" w14:textId="77777777">
            <w:pPr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</w:rPr>
            </w:pPr>
          </w:p>
        </w:tc>
      </w:tr>
    </w:tbl>
    <w:p w:rsidRPr="00E35C60" w:rsidR="00E622F2" w:rsidP="00E622F2" w:rsidRDefault="00E622F2" w14:paraId="2B7BE75B" w14:textId="77777777">
      <w:pPr>
        <w:pStyle w:val="Akapitzlist"/>
        <w:tabs>
          <w:tab w:val="num" w:pos="426"/>
        </w:tabs>
        <w:spacing w:before="120" w:after="0" w:line="240" w:lineRule="auto"/>
        <w:ind w:left="360" w:right="0" w:firstLine="0"/>
        <w:rPr>
          <w:rFonts w:asciiTheme="majorHAnsi" w:hAnsiTheme="majorHAnsi" w:cstheme="majorHAnsi"/>
        </w:rPr>
      </w:pPr>
    </w:p>
    <w:p w:rsidRPr="00E35C60" w:rsidR="00E622F2" w:rsidP="004240BE" w:rsidRDefault="00E622F2" w14:paraId="28B28D97" w14:textId="5FB2CF6B">
      <w:pPr>
        <w:pStyle w:val="Akapitzlist"/>
        <w:numPr>
          <w:ilvl w:val="0"/>
          <w:numId w:val="1"/>
        </w:numPr>
        <w:spacing w:before="120" w:after="0" w:line="240" w:lineRule="auto"/>
        <w:ind w:right="0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  <w:b/>
          <w:bCs/>
          <w:lang w:eastAsia="en-GB"/>
        </w:rPr>
        <w:t>Opis doświadczenia Wykonawcy/wykonawców</w:t>
      </w:r>
      <w:r w:rsidRPr="00E35C60">
        <w:rPr>
          <w:rFonts w:asciiTheme="majorHAnsi" w:hAnsiTheme="majorHAnsi" w:cstheme="majorHAnsi"/>
          <w:lang w:eastAsia="en-GB"/>
        </w:rPr>
        <w:t xml:space="preserve"> występujących wspólnie </w:t>
      </w:r>
      <w:r w:rsidRPr="00E35C60">
        <w:rPr>
          <w:rFonts w:asciiTheme="majorHAnsi" w:hAnsiTheme="majorHAnsi" w:cstheme="majorHAnsi"/>
          <w:i/>
          <w:iCs/>
          <w:lang w:eastAsia="en-GB"/>
        </w:rPr>
        <w:t>oraz podwykonawców wymienionych </w:t>
      </w:r>
      <w:r w:rsidRPr="00E35C60">
        <w:rPr>
          <w:rFonts w:asciiTheme="majorHAnsi" w:hAnsiTheme="majorHAnsi" w:cstheme="majorHAnsi"/>
          <w:lang w:eastAsia="en-GB"/>
        </w:rPr>
        <w:t xml:space="preserve"> </w:t>
      </w:r>
      <w:r w:rsidRPr="00E35C60">
        <w:rPr>
          <w:rFonts w:asciiTheme="majorHAnsi" w:hAnsiTheme="majorHAnsi" w:cstheme="majorHAnsi"/>
          <w:i/>
          <w:iCs/>
          <w:lang w:eastAsia="en-GB"/>
        </w:rPr>
        <w:t xml:space="preserve">w pkt. </w:t>
      </w:r>
      <w:r w:rsidRPr="00E35C60" w:rsidR="00140605">
        <w:rPr>
          <w:rFonts w:asciiTheme="majorHAnsi" w:hAnsiTheme="majorHAnsi" w:cstheme="majorHAnsi"/>
          <w:i/>
          <w:iCs/>
          <w:lang w:eastAsia="en-GB"/>
        </w:rPr>
        <w:t>8</w:t>
      </w:r>
      <w:r w:rsidRPr="00E35C60">
        <w:rPr>
          <w:rFonts w:asciiTheme="majorHAnsi" w:hAnsiTheme="majorHAnsi" w:cstheme="majorHAnsi"/>
          <w:i/>
          <w:iCs/>
          <w:lang w:eastAsia="en-GB"/>
        </w:rPr>
        <w:t xml:space="preserve"> niniejszego Formularza</w:t>
      </w:r>
      <w:r w:rsidRPr="00E35C60">
        <w:rPr>
          <w:rFonts w:asciiTheme="majorHAnsi" w:hAnsiTheme="majorHAnsi" w:cstheme="majorHAnsi"/>
          <w:i/>
          <w:iCs/>
          <w:vertAlign w:val="superscript"/>
          <w:lang w:eastAsia="en-GB"/>
        </w:rPr>
        <w:t>1</w:t>
      </w:r>
      <w:r w:rsidRPr="00E35C60">
        <w:rPr>
          <w:rFonts w:asciiTheme="majorHAnsi" w:hAnsiTheme="majorHAnsi" w:cstheme="majorHAnsi"/>
          <w:lang w:eastAsia="en-GB"/>
        </w:rPr>
        <w:t xml:space="preserve"> </w:t>
      </w:r>
      <w:r w:rsidRPr="00E35C60">
        <w:rPr>
          <w:rFonts w:asciiTheme="majorHAnsi" w:hAnsiTheme="majorHAnsi" w:cstheme="majorHAnsi"/>
          <w:b/>
          <w:bCs/>
          <w:lang w:eastAsia="en-GB"/>
        </w:rPr>
        <w:t>w</w:t>
      </w:r>
      <w:r w:rsidRPr="00E35C60">
        <w:rPr>
          <w:rFonts w:eastAsia="Calibri" w:asciiTheme="majorHAnsi" w:hAnsiTheme="majorHAnsi" w:cstheme="majorHAnsi"/>
          <w:b/>
          <w:bCs/>
          <w:color w:val="000000" w:themeColor="text1"/>
        </w:rPr>
        <w:t xml:space="preserve"> dostawie w </w:t>
      </w:r>
      <w:r w:rsidRPr="00E35C60" w:rsidR="00140605">
        <w:rPr>
          <w:rFonts w:eastAsia="Calibri" w:asciiTheme="majorHAnsi" w:hAnsiTheme="majorHAnsi" w:cstheme="majorHAnsi"/>
          <w:b/>
          <w:bCs/>
          <w:color w:val="000000" w:themeColor="text1"/>
        </w:rPr>
        <w:t>dostawie sprzętu elektronicznego o</w:t>
      </w:r>
      <w:r w:rsidRPr="00E35C60">
        <w:rPr>
          <w:rFonts w:asciiTheme="majorHAnsi" w:hAnsiTheme="majorHAnsi" w:cstheme="majorHAnsi"/>
          <w:b/>
          <w:bCs/>
          <w:lang w:eastAsia="en-GB"/>
        </w:rPr>
        <w:t xml:space="preserve"> łącznej o wartości co najmniej </w:t>
      </w:r>
      <w:r w:rsidRPr="00E35C60" w:rsidR="00140605">
        <w:rPr>
          <w:rFonts w:asciiTheme="majorHAnsi" w:hAnsiTheme="majorHAnsi" w:cstheme="majorHAnsi"/>
          <w:b/>
          <w:bCs/>
          <w:lang w:eastAsia="en-GB"/>
        </w:rPr>
        <w:t xml:space="preserve">1 milion </w:t>
      </w:r>
      <w:r w:rsidRPr="00E35C60">
        <w:rPr>
          <w:rFonts w:asciiTheme="majorHAnsi" w:hAnsiTheme="majorHAnsi" w:cstheme="majorHAnsi"/>
          <w:b/>
          <w:bCs/>
          <w:lang w:eastAsia="en-GB"/>
        </w:rPr>
        <w:t>złotych w skali jednego roku kalendarzowego, wybranego z lat 20</w:t>
      </w:r>
      <w:r w:rsidR="001E6920">
        <w:rPr>
          <w:rFonts w:asciiTheme="majorHAnsi" w:hAnsiTheme="majorHAnsi" w:cstheme="majorHAnsi"/>
          <w:b/>
          <w:bCs/>
          <w:lang w:eastAsia="en-GB"/>
        </w:rPr>
        <w:t>21</w:t>
      </w:r>
      <w:r w:rsidRPr="00E35C60">
        <w:rPr>
          <w:rFonts w:asciiTheme="majorHAnsi" w:hAnsiTheme="majorHAnsi" w:cstheme="majorHAnsi"/>
          <w:b/>
          <w:bCs/>
          <w:lang w:eastAsia="en-GB"/>
        </w:rPr>
        <w:t>-202</w:t>
      </w:r>
      <w:r w:rsidR="001E6920">
        <w:rPr>
          <w:rFonts w:asciiTheme="majorHAnsi" w:hAnsiTheme="majorHAnsi" w:cstheme="majorHAnsi"/>
          <w:b/>
          <w:bCs/>
          <w:lang w:eastAsia="en-GB"/>
        </w:rPr>
        <w:t>4.</w:t>
      </w:r>
      <w:r w:rsidRPr="00E35C60">
        <w:rPr>
          <w:rFonts w:asciiTheme="majorHAnsi" w:hAnsiTheme="majorHAnsi" w:cstheme="majorHAnsi"/>
          <w:lang w:eastAsia="en-GB"/>
        </w:rPr>
        <w:t> </w:t>
      </w:r>
    </w:p>
    <w:p w:rsidRPr="00E35C60" w:rsidR="00E622F2" w:rsidP="00E622F2" w:rsidRDefault="00E622F2" w14:paraId="64EE9F16" w14:textId="77777777">
      <w:pPr>
        <w:ind w:left="360"/>
        <w:rPr>
          <w:rFonts w:eastAsia="Calibri Light" w:asciiTheme="majorHAnsi" w:hAnsiTheme="majorHAnsi" w:cstheme="majorHAnsi"/>
          <w:color w:val="3B3D3E"/>
        </w:rPr>
      </w:pPr>
    </w:p>
    <w:p w:rsidRPr="00E35C60" w:rsidR="00E622F2" w:rsidP="00E622F2" w:rsidRDefault="00E622F2" w14:paraId="315A08E7" w14:textId="47B8FF48">
      <w:pPr>
        <w:spacing w:line="240" w:lineRule="auto"/>
        <w:ind w:left="360"/>
        <w:rPr>
          <w:rFonts w:eastAsia="Calibri" w:asciiTheme="majorHAnsi" w:hAnsiTheme="majorHAnsi" w:cstheme="majorHAnsi"/>
          <w:color w:val="000000" w:themeColor="text1"/>
          <w:sz w:val="20"/>
          <w:szCs w:val="20"/>
        </w:rPr>
      </w:pPr>
      <w:r w:rsidRPr="00E35C60">
        <w:rPr>
          <w:rFonts w:eastAsia="Calibri" w:asciiTheme="majorHAnsi" w:hAnsiTheme="majorHAnsi" w:cstheme="majorHAnsi"/>
          <w:i/>
          <w:iCs/>
          <w:color w:val="000000" w:themeColor="text1"/>
          <w:sz w:val="20"/>
          <w:szCs w:val="20"/>
        </w:rPr>
        <w:t>Prosimy</w:t>
      </w:r>
      <w:r w:rsidRPr="00E35C60">
        <w:rPr>
          <w:rFonts w:eastAsia="Calibri" w:asciiTheme="majorHAnsi" w:hAnsiTheme="majorHAnsi" w:cstheme="majorHAnsi"/>
          <w:i/>
          <w:color w:val="000000" w:themeColor="text1"/>
          <w:sz w:val="20"/>
          <w:szCs w:val="20"/>
        </w:rPr>
        <w:t xml:space="preserve"> skrótowo opisać </w:t>
      </w:r>
      <w:r w:rsidRPr="00E35C60">
        <w:rPr>
          <w:rFonts w:eastAsia="Calibri" w:asciiTheme="majorHAnsi" w:hAnsiTheme="majorHAnsi" w:cstheme="majorHAnsi"/>
          <w:i/>
          <w:iCs/>
          <w:color w:val="000000" w:themeColor="text1"/>
          <w:sz w:val="20"/>
          <w:szCs w:val="20"/>
        </w:rPr>
        <w:t>wykaz dostaw</w:t>
      </w:r>
      <w:r w:rsidRPr="00E35C60">
        <w:rPr>
          <w:rFonts w:eastAsia="Calibri" w:asciiTheme="majorHAnsi" w:hAnsiTheme="majorHAnsi" w:cstheme="majorHAnsi"/>
          <w:i/>
          <w:color w:val="000000" w:themeColor="text1"/>
          <w:sz w:val="20"/>
          <w:szCs w:val="20"/>
        </w:rPr>
        <w:t xml:space="preserve"> w zakresie </w:t>
      </w:r>
      <w:r w:rsidRPr="00E35C60" w:rsidR="00486BC8">
        <w:rPr>
          <w:rFonts w:eastAsia="Calibri" w:asciiTheme="majorHAnsi" w:hAnsiTheme="majorHAnsi" w:cstheme="majorHAnsi"/>
          <w:i/>
          <w:color w:val="000000" w:themeColor="text1"/>
          <w:sz w:val="20"/>
          <w:szCs w:val="20"/>
        </w:rPr>
        <w:t xml:space="preserve">dostawy sprzętu elektronicznego </w:t>
      </w:r>
      <w:r w:rsidRPr="00E35C60">
        <w:rPr>
          <w:rFonts w:eastAsia="Calibri" w:asciiTheme="majorHAnsi" w:hAnsiTheme="majorHAnsi" w:cstheme="majorHAnsi"/>
          <w:i/>
          <w:color w:val="000000" w:themeColor="text1"/>
          <w:sz w:val="20"/>
          <w:szCs w:val="20"/>
        </w:rPr>
        <w:t xml:space="preserve"> o łącznej wartości co najmniej </w:t>
      </w:r>
      <w:r w:rsidRPr="00E35C60" w:rsidR="00486BC8">
        <w:rPr>
          <w:rFonts w:eastAsia="Calibri" w:asciiTheme="majorHAnsi" w:hAnsiTheme="majorHAnsi" w:cstheme="majorHAnsi"/>
          <w:i/>
          <w:color w:val="000000" w:themeColor="text1"/>
          <w:sz w:val="20"/>
          <w:szCs w:val="20"/>
        </w:rPr>
        <w:t xml:space="preserve">1 milion </w:t>
      </w:r>
      <w:r w:rsidRPr="00E35C60">
        <w:rPr>
          <w:rFonts w:eastAsia="Calibri" w:asciiTheme="majorHAnsi" w:hAnsiTheme="majorHAnsi" w:cstheme="majorHAnsi"/>
          <w:i/>
          <w:color w:val="000000" w:themeColor="text1"/>
          <w:sz w:val="20"/>
          <w:szCs w:val="20"/>
        </w:rPr>
        <w:t xml:space="preserve"> zł w skali jednego roku podatkowego – wymieniając największe do sumy przekraczającej </w:t>
      </w:r>
      <w:r w:rsidRPr="00E35C60" w:rsidR="00486BC8">
        <w:rPr>
          <w:rFonts w:eastAsia="Calibri" w:asciiTheme="majorHAnsi" w:hAnsiTheme="majorHAnsi" w:cstheme="majorHAnsi"/>
          <w:i/>
          <w:color w:val="000000" w:themeColor="text1"/>
          <w:sz w:val="20"/>
          <w:szCs w:val="20"/>
        </w:rPr>
        <w:t>1 milion</w:t>
      </w:r>
      <w:r w:rsidRPr="00E35C60">
        <w:rPr>
          <w:rFonts w:eastAsia="Calibri" w:asciiTheme="majorHAnsi" w:hAnsiTheme="majorHAnsi" w:cstheme="majorHAnsi"/>
          <w:i/>
          <w:color w:val="000000" w:themeColor="text1"/>
          <w:sz w:val="20"/>
          <w:szCs w:val="20"/>
        </w:rPr>
        <w:t xml:space="preserve"> zł w skali jednego roku. Zamawiający zastrzega sobie prawo żądania dokumentacji potwierdzającej poniższe informacje</w:t>
      </w:r>
      <w:r w:rsidRPr="00E35C60">
        <w:rPr>
          <w:rFonts w:eastAsia="Calibri" w:asciiTheme="majorHAnsi" w:hAnsiTheme="majorHAnsi" w:cstheme="majorHAnsi"/>
          <w:i/>
          <w:iCs/>
          <w:color w:val="000000" w:themeColor="text1"/>
          <w:sz w:val="20"/>
          <w:szCs w:val="20"/>
        </w:rPr>
        <w:t>.</w:t>
      </w:r>
      <w:r w:rsidRPr="00E35C60">
        <w:rPr>
          <w:rFonts w:eastAsia="Calibri" w:asciiTheme="majorHAnsi" w:hAnsiTheme="majorHAnsi" w:cstheme="majorHAnsi"/>
          <w:i/>
          <w:color w:val="000000" w:themeColor="text1"/>
          <w:sz w:val="20"/>
          <w:szCs w:val="20"/>
        </w:rPr>
        <w:t xml:space="preserve"> Możecie też Państwo dołączyć wykaz dostaw w osobnym dokumencie z zastrzeżeniem Tajemnicy Przedsiębiorstwa.</w:t>
      </w:r>
    </w:p>
    <w:p w:rsidRPr="00E35C60" w:rsidR="00E622F2" w:rsidP="00E622F2" w:rsidRDefault="00E622F2" w14:paraId="66144DB3" w14:textId="77777777">
      <w:pPr>
        <w:spacing w:line="240" w:lineRule="auto"/>
        <w:rPr>
          <w:rFonts w:eastAsia="Calibri" w:asciiTheme="majorHAnsi" w:hAnsiTheme="majorHAnsi" w:cstheme="majorHAnsi"/>
          <w:color w:val="000000" w:themeColor="text1"/>
        </w:rPr>
      </w:pPr>
    </w:p>
    <w:p w:rsidRPr="00E35C60" w:rsidR="00E622F2" w:rsidP="00E622F2" w:rsidRDefault="00E622F2" w14:paraId="33F5A651" w14:textId="77777777">
      <w:pPr>
        <w:spacing w:line="240" w:lineRule="auto"/>
        <w:rPr>
          <w:rFonts w:eastAsia="Calibri" w:asciiTheme="majorHAnsi" w:hAnsiTheme="majorHAnsi" w:cstheme="majorHAnsi"/>
          <w:color w:val="000000" w:themeColor="text1"/>
        </w:rPr>
      </w:pPr>
    </w:p>
    <w:p w:rsidRPr="00E35C60" w:rsidR="00E622F2" w:rsidP="00E622F2" w:rsidRDefault="00E622F2" w14:paraId="71FA468B" w14:textId="77777777">
      <w:pPr>
        <w:shd w:val="clear" w:color="auto" w:fill="FFF2CC" w:themeFill="accent4" w:themeFillTint="33"/>
        <w:spacing w:line="240" w:lineRule="auto"/>
        <w:rPr>
          <w:rFonts w:eastAsia="Calibri" w:asciiTheme="majorHAnsi" w:hAnsiTheme="majorHAnsi" w:cstheme="majorHAnsi"/>
          <w:color w:val="000000" w:themeColor="text1"/>
        </w:rPr>
      </w:pPr>
      <w:r w:rsidRPr="00E35C60">
        <w:rPr>
          <w:rFonts w:eastAsia="Calibri" w:asciiTheme="majorHAnsi" w:hAnsiTheme="majorHAnsi" w:cstheme="majorHAnsi"/>
          <w:color w:val="000000" w:themeColor="text1"/>
        </w:rPr>
        <w:t>…………………………………….</w:t>
      </w:r>
    </w:p>
    <w:p w:rsidRPr="00E35C60" w:rsidR="00E622F2" w:rsidP="00E622F2" w:rsidRDefault="00E622F2" w14:paraId="29712986" w14:textId="77777777">
      <w:pPr>
        <w:shd w:val="clear" w:color="auto" w:fill="FFF2CC" w:themeFill="accent4" w:themeFillTint="33"/>
        <w:spacing w:line="240" w:lineRule="auto"/>
        <w:rPr>
          <w:rFonts w:eastAsia="Calibri" w:asciiTheme="majorHAnsi" w:hAnsiTheme="majorHAnsi" w:cstheme="majorHAnsi"/>
          <w:color w:val="000000" w:themeColor="text1"/>
        </w:rPr>
      </w:pPr>
    </w:p>
    <w:p w:rsidRPr="00E35C60" w:rsidR="009F518B" w:rsidP="00B949E4" w:rsidRDefault="009F518B" w14:paraId="4B03474C" w14:textId="2ECF11C0">
      <w:pPr>
        <w:pStyle w:val="Akapitzlist"/>
        <w:spacing w:after="0" w:line="240" w:lineRule="auto"/>
        <w:ind w:left="360" w:firstLine="0"/>
        <w:rPr>
          <w:rFonts w:asciiTheme="majorHAnsi" w:hAnsiTheme="majorHAnsi" w:cstheme="majorHAnsi"/>
          <w:color w:val="000000" w:themeColor="text1"/>
          <w:spacing w:val="4"/>
        </w:rPr>
      </w:pPr>
    </w:p>
    <w:p w:rsidRPr="00E35C60" w:rsidR="009F518B" w:rsidP="009F518B" w:rsidRDefault="009F518B" w14:paraId="57D30945" w14:textId="77777777">
      <w:pPr>
        <w:pStyle w:val="Akapitzlist"/>
        <w:spacing w:after="0" w:line="240" w:lineRule="auto"/>
        <w:ind w:left="360" w:firstLine="0"/>
        <w:rPr>
          <w:rFonts w:asciiTheme="majorHAnsi" w:hAnsiTheme="majorHAnsi" w:cstheme="majorHAnsi"/>
          <w:color w:val="000000" w:themeColor="text1"/>
          <w:spacing w:val="4"/>
        </w:rPr>
      </w:pPr>
    </w:p>
    <w:p w:rsidRPr="00E35C60" w:rsidR="00696BB3" w:rsidP="00847C0D" w:rsidRDefault="00696BB3" w14:paraId="47D1ACE9" w14:textId="77777777">
      <w:pPr>
        <w:spacing w:after="0" w:line="240" w:lineRule="auto"/>
        <w:ind w:left="0" w:firstLine="0"/>
        <w:rPr>
          <w:rFonts w:asciiTheme="majorHAnsi" w:hAnsiTheme="majorHAnsi" w:cstheme="majorHAnsi"/>
          <w:color w:val="000000" w:themeColor="text1"/>
          <w:spacing w:val="4"/>
        </w:rPr>
      </w:pPr>
    </w:p>
    <w:p w:rsidRPr="00E35C60" w:rsidR="007A1BFB" w:rsidRDefault="007A1BFB" w14:paraId="16CE9F7B" w14:textId="1DC1BCA6">
      <w:pPr>
        <w:spacing w:after="160" w:line="259" w:lineRule="auto"/>
        <w:ind w:left="0" w:right="0" w:firstLine="0"/>
        <w:jc w:val="left"/>
        <w:rPr>
          <w:rFonts w:asciiTheme="majorHAnsi" w:hAnsiTheme="majorHAnsi" w:cstheme="majorHAnsi"/>
          <w:color w:val="000000" w:themeColor="text1"/>
          <w:spacing w:val="4"/>
        </w:rPr>
      </w:pPr>
      <w:r w:rsidRPr="00E35C60">
        <w:rPr>
          <w:rFonts w:asciiTheme="majorHAnsi" w:hAnsiTheme="majorHAnsi" w:cstheme="majorHAnsi"/>
          <w:color w:val="000000" w:themeColor="text1"/>
          <w:spacing w:val="4"/>
        </w:rPr>
        <w:br w:type="page"/>
      </w:r>
    </w:p>
    <w:p w:rsidRPr="00E35C60" w:rsidR="00696BB3" w:rsidP="00847C0D" w:rsidRDefault="00696BB3" w14:paraId="2C6EFA62" w14:textId="77777777">
      <w:pPr>
        <w:spacing w:after="0" w:line="240" w:lineRule="auto"/>
        <w:ind w:left="0" w:firstLine="0"/>
        <w:rPr>
          <w:rFonts w:asciiTheme="majorHAnsi" w:hAnsiTheme="majorHAnsi" w:cstheme="majorHAnsi"/>
          <w:color w:val="000000" w:themeColor="text1"/>
          <w:spacing w:val="4"/>
        </w:rPr>
      </w:pPr>
    </w:p>
    <w:p w:rsidRPr="00E35C60" w:rsidR="008D2753" w:rsidP="008D2753" w:rsidRDefault="008D2753" w14:paraId="3A3B582F" w14:textId="77777777">
      <w:pPr>
        <w:pStyle w:val="Akapitzlist"/>
        <w:numPr>
          <w:ilvl w:val="0"/>
          <w:numId w:val="1"/>
        </w:numPr>
        <w:spacing w:after="0" w:line="256" w:lineRule="auto"/>
        <w:jc w:val="left"/>
        <w:rPr>
          <w:rFonts w:asciiTheme="majorHAnsi" w:hAnsiTheme="majorHAnsi" w:cstheme="majorHAnsi"/>
          <w:b/>
          <w:bCs/>
        </w:rPr>
      </w:pPr>
      <w:r w:rsidRPr="00E35C60">
        <w:rPr>
          <w:rFonts w:asciiTheme="majorHAnsi" w:hAnsiTheme="majorHAnsi" w:cstheme="majorHAnsi"/>
          <w:b/>
          <w:bCs/>
          <w:color w:val="000000" w:themeColor="text1"/>
        </w:rPr>
        <w:t>Oferowane</w:t>
      </w:r>
      <w:r w:rsidRPr="00E35C60">
        <w:rPr>
          <w:rFonts w:asciiTheme="majorHAnsi" w:hAnsiTheme="majorHAnsi" w:cstheme="majorHAnsi"/>
          <w:b/>
          <w:bCs/>
        </w:rPr>
        <w:t xml:space="preserve"> komputery osobiste przenośne</w:t>
      </w:r>
    </w:p>
    <w:p w:rsidRPr="00E35C60" w:rsidR="00D66EFF" w:rsidP="009F518B" w:rsidRDefault="00D66EFF" w14:paraId="7B58FE68" w14:textId="77777777">
      <w:pPr>
        <w:pStyle w:val="Akapitzlist"/>
        <w:spacing w:after="0" w:line="240" w:lineRule="auto"/>
        <w:ind w:left="360" w:firstLine="0"/>
        <w:rPr>
          <w:rFonts w:asciiTheme="majorHAnsi" w:hAnsiTheme="majorHAnsi" w:cstheme="majorHAnsi"/>
          <w:color w:val="000000" w:themeColor="text1"/>
          <w:spacing w:val="4"/>
        </w:rPr>
      </w:pPr>
    </w:p>
    <w:p w:rsidRPr="00E35C60" w:rsidR="004916DB" w:rsidP="004916DB" w:rsidRDefault="004916DB" w14:paraId="78809DBB" w14:textId="3B45B184">
      <w:pPr>
        <w:pStyle w:val="Akapitzlist"/>
        <w:spacing w:after="0" w:line="240" w:lineRule="auto"/>
        <w:ind w:left="360" w:firstLine="0"/>
        <w:rPr>
          <w:rFonts w:asciiTheme="majorHAnsi" w:hAnsiTheme="majorHAnsi" w:cstheme="majorHAnsi"/>
          <w:color w:val="000000" w:themeColor="text1"/>
          <w:spacing w:val="4"/>
        </w:rPr>
      </w:pPr>
    </w:p>
    <w:tbl>
      <w:tblPr>
        <w:tblStyle w:val="TableGrid1"/>
        <w:tblW w:w="8491" w:type="dxa"/>
        <w:tblInd w:w="139" w:type="dxa"/>
        <w:tblCellMar>
          <w:top w:w="29" w:type="dxa"/>
          <w:left w:w="67" w:type="dxa"/>
          <w:bottom w:w="4" w:type="dxa"/>
          <w:right w:w="101" w:type="dxa"/>
        </w:tblCellMar>
        <w:tblLook w:val="04A0" w:firstRow="1" w:lastRow="0" w:firstColumn="1" w:lastColumn="0" w:noHBand="0" w:noVBand="1"/>
      </w:tblPr>
      <w:tblGrid>
        <w:gridCol w:w="1374"/>
        <w:gridCol w:w="921"/>
        <w:gridCol w:w="1556"/>
        <w:gridCol w:w="1794"/>
        <w:gridCol w:w="2846"/>
      </w:tblGrid>
      <w:tr w:rsidRPr="00E35C60" w:rsidR="008416EB" w:rsidTr="2BC62347" w14:paraId="5D0D8FFB" w14:textId="77777777">
        <w:trPr>
          <w:trHeight w:val="1194"/>
        </w:trPr>
        <w:tc>
          <w:tcPr>
            <w:tcW w:w="13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hideMark/>
          </w:tcPr>
          <w:p w:rsidRPr="00E35C60" w:rsidR="008416EB" w:rsidP="00695D44" w:rsidRDefault="008416EB" w14:paraId="1FBE7478" w14:textId="77777777">
            <w:pPr>
              <w:spacing w:after="6" w:line="228" w:lineRule="auto"/>
              <w:ind w:left="0" w:firstLine="2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5C60">
              <w:rPr>
                <w:rFonts w:asciiTheme="majorHAnsi" w:hAnsiTheme="majorHAnsi" w:cstheme="majorHAnsi"/>
                <w:sz w:val="20"/>
                <w:szCs w:val="20"/>
              </w:rPr>
              <w:t>Opis przedmiotu zamówienia</w:t>
            </w:r>
          </w:p>
          <w:p w:rsidRPr="00E35C60" w:rsidR="008416EB" w:rsidP="00695D44" w:rsidRDefault="008416EB" w14:paraId="6886F1DD" w14:textId="77777777">
            <w:pPr>
              <w:spacing w:after="0" w:line="256" w:lineRule="auto"/>
              <w:ind w:lef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5C60">
              <w:rPr>
                <w:rFonts w:asciiTheme="majorHAnsi" w:hAnsiTheme="majorHAnsi" w:cstheme="majorHAnsi"/>
                <w:sz w:val="20"/>
                <w:szCs w:val="20"/>
              </w:rPr>
              <w:t>(zgodnie z SWZ)</w:t>
            </w:r>
          </w:p>
        </w:tc>
        <w:tc>
          <w:tcPr>
            <w:tcW w:w="92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hideMark/>
          </w:tcPr>
          <w:p w:rsidRPr="00E35C60" w:rsidR="008416EB" w:rsidP="00695D44" w:rsidRDefault="008416EB" w14:paraId="1BF9960F" w14:textId="77777777">
            <w:pPr>
              <w:spacing w:after="0" w:line="256" w:lineRule="auto"/>
              <w:ind w:left="213" w:right="86" w:firstLine="30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35C60">
              <w:rPr>
                <w:rFonts w:asciiTheme="majorHAnsi" w:hAnsiTheme="majorHAnsi" w:cstheme="majorHAnsi"/>
                <w:sz w:val="20"/>
                <w:szCs w:val="20"/>
              </w:rPr>
              <w:t>1. Ilość szt.</w:t>
            </w:r>
          </w:p>
        </w:tc>
        <w:tc>
          <w:tcPr>
            <w:tcW w:w="155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hideMark/>
          </w:tcPr>
          <w:p w:rsidRPr="00E35C60" w:rsidR="008416EB" w:rsidP="00695D44" w:rsidRDefault="008416EB" w14:paraId="50FE9112" w14:textId="77777777">
            <w:pPr>
              <w:spacing w:after="0" w:line="256" w:lineRule="auto"/>
              <w:ind w:left="36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5C60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  <w:p w:rsidRPr="00E35C60" w:rsidR="008416EB" w:rsidP="00695D44" w:rsidRDefault="008416EB" w14:paraId="51102E4A" w14:textId="77777777">
            <w:pPr>
              <w:spacing w:after="0" w:line="256" w:lineRule="auto"/>
              <w:ind w:left="5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5C60">
              <w:rPr>
                <w:rFonts w:asciiTheme="majorHAnsi" w:hAnsiTheme="majorHAnsi" w:cstheme="majorHAnsi"/>
                <w:sz w:val="20"/>
                <w:szCs w:val="20"/>
              </w:rPr>
              <w:t>Cena brutto</w:t>
            </w:r>
          </w:p>
          <w:p w:rsidRPr="00E35C60" w:rsidR="008416EB" w:rsidP="00695D44" w:rsidRDefault="008416EB" w14:paraId="74CCA30C" w14:textId="77777777">
            <w:pPr>
              <w:spacing w:after="0" w:line="256" w:lineRule="auto"/>
              <w:ind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5C60">
              <w:rPr>
                <w:rFonts w:asciiTheme="majorHAnsi" w:hAnsiTheme="majorHAnsi" w:cstheme="majorHAnsi"/>
                <w:sz w:val="20"/>
                <w:szCs w:val="20"/>
              </w:rPr>
              <w:t>(zł za sztukę)</w:t>
            </w:r>
          </w:p>
        </w:tc>
        <w:tc>
          <w:tcPr>
            <w:tcW w:w="179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hideMark/>
          </w:tcPr>
          <w:p w:rsidRPr="00E35C60" w:rsidR="008416EB" w:rsidP="00695D44" w:rsidRDefault="008416EB" w14:paraId="6997FF37" w14:textId="77777777">
            <w:pPr>
              <w:spacing w:after="0" w:line="256" w:lineRule="auto"/>
              <w:ind w:left="46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5C60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  <w:p w:rsidRPr="00E35C60" w:rsidR="008416EB" w:rsidP="00695D44" w:rsidRDefault="008416EB" w14:paraId="0726C490" w14:textId="77777777">
            <w:pPr>
              <w:spacing w:after="0" w:line="256" w:lineRule="auto"/>
              <w:ind w:left="65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35C60">
              <w:rPr>
                <w:rFonts w:asciiTheme="majorHAnsi" w:hAnsiTheme="majorHAnsi" w:cstheme="majorHAnsi"/>
                <w:sz w:val="20"/>
                <w:szCs w:val="20"/>
              </w:rPr>
              <w:t>Wartość brutto</w:t>
            </w:r>
          </w:p>
          <w:p w:rsidRPr="00E35C60" w:rsidR="008416EB" w:rsidP="00695D44" w:rsidRDefault="008416EB" w14:paraId="754F8B25" w14:textId="77777777">
            <w:pPr>
              <w:spacing w:after="0" w:line="256" w:lineRule="auto"/>
              <w:ind w:left="5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35C60">
              <w:rPr>
                <w:rFonts w:asciiTheme="majorHAnsi" w:hAnsiTheme="majorHAnsi" w:cstheme="majorHAnsi"/>
                <w:sz w:val="20"/>
                <w:szCs w:val="20"/>
              </w:rPr>
              <w:t>(poz. 1 x poz. 2)</w:t>
            </w:r>
          </w:p>
        </w:tc>
        <w:tc>
          <w:tcPr>
            <w:tcW w:w="28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hideMark/>
          </w:tcPr>
          <w:p w:rsidRPr="00E35C60" w:rsidR="008416EB" w:rsidP="00695D44" w:rsidRDefault="008416EB" w14:paraId="079A0B8C" w14:textId="77777777">
            <w:pPr>
              <w:spacing w:line="256" w:lineRule="auto"/>
              <w:ind w:left="65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5C60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  <w:p w:rsidRPr="00E35C60" w:rsidR="008416EB" w:rsidP="00695D44" w:rsidRDefault="008416EB" w14:paraId="3BB9AC23" w14:textId="77777777">
            <w:pPr>
              <w:spacing w:after="0" w:line="256" w:lineRule="auto"/>
              <w:ind w:left="122" w:right="79" w:firstLine="180"/>
              <w:rPr>
                <w:rFonts w:asciiTheme="majorHAnsi" w:hAnsiTheme="majorHAnsi" w:cstheme="majorHAnsi"/>
                <w:sz w:val="20"/>
                <w:szCs w:val="20"/>
              </w:rPr>
            </w:pPr>
            <w:r w:rsidRPr="00E35C60">
              <w:rPr>
                <w:rFonts w:asciiTheme="majorHAnsi" w:hAnsiTheme="majorHAnsi" w:cstheme="majorHAnsi"/>
                <w:sz w:val="20"/>
                <w:szCs w:val="20"/>
              </w:rPr>
              <w:t>Nazwa i model oferowanego sprzętu (oraz kod producenta jeśli występuje)</w:t>
            </w:r>
          </w:p>
        </w:tc>
      </w:tr>
      <w:tr w:rsidRPr="00E35C60" w:rsidR="008416EB" w:rsidTr="2BC62347" w14:paraId="4F28FABF" w14:textId="77777777">
        <w:trPr>
          <w:trHeight w:val="1039"/>
        </w:trPr>
        <w:tc>
          <w:tcPr>
            <w:tcW w:w="13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bottom"/>
            <w:hideMark/>
          </w:tcPr>
          <w:p w:rsidRPr="00E35C60" w:rsidR="008416EB" w:rsidP="00695D44" w:rsidRDefault="008416EB" w14:paraId="4155CB09" w14:textId="77777777">
            <w:pPr>
              <w:spacing w:after="0" w:line="256" w:lineRule="auto"/>
              <w:ind w:lef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35C60">
              <w:rPr>
                <w:rFonts w:asciiTheme="majorHAnsi" w:hAnsiTheme="majorHAnsi" w:cstheme="majorHAnsi"/>
                <w:sz w:val="20"/>
                <w:szCs w:val="20"/>
              </w:rPr>
              <w:t>Komputer osobisty przenośny</w:t>
            </w:r>
          </w:p>
        </w:tc>
        <w:tc>
          <w:tcPr>
            <w:tcW w:w="92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bottom"/>
            <w:hideMark/>
          </w:tcPr>
          <w:p w:rsidRPr="00E35C60" w:rsidR="008416EB" w:rsidP="00695D44" w:rsidRDefault="001E6920" w14:paraId="135AF602" w14:textId="6FA57B77">
            <w:pPr>
              <w:spacing w:after="0" w:line="256" w:lineRule="auto"/>
              <w:ind w:left="0" w:right="50" w:firstLine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225</w:t>
            </w:r>
          </w:p>
        </w:tc>
        <w:tc>
          <w:tcPr>
            <w:tcW w:w="155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E35C60" w:rsidR="008416EB" w:rsidP="00695D44" w:rsidRDefault="008416EB" w14:paraId="239C671F" w14:textId="77777777">
            <w:pPr>
              <w:spacing w:after="160" w:line="256" w:lineRule="auto"/>
              <w:ind w:lef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E35C60" w:rsidR="008416EB" w:rsidP="00695D44" w:rsidRDefault="008416EB" w14:paraId="422CD32C" w14:textId="77777777">
            <w:pPr>
              <w:spacing w:after="160" w:line="256" w:lineRule="auto"/>
              <w:ind w:lef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E35C60" w:rsidR="008416EB" w:rsidP="00695D44" w:rsidRDefault="008416EB" w14:paraId="4CAE20B1" w14:textId="77777777">
            <w:pPr>
              <w:spacing w:after="160" w:line="256" w:lineRule="auto"/>
              <w:ind w:lef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E35C60" w:rsidR="000D6BDC" w:rsidTr="2BC62347" w14:paraId="09A8F984" w14:textId="77777777">
        <w:trPr>
          <w:trHeight w:val="1039"/>
        </w:trPr>
        <w:tc>
          <w:tcPr>
            <w:tcW w:w="13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bottom"/>
          </w:tcPr>
          <w:p w:rsidRPr="00E35C60" w:rsidR="000D6BDC" w:rsidP="2BC62347" w:rsidRDefault="000D6BDC" w14:paraId="159CE5B5" w14:textId="65F5005E">
            <w:pPr>
              <w:spacing w:after="0" w:line="256" w:lineRule="auto"/>
              <w:ind w:left="0" w:firstLine="0"/>
              <w:jc w:val="left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  <w:r w:rsidRPr="2BC62347" w:rsidR="000D6BDC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  <w:t>Komputer osobisty przenoś</w:t>
            </w:r>
            <w:r w:rsidRPr="2BC62347" w:rsidR="000D6BDC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  <w:t>ny (opcja zwiększenia dostawy</w:t>
            </w:r>
            <w:r w:rsidRPr="2BC62347" w:rsidR="00F82958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  <w:t xml:space="preserve"> max. o 80 sztuk</w:t>
            </w:r>
            <w:r w:rsidRPr="2BC62347" w:rsidR="000D6BDC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  <w:t>)</w:t>
            </w:r>
          </w:p>
        </w:tc>
        <w:tc>
          <w:tcPr>
            <w:tcW w:w="92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bottom"/>
          </w:tcPr>
          <w:p w:rsidR="000D6BDC" w:rsidP="2BC62347" w:rsidRDefault="000D6BDC" w14:paraId="3F24FF49" w14:textId="77777777">
            <w:pPr>
              <w:spacing w:after="0" w:line="256" w:lineRule="auto"/>
              <w:ind w:left="0" w:right="50" w:firstLine="0"/>
              <w:jc w:val="right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E35C60" w:rsidR="000D6BDC" w:rsidP="2BC62347" w:rsidRDefault="000D6BDC" w14:paraId="096265A5" w14:textId="77777777">
            <w:pPr>
              <w:spacing w:after="160" w:line="256" w:lineRule="auto"/>
              <w:ind w:left="0" w:firstLine="0"/>
              <w:jc w:val="left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E35C60" w:rsidR="000D6BDC" w:rsidP="2BC62347" w:rsidRDefault="000D6BDC" w14:paraId="1EE2216B" w14:textId="77777777">
            <w:pPr>
              <w:spacing w:after="160" w:line="256" w:lineRule="auto"/>
              <w:ind w:left="0" w:firstLine="0"/>
              <w:jc w:val="left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E35C60" w:rsidR="000D6BDC" w:rsidP="2BC62347" w:rsidRDefault="000D6BDC" w14:paraId="6428BB5E" w14:textId="77777777">
            <w:pPr>
              <w:spacing w:after="160" w:line="256" w:lineRule="auto"/>
              <w:ind w:left="0" w:firstLine="0"/>
              <w:jc w:val="left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</w:p>
        </w:tc>
      </w:tr>
      <w:tr w:rsidRPr="00E35C60" w:rsidR="00CF0C16" w:rsidTr="2BC62347" w14:paraId="5363D538" w14:textId="77777777">
        <w:trPr>
          <w:trHeight w:val="1039"/>
        </w:trPr>
        <w:tc>
          <w:tcPr>
            <w:tcW w:w="8491" w:type="dxa"/>
            <w:gridSpan w:val="5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bottom"/>
          </w:tcPr>
          <w:p w:rsidRPr="00E35C60" w:rsidR="00CF0C16" w:rsidP="00695D44" w:rsidRDefault="00CF0C16" w14:paraId="3DBB3EC5" w14:textId="40D6E103">
            <w:pPr>
              <w:spacing w:after="160" w:line="256" w:lineRule="auto"/>
              <w:ind w:left="0" w:firstLine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35C60">
              <w:rPr>
                <w:rFonts w:asciiTheme="majorHAnsi" w:hAnsiTheme="majorHAnsi" w:cstheme="majorHAnsi"/>
                <w:sz w:val="20"/>
                <w:szCs w:val="20"/>
              </w:rPr>
              <w:t>Deklarowany termin dostawy od dnia podpisania umowy:______________ dni kalendarzowych</w:t>
            </w:r>
          </w:p>
        </w:tc>
      </w:tr>
    </w:tbl>
    <w:p w:rsidRPr="00E35C60" w:rsidR="008D2753" w:rsidP="004916DB" w:rsidRDefault="008D2753" w14:paraId="5A3114D7" w14:textId="77777777">
      <w:pPr>
        <w:pStyle w:val="Akapitzlist"/>
        <w:spacing w:after="0" w:line="240" w:lineRule="auto"/>
        <w:ind w:left="360" w:firstLine="0"/>
        <w:rPr>
          <w:rFonts w:asciiTheme="majorHAnsi" w:hAnsiTheme="majorHAnsi" w:cstheme="majorHAnsi"/>
          <w:color w:val="000000" w:themeColor="text1"/>
          <w:spacing w:val="4"/>
        </w:rPr>
      </w:pPr>
    </w:p>
    <w:p w:rsidRPr="00E35C60" w:rsidR="008416EB" w:rsidP="00E6125B" w:rsidRDefault="008416EB" w14:paraId="2257E495" w14:textId="7C3984C6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  <w:spacing w:val="4"/>
        </w:rPr>
      </w:pPr>
      <w:r w:rsidRPr="00E35C60">
        <w:rPr>
          <w:rFonts w:asciiTheme="majorHAnsi" w:hAnsiTheme="majorHAnsi" w:cstheme="majorHAnsi"/>
          <w:b/>
          <w:bCs/>
          <w:spacing w:val="4"/>
        </w:rPr>
        <w:t>Specyfikacja techniczna:</w:t>
      </w:r>
    </w:p>
    <w:p w:rsidRPr="00E35C60" w:rsidR="008416EB" w:rsidP="008416EB" w:rsidRDefault="008416EB" w14:paraId="6BBDD8EC" w14:textId="77777777">
      <w:pPr>
        <w:pStyle w:val="Akapitzlist"/>
        <w:spacing w:after="0" w:line="240" w:lineRule="auto"/>
        <w:ind w:left="360" w:firstLine="0"/>
        <w:rPr>
          <w:rFonts w:asciiTheme="majorHAnsi" w:hAnsiTheme="majorHAnsi" w:cstheme="majorHAnsi"/>
          <w:color w:val="000000" w:themeColor="text1"/>
          <w:spacing w:val="4"/>
        </w:rPr>
      </w:pPr>
    </w:p>
    <w:tbl>
      <w:tblPr>
        <w:tblStyle w:val="TableGrid0"/>
        <w:tblW w:w="0" w:type="auto"/>
        <w:tblInd w:w="360" w:type="dxa"/>
        <w:tblLook w:val="04A0" w:firstRow="1" w:lastRow="0" w:firstColumn="1" w:lastColumn="0" w:noHBand="0" w:noVBand="1"/>
      </w:tblPr>
      <w:tblGrid>
        <w:gridCol w:w="4567"/>
        <w:gridCol w:w="4135"/>
      </w:tblGrid>
      <w:tr w:rsidRPr="00E35C60" w:rsidR="007040A0" w:rsidTr="4DEDE781" w14:paraId="43CF92D4" w14:textId="77777777">
        <w:tc>
          <w:tcPr>
            <w:tcW w:w="4567" w:type="dxa"/>
            <w:shd w:val="clear" w:color="auto" w:fill="FFF2CC" w:themeFill="accent4" w:themeFillTint="33"/>
          </w:tcPr>
          <w:p w:rsidRPr="00E35C60" w:rsidR="007040A0" w:rsidP="004916DB" w:rsidRDefault="00301E6B" w14:paraId="21A2ECA3" w14:textId="536D2F2C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  <w:r w:rsidRPr="00E35C60">
              <w:rPr>
                <w:rFonts w:asciiTheme="majorHAnsi" w:hAnsiTheme="majorHAnsi" w:cstheme="majorHAnsi"/>
                <w:b/>
                <w:bCs/>
                <w:spacing w:val="4"/>
              </w:rPr>
              <w:t>Wymogi minimalne zgodne z zał. nr 1 do SWZ</w:t>
            </w:r>
          </w:p>
        </w:tc>
        <w:tc>
          <w:tcPr>
            <w:tcW w:w="4135" w:type="dxa"/>
            <w:shd w:val="clear" w:color="auto" w:fill="FFF2CC" w:themeFill="accent4" w:themeFillTint="33"/>
          </w:tcPr>
          <w:p w:rsidRPr="00E35C60" w:rsidR="007040A0" w:rsidP="003119E7" w:rsidRDefault="003119E7" w14:paraId="025CF92B" w14:textId="2926E315">
            <w:pPr>
              <w:pStyle w:val="Akapitzlist"/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  <w:r w:rsidRPr="00E35C60">
              <w:rPr>
                <w:rFonts w:asciiTheme="majorHAnsi" w:hAnsiTheme="majorHAnsi" w:cstheme="majorHAnsi"/>
                <w:b/>
              </w:rPr>
              <w:t>WYPEŁNIA WYKONAWCA WSKAZUJĄC, CZY OFEROWANY PRZEDMIOT ZAMÓWIENIA SPEŁNIA WYMAGANIA ZAMAWIAJĄCEGO</w:t>
            </w:r>
          </w:p>
        </w:tc>
      </w:tr>
      <w:tr w:rsidRPr="00E35C60" w:rsidR="007040A0" w:rsidTr="4DEDE781" w14:paraId="4BC1DAB7" w14:textId="77777777">
        <w:tc>
          <w:tcPr>
            <w:tcW w:w="4567" w:type="dxa"/>
          </w:tcPr>
          <w:p w:rsidRPr="00E35C60" w:rsidR="007040A0" w:rsidP="005424BE" w:rsidRDefault="005205DF" w14:paraId="0D40AF4E" w14:textId="0EB6A18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E35C60">
              <w:rPr>
                <w:rFonts w:asciiTheme="majorHAnsi" w:hAnsiTheme="majorHAnsi" w:cstheme="majorHAnsi"/>
                <w:bCs/>
                <w:kern w:val="1"/>
                <w:lang w:bidi="hi-IN"/>
              </w:rPr>
              <w:t xml:space="preserve">Komputer przenośny (touchpad) </w:t>
            </w:r>
          </w:p>
        </w:tc>
        <w:tc>
          <w:tcPr>
            <w:tcW w:w="4135" w:type="dxa"/>
          </w:tcPr>
          <w:p w:rsidRPr="00E35C60" w:rsidR="007040A0" w:rsidP="004916DB" w:rsidRDefault="007040A0" w14:paraId="0591F71E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7040A0" w:rsidTr="4DEDE781" w14:paraId="434FDBFD" w14:textId="77777777">
        <w:tc>
          <w:tcPr>
            <w:tcW w:w="4567" w:type="dxa"/>
          </w:tcPr>
          <w:p w:rsidRPr="00E35C60" w:rsidR="007040A0" w:rsidP="005424BE" w:rsidRDefault="007D5AD5" w14:paraId="66F08DBF" w14:textId="01B6BA9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E35C60">
              <w:rPr>
                <w:rFonts w:asciiTheme="majorHAnsi" w:hAnsiTheme="majorHAnsi" w:cstheme="majorHAnsi"/>
                <w:bCs/>
                <w:kern w:val="1"/>
                <w:lang w:bidi="hi-IN"/>
              </w:rPr>
              <w:t xml:space="preserve">Ekran Full HD (1920x1080) </w:t>
            </w:r>
            <w:r w:rsidRPr="00E35C60" w:rsidR="002A5A6E">
              <w:rPr>
                <w:rFonts w:asciiTheme="majorHAnsi" w:hAnsiTheme="majorHAnsi" w:cstheme="majorHAnsi"/>
                <w:bCs/>
                <w:kern w:val="1"/>
                <w:lang w:bidi="hi-IN"/>
              </w:rPr>
              <w:t>minimum</w:t>
            </w:r>
            <w:r w:rsidRPr="00E35C60">
              <w:rPr>
                <w:rFonts w:asciiTheme="majorHAnsi" w:hAnsiTheme="majorHAnsi" w:cstheme="majorHAnsi"/>
                <w:bCs/>
                <w:kern w:val="1"/>
                <w:lang w:bidi="hi-IN"/>
              </w:rPr>
              <w:t xml:space="preserve"> 14” , z powłoką przeciwodblaskową.</w:t>
            </w:r>
          </w:p>
        </w:tc>
        <w:tc>
          <w:tcPr>
            <w:tcW w:w="4135" w:type="dxa"/>
          </w:tcPr>
          <w:p w:rsidRPr="00E35C60" w:rsidR="007040A0" w:rsidP="004916DB" w:rsidRDefault="007040A0" w14:paraId="357ACE7A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7040A0" w:rsidTr="4DEDE781" w14:paraId="3E525029" w14:textId="77777777">
        <w:tc>
          <w:tcPr>
            <w:tcW w:w="4567" w:type="dxa"/>
          </w:tcPr>
          <w:p w:rsidRPr="00E35C60" w:rsidR="007040A0" w:rsidP="005424BE" w:rsidRDefault="0020209D" w14:paraId="69B73F31" w14:textId="6E0E5484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E35C60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Procesor wielordzeniowy, zgodny z architekturą x86-64, obsługujący 64 bitowe instrukcje, umożliwiający uzyskanie w teście wydajnościowym minimum 10000 pkt w benchmarku CPU dostępnym, na stronie: </w:t>
            </w:r>
            <w:hyperlink w:tgtFrame="_blank" w:history="1" r:id="rId11">
              <w:r w:rsidRPr="00E35C60">
                <w:rPr>
                  <w:rStyle w:val="normaltextrun"/>
                  <w:rFonts w:asciiTheme="majorHAnsi" w:hAnsiTheme="majorHAnsi" w:cstheme="majorHAnsi"/>
                  <w:color w:val="0563C1"/>
                  <w:u w:val="single"/>
                  <w:shd w:val="clear" w:color="auto" w:fill="FFFFFF"/>
                </w:rPr>
                <w:t>https://www.cpubenchmark.net/cpu_list.php</w:t>
              </w:r>
            </w:hyperlink>
            <w:r w:rsidRPr="00E35C60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>.</w:t>
            </w:r>
            <w:r w:rsidRPr="00E35C60">
              <w:rPr>
                <w:rStyle w:val="eop"/>
                <w:rFonts w:asciiTheme="majorHAnsi" w:hAnsiTheme="majorHAnsi" w:cstheme="majorHAnsi"/>
                <w:shd w:val="clear" w:color="auto" w:fill="FFFFFF"/>
              </w:rPr>
              <w:t> </w:t>
            </w:r>
          </w:p>
        </w:tc>
        <w:tc>
          <w:tcPr>
            <w:tcW w:w="4135" w:type="dxa"/>
          </w:tcPr>
          <w:p w:rsidRPr="00E35C60" w:rsidR="007040A0" w:rsidP="004916DB" w:rsidRDefault="007040A0" w14:paraId="3600232D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7040A0" w:rsidTr="4DEDE781" w14:paraId="0B165A54" w14:textId="77777777">
        <w:tc>
          <w:tcPr>
            <w:tcW w:w="4567" w:type="dxa"/>
          </w:tcPr>
          <w:p w:rsidRPr="00E35C60" w:rsidR="007040A0" w:rsidP="005424BE" w:rsidRDefault="008D62F3" w14:paraId="76DA146D" w14:textId="4BC624D1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jc w:val="left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E35C60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>Pamięć RAM 8 GB DDR4, wymagane dwa sloty, możliwość rozbudowy do min. 32 GB, nie dopuszcza się pamięci wlutowanej w płytę główną.</w:t>
            </w:r>
            <w:r w:rsidRPr="00E35C60">
              <w:rPr>
                <w:rStyle w:val="eop"/>
                <w:rFonts w:asciiTheme="majorHAnsi" w:hAnsiTheme="majorHAnsi" w:cstheme="majorHAnsi"/>
                <w:shd w:val="clear" w:color="auto" w:fill="FFFFFF"/>
              </w:rPr>
              <w:t> </w:t>
            </w:r>
            <w:r w:rsidRPr="00E35C60">
              <w:rPr>
                <w:rFonts w:asciiTheme="majorHAnsi" w:hAnsiTheme="majorHAnsi" w:cstheme="majorHAnsi"/>
                <w:bCs/>
                <w:kern w:val="1"/>
                <w:lang w:bidi="hi-IN"/>
              </w:rPr>
              <w:t>Dysk twardy min. 256 GB SSD.</w:t>
            </w:r>
          </w:p>
        </w:tc>
        <w:tc>
          <w:tcPr>
            <w:tcW w:w="4135" w:type="dxa"/>
          </w:tcPr>
          <w:p w:rsidRPr="00E35C60" w:rsidR="007040A0" w:rsidP="004916DB" w:rsidRDefault="007040A0" w14:paraId="274E8A24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7040A0" w:rsidTr="4DEDE781" w14:paraId="4CCA266C" w14:textId="77777777">
        <w:tc>
          <w:tcPr>
            <w:tcW w:w="4567" w:type="dxa"/>
          </w:tcPr>
          <w:p w:rsidRPr="00E35C60" w:rsidR="007040A0" w:rsidP="005424BE" w:rsidRDefault="00CE2447" w14:paraId="7393F46C" w14:textId="6709C31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right="0" w:hanging="227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  <w:r w:rsidRPr="00E35C60">
              <w:rPr>
                <w:rFonts w:asciiTheme="majorHAnsi" w:hAnsiTheme="majorHAnsi" w:cstheme="majorHAnsi"/>
                <w:bCs/>
                <w:kern w:val="1"/>
                <w:lang w:bidi="hi-IN"/>
              </w:rPr>
              <w:t>Dysk twardy min. 256 GB SSD</w:t>
            </w:r>
            <w:r w:rsidR="001E6920">
              <w:rPr>
                <w:rFonts w:asciiTheme="majorHAnsi" w:hAnsiTheme="majorHAnsi" w:cstheme="majorHAnsi"/>
                <w:bCs/>
                <w:kern w:val="1"/>
                <w:lang w:bidi="hi-IN"/>
              </w:rPr>
              <w:t xml:space="preserve"> PCIe</w:t>
            </w:r>
          </w:p>
        </w:tc>
        <w:tc>
          <w:tcPr>
            <w:tcW w:w="4135" w:type="dxa"/>
          </w:tcPr>
          <w:p w:rsidRPr="00E35C60" w:rsidR="007040A0" w:rsidP="004916DB" w:rsidRDefault="007040A0" w14:paraId="0E14BE03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7040A0" w:rsidTr="4DEDE781" w14:paraId="4202B1CF" w14:textId="77777777">
        <w:tc>
          <w:tcPr>
            <w:tcW w:w="4567" w:type="dxa"/>
          </w:tcPr>
          <w:p w:rsidRPr="00E35C60" w:rsidR="007040A0" w:rsidP="005424BE" w:rsidRDefault="00210DAB" w14:paraId="0230D2F5" w14:textId="5896EBF6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E35C60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Grafika zintegrowana z procesorem, ze sprzętowym wsparciem dla kodowania H.264 oraz MPEG2, DirectX 12, OpenGL 4.x, OpenCL 1.2, Shader 5 posiadająca minimum 16EU </w:t>
            </w:r>
            <w:r w:rsidRPr="00E35C60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>(Graphics Execution Units) oraz Dual HD HW Decode.</w:t>
            </w:r>
            <w:r w:rsidRPr="00E35C60">
              <w:rPr>
                <w:rStyle w:val="eop"/>
                <w:rFonts w:asciiTheme="majorHAnsi" w:hAnsiTheme="majorHAnsi" w:cstheme="majorHAnsi"/>
                <w:shd w:val="clear" w:color="auto" w:fill="FFFFFF"/>
              </w:rPr>
              <w:t> </w:t>
            </w:r>
          </w:p>
        </w:tc>
        <w:tc>
          <w:tcPr>
            <w:tcW w:w="4135" w:type="dxa"/>
          </w:tcPr>
          <w:p w:rsidRPr="00E35C60" w:rsidR="007040A0" w:rsidP="004916DB" w:rsidRDefault="007040A0" w14:paraId="2619ACB0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7040A0" w:rsidTr="4DEDE781" w14:paraId="74E7A23F" w14:textId="77777777">
        <w:tc>
          <w:tcPr>
            <w:tcW w:w="4567" w:type="dxa"/>
          </w:tcPr>
          <w:p w:rsidRPr="00E35C60" w:rsidR="007040A0" w:rsidP="005424BE" w:rsidRDefault="005B61B8" w14:paraId="7C6C22D2" w14:textId="7C384FEE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E35C60">
              <w:rPr>
                <w:rFonts w:asciiTheme="majorHAnsi" w:hAnsiTheme="majorHAnsi" w:cstheme="majorHAnsi"/>
                <w:bCs/>
                <w:kern w:val="1"/>
                <w:lang w:bidi="hi-IN"/>
              </w:rPr>
              <w:t>Karta dźwiękowa zgodna z HD, wbudowane głośniki.</w:t>
            </w:r>
          </w:p>
        </w:tc>
        <w:tc>
          <w:tcPr>
            <w:tcW w:w="4135" w:type="dxa"/>
          </w:tcPr>
          <w:p w:rsidRPr="00E35C60" w:rsidR="007040A0" w:rsidP="004916DB" w:rsidRDefault="007040A0" w14:paraId="5B80BD36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4B1DEA" w:rsidTr="4DEDE781" w14:paraId="27C34499" w14:textId="77777777">
        <w:tc>
          <w:tcPr>
            <w:tcW w:w="4567" w:type="dxa"/>
          </w:tcPr>
          <w:p w:rsidRPr="001E6920" w:rsidR="001E6920" w:rsidP="001E6920" w:rsidRDefault="001E6920" w14:paraId="1E2EF139" w14:textId="77777777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0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1E6920">
              <w:rPr>
                <w:rFonts w:asciiTheme="majorHAnsi" w:hAnsiTheme="majorHAnsi" w:cstheme="majorHAnsi"/>
                <w:bCs/>
                <w:kern w:val="1"/>
                <w:lang w:bidi="hi-IN"/>
              </w:rPr>
              <w:t>System szybkiego ładowania baterii, który umożliwia szybkie naładowanie akumulatora notebooka z wykorzystaniem zasilacza zewnętrznego o mocy max 65W w ten sposób, że czas ładowania akumulatora od 0% do 80% będzie poniżej 1 godziny.</w:t>
            </w:r>
          </w:p>
          <w:p w:rsidRPr="001E6920" w:rsidR="004B1DEA" w:rsidP="001E6920" w:rsidRDefault="004B1DEA" w14:paraId="5552B336" w14:textId="22652AF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</w:p>
        </w:tc>
        <w:tc>
          <w:tcPr>
            <w:tcW w:w="4135" w:type="dxa"/>
          </w:tcPr>
          <w:p w:rsidRPr="00E35C60" w:rsidR="004B1DEA" w:rsidP="004916DB" w:rsidRDefault="004B1DEA" w14:paraId="60B20052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4B1DEA" w:rsidTr="4DEDE781" w14:paraId="10BBDB0C" w14:textId="77777777">
        <w:tc>
          <w:tcPr>
            <w:tcW w:w="4567" w:type="dxa"/>
          </w:tcPr>
          <w:p w:rsidRPr="00E35C60" w:rsidR="004B1DEA" w:rsidP="005424BE" w:rsidRDefault="00C73E9E" w14:paraId="4D2DEF6B" w14:textId="64B8B17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E35C60">
              <w:rPr>
                <w:rFonts w:asciiTheme="majorHAnsi" w:hAnsiTheme="majorHAnsi" w:cstheme="majorHAnsi"/>
                <w:bCs/>
                <w:kern w:val="1"/>
                <w:lang w:bidi="hi-IN"/>
              </w:rPr>
              <w:t xml:space="preserve">System operacyjny Microsoft Windows 10 Pro 64-bit lub równoważny, klucz zaszyty trwale w BIOS na etapie produkcji komputera i automatycznie pobierany przez instalowane oprogramowanie. </w:t>
            </w:r>
          </w:p>
        </w:tc>
        <w:tc>
          <w:tcPr>
            <w:tcW w:w="4135" w:type="dxa"/>
          </w:tcPr>
          <w:p w:rsidRPr="00E35C60" w:rsidR="004B1DEA" w:rsidP="004916DB" w:rsidRDefault="004B1DEA" w14:paraId="7646AF31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4B1DEA" w:rsidTr="4DEDE781" w14:paraId="483FFBAF" w14:textId="77777777">
        <w:tc>
          <w:tcPr>
            <w:tcW w:w="4567" w:type="dxa"/>
          </w:tcPr>
          <w:p w:rsidRPr="001E6920" w:rsidR="001E6920" w:rsidP="001E6920" w:rsidRDefault="001E6920" w14:paraId="0747B409" w14:textId="77777777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0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1E6920">
              <w:rPr>
                <w:rFonts w:asciiTheme="majorHAnsi" w:hAnsiTheme="majorHAnsi" w:cstheme="majorHAnsi"/>
                <w:bCs/>
                <w:kern w:val="1"/>
                <w:lang w:bidi="hi-IN"/>
              </w:rPr>
              <w:t>BIOS zgodny ze specyfikacją UEFI.</w:t>
            </w:r>
          </w:p>
          <w:p w:rsidRPr="001E6920" w:rsidR="004B1DEA" w:rsidP="001E6920" w:rsidRDefault="004B1DEA" w14:paraId="705E6E12" w14:textId="6908879E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  <w:tc>
          <w:tcPr>
            <w:tcW w:w="4135" w:type="dxa"/>
          </w:tcPr>
          <w:p w:rsidRPr="00E35C60" w:rsidR="004B1DEA" w:rsidP="004916DB" w:rsidRDefault="004B1DEA" w14:paraId="71B1ACD2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4B1DEA" w:rsidTr="4DEDE781" w14:paraId="388C7D9B" w14:textId="77777777">
        <w:tc>
          <w:tcPr>
            <w:tcW w:w="4567" w:type="dxa"/>
          </w:tcPr>
          <w:p w:rsidRPr="00E35C60" w:rsidR="004B1DEA" w:rsidP="005424BE" w:rsidRDefault="0000583E" w14:paraId="1C064244" w14:textId="5151891A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E35C60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Złącza/porty: min.  </w:t>
            </w:r>
            <w:r w:rsidR="001E6920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>2</w:t>
            </w:r>
            <w:r w:rsidRPr="00E35C60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>x USB 3.0 typu A, 1x USB-C generacja 2,  HDMI,  RJ45,</w:t>
            </w:r>
            <w:r w:rsidR="001E6920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 czytnik kart microSD,</w:t>
            </w:r>
            <w:r w:rsidRPr="00E35C60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 współdzielone lub oddzielne złącze słuchawkowe stereo i złącze mikrofonowe,</w:t>
            </w:r>
            <w:r w:rsidR="001E6920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 czytnik kart Smart Card</w:t>
            </w:r>
          </w:p>
        </w:tc>
        <w:tc>
          <w:tcPr>
            <w:tcW w:w="4135" w:type="dxa"/>
          </w:tcPr>
          <w:p w:rsidRPr="00E35C60" w:rsidR="004B1DEA" w:rsidP="004916DB" w:rsidRDefault="004B1DEA" w14:paraId="3728F003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4B1DEA" w:rsidTr="4DEDE781" w14:paraId="6FE58124" w14:textId="77777777">
        <w:tc>
          <w:tcPr>
            <w:tcW w:w="4567" w:type="dxa"/>
          </w:tcPr>
          <w:p w:rsidRPr="00E35C60" w:rsidR="004B1DEA" w:rsidP="005424BE" w:rsidRDefault="003D2710" w14:paraId="14A755F2" w14:textId="1970FE5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jc w:val="left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E35C60">
              <w:rPr>
                <w:rFonts w:asciiTheme="majorHAnsi" w:hAnsiTheme="majorHAnsi" w:cstheme="majorHAnsi"/>
                <w:bCs/>
                <w:kern w:val="1"/>
                <w:lang w:bidi="hi-IN"/>
              </w:rPr>
              <w:t>Wszystkie nadmiarowe porty, złącza i czytniki mają być niezajęte (wolne).</w:t>
            </w:r>
          </w:p>
        </w:tc>
        <w:tc>
          <w:tcPr>
            <w:tcW w:w="4135" w:type="dxa"/>
          </w:tcPr>
          <w:p w:rsidRPr="00E35C60" w:rsidR="004B1DEA" w:rsidP="004916DB" w:rsidRDefault="004B1DEA" w14:paraId="7298EDBE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4B1DEA" w:rsidTr="4DEDE781" w14:paraId="250375FB" w14:textId="77777777">
        <w:tc>
          <w:tcPr>
            <w:tcW w:w="4567" w:type="dxa"/>
          </w:tcPr>
          <w:p w:rsidRPr="00E35C60" w:rsidR="004B1DEA" w:rsidP="005424BE" w:rsidRDefault="00DC17C7" w14:paraId="35336C85" w14:textId="44F8250E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E35C60">
              <w:rPr>
                <w:rFonts w:asciiTheme="majorHAnsi" w:hAnsiTheme="majorHAnsi" w:cstheme="majorHAnsi"/>
                <w:bCs/>
                <w:kern w:val="1"/>
                <w:lang w:bidi="hi-IN"/>
              </w:rPr>
              <w:t>Wbudowane urządzenia: kamera panoramiczna HD 720p</w:t>
            </w:r>
          </w:p>
        </w:tc>
        <w:tc>
          <w:tcPr>
            <w:tcW w:w="4135" w:type="dxa"/>
          </w:tcPr>
          <w:p w:rsidRPr="00E35C60" w:rsidR="004B1DEA" w:rsidP="004916DB" w:rsidRDefault="004B1DEA" w14:paraId="10D70C67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4B1DEA" w:rsidTr="4DEDE781" w14:paraId="4C465FBA" w14:textId="77777777">
        <w:tc>
          <w:tcPr>
            <w:tcW w:w="4567" w:type="dxa"/>
          </w:tcPr>
          <w:p w:rsidRPr="00E35C60" w:rsidR="004B1DEA" w:rsidP="005424BE" w:rsidRDefault="00B17796" w14:paraId="1B34911C" w14:textId="7785BA6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right="0" w:hanging="227"/>
              <w:jc w:val="left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  <w:r w:rsidRPr="00E35C60">
              <w:rPr>
                <w:rFonts w:asciiTheme="majorHAnsi" w:hAnsiTheme="majorHAnsi" w:cstheme="majorHAnsi"/>
                <w:bCs/>
                <w:kern w:val="1"/>
                <w:lang w:bidi="hi-IN"/>
              </w:rPr>
              <w:t>Karta bezprzewodowa WLAN 802.11a</w:t>
            </w:r>
            <w:r w:rsidRPr="00E35C60" w:rsidR="00AD4E5F">
              <w:rPr>
                <w:rFonts w:asciiTheme="majorHAnsi" w:hAnsiTheme="majorHAnsi" w:cstheme="majorHAnsi"/>
                <w:bCs/>
                <w:kern w:val="1"/>
                <w:lang w:bidi="hi-IN"/>
              </w:rPr>
              <w:t>c</w:t>
            </w:r>
          </w:p>
        </w:tc>
        <w:tc>
          <w:tcPr>
            <w:tcW w:w="4135" w:type="dxa"/>
          </w:tcPr>
          <w:p w:rsidRPr="00E35C60" w:rsidR="004B1DEA" w:rsidP="004916DB" w:rsidRDefault="004B1DEA" w14:paraId="4AAF9079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4B1DEA" w:rsidTr="4DEDE781" w14:paraId="2CFDA8EB" w14:textId="77777777">
        <w:tc>
          <w:tcPr>
            <w:tcW w:w="4567" w:type="dxa"/>
          </w:tcPr>
          <w:p w:rsidRPr="00E35C60" w:rsidR="004B1DEA" w:rsidP="005424BE" w:rsidRDefault="00723C01" w14:paraId="6503378A" w14:textId="012304F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7" w:right="0" w:hanging="227"/>
              <w:jc w:val="left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  <w:r w:rsidRPr="00E35C60">
              <w:rPr>
                <w:rFonts w:asciiTheme="majorHAnsi" w:hAnsiTheme="majorHAnsi" w:cstheme="majorHAnsi"/>
                <w:bCs/>
                <w:kern w:val="1"/>
                <w:lang w:bidi="hi-IN"/>
              </w:rPr>
              <w:t xml:space="preserve">Bluetooth </w:t>
            </w:r>
            <w:r w:rsidR="001E6920">
              <w:rPr>
                <w:rFonts w:asciiTheme="majorHAnsi" w:hAnsiTheme="majorHAnsi" w:cstheme="majorHAnsi"/>
                <w:bCs/>
                <w:kern w:val="1"/>
                <w:lang w:bidi="hi-IN"/>
              </w:rPr>
              <w:t>5</w:t>
            </w:r>
            <w:r w:rsidRPr="00E35C60">
              <w:rPr>
                <w:rFonts w:asciiTheme="majorHAnsi" w:hAnsiTheme="majorHAnsi" w:cstheme="majorHAnsi"/>
                <w:bCs/>
                <w:kern w:val="1"/>
                <w:lang w:bidi="hi-IN"/>
              </w:rPr>
              <w:t>.0</w:t>
            </w:r>
          </w:p>
        </w:tc>
        <w:tc>
          <w:tcPr>
            <w:tcW w:w="4135" w:type="dxa"/>
          </w:tcPr>
          <w:p w:rsidRPr="00E35C60" w:rsidR="004B1DEA" w:rsidP="004916DB" w:rsidRDefault="004B1DEA" w14:paraId="4776A0A5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4B1DEA" w:rsidTr="4DEDE781" w14:paraId="356983AA" w14:textId="77777777">
        <w:tc>
          <w:tcPr>
            <w:tcW w:w="4567" w:type="dxa"/>
          </w:tcPr>
          <w:p w:rsidRPr="00E35C60" w:rsidR="004B1DEA" w:rsidP="005424BE" w:rsidRDefault="001D0398" w14:paraId="73EFB724" w14:textId="15174EC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E35C60">
              <w:rPr>
                <w:rFonts w:asciiTheme="majorHAnsi" w:hAnsiTheme="majorHAnsi" w:cstheme="majorHAnsi"/>
                <w:bCs/>
                <w:kern w:val="1"/>
                <w:lang w:bidi="hi-IN"/>
              </w:rPr>
              <w:t>fabrycznie nowy</w:t>
            </w:r>
          </w:p>
        </w:tc>
        <w:tc>
          <w:tcPr>
            <w:tcW w:w="4135" w:type="dxa"/>
          </w:tcPr>
          <w:p w:rsidRPr="00E35C60" w:rsidR="004B1DEA" w:rsidP="004916DB" w:rsidRDefault="004B1DEA" w14:paraId="4E51DBC9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4B1DEA" w:rsidTr="4DEDE781" w14:paraId="04AECB83" w14:textId="77777777">
        <w:tc>
          <w:tcPr>
            <w:tcW w:w="4567" w:type="dxa"/>
          </w:tcPr>
          <w:p w:rsidRPr="00E35C60" w:rsidR="004B1DEA" w:rsidP="005424BE" w:rsidRDefault="00133ADA" w14:paraId="350318EF" w14:textId="1B2FF4D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0" w:hanging="227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E35C60">
              <w:rPr>
                <w:rFonts w:asciiTheme="majorHAnsi" w:hAnsiTheme="majorHAnsi" w:cstheme="majorHAnsi"/>
                <w:bCs/>
                <w:kern w:val="1"/>
                <w:lang w:bidi="hi-IN"/>
              </w:rPr>
              <w:t>Dodatkowe naklejki na klawiaturę z cyrylicą (wariant ukraiński)</w:t>
            </w:r>
          </w:p>
        </w:tc>
        <w:tc>
          <w:tcPr>
            <w:tcW w:w="4135" w:type="dxa"/>
          </w:tcPr>
          <w:p w:rsidRPr="00E35C60" w:rsidR="004B1DEA" w:rsidP="004916DB" w:rsidRDefault="004B1DEA" w14:paraId="52E05F24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8C63EA" w:rsidTr="4DEDE781" w14:paraId="49BB84A1" w14:textId="77777777">
        <w:tc>
          <w:tcPr>
            <w:tcW w:w="4567" w:type="dxa"/>
          </w:tcPr>
          <w:p w:rsidRPr="001E6920" w:rsidR="008C63EA" w:rsidP="001E6920" w:rsidRDefault="001E6920" w14:paraId="06C64BA9" w14:textId="0B1C8C0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0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1E6920">
              <w:rPr>
                <w:rFonts w:asciiTheme="majorHAnsi" w:hAnsiTheme="majorHAnsi" w:cstheme="majorHAnsi"/>
                <w:bCs/>
                <w:kern w:val="1"/>
                <w:lang w:bidi="hi-IN"/>
              </w:rPr>
              <w:t>Waga maksymalnie 1,65 kg.</w:t>
            </w:r>
          </w:p>
        </w:tc>
        <w:tc>
          <w:tcPr>
            <w:tcW w:w="4135" w:type="dxa"/>
          </w:tcPr>
          <w:p w:rsidRPr="00E35C60" w:rsidR="008C63EA" w:rsidP="004916DB" w:rsidRDefault="008C63EA" w14:paraId="00514B1F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723C01" w:rsidTr="4DEDE781" w14:paraId="55A54D0F" w14:textId="77777777">
        <w:tc>
          <w:tcPr>
            <w:tcW w:w="4567" w:type="dxa"/>
          </w:tcPr>
          <w:p w:rsidRPr="001E6920" w:rsidR="00723C01" w:rsidP="001E6920" w:rsidRDefault="001E6920" w14:paraId="638D8DB7" w14:textId="53C30393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0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1E6920">
              <w:rPr>
                <w:rFonts w:asciiTheme="majorHAnsi" w:hAnsiTheme="majorHAnsi" w:cstheme="majorHAnsi"/>
                <w:bCs/>
                <w:kern w:val="1"/>
                <w:lang w:bidi="hi-IN"/>
              </w:rPr>
              <w:t>Wbudowane urządzenia: kamera panoramiczna HD 720p</w:t>
            </w:r>
          </w:p>
        </w:tc>
        <w:tc>
          <w:tcPr>
            <w:tcW w:w="4135" w:type="dxa"/>
          </w:tcPr>
          <w:p w:rsidRPr="00E35C60" w:rsidR="00723C01" w:rsidP="004916DB" w:rsidRDefault="00723C01" w14:paraId="48829BF1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1E6920" w:rsidTr="4DEDE781" w14:paraId="155E841F" w14:textId="77777777">
        <w:tc>
          <w:tcPr>
            <w:tcW w:w="4567" w:type="dxa"/>
          </w:tcPr>
          <w:p w:rsidRPr="001E6920" w:rsidR="001E6920" w:rsidP="001E6920" w:rsidRDefault="001E6920" w14:paraId="20D1D228" w14:textId="4D3752A3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0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1E6920">
              <w:rPr>
                <w:rFonts w:asciiTheme="majorHAnsi" w:hAnsiTheme="majorHAnsi" w:cstheme="majorHAnsi"/>
                <w:bCs/>
                <w:kern w:val="1"/>
                <w:lang w:bidi="hi-IN"/>
              </w:rPr>
              <w:t>Złącze typu security lock.</w:t>
            </w:r>
          </w:p>
        </w:tc>
        <w:tc>
          <w:tcPr>
            <w:tcW w:w="4135" w:type="dxa"/>
          </w:tcPr>
          <w:p w:rsidRPr="00E35C60" w:rsidR="001E6920" w:rsidP="0033688E" w:rsidRDefault="001E6920" w14:paraId="2C781230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1E6920" w:rsidTr="4DEDE781" w14:paraId="0C90E316" w14:textId="77777777">
        <w:tc>
          <w:tcPr>
            <w:tcW w:w="4567" w:type="dxa"/>
          </w:tcPr>
          <w:p w:rsidRPr="001E6920" w:rsidR="001E6920" w:rsidP="001E6920" w:rsidRDefault="001E6920" w14:paraId="1A094D15" w14:textId="211B9666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0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1E6920">
              <w:rPr>
                <w:rFonts w:asciiTheme="majorHAnsi" w:hAnsiTheme="majorHAnsi" w:cstheme="majorHAnsi"/>
                <w:bCs/>
                <w:kern w:val="1"/>
                <w:lang w:bidi="hi-IN"/>
              </w:rPr>
              <w:t>Możliwość, bez uruchamiania systemu operacyjnego z dysku twardego komputera lub innych, podłączonych do niego urządzeń zewnętrznych odczytania z BIOS (nieedytowalnych z poziomu BIOS) bieżących informacji o: wersji BIOS; numeru seryjnego komputera, wraz z datą jego wyprodukowania, ilości pamięci RAM; typie procesora wraz z informacją o ilości rdzeni, wielkości pamięci cache L2 i L3; zainstalowanym dysku twardym – min. pojemność.</w:t>
            </w:r>
          </w:p>
        </w:tc>
        <w:tc>
          <w:tcPr>
            <w:tcW w:w="4135" w:type="dxa"/>
          </w:tcPr>
          <w:p w:rsidRPr="00E35C60" w:rsidR="001E6920" w:rsidP="0033688E" w:rsidRDefault="001E6920" w14:paraId="71DED4A6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1E6920" w:rsidTr="4DEDE781" w14:paraId="554B4B41" w14:textId="77777777">
        <w:tc>
          <w:tcPr>
            <w:tcW w:w="4567" w:type="dxa"/>
          </w:tcPr>
          <w:p w:rsidRPr="001E6920" w:rsidR="001E6920" w:rsidP="001E6920" w:rsidRDefault="001E6920" w14:paraId="62FABCC4" w14:textId="49F582DF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0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1E6920">
              <w:rPr>
                <w:rFonts w:asciiTheme="majorHAnsi" w:hAnsiTheme="majorHAnsi" w:cstheme="majorHAnsi"/>
                <w:bCs/>
                <w:kern w:val="1"/>
                <w:lang w:bidi="hi-IN"/>
              </w:rPr>
              <w:t xml:space="preserve">Funkcja blokowania/odblokowania bootowania notebooka z zewnętrznych </w:t>
            </w:r>
            <w:r w:rsidRPr="001E6920">
              <w:rPr>
                <w:rFonts w:asciiTheme="majorHAnsi" w:hAnsiTheme="majorHAnsi" w:cstheme="majorHAnsi"/>
                <w:bCs/>
                <w:kern w:val="1"/>
                <w:lang w:bidi="hi-IN"/>
              </w:rPr>
              <w:t>urządzeń.</w:t>
            </w:r>
          </w:p>
        </w:tc>
        <w:tc>
          <w:tcPr>
            <w:tcW w:w="4135" w:type="dxa"/>
          </w:tcPr>
          <w:p w:rsidRPr="00E35C60" w:rsidR="001E6920" w:rsidP="0033688E" w:rsidRDefault="001E6920" w14:paraId="4828838B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1E6920" w:rsidTr="4DEDE781" w14:paraId="68F8F33B" w14:textId="77777777">
        <w:tc>
          <w:tcPr>
            <w:tcW w:w="4567" w:type="dxa"/>
          </w:tcPr>
          <w:p w:rsidRPr="001E6920" w:rsidR="001E6920" w:rsidP="001E6920" w:rsidRDefault="001E6920" w14:paraId="013F864D" w14:textId="44220344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0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1E6920">
              <w:rPr>
                <w:rFonts w:asciiTheme="majorHAnsi" w:hAnsiTheme="majorHAnsi" w:cstheme="majorHAnsi"/>
                <w:bCs/>
                <w:kern w:val="1"/>
                <w:lang w:bidi="hi-IN"/>
              </w:rPr>
              <w:t>Funkcja blokowania/odblokowania bootowania notebooka z USB.</w:t>
            </w:r>
          </w:p>
        </w:tc>
        <w:tc>
          <w:tcPr>
            <w:tcW w:w="4135" w:type="dxa"/>
          </w:tcPr>
          <w:p w:rsidRPr="00E35C60" w:rsidR="001E6920" w:rsidP="0033688E" w:rsidRDefault="001E6920" w14:paraId="7D0FFA0E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1E6920" w:rsidTr="4DEDE781" w14:paraId="0C9E3ACB" w14:textId="77777777">
        <w:tc>
          <w:tcPr>
            <w:tcW w:w="4567" w:type="dxa"/>
          </w:tcPr>
          <w:p w:rsidRPr="0061497C" w:rsidR="001E6920" w:rsidP="0061497C" w:rsidRDefault="001E6920" w14:paraId="6314F697" w14:textId="6F48C27E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501" w:right="0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1E6920">
              <w:rPr>
                <w:rFonts w:asciiTheme="majorHAnsi" w:hAnsiTheme="majorHAnsi" w:cstheme="majorHAnsi"/>
                <w:bCs/>
                <w:kern w:val="1"/>
                <w:lang w:bidi="hi-IN"/>
              </w:rPr>
              <w:t>Funkcja wyłączenia/włączenia: portów USB, czytnika kart multimedialnych, mikrofonu, kamery, modułów: WWAN, WLAN i Bluetooth z poziomu BIOS, bez uruchamiania systemu operacyjnego z dysku twardego komputera lub innych, podłączonych do niego, urządzeń zewnętrznych.</w:t>
            </w:r>
          </w:p>
        </w:tc>
        <w:tc>
          <w:tcPr>
            <w:tcW w:w="4135" w:type="dxa"/>
          </w:tcPr>
          <w:p w:rsidRPr="00E35C60" w:rsidR="001E6920" w:rsidP="0033688E" w:rsidRDefault="001E6920" w14:paraId="3644E8A8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E35C60" w:rsidR="001E6920" w:rsidTr="4DEDE781" w14:paraId="3D5AB287" w14:textId="77777777">
        <w:tc>
          <w:tcPr>
            <w:tcW w:w="4567" w:type="dxa"/>
          </w:tcPr>
          <w:p w:rsidRPr="0061497C" w:rsidR="001E6920" w:rsidP="0061497C" w:rsidRDefault="0061497C" w14:paraId="44CC079D" w14:textId="4E550C6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0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61497C">
              <w:rPr>
                <w:rFonts w:asciiTheme="majorHAnsi" w:hAnsiTheme="majorHAnsi" w:cstheme="majorHAnsi"/>
                <w:bCs/>
                <w:kern w:val="1"/>
                <w:lang w:bidi="hi-IN"/>
              </w:rPr>
              <w:t xml:space="preserve">Potwierdzenie spełnienia normy Epeat Gold – dopuszcza się wydruk ze strony </w:t>
            </w:r>
          </w:p>
        </w:tc>
        <w:tc>
          <w:tcPr>
            <w:tcW w:w="4135" w:type="dxa"/>
          </w:tcPr>
          <w:p w:rsidRPr="00E35C60" w:rsidR="001E6920" w:rsidP="0033688E" w:rsidRDefault="001E6920" w14:paraId="624CF4DD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61497C" w:rsidR="0061497C" w:rsidTr="4DEDE781" w14:paraId="6D461D69" w14:textId="77777777">
        <w:tc>
          <w:tcPr>
            <w:tcW w:w="4567" w:type="dxa"/>
          </w:tcPr>
          <w:p w:rsidRPr="0061497C" w:rsidR="0061497C" w:rsidP="0061497C" w:rsidRDefault="0061497C" w14:paraId="017126A0" w14:textId="4E204B58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0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61497C">
              <w:rPr>
                <w:rFonts w:asciiTheme="majorHAnsi" w:hAnsiTheme="majorHAnsi" w:cstheme="majorHAnsi"/>
                <w:bCs/>
                <w:kern w:val="1"/>
                <w:lang w:bidi="hi-IN"/>
              </w:rPr>
              <w:t>Oferowane modele komputerów muszą poprawnie współpracować z zamawianymi systemami operacyjnymi</w:t>
            </w:r>
          </w:p>
        </w:tc>
        <w:tc>
          <w:tcPr>
            <w:tcW w:w="4135" w:type="dxa"/>
          </w:tcPr>
          <w:p w:rsidRPr="0061497C" w:rsidR="0061497C" w:rsidP="0033688E" w:rsidRDefault="0061497C" w14:paraId="6CE37681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61497C" w:rsidR="0061497C" w:rsidTr="4DEDE781" w14:paraId="18CAF20C" w14:textId="77777777">
        <w:tc>
          <w:tcPr>
            <w:tcW w:w="4567" w:type="dxa"/>
          </w:tcPr>
          <w:p w:rsidRPr="0061497C" w:rsidR="0061497C" w:rsidP="0061497C" w:rsidRDefault="0061497C" w14:paraId="57DD47C5" w14:textId="3BA2832A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61497C">
              <w:rPr>
                <w:rFonts w:asciiTheme="majorHAnsi" w:hAnsiTheme="majorHAnsi" w:cstheme="majorHAnsi"/>
                <w:kern w:val="1"/>
                <w:lang w:bidi="hi-IN"/>
              </w:rPr>
              <w:t>Komputer musi spełniać wymogi TCO</w:t>
            </w:r>
          </w:p>
        </w:tc>
        <w:tc>
          <w:tcPr>
            <w:tcW w:w="4135" w:type="dxa"/>
          </w:tcPr>
          <w:p w:rsidRPr="0061497C" w:rsidR="0061497C" w:rsidP="0033688E" w:rsidRDefault="0061497C" w14:paraId="5F1737F7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61497C" w:rsidR="0061497C" w:rsidTr="4DEDE781" w14:paraId="3B020305" w14:textId="77777777">
        <w:tc>
          <w:tcPr>
            <w:tcW w:w="4567" w:type="dxa"/>
          </w:tcPr>
          <w:p w:rsidRPr="0061497C" w:rsidR="0061497C" w:rsidP="0061497C" w:rsidRDefault="0061497C" w14:paraId="53EFE55A" w14:textId="1E0A3728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0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61497C">
              <w:rPr>
                <w:rFonts w:asciiTheme="majorHAnsi" w:hAnsiTheme="majorHAnsi" w:cstheme="majorHAnsi"/>
                <w:bCs/>
                <w:kern w:val="1"/>
                <w:lang w:bidi="hi-IN"/>
              </w:rPr>
              <w:t>Głośność jednostki centralnej mierzona zgodnie z normą ISO 7779 oraz wykazana zgodnie z normą ISO 9296 w pozycji operatora w trybie pracy dysku twardego (WORK) wynosząca maksymalnie 18 dB.</w:t>
            </w:r>
          </w:p>
        </w:tc>
        <w:tc>
          <w:tcPr>
            <w:tcW w:w="4135" w:type="dxa"/>
          </w:tcPr>
          <w:p w:rsidRPr="0061497C" w:rsidR="0061497C" w:rsidP="0033688E" w:rsidRDefault="0061497C" w14:paraId="353E885C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61497C" w:rsidR="0061497C" w:rsidTr="4DEDE781" w14:paraId="74CA3CF2" w14:textId="77777777">
        <w:tc>
          <w:tcPr>
            <w:tcW w:w="4567" w:type="dxa"/>
          </w:tcPr>
          <w:p w:rsidRPr="0061497C" w:rsidR="0061497C" w:rsidP="0061497C" w:rsidRDefault="0061497C" w14:paraId="184AEAD0" w14:textId="40C2B0AE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0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61497C">
              <w:rPr>
                <w:rFonts w:asciiTheme="majorHAnsi" w:hAnsiTheme="majorHAnsi" w:cstheme="majorHAnsi"/>
                <w:bCs/>
                <w:kern w:val="1"/>
                <w:lang w:bidi="hi-IN"/>
              </w:rPr>
              <w:t>Ukryty w laminacie płyty głównej, dedykowany układ sprzętowy służący do tworzenia i zarządzania wygenerowanymi przez komputer kluczami szyfrowania. Zabezpieczenie to musi posiadać możliwość szyfrowania poufnych dokumentów, przechowywanych na dysku twardym, przy użyciu klucza sprzętowego.</w:t>
            </w:r>
          </w:p>
        </w:tc>
        <w:tc>
          <w:tcPr>
            <w:tcW w:w="4135" w:type="dxa"/>
          </w:tcPr>
          <w:p w:rsidRPr="0061497C" w:rsidR="0061497C" w:rsidP="0033688E" w:rsidRDefault="0061497C" w14:paraId="0D1EE1D4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61497C" w:rsidR="0061497C" w:rsidTr="4DEDE781" w14:paraId="6B5FBC9A" w14:textId="77777777">
        <w:tc>
          <w:tcPr>
            <w:tcW w:w="4567" w:type="dxa"/>
          </w:tcPr>
          <w:p w:rsidRPr="0061497C" w:rsidR="0061497C" w:rsidP="0061497C" w:rsidRDefault="0061497C" w14:paraId="5E5696B9" w14:textId="416FCEB4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0"/>
              <w:textAlignment w:val="baseline"/>
              <w:rPr>
                <w:rFonts w:asciiTheme="majorHAnsi" w:hAnsiTheme="majorHAnsi" w:cstheme="majorHAnsi"/>
                <w:bCs/>
                <w:kern w:val="1"/>
                <w:lang w:bidi="hi-IN"/>
              </w:rPr>
            </w:pPr>
            <w:r w:rsidRPr="0061497C">
              <w:rPr>
                <w:rFonts w:asciiTheme="majorHAnsi" w:hAnsiTheme="majorHAnsi" w:cstheme="majorHAnsi"/>
                <w:bCs/>
                <w:kern w:val="1"/>
                <w:lang w:bidi="hi-IN"/>
              </w:rPr>
              <w:t>System diagnostyczny z graficznym interfejsem (pełna obsługa za pomocą klawiatury oraz urządzenia wskazującego i myszy) dostępny w BIOS z pozycji szybkiego menu bootowania, bez potrzeby uruchamiania systemu operacyjnego, dostępny nawet bez dysku twardego umożliwiający przetestowanie w celu wykrycia usterki składowych i komponentów oferowanego notebooka (co najmniej testy: magistrali PCIe, panelu LCD, wbudowanych głośników, dysku twardego, karty graficznej, wbudowanej kamery, zainstalowanej baterii, zasilacza</w:t>
            </w:r>
            <w:r w:rsidRPr="0061497C">
              <w:rPr>
                <w:rFonts w:asciiTheme="majorHAnsi" w:hAnsiTheme="majorHAnsi" w:cstheme="majorHAnsi"/>
                <w:color w:val="auto"/>
                <w:kern w:val="1"/>
                <w:lang w:bidi="hi-IN"/>
              </w:rPr>
              <w:t>, zainstalowanej pamięci RAM</w:t>
            </w:r>
            <w:r w:rsidRPr="0061497C">
              <w:rPr>
                <w:rFonts w:asciiTheme="majorHAnsi" w:hAnsiTheme="majorHAnsi" w:cstheme="majorHAnsi"/>
                <w:bCs/>
                <w:color w:val="auto"/>
                <w:kern w:val="1"/>
                <w:lang w:bidi="hi-IN"/>
              </w:rPr>
              <w:t>).</w:t>
            </w:r>
          </w:p>
        </w:tc>
        <w:tc>
          <w:tcPr>
            <w:tcW w:w="4135" w:type="dxa"/>
          </w:tcPr>
          <w:p w:rsidRPr="0061497C" w:rsidR="0061497C" w:rsidP="0033688E" w:rsidRDefault="0061497C" w14:paraId="3AE12BF2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  <w:tr w:rsidRPr="0061497C" w:rsidR="0061497C" w:rsidTr="4DEDE781" w14:paraId="157995F7" w14:textId="77777777">
        <w:tc>
          <w:tcPr>
            <w:tcW w:w="4567" w:type="dxa"/>
          </w:tcPr>
          <w:p w:rsidRPr="0061497C" w:rsidR="0061497C" w:rsidP="4DEDE781" w:rsidRDefault="0061497C" w14:paraId="24554488" w14:textId="27A899D1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0"/>
              <w:textAlignment w:val="baseline"/>
              <w:rPr>
                <w:rFonts w:asciiTheme="majorHAnsi" w:hAnsiTheme="majorHAnsi" w:cstheme="majorBidi"/>
                <w:kern w:val="1"/>
                <w:lang w:bidi="hi-IN"/>
              </w:rPr>
            </w:pPr>
            <w:r w:rsidRPr="4DEDE781">
              <w:rPr>
                <w:rFonts w:asciiTheme="majorHAnsi" w:hAnsiTheme="majorHAnsi" w:cstheme="majorBidi"/>
                <w:kern w:val="1"/>
                <w:lang w:bidi="hi-IN"/>
              </w:rPr>
              <w:t>Gwarancja minimum: 36 miesięcy</w:t>
            </w:r>
          </w:p>
        </w:tc>
        <w:tc>
          <w:tcPr>
            <w:tcW w:w="4135" w:type="dxa"/>
          </w:tcPr>
          <w:p w:rsidRPr="0061497C" w:rsidR="0061497C" w:rsidP="0033688E" w:rsidRDefault="0061497C" w14:paraId="7632C9EE" w14:textId="77777777">
            <w:pPr>
              <w:pStyle w:val="Akapitzlist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pacing w:val="4"/>
              </w:rPr>
            </w:pPr>
          </w:p>
        </w:tc>
      </w:tr>
    </w:tbl>
    <w:p w:rsidRPr="0061497C" w:rsidR="0061497C" w:rsidP="0061497C" w:rsidRDefault="0061497C" w14:paraId="52D34A0B" w14:textId="77777777">
      <w:pPr>
        <w:pStyle w:val="Akapitzlist"/>
        <w:spacing w:after="0" w:line="240" w:lineRule="auto"/>
        <w:ind w:left="360" w:firstLine="0"/>
        <w:rPr>
          <w:rFonts w:asciiTheme="majorHAnsi" w:hAnsiTheme="majorHAnsi" w:cstheme="majorHAnsi"/>
          <w:color w:val="000000" w:themeColor="text1"/>
          <w:spacing w:val="4"/>
        </w:rPr>
      </w:pPr>
    </w:p>
    <w:p w:rsidRPr="0061497C" w:rsidR="001E6920" w:rsidP="0061497C" w:rsidRDefault="001E6920" w14:paraId="475ABAB9" w14:textId="77777777">
      <w:pPr>
        <w:spacing w:after="120" w:line="271" w:lineRule="auto"/>
        <w:ind w:left="0" w:right="14" w:firstLine="0"/>
        <w:rPr>
          <w:rFonts w:asciiTheme="majorHAnsi" w:hAnsiTheme="majorHAnsi" w:cstheme="majorHAnsi"/>
          <w:color w:val="000000" w:themeColor="text1"/>
        </w:rPr>
      </w:pPr>
    </w:p>
    <w:p w:rsidRPr="00E6125B" w:rsidR="001A20EE" w:rsidP="4DEDE781" w:rsidRDefault="001A20EE" w14:paraId="1DE29481" w14:textId="2551C830">
      <w:pPr>
        <w:pStyle w:val="Akapitzlist"/>
        <w:numPr>
          <w:ilvl w:val="0"/>
          <w:numId w:val="12"/>
        </w:numPr>
        <w:spacing w:after="120" w:line="271" w:lineRule="auto"/>
        <w:ind w:right="14"/>
        <w:rPr>
          <w:rFonts w:asciiTheme="majorHAnsi" w:hAnsiTheme="majorHAnsi" w:cstheme="majorBidi"/>
          <w:color w:val="000000" w:themeColor="text1"/>
        </w:rPr>
      </w:pPr>
      <w:r w:rsidRPr="4DEDE781">
        <w:rPr>
          <w:rFonts w:asciiTheme="majorHAnsi" w:hAnsiTheme="majorHAnsi" w:cstheme="majorBidi"/>
          <w:color w:val="000000" w:themeColor="text1"/>
        </w:rPr>
        <w:t>Deklarujemy gotowość realizacji oferty w miejscu wskazanym w rozdziale 3 Specyfikacji Warunków Zamówienia.</w:t>
      </w:r>
    </w:p>
    <w:p w:rsidRPr="00E35C60" w:rsidR="001C6EDB" w:rsidP="001E6920" w:rsidRDefault="001C6EDB" w14:paraId="1F29576A" w14:textId="77777777">
      <w:pPr>
        <w:spacing w:after="0" w:line="240" w:lineRule="auto"/>
        <w:ind w:left="0" w:firstLine="0"/>
        <w:rPr>
          <w:rFonts w:asciiTheme="majorHAnsi" w:hAnsiTheme="majorHAnsi" w:cstheme="majorHAnsi"/>
          <w:spacing w:val="4"/>
        </w:rPr>
      </w:pPr>
    </w:p>
    <w:p w:rsidRPr="00E35C60" w:rsidR="001C6EDB" w:rsidP="001C6EDB" w:rsidRDefault="001C6EDB" w14:paraId="19239C8E" w14:textId="77777777">
      <w:pPr>
        <w:spacing w:after="0" w:line="240" w:lineRule="auto"/>
        <w:ind w:left="360" w:firstLine="0"/>
        <w:rPr>
          <w:rFonts w:asciiTheme="majorHAnsi" w:hAnsiTheme="majorHAnsi" w:cstheme="majorHAnsi"/>
          <w:spacing w:val="4"/>
        </w:rPr>
      </w:pPr>
    </w:p>
    <w:p w:rsidRPr="00E35C60" w:rsidR="00A17242" w:rsidP="001E6920" w:rsidRDefault="00A17242" w14:paraId="60E964AF" w14:textId="5B8757CF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theme="majorHAnsi"/>
          <w:spacing w:val="4"/>
        </w:rPr>
      </w:pPr>
      <w:r w:rsidRPr="00E35C60">
        <w:rPr>
          <w:rFonts w:asciiTheme="majorHAnsi" w:hAnsiTheme="majorHAnsi" w:cstheme="majorHAnsi"/>
          <w:spacing w:val="4"/>
        </w:rPr>
        <w:t>Oświadczenie nt. oferty cenowej</w:t>
      </w:r>
    </w:p>
    <w:p w:rsidRPr="00E35C60" w:rsidR="000B0147" w:rsidP="000B0147" w:rsidRDefault="00A17242" w14:paraId="5D447308" w14:textId="6C9276E8">
      <w:pPr>
        <w:spacing w:after="120" w:line="271" w:lineRule="auto"/>
        <w:ind w:left="18" w:right="14" w:firstLine="0"/>
        <w:rPr>
          <w:rFonts w:asciiTheme="majorHAnsi" w:hAnsiTheme="majorHAnsi" w:cstheme="majorHAnsi"/>
          <w:bCs/>
          <w:color w:val="FF0000"/>
        </w:rPr>
      </w:pPr>
      <w:r w:rsidRPr="00E35C60">
        <w:rPr>
          <w:rFonts w:asciiTheme="majorHAnsi" w:hAnsiTheme="majorHAnsi" w:cstheme="majorHAnsi"/>
          <w:spacing w:val="4"/>
        </w:rPr>
        <w:t xml:space="preserve">Oświadczam/y, że oferta cenowa </w:t>
      </w:r>
      <w:r w:rsidRPr="00E35C60">
        <w:rPr>
          <w:rFonts w:asciiTheme="majorHAnsi" w:hAnsiTheme="majorHAnsi" w:cstheme="majorHAnsi"/>
        </w:rPr>
        <w:t xml:space="preserve">obejmuje wszystkie koszty ponoszone przez Zamawiającego </w:t>
      </w:r>
      <w:r w:rsidRPr="00E35C60" w:rsidR="00A36F0F">
        <w:rPr>
          <w:rFonts w:asciiTheme="majorHAnsi" w:hAnsiTheme="majorHAnsi" w:cstheme="majorHAnsi"/>
          <w:bCs/>
        </w:rPr>
        <w:t xml:space="preserve">związane </w:t>
      </w:r>
      <w:r w:rsidRPr="00E35C60" w:rsidR="000B0147">
        <w:rPr>
          <w:rFonts w:asciiTheme="majorHAnsi" w:hAnsiTheme="majorHAnsi" w:cstheme="majorHAnsi"/>
          <w:bCs/>
        </w:rPr>
        <w:t xml:space="preserve">z realizacją dostawy niezbędne do jej wykonania </w:t>
      </w:r>
      <w:r w:rsidRPr="00E35C60" w:rsidR="000B0147">
        <w:rPr>
          <w:rFonts w:asciiTheme="majorHAnsi" w:hAnsiTheme="majorHAnsi" w:cstheme="majorHAnsi"/>
          <w:bCs/>
          <w:noProof/>
        </w:rPr>
        <w:drawing>
          <wp:inline distT="0" distB="0" distL="0" distR="0" wp14:anchorId="198DEB93" wp14:editId="74931B39">
            <wp:extent cx="9525" cy="9525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C60" w:rsidR="000B0147">
        <w:rPr>
          <w:rFonts w:asciiTheme="majorHAnsi" w:hAnsiTheme="majorHAnsi" w:cstheme="majorHAnsi"/>
          <w:bCs/>
        </w:rPr>
        <w:t xml:space="preserve">z uwzględnieniem kosztów </w:t>
      </w:r>
      <w:r w:rsidRPr="00E35C60" w:rsidR="00A172A4">
        <w:rPr>
          <w:rFonts w:asciiTheme="majorHAnsi" w:hAnsiTheme="majorHAnsi" w:cstheme="majorHAnsi"/>
          <w:bCs/>
        </w:rPr>
        <w:t xml:space="preserve">towarów oraz ich </w:t>
      </w:r>
      <w:r w:rsidRPr="00E35C60" w:rsidR="000B0147">
        <w:rPr>
          <w:rFonts w:asciiTheme="majorHAnsi" w:hAnsiTheme="majorHAnsi" w:cstheme="majorHAnsi"/>
          <w:bCs/>
        </w:rPr>
        <w:t>dostawy do magazynu we Lwowie oraz wszystkich opłat i podatków.</w:t>
      </w:r>
    </w:p>
    <w:p w:rsidRPr="00E35C60" w:rsidR="00A17242" w:rsidP="00A17242" w:rsidRDefault="00A17242" w14:paraId="74C87400" w14:textId="25FDED86">
      <w:pPr>
        <w:spacing w:after="120" w:line="271" w:lineRule="auto"/>
        <w:ind w:left="14" w:right="14"/>
        <w:rPr>
          <w:rFonts w:asciiTheme="majorHAnsi" w:hAnsiTheme="majorHAnsi" w:cstheme="majorHAnsi"/>
          <w:color w:val="000000" w:themeColor="text1"/>
        </w:rPr>
      </w:pPr>
    </w:p>
    <w:p w:rsidRPr="00E35C60" w:rsidR="00A17242" w:rsidP="00A17242" w:rsidRDefault="00A17242" w14:paraId="49170974" w14:textId="77777777">
      <w:pPr>
        <w:spacing w:after="120" w:line="271" w:lineRule="auto"/>
        <w:ind w:left="14" w:right="14"/>
        <w:rPr>
          <w:rFonts w:asciiTheme="majorHAnsi" w:hAnsiTheme="majorHAnsi" w:cstheme="majorHAnsi"/>
          <w:i/>
          <w:color w:val="000000" w:themeColor="text1"/>
        </w:rPr>
      </w:pPr>
      <w:r w:rsidRPr="00E35C60">
        <w:rPr>
          <w:rFonts w:asciiTheme="majorHAnsi" w:hAnsiTheme="majorHAnsi" w:cstheme="majorHAnsi"/>
          <w:i/>
          <w:color w:val="000000" w:themeColor="text1"/>
        </w:rPr>
        <w:t>/opcjonalnie „Oświadczam/y, że oferta cenowa nie obejmuje następujących kosztów ponoszonych przez Zamawiającego: (wymienić)”</w:t>
      </w:r>
    </w:p>
    <w:p w:rsidRPr="0061497C" w:rsidR="0061497C" w:rsidP="0061497C" w:rsidRDefault="0061497C" w14:paraId="03844B72" w14:textId="642F098E">
      <w:pPr>
        <w:pStyle w:val="Akapitzlist"/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ind w:right="0"/>
        <w:textAlignment w:val="baseline"/>
        <w:rPr>
          <w:rFonts w:asciiTheme="majorHAnsi" w:hAnsiTheme="majorHAnsi" w:cstheme="majorHAnsi"/>
          <w:kern w:val="1"/>
          <w:lang w:bidi="hi-IN"/>
        </w:rPr>
      </w:pPr>
      <w:r w:rsidRPr="0061497C">
        <w:rPr>
          <w:rFonts w:asciiTheme="majorHAnsi" w:hAnsiTheme="majorHAnsi" w:cstheme="majorHAnsi"/>
          <w:kern w:val="1"/>
          <w:lang w:bidi="hi-IN"/>
        </w:rPr>
        <w:t xml:space="preserve">Wykonawca dostarczy oświadczenie iż oferowany komputer spełnia normy MIL-STD-810G poparte przez oficjalnego przedstawiciela producenta na Polskę.  – zaznaczyć prawidłowe – tak/ nie </w:t>
      </w:r>
    </w:p>
    <w:p w:rsidRPr="0061497C" w:rsidR="0061497C" w:rsidP="001E6920" w:rsidRDefault="0061497C" w14:paraId="66FCE2C1" w14:textId="6A2ACE13">
      <w:pPr>
        <w:keepNext/>
        <w:numPr>
          <w:ilvl w:val="0"/>
          <w:numId w:val="12"/>
        </w:numPr>
        <w:spacing w:before="120" w:after="0" w:line="240" w:lineRule="auto"/>
        <w:ind w:right="0"/>
        <w:rPr>
          <w:rFonts w:asciiTheme="majorHAnsi" w:hAnsiTheme="majorHAnsi" w:cstheme="majorHAnsi"/>
        </w:rPr>
      </w:pPr>
      <w:r w:rsidRPr="0061497C">
        <w:rPr>
          <w:rFonts w:asciiTheme="majorHAnsi" w:hAnsiTheme="majorHAnsi" w:cstheme="majorHAnsi"/>
          <w:bCs/>
          <w:kern w:val="1"/>
          <w:lang w:bidi="hi-IN"/>
        </w:rPr>
        <w:t>Potwierdzenie spełnienia kryteriów środowiskowych, w tym zgodności z dyrektywą RoHS Unii Europejskiej o eliminacji substancji niebezpiecznych w postaci oświadczenia producenta jednostki – zaznaczyć prawidłowe tak/ nie</w:t>
      </w:r>
    </w:p>
    <w:p w:rsidRPr="00E35C60" w:rsidR="00A17242" w:rsidP="001E6920" w:rsidRDefault="00A17242" w14:paraId="344F8C95" w14:textId="5DF3A48F">
      <w:pPr>
        <w:keepNext/>
        <w:numPr>
          <w:ilvl w:val="0"/>
          <w:numId w:val="12"/>
        </w:numPr>
        <w:spacing w:before="120" w:after="0" w:line="240" w:lineRule="auto"/>
        <w:ind w:right="0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</w:rPr>
        <w:t>Załącznikami do niniejszego formularza, stanowiącymi integralną część oferty, są:</w:t>
      </w:r>
    </w:p>
    <w:p w:rsidRPr="00E35C60" w:rsidR="00A17242" w:rsidP="00A17242" w:rsidRDefault="00337221" w14:paraId="1D139A68" w14:textId="0CCB6DB4">
      <w:pPr>
        <w:numPr>
          <w:ilvl w:val="0"/>
          <w:numId w:val="3"/>
        </w:numPr>
        <w:tabs>
          <w:tab w:val="clear" w:pos="1440"/>
          <w:tab w:val="num" w:pos="1134"/>
        </w:tabs>
        <w:spacing w:before="80" w:after="0" w:line="240" w:lineRule="auto"/>
        <w:ind w:left="1134" w:right="0" w:hanging="567"/>
        <w:rPr>
          <w:rFonts w:asciiTheme="majorHAnsi" w:hAnsiTheme="majorHAnsi" w:cstheme="majorHAnsi"/>
        </w:rPr>
      </w:pPr>
      <w:r w:rsidRPr="00E35C60">
        <w:rPr>
          <w:rFonts w:asciiTheme="majorHAnsi" w:hAnsiTheme="majorHAnsi" w:cstheme="majorHAnsi"/>
        </w:rPr>
        <w:t>………………………………….</w:t>
      </w:r>
    </w:p>
    <w:p w:rsidRPr="00E35C60" w:rsidR="00A17242" w:rsidP="00A17242" w:rsidRDefault="00A17242" w14:paraId="1417454D" w14:textId="77777777">
      <w:pPr>
        <w:spacing w:before="80"/>
        <w:ind w:left="567"/>
        <w:rPr>
          <w:rFonts w:asciiTheme="majorHAnsi" w:hAnsiTheme="majorHAnsi" w:cstheme="majorHAnsi"/>
        </w:rPr>
      </w:pPr>
    </w:p>
    <w:p w:rsidRPr="00E35C60" w:rsidR="00A17242" w:rsidP="00A17242" w:rsidRDefault="00A17242" w14:paraId="5BCA5351" w14:textId="77777777">
      <w:pPr>
        <w:spacing w:before="80"/>
        <w:ind w:left="567"/>
        <w:rPr>
          <w:rFonts w:asciiTheme="majorHAnsi" w:hAnsiTheme="majorHAnsi" w:cstheme="majorHAnsi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Pr="00E35C60" w:rsidR="00A17242" w:rsidTr="00A01BEC" w14:paraId="74CB0E4F" w14:textId="77777777">
        <w:trPr>
          <w:trHeight w:val="509"/>
        </w:trPr>
        <w:tc>
          <w:tcPr>
            <w:tcW w:w="3757" w:type="dxa"/>
            <w:tcBorders>
              <w:top w:val="dotted" w:color="auto" w:sz="4" w:space="0"/>
            </w:tcBorders>
          </w:tcPr>
          <w:p w:rsidRPr="00E35C60" w:rsidR="00A17242" w:rsidP="00A01BEC" w:rsidRDefault="00A17242" w14:paraId="7BEB3B0A" w14:textId="7777777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35C60">
              <w:rPr>
                <w:rFonts w:asciiTheme="majorHAnsi" w:hAnsiTheme="majorHAnsi" w:cstheme="majorHAnsi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Pr="00E35C60" w:rsidR="00A17242" w:rsidP="00A01BEC" w:rsidRDefault="00A17242" w14:paraId="0A44EF10" w14:textId="7777777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color="auto" w:sz="4" w:space="0"/>
            </w:tcBorders>
          </w:tcPr>
          <w:p w:rsidRPr="00E35C60" w:rsidR="00A17242" w:rsidP="00A01BEC" w:rsidRDefault="00A17242" w14:paraId="1193F92E" w14:textId="7777777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35C60">
              <w:rPr>
                <w:rFonts w:asciiTheme="majorHAnsi" w:hAnsiTheme="majorHAnsi" w:cstheme="majorHAnsi"/>
                <w:sz w:val="18"/>
                <w:szCs w:val="18"/>
              </w:rPr>
              <w:t xml:space="preserve">(podpis przedstawiciela upoważnionego </w:t>
            </w:r>
            <w:r w:rsidRPr="00E35C60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E35C60">
              <w:rPr>
                <w:rFonts w:asciiTheme="majorHAnsi" w:hAnsiTheme="majorHAnsi" w:cstheme="majorHAnsi"/>
                <w:sz w:val="18"/>
                <w:szCs w:val="18"/>
              </w:rPr>
              <w:t>do reprezentacji wykonawcy)</w:t>
            </w:r>
          </w:p>
        </w:tc>
      </w:tr>
    </w:tbl>
    <w:p w:rsidRPr="00E35C60" w:rsidR="00A17242" w:rsidP="00A17242" w:rsidRDefault="00A17242" w14:paraId="2CF0DA2C" w14:textId="77777777">
      <w:pPr>
        <w:pStyle w:val="Tekstpodstawowywcity2"/>
        <w:ind w:left="0"/>
        <w:jc w:val="both"/>
        <w:rPr>
          <w:rFonts w:asciiTheme="majorHAnsi" w:hAnsiTheme="majorHAnsi" w:cstheme="majorHAnsi"/>
          <w:sz w:val="20"/>
        </w:rPr>
      </w:pPr>
    </w:p>
    <w:p w:rsidRPr="00E35C60" w:rsidR="00A17242" w:rsidP="00A17242" w:rsidRDefault="00A17242" w14:paraId="2EEE8BFF" w14:textId="77777777">
      <w:pPr>
        <w:pStyle w:val="Tekstpodstawowywcity2"/>
        <w:ind w:left="0"/>
        <w:jc w:val="left"/>
        <w:rPr>
          <w:rFonts w:asciiTheme="majorHAnsi" w:hAnsiTheme="majorHAnsi" w:cstheme="majorHAnsi"/>
          <w:sz w:val="20"/>
        </w:rPr>
      </w:pPr>
    </w:p>
    <w:p w:rsidRPr="00E35C60" w:rsidR="008A2B86" w:rsidP="00495B39" w:rsidRDefault="008A2B86" w14:paraId="244FA50F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asciiTheme="majorHAnsi" w:hAnsiTheme="majorHAnsi" w:cstheme="majorHAnsi"/>
          <w:i/>
        </w:rPr>
      </w:pPr>
    </w:p>
    <w:sectPr w:rsidRPr="00E35C60" w:rsidR="008A2B86" w:rsidSect="00051582">
      <w:headerReference w:type="default" r:id="rId13"/>
      <w:footerReference w:type="defaul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0AAA" w:rsidP="007461CD" w:rsidRDefault="00C70AAA" w14:paraId="7219FA5C" w14:textId="77777777">
      <w:pPr>
        <w:spacing w:after="0" w:line="240" w:lineRule="auto"/>
      </w:pPr>
      <w:r>
        <w:separator/>
      </w:r>
    </w:p>
  </w:endnote>
  <w:endnote w:type="continuationSeparator" w:id="0">
    <w:p w:rsidR="00C70AAA" w:rsidP="007461CD" w:rsidRDefault="00C70AAA" w14:paraId="3600CE38" w14:textId="77777777">
      <w:pPr>
        <w:spacing w:after="0" w:line="240" w:lineRule="auto"/>
      </w:pPr>
      <w:r>
        <w:continuationSeparator/>
      </w:r>
    </w:p>
  </w:endnote>
  <w:endnote w:type="continuationNotice" w:id="1">
    <w:p w:rsidR="00C70AAA" w:rsidRDefault="00C70AAA" w14:paraId="46056B4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Content>
      <w:p w:rsidR="006F2AF8" w:rsidRDefault="00051582" w14:paraId="06019DC3" w14:textId="77777777">
        <w:pPr>
          <w:pStyle w:val="Stopka"/>
          <w:jc w:val="right"/>
        </w:pPr>
        <w:r>
          <w:fldChar w:fldCharType="begin"/>
        </w:r>
        <w:r w:rsidR="006F2AF8">
          <w:instrText>PAGE   \* MERGEFORMAT</w:instrText>
        </w:r>
        <w:r>
          <w:fldChar w:fldCharType="separate"/>
        </w:r>
        <w:r w:rsidR="008A507D">
          <w:rPr>
            <w:noProof/>
          </w:rPr>
          <w:t>3</w:t>
        </w:r>
        <w:r>
          <w:fldChar w:fldCharType="end"/>
        </w:r>
      </w:p>
    </w:sdtContent>
  </w:sdt>
  <w:p w:rsidR="006F2AF8" w:rsidRDefault="006F2AF8" w14:paraId="070DECED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0AAA" w:rsidP="007461CD" w:rsidRDefault="00C70AAA" w14:paraId="3CF1C41A" w14:textId="77777777">
      <w:pPr>
        <w:spacing w:after="0" w:line="240" w:lineRule="auto"/>
      </w:pPr>
      <w:r>
        <w:separator/>
      </w:r>
    </w:p>
  </w:footnote>
  <w:footnote w:type="continuationSeparator" w:id="0">
    <w:p w:rsidR="00C70AAA" w:rsidP="007461CD" w:rsidRDefault="00C70AAA" w14:paraId="7E0CF04F" w14:textId="77777777">
      <w:pPr>
        <w:spacing w:after="0" w:line="240" w:lineRule="auto"/>
      </w:pPr>
      <w:r>
        <w:continuationSeparator/>
      </w:r>
    </w:p>
  </w:footnote>
  <w:footnote w:type="continuationNotice" w:id="1">
    <w:p w:rsidR="00C70AAA" w:rsidRDefault="00C70AAA" w14:paraId="39C74CDA" w14:textId="77777777">
      <w:pPr>
        <w:spacing w:after="0" w:line="240" w:lineRule="auto"/>
      </w:pPr>
    </w:p>
  </w:footnote>
  <w:footnote w:id="2">
    <w:p w:rsidRPr="00E35C60" w:rsidR="007C35B6" w:rsidP="007C35B6" w:rsidRDefault="007C35B6" w14:paraId="76B570FA" w14:textId="77777777">
      <w:pPr>
        <w:pStyle w:val="Tekstprzypisudolnego"/>
        <w:rPr>
          <w:rFonts w:asciiTheme="majorHAnsi" w:hAnsiTheme="majorHAnsi" w:cstheme="majorHAnsi"/>
        </w:rPr>
      </w:pPr>
      <w:r w:rsidRPr="00E35C60">
        <w:rPr>
          <w:rStyle w:val="Odwoanieprzypisudolnego"/>
          <w:rFonts w:asciiTheme="majorHAnsi" w:hAnsiTheme="majorHAnsi" w:cstheme="majorHAnsi"/>
        </w:rPr>
        <w:footnoteRef/>
      </w:r>
      <w:r w:rsidRPr="00E35C60">
        <w:rPr>
          <w:rFonts w:asciiTheme="majorHAnsi" w:hAnsiTheme="majorHAnsi" w:cstheme="majorHAnsi"/>
        </w:rPr>
        <w:t xml:space="preserve"> Proszę skreślić, jeśli nie załączają państwo osobnego pliku. Jeśli jest taki plik – proszę go załączyć zgodnie z instrukcją par. 7.8 Zapytania Ofertowego.</w:t>
      </w:r>
    </w:p>
  </w:footnote>
  <w:footnote w:id="3">
    <w:p w:rsidRPr="00E35C60" w:rsidR="00FA0837" w:rsidRDefault="00FA0837" w14:paraId="224054B2" w14:textId="3DEDBB73">
      <w:pPr>
        <w:pStyle w:val="Tekstprzypisudolnego"/>
        <w:rPr>
          <w:rFonts w:asciiTheme="majorHAnsi" w:hAnsiTheme="majorHAnsi" w:cstheme="majorHAnsi"/>
        </w:rPr>
      </w:pPr>
      <w:r w:rsidRPr="00E35C60">
        <w:rPr>
          <w:rStyle w:val="Odwoanieprzypisudolnego"/>
          <w:rFonts w:asciiTheme="majorHAnsi" w:hAnsiTheme="majorHAnsi" w:cstheme="majorHAnsi"/>
        </w:rPr>
        <w:footnoteRef/>
      </w:r>
      <w:r w:rsidRPr="00E35C60">
        <w:rPr>
          <w:rFonts w:asciiTheme="majorHAnsi" w:hAnsiTheme="majorHAnsi" w:cstheme="majorHAnsi"/>
        </w:rPr>
        <w:t xml:space="preserve"> </w:t>
      </w:r>
      <w:r w:rsidRPr="00E35C60" w:rsidR="004870F7">
        <w:rPr>
          <w:rFonts w:asciiTheme="majorHAnsi" w:hAnsiTheme="majorHAnsi" w:cstheme="majorHAnsi"/>
        </w:rPr>
        <w:t>Usunąć ten punkt, jeśli nie dotyczy. Jeśli Wykonawca zamierza powierzyć część realizacji zamówienia podwykonawcom, to należy wypełnić załącznik nr 6 do SWZ – Zobowiązania Podmiotu Trzeciego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461CD" w:rsidRDefault="007461CD" w14:paraId="4E8A15AE" w14:textId="77777777">
    <w:pPr>
      <w:pStyle w:val="Nagwek"/>
    </w:pPr>
    <w:r>
      <w:rPr>
        <w:noProof/>
      </w:rPr>
      <w:drawing>
        <wp:inline distT="0" distB="0" distL="0" distR="0" wp14:anchorId="6D7A3778" wp14:editId="04AEF381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numPicBullet w:numPicBulletId="0">
    <mc:AlternateContent>
      <mc:Choice Requires="v">
        <w:pict>
          <v:shapetype id="_x0000_t75" coordsize="21600,21600" filled="f" stroked="f" o:spt="75" o:preferrelative="t" path="m@4@5l@4@11@9@11@9@5xe" w14:anchorId="738B284C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Obraz 6151368" style="width:10.3pt;height:10.3pt;visibility:visible;mso-wrap-style:square" o:spid="_x0000_i1025" filled="t" type="#_x0000_t75">
            <v:imagedata o:title="" r:id="rId1"/>
            <o:lock v:ext="edit" aspectratio="f"/>
          </v:shape>
        </w:pict>
      </mc:Choice>
      <mc:Fallback>
        <w:drawing>
          <wp:inline distT="0" distB="0" distL="0" distR="0" wp14:anchorId="30B01410" wp14:editId="6DFE82FA">
            <wp:extent cx="130810" cy="130810"/>
            <wp:effectExtent l="0" t="0" r="0" b="0"/>
            <wp:docPr id="6151368" name="Obraz 6151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id="Obraz 645931407" style="width:10.3pt;height:5.15pt;visibility:visible;mso-wrap-style:square" o:spid="_x0000_i1025" filled="t" type="#_x0000_t75" w14:anchorId="42A83B0E">
            <v:imagedata o:title="" r:id="rId3"/>
            <o:lock v:ext="edit" aspectratio="f"/>
          </v:shape>
        </w:pict>
      </mc:Choice>
      <mc:Fallback>
        <w:drawing>
          <wp:inline distT="0" distB="0" distL="0" distR="0" wp14:anchorId="57F3A781" wp14:editId="396DF547">
            <wp:extent cx="130810" cy="65405"/>
            <wp:effectExtent l="0" t="0" r="0" b="0"/>
            <wp:docPr id="645931407" name="Obraz 645931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65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id="Obraz 312877494" style="width:10.3pt;height:10.3pt;visibility:visible;mso-wrap-style:square" o:spid="_x0000_i1025" filled="t" type="#_x0000_t75" w14:anchorId="67525DC8">
            <v:imagedata o:title="" r:id="rId5"/>
            <o:lock v:ext="edit" aspectratio="f"/>
          </v:shape>
        </w:pict>
      </mc:Choice>
      <mc:Fallback>
        <w:drawing>
          <wp:inline distT="0" distB="0" distL="0" distR="0" wp14:anchorId="4A677078" wp14:editId="7D5296F6">
            <wp:extent cx="130810" cy="130810"/>
            <wp:effectExtent l="0" t="0" r="0" b="0"/>
            <wp:docPr id="312877494" name="Obraz 312877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9429DF"/>
    <w:multiLevelType w:val="hybridMultilevel"/>
    <w:tmpl w:val="748E03C6"/>
    <w:lvl w:ilvl="0" w:tplc="32DC9D9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B617B5"/>
    <w:multiLevelType w:val="multilevel"/>
    <w:tmpl w:val="4AB6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74CC1"/>
    <w:multiLevelType w:val="multilevel"/>
    <w:tmpl w:val="10874CC1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BB3058"/>
    <w:multiLevelType w:val="hybridMultilevel"/>
    <w:tmpl w:val="1D3CE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60DE4"/>
    <w:multiLevelType w:val="hybridMultilevel"/>
    <w:tmpl w:val="AB6CCE06"/>
    <w:lvl w:ilvl="0" w:tplc="49CA372A">
      <w:start w:val="1"/>
      <w:numFmt w:val="decimal"/>
      <w:lvlText w:val="%1."/>
      <w:lvlJc w:val="left"/>
      <w:pPr>
        <w:ind w:left="360" w:hanging="360"/>
      </w:pPr>
    </w:lvl>
    <w:lvl w:ilvl="1" w:tplc="C0308EC6">
      <w:start w:val="1"/>
      <w:numFmt w:val="lowerLetter"/>
      <w:lvlText w:val="%2."/>
      <w:lvlJc w:val="left"/>
      <w:pPr>
        <w:ind w:left="1440" w:hanging="360"/>
      </w:pPr>
    </w:lvl>
    <w:lvl w:ilvl="2" w:tplc="DD9C41A2">
      <w:start w:val="1"/>
      <w:numFmt w:val="lowerRoman"/>
      <w:lvlText w:val="%3."/>
      <w:lvlJc w:val="right"/>
      <w:pPr>
        <w:ind w:left="2160" w:hanging="180"/>
      </w:pPr>
    </w:lvl>
    <w:lvl w:ilvl="3" w:tplc="5EA202E8">
      <w:start w:val="1"/>
      <w:numFmt w:val="decimal"/>
      <w:lvlText w:val="%4."/>
      <w:lvlJc w:val="left"/>
      <w:pPr>
        <w:ind w:left="2880" w:hanging="360"/>
      </w:pPr>
    </w:lvl>
    <w:lvl w:ilvl="4" w:tplc="EC565FC8">
      <w:start w:val="1"/>
      <w:numFmt w:val="lowerLetter"/>
      <w:lvlText w:val="%5."/>
      <w:lvlJc w:val="left"/>
      <w:pPr>
        <w:ind w:left="3600" w:hanging="360"/>
      </w:pPr>
    </w:lvl>
    <w:lvl w:ilvl="5" w:tplc="0B868D06">
      <w:start w:val="1"/>
      <w:numFmt w:val="lowerRoman"/>
      <w:lvlText w:val="%6."/>
      <w:lvlJc w:val="right"/>
      <w:pPr>
        <w:ind w:left="4320" w:hanging="180"/>
      </w:pPr>
    </w:lvl>
    <w:lvl w:ilvl="6" w:tplc="AE92B3BE">
      <w:start w:val="1"/>
      <w:numFmt w:val="decimal"/>
      <w:lvlText w:val="%7."/>
      <w:lvlJc w:val="left"/>
      <w:pPr>
        <w:ind w:left="5040" w:hanging="360"/>
      </w:pPr>
    </w:lvl>
    <w:lvl w:ilvl="7" w:tplc="21DA1D0C">
      <w:start w:val="1"/>
      <w:numFmt w:val="lowerLetter"/>
      <w:lvlText w:val="%8."/>
      <w:lvlJc w:val="left"/>
      <w:pPr>
        <w:ind w:left="5760" w:hanging="360"/>
      </w:pPr>
    </w:lvl>
    <w:lvl w:ilvl="8" w:tplc="C14C09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613D0"/>
    <w:multiLevelType w:val="hybridMultilevel"/>
    <w:tmpl w:val="F03CE0E0"/>
    <w:lvl w:ilvl="0" w:tplc="B18279AA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6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9D12CF"/>
    <w:multiLevelType w:val="hybridMultilevel"/>
    <w:tmpl w:val="702E376C"/>
    <w:lvl w:ilvl="0" w:tplc="A104B5B8">
      <w:start w:val="1"/>
      <w:numFmt w:val="decimal"/>
      <w:lvlText w:val="%1."/>
      <w:lvlJc w:val="left"/>
      <w:pPr>
        <w:ind w:left="360" w:hanging="360"/>
      </w:pPr>
    </w:lvl>
    <w:lvl w:ilvl="1" w:tplc="F208BE48">
      <w:start w:val="1"/>
      <w:numFmt w:val="lowerLetter"/>
      <w:lvlText w:val="%2."/>
      <w:lvlJc w:val="left"/>
      <w:pPr>
        <w:ind w:left="1440" w:hanging="360"/>
      </w:pPr>
    </w:lvl>
    <w:lvl w:ilvl="2" w:tplc="5DA4B978">
      <w:start w:val="1"/>
      <w:numFmt w:val="lowerRoman"/>
      <w:lvlText w:val="%3."/>
      <w:lvlJc w:val="right"/>
      <w:pPr>
        <w:ind w:left="2160" w:hanging="180"/>
      </w:pPr>
    </w:lvl>
    <w:lvl w:ilvl="3" w:tplc="D86E7F68">
      <w:start w:val="1"/>
      <w:numFmt w:val="decimal"/>
      <w:lvlText w:val="%4."/>
      <w:lvlJc w:val="left"/>
      <w:pPr>
        <w:ind w:left="2880" w:hanging="360"/>
      </w:pPr>
    </w:lvl>
    <w:lvl w:ilvl="4" w:tplc="5A8639A8">
      <w:start w:val="1"/>
      <w:numFmt w:val="lowerLetter"/>
      <w:lvlText w:val="%5."/>
      <w:lvlJc w:val="left"/>
      <w:pPr>
        <w:ind w:left="3600" w:hanging="360"/>
      </w:pPr>
    </w:lvl>
    <w:lvl w:ilvl="5" w:tplc="634E3128">
      <w:start w:val="1"/>
      <w:numFmt w:val="lowerRoman"/>
      <w:lvlText w:val="%6."/>
      <w:lvlJc w:val="right"/>
      <w:pPr>
        <w:ind w:left="4320" w:hanging="180"/>
      </w:pPr>
    </w:lvl>
    <w:lvl w:ilvl="6" w:tplc="245A0EFC">
      <w:start w:val="1"/>
      <w:numFmt w:val="decimal"/>
      <w:lvlText w:val="%7."/>
      <w:lvlJc w:val="left"/>
      <w:pPr>
        <w:ind w:left="5040" w:hanging="360"/>
      </w:pPr>
    </w:lvl>
    <w:lvl w:ilvl="7" w:tplc="42B80764">
      <w:start w:val="1"/>
      <w:numFmt w:val="lowerLetter"/>
      <w:lvlText w:val="%8."/>
      <w:lvlJc w:val="left"/>
      <w:pPr>
        <w:ind w:left="5760" w:hanging="360"/>
      </w:pPr>
    </w:lvl>
    <w:lvl w:ilvl="8" w:tplc="098236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0464D"/>
    <w:multiLevelType w:val="hybridMultilevel"/>
    <w:tmpl w:val="505A0E76"/>
    <w:lvl w:ilvl="0" w:tplc="BAC6C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AE40B1"/>
    <w:multiLevelType w:val="hybridMultilevel"/>
    <w:tmpl w:val="9D8A65C6"/>
    <w:lvl w:ilvl="0" w:tplc="782A7CF0">
      <w:start w:val="9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618A8"/>
    <w:multiLevelType w:val="hybridMultilevel"/>
    <w:tmpl w:val="15D4B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C4DC7"/>
    <w:multiLevelType w:val="hybridMultilevel"/>
    <w:tmpl w:val="F1B8A7D6"/>
    <w:lvl w:ilvl="0" w:tplc="0A746C8E">
      <w:start w:val="14"/>
      <w:numFmt w:val="decimal"/>
      <w:lvlText w:val="%1."/>
      <w:lvlJc w:val="left"/>
      <w:pPr>
        <w:ind w:left="720" w:hanging="360"/>
      </w:pPr>
      <w:rPr>
        <w:rFonts w:hint="default" w:eastAsia="Arial Unicode M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2E80878"/>
    <w:multiLevelType w:val="hybridMultilevel"/>
    <w:tmpl w:val="3632643A"/>
    <w:lvl w:ilvl="0" w:tplc="C1DCC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F73F2"/>
    <w:multiLevelType w:val="hybridMultilevel"/>
    <w:tmpl w:val="3632643A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7519">
    <w:abstractNumId w:val="0"/>
  </w:num>
  <w:num w:numId="2" w16cid:durableId="847797215">
    <w:abstractNumId w:val="12"/>
  </w:num>
  <w:num w:numId="3" w16cid:durableId="249631140">
    <w:abstractNumId w:val="6"/>
  </w:num>
  <w:num w:numId="4" w16cid:durableId="639581420">
    <w:abstractNumId w:val="3"/>
  </w:num>
  <w:num w:numId="5" w16cid:durableId="1132790820">
    <w:abstractNumId w:val="5"/>
  </w:num>
  <w:num w:numId="6" w16cid:durableId="1616131011">
    <w:abstractNumId w:val="10"/>
  </w:num>
  <w:num w:numId="7" w16cid:durableId="1516647280">
    <w:abstractNumId w:val="8"/>
  </w:num>
  <w:num w:numId="8" w16cid:durableId="822628210">
    <w:abstractNumId w:val="11"/>
  </w:num>
  <w:num w:numId="9" w16cid:durableId="249823936">
    <w:abstractNumId w:val="7"/>
  </w:num>
  <w:num w:numId="10" w16cid:durableId="589890727">
    <w:abstractNumId w:val="1"/>
  </w:num>
  <w:num w:numId="11" w16cid:durableId="1634367904">
    <w:abstractNumId w:val="9"/>
  </w:num>
  <w:num w:numId="12" w16cid:durableId="2132048002">
    <w:abstractNumId w:val="13"/>
  </w:num>
  <w:num w:numId="13" w16cid:durableId="2042434479">
    <w:abstractNumId w:val="2"/>
  </w:num>
  <w:num w:numId="14" w16cid:durableId="522137720">
    <w:abstractNumId w:val="4"/>
  </w:num>
  <w:num w:numId="15" w16cid:durableId="1252398959">
    <w:abstractNumId w:val="14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88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5A8"/>
    <w:rsid w:val="000008BB"/>
    <w:rsid w:val="00002826"/>
    <w:rsid w:val="0000312C"/>
    <w:rsid w:val="000037F1"/>
    <w:rsid w:val="0000583E"/>
    <w:rsid w:val="000062CE"/>
    <w:rsid w:val="00006965"/>
    <w:rsid w:val="00010BC8"/>
    <w:rsid w:val="0001335F"/>
    <w:rsid w:val="000154A7"/>
    <w:rsid w:val="00017093"/>
    <w:rsid w:val="00021F53"/>
    <w:rsid w:val="00026FFD"/>
    <w:rsid w:val="000307E4"/>
    <w:rsid w:val="00037120"/>
    <w:rsid w:val="00044EC3"/>
    <w:rsid w:val="00051582"/>
    <w:rsid w:val="00051CCC"/>
    <w:rsid w:val="00060265"/>
    <w:rsid w:val="00063F78"/>
    <w:rsid w:val="00064201"/>
    <w:rsid w:val="00072559"/>
    <w:rsid w:val="00080BF0"/>
    <w:rsid w:val="00082582"/>
    <w:rsid w:val="00083F16"/>
    <w:rsid w:val="00085C32"/>
    <w:rsid w:val="00086009"/>
    <w:rsid w:val="00086D54"/>
    <w:rsid w:val="00090BC1"/>
    <w:rsid w:val="00093A89"/>
    <w:rsid w:val="000A00FC"/>
    <w:rsid w:val="000A08BB"/>
    <w:rsid w:val="000A6226"/>
    <w:rsid w:val="000B0147"/>
    <w:rsid w:val="000B2CBA"/>
    <w:rsid w:val="000B3EDA"/>
    <w:rsid w:val="000B7649"/>
    <w:rsid w:val="000C0F26"/>
    <w:rsid w:val="000C36BB"/>
    <w:rsid w:val="000C61D0"/>
    <w:rsid w:val="000D28C0"/>
    <w:rsid w:val="000D5C4E"/>
    <w:rsid w:val="000D6BDC"/>
    <w:rsid w:val="000D72EB"/>
    <w:rsid w:val="000E14D6"/>
    <w:rsid w:val="000E2403"/>
    <w:rsid w:val="000E31AE"/>
    <w:rsid w:val="000E6181"/>
    <w:rsid w:val="000F47FA"/>
    <w:rsid w:val="00104947"/>
    <w:rsid w:val="0010662A"/>
    <w:rsid w:val="00106FFD"/>
    <w:rsid w:val="001161D2"/>
    <w:rsid w:val="0011681F"/>
    <w:rsid w:val="00123035"/>
    <w:rsid w:val="001329EA"/>
    <w:rsid w:val="00133ADA"/>
    <w:rsid w:val="00137291"/>
    <w:rsid w:val="00140605"/>
    <w:rsid w:val="00140B2C"/>
    <w:rsid w:val="00145978"/>
    <w:rsid w:val="00151EF6"/>
    <w:rsid w:val="00154B3B"/>
    <w:rsid w:val="001656ED"/>
    <w:rsid w:val="00172F13"/>
    <w:rsid w:val="0017502D"/>
    <w:rsid w:val="001841E7"/>
    <w:rsid w:val="00184AA1"/>
    <w:rsid w:val="001870D0"/>
    <w:rsid w:val="001972B5"/>
    <w:rsid w:val="001A20EE"/>
    <w:rsid w:val="001B0702"/>
    <w:rsid w:val="001B07AB"/>
    <w:rsid w:val="001B1761"/>
    <w:rsid w:val="001B4FD4"/>
    <w:rsid w:val="001B592A"/>
    <w:rsid w:val="001B73BC"/>
    <w:rsid w:val="001C6EDB"/>
    <w:rsid w:val="001C74AC"/>
    <w:rsid w:val="001D0398"/>
    <w:rsid w:val="001D0EB1"/>
    <w:rsid w:val="001D704F"/>
    <w:rsid w:val="001D726A"/>
    <w:rsid w:val="001E0A24"/>
    <w:rsid w:val="001E59C6"/>
    <w:rsid w:val="001E5CA7"/>
    <w:rsid w:val="001E6920"/>
    <w:rsid w:val="001F3864"/>
    <w:rsid w:val="001F6FFC"/>
    <w:rsid w:val="002012EB"/>
    <w:rsid w:val="0020158E"/>
    <w:rsid w:val="0020209D"/>
    <w:rsid w:val="00204AC6"/>
    <w:rsid w:val="00210DAB"/>
    <w:rsid w:val="00211E46"/>
    <w:rsid w:val="002240D8"/>
    <w:rsid w:val="00230789"/>
    <w:rsid w:val="00236698"/>
    <w:rsid w:val="00236FAF"/>
    <w:rsid w:val="002379B7"/>
    <w:rsid w:val="0025379F"/>
    <w:rsid w:val="00262687"/>
    <w:rsid w:val="00264C12"/>
    <w:rsid w:val="00277E83"/>
    <w:rsid w:val="00285C98"/>
    <w:rsid w:val="00287180"/>
    <w:rsid w:val="00291B60"/>
    <w:rsid w:val="00293FE0"/>
    <w:rsid w:val="00296195"/>
    <w:rsid w:val="002975D4"/>
    <w:rsid w:val="002A3473"/>
    <w:rsid w:val="002A5A6E"/>
    <w:rsid w:val="002A64D1"/>
    <w:rsid w:val="002B0D73"/>
    <w:rsid w:val="002B4C67"/>
    <w:rsid w:val="002B7F28"/>
    <w:rsid w:val="002C0E23"/>
    <w:rsid w:val="002C4BCE"/>
    <w:rsid w:val="002C5428"/>
    <w:rsid w:val="002C7A2E"/>
    <w:rsid w:val="002E327F"/>
    <w:rsid w:val="002F18F5"/>
    <w:rsid w:val="003001BE"/>
    <w:rsid w:val="00301E6B"/>
    <w:rsid w:val="0030328F"/>
    <w:rsid w:val="00303799"/>
    <w:rsid w:val="003078B2"/>
    <w:rsid w:val="0031107C"/>
    <w:rsid w:val="003119E7"/>
    <w:rsid w:val="003129D5"/>
    <w:rsid w:val="00313886"/>
    <w:rsid w:val="00314125"/>
    <w:rsid w:val="00321A1C"/>
    <w:rsid w:val="00323B60"/>
    <w:rsid w:val="0032732E"/>
    <w:rsid w:val="00337221"/>
    <w:rsid w:val="0034161B"/>
    <w:rsid w:val="00342ECA"/>
    <w:rsid w:val="0034461D"/>
    <w:rsid w:val="00345124"/>
    <w:rsid w:val="00351E78"/>
    <w:rsid w:val="003556F8"/>
    <w:rsid w:val="003630CA"/>
    <w:rsid w:val="00364CA5"/>
    <w:rsid w:val="0036634E"/>
    <w:rsid w:val="00366BB5"/>
    <w:rsid w:val="00376D19"/>
    <w:rsid w:val="003779AA"/>
    <w:rsid w:val="003802A9"/>
    <w:rsid w:val="00380CBD"/>
    <w:rsid w:val="00381678"/>
    <w:rsid w:val="00382CB0"/>
    <w:rsid w:val="003863C1"/>
    <w:rsid w:val="00393C3E"/>
    <w:rsid w:val="003943D0"/>
    <w:rsid w:val="003A1EFC"/>
    <w:rsid w:val="003A2E6C"/>
    <w:rsid w:val="003B0D26"/>
    <w:rsid w:val="003B1F26"/>
    <w:rsid w:val="003B2736"/>
    <w:rsid w:val="003B2AF4"/>
    <w:rsid w:val="003B3427"/>
    <w:rsid w:val="003B62D5"/>
    <w:rsid w:val="003C5546"/>
    <w:rsid w:val="003C6D04"/>
    <w:rsid w:val="003D2710"/>
    <w:rsid w:val="003D3904"/>
    <w:rsid w:val="004008A1"/>
    <w:rsid w:val="004047FF"/>
    <w:rsid w:val="00407CD5"/>
    <w:rsid w:val="00410635"/>
    <w:rsid w:val="004118E7"/>
    <w:rsid w:val="004168BB"/>
    <w:rsid w:val="004240BE"/>
    <w:rsid w:val="00426A0C"/>
    <w:rsid w:val="004354B9"/>
    <w:rsid w:val="00440DC0"/>
    <w:rsid w:val="004437EF"/>
    <w:rsid w:val="0045517F"/>
    <w:rsid w:val="00460749"/>
    <w:rsid w:val="00461D58"/>
    <w:rsid w:val="00473BFF"/>
    <w:rsid w:val="00477A2E"/>
    <w:rsid w:val="00480E8F"/>
    <w:rsid w:val="004821D5"/>
    <w:rsid w:val="004852AE"/>
    <w:rsid w:val="00486BC8"/>
    <w:rsid w:val="004870F7"/>
    <w:rsid w:val="00487F47"/>
    <w:rsid w:val="00490141"/>
    <w:rsid w:val="00490883"/>
    <w:rsid w:val="004916DB"/>
    <w:rsid w:val="00492B91"/>
    <w:rsid w:val="00495373"/>
    <w:rsid w:val="00495B39"/>
    <w:rsid w:val="004A578A"/>
    <w:rsid w:val="004B1062"/>
    <w:rsid w:val="004B145E"/>
    <w:rsid w:val="004B1DEA"/>
    <w:rsid w:val="004C250B"/>
    <w:rsid w:val="004C3830"/>
    <w:rsid w:val="004C6B35"/>
    <w:rsid w:val="004D08F4"/>
    <w:rsid w:val="004D4B0B"/>
    <w:rsid w:val="004D754C"/>
    <w:rsid w:val="004E513B"/>
    <w:rsid w:val="004E605A"/>
    <w:rsid w:val="004E6099"/>
    <w:rsid w:val="004F4177"/>
    <w:rsid w:val="00507181"/>
    <w:rsid w:val="005101AD"/>
    <w:rsid w:val="00510B49"/>
    <w:rsid w:val="0051686B"/>
    <w:rsid w:val="00516962"/>
    <w:rsid w:val="005205DF"/>
    <w:rsid w:val="00520636"/>
    <w:rsid w:val="005218D9"/>
    <w:rsid w:val="00521A66"/>
    <w:rsid w:val="00533813"/>
    <w:rsid w:val="005418FA"/>
    <w:rsid w:val="005424BE"/>
    <w:rsid w:val="0054358C"/>
    <w:rsid w:val="00550D62"/>
    <w:rsid w:val="0055376E"/>
    <w:rsid w:val="00554E43"/>
    <w:rsid w:val="00563294"/>
    <w:rsid w:val="00563500"/>
    <w:rsid w:val="0056397B"/>
    <w:rsid w:val="00566813"/>
    <w:rsid w:val="00571A84"/>
    <w:rsid w:val="00576954"/>
    <w:rsid w:val="00581C6D"/>
    <w:rsid w:val="005867EA"/>
    <w:rsid w:val="005878FD"/>
    <w:rsid w:val="00590538"/>
    <w:rsid w:val="005914DA"/>
    <w:rsid w:val="0059313D"/>
    <w:rsid w:val="00595BA0"/>
    <w:rsid w:val="005A3F86"/>
    <w:rsid w:val="005A7B18"/>
    <w:rsid w:val="005B21F7"/>
    <w:rsid w:val="005B34E9"/>
    <w:rsid w:val="005B61B8"/>
    <w:rsid w:val="005B7A9B"/>
    <w:rsid w:val="005C63E8"/>
    <w:rsid w:val="005D3067"/>
    <w:rsid w:val="005E16F4"/>
    <w:rsid w:val="00605CE0"/>
    <w:rsid w:val="00607073"/>
    <w:rsid w:val="00612EEC"/>
    <w:rsid w:val="0061497C"/>
    <w:rsid w:val="00630305"/>
    <w:rsid w:val="006354A0"/>
    <w:rsid w:val="00635E10"/>
    <w:rsid w:val="00642A64"/>
    <w:rsid w:val="00650811"/>
    <w:rsid w:val="00654654"/>
    <w:rsid w:val="00655C3E"/>
    <w:rsid w:val="00655D5A"/>
    <w:rsid w:val="00656D29"/>
    <w:rsid w:val="0065704B"/>
    <w:rsid w:val="0066016F"/>
    <w:rsid w:val="006602AF"/>
    <w:rsid w:val="006626C3"/>
    <w:rsid w:val="00662FD1"/>
    <w:rsid w:val="006706D2"/>
    <w:rsid w:val="00676808"/>
    <w:rsid w:val="00676CB2"/>
    <w:rsid w:val="006820B2"/>
    <w:rsid w:val="00685893"/>
    <w:rsid w:val="0069030B"/>
    <w:rsid w:val="0069412D"/>
    <w:rsid w:val="00694725"/>
    <w:rsid w:val="00696BB3"/>
    <w:rsid w:val="006A3002"/>
    <w:rsid w:val="006A5F21"/>
    <w:rsid w:val="006A6B21"/>
    <w:rsid w:val="006A6DE4"/>
    <w:rsid w:val="006A7BFC"/>
    <w:rsid w:val="006A7F55"/>
    <w:rsid w:val="006B0AC7"/>
    <w:rsid w:val="006C21C7"/>
    <w:rsid w:val="006E280D"/>
    <w:rsid w:val="006E5811"/>
    <w:rsid w:val="006F2AF8"/>
    <w:rsid w:val="006F4946"/>
    <w:rsid w:val="006F7FDF"/>
    <w:rsid w:val="007000DB"/>
    <w:rsid w:val="00700525"/>
    <w:rsid w:val="00701789"/>
    <w:rsid w:val="007040A0"/>
    <w:rsid w:val="00710D38"/>
    <w:rsid w:val="00716856"/>
    <w:rsid w:val="00716F3A"/>
    <w:rsid w:val="00717BFC"/>
    <w:rsid w:val="00723C01"/>
    <w:rsid w:val="0072551F"/>
    <w:rsid w:val="00726D24"/>
    <w:rsid w:val="007301DC"/>
    <w:rsid w:val="00734E43"/>
    <w:rsid w:val="007416E3"/>
    <w:rsid w:val="00742ED6"/>
    <w:rsid w:val="007461CD"/>
    <w:rsid w:val="00746AA8"/>
    <w:rsid w:val="00752C14"/>
    <w:rsid w:val="0075616C"/>
    <w:rsid w:val="0075630D"/>
    <w:rsid w:val="007648DF"/>
    <w:rsid w:val="00766C37"/>
    <w:rsid w:val="00766FAD"/>
    <w:rsid w:val="00770539"/>
    <w:rsid w:val="00773531"/>
    <w:rsid w:val="00776952"/>
    <w:rsid w:val="00781634"/>
    <w:rsid w:val="00784152"/>
    <w:rsid w:val="00784997"/>
    <w:rsid w:val="00791A43"/>
    <w:rsid w:val="00792134"/>
    <w:rsid w:val="00794CA8"/>
    <w:rsid w:val="00795756"/>
    <w:rsid w:val="007A1BFB"/>
    <w:rsid w:val="007B6C4A"/>
    <w:rsid w:val="007C1570"/>
    <w:rsid w:val="007C1ED1"/>
    <w:rsid w:val="007C21DD"/>
    <w:rsid w:val="007C35B6"/>
    <w:rsid w:val="007C39DA"/>
    <w:rsid w:val="007C52BD"/>
    <w:rsid w:val="007D311A"/>
    <w:rsid w:val="007D4524"/>
    <w:rsid w:val="007D57BE"/>
    <w:rsid w:val="007D5AD5"/>
    <w:rsid w:val="007E1CF8"/>
    <w:rsid w:val="007E24FD"/>
    <w:rsid w:val="007F2F12"/>
    <w:rsid w:val="007F5400"/>
    <w:rsid w:val="00802984"/>
    <w:rsid w:val="008061EC"/>
    <w:rsid w:val="008144B6"/>
    <w:rsid w:val="00816DE2"/>
    <w:rsid w:val="00821C77"/>
    <w:rsid w:val="00827131"/>
    <w:rsid w:val="008349C2"/>
    <w:rsid w:val="0083579E"/>
    <w:rsid w:val="008416EB"/>
    <w:rsid w:val="00847C0D"/>
    <w:rsid w:val="00850990"/>
    <w:rsid w:val="00855F1B"/>
    <w:rsid w:val="008575D5"/>
    <w:rsid w:val="008578D5"/>
    <w:rsid w:val="00871AB7"/>
    <w:rsid w:val="008727FB"/>
    <w:rsid w:val="0087447D"/>
    <w:rsid w:val="008744A9"/>
    <w:rsid w:val="00875AA3"/>
    <w:rsid w:val="0087656B"/>
    <w:rsid w:val="00880A8E"/>
    <w:rsid w:val="00881528"/>
    <w:rsid w:val="00881C2D"/>
    <w:rsid w:val="00881DE3"/>
    <w:rsid w:val="008843D9"/>
    <w:rsid w:val="00890911"/>
    <w:rsid w:val="00890B34"/>
    <w:rsid w:val="00893C79"/>
    <w:rsid w:val="00896015"/>
    <w:rsid w:val="00896EFA"/>
    <w:rsid w:val="008A2B86"/>
    <w:rsid w:val="008A507D"/>
    <w:rsid w:val="008A5D68"/>
    <w:rsid w:val="008B09E8"/>
    <w:rsid w:val="008B4DE8"/>
    <w:rsid w:val="008B504C"/>
    <w:rsid w:val="008B5BCC"/>
    <w:rsid w:val="008C4AFC"/>
    <w:rsid w:val="008C63EA"/>
    <w:rsid w:val="008D1C36"/>
    <w:rsid w:val="008D2753"/>
    <w:rsid w:val="008D62F3"/>
    <w:rsid w:val="008D6FAA"/>
    <w:rsid w:val="008D78FC"/>
    <w:rsid w:val="008F354B"/>
    <w:rsid w:val="008F6E0F"/>
    <w:rsid w:val="0090002A"/>
    <w:rsid w:val="00901AF5"/>
    <w:rsid w:val="009100B2"/>
    <w:rsid w:val="0091595B"/>
    <w:rsid w:val="00925AC7"/>
    <w:rsid w:val="009261DD"/>
    <w:rsid w:val="00926673"/>
    <w:rsid w:val="00930CFF"/>
    <w:rsid w:val="00931B3B"/>
    <w:rsid w:val="00940414"/>
    <w:rsid w:val="00941072"/>
    <w:rsid w:val="00942CF8"/>
    <w:rsid w:val="009434A0"/>
    <w:rsid w:val="00944394"/>
    <w:rsid w:val="0095479F"/>
    <w:rsid w:val="00954DED"/>
    <w:rsid w:val="00957164"/>
    <w:rsid w:val="00957403"/>
    <w:rsid w:val="00960BCB"/>
    <w:rsid w:val="00965613"/>
    <w:rsid w:val="009702CB"/>
    <w:rsid w:val="0097495A"/>
    <w:rsid w:val="0098249C"/>
    <w:rsid w:val="00985C6E"/>
    <w:rsid w:val="00991686"/>
    <w:rsid w:val="00992349"/>
    <w:rsid w:val="0099314C"/>
    <w:rsid w:val="0099321C"/>
    <w:rsid w:val="009943BF"/>
    <w:rsid w:val="00996251"/>
    <w:rsid w:val="009A2F83"/>
    <w:rsid w:val="009A6FAE"/>
    <w:rsid w:val="009B40DD"/>
    <w:rsid w:val="009B55E0"/>
    <w:rsid w:val="009C00DC"/>
    <w:rsid w:val="009C4BBC"/>
    <w:rsid w:val="009C56C4"/>
    <w:rsid w:val="009D0EC6"/>
    <w:rsid w:val="009D3C7D"/>
    <w:rsid w:val="009E0851"/>
    <w:rsid w:val="009E310F"/>
    <w:rsid w:val="009F518B"/>
    <w:rsid w:val="009F7201"/>
    <w:rsid w:val="00A03BD5"/>
    <w:rsid w:val="00A11EC9"/>
    <w:rsid w:val="00A157D2"/>
    <w:rsid w:val="00A17242"/>
    <w:rsid w:val="00A172A4"/>
    <w:rsid w:val="00A2033D"/>
    <w:rsid w:val="00A3662B"/>
    <w:rsid w:val="00A36F0F"/>
    <w:rsid w:val="00A400CC"/>
    <w:rsid w:val="00A43186"/>
    <w:rsid w:val="00A44268"/>
    <w:rsid w:val="00A53749"/>
    <w:rsid w:val="00A75626"/>
    <w:rsid w:val="00A77A9A"/>
    <w:rsid w:val="00A91A76"/>
    <w:rsid w:val="00A91C94"/>
    <w:rsid w:val="00A94BD8"/>
    <w:rsid w:val="00AA26A3"/>
    <w:rsid w:val="00AA7CC4"/>
    <w:rsid w:val="00AB0B02"/>
    <w:rsid w:val="00AC1E69"/>
    <w:rsid w:val="00AC4199"/>
    <w:rsid w:val="00AC5983"/>
    <w:rsid w:val="00AC748B"/>
    <w:rsid w:val="00AD3581"/>
    <w:rsid w:val="00AD4E5F"/>
    <w:rsid w:val="00AE3C88"/>
    <w:rsid w:val="00AE48FE"/>
    <w:rsid w:val="00AE6878"/>
    <w:rsid w:val="00AE7924"/>
    <w:rsid w:val="00AE7F2C"/>
    <w:rsid w:val="00AF0425"/>
    <w:rsid w:val="00AF262B"/>
    <w:rsid w:val="00AF34B2"/>
    <w:rsid w:val="00B00F0F"/>
    <w:rsid w:val="00B04461"/>
    <w:rsid w:val="00B10844"/>
    <w:rsid w:val="00B17796"/>
    <w:rsid w:val="00B208B0"/>
    <w:rsid w:val="00B20D0B"/>
    <w:rsid w:val="00B21483"/>
    <w:rsid w:val="00B2165A"/>
    <w:rsid w:val="00B258CC"/>
    <w:rsid w:val="00B26FB3"/>
    <w:rsid w:val="00B3089E"/>
    <w:rsid w:val="00B3170B"/>
    <w:rsid w:val="00B32E38"/>
    <w:rsid w:val="00B439FB"/>
    <w:rsid w:val="00B523FF"/>
    <w:rsid w:val="00B60A45"/>
    <w:rsid w:val="00B64B54"/>
    <w:rsid w:val="00B80463"/>
    <w:rsid w:val="00B856E8"/>
    <w:rsid w:val="00B90C95"/>
    <w:rsid w:val="00B90E85"/>
    <w:rsid w:val="00B949E4"/>
    <w:rsid w:val="00B94C03"/>
    <w:rsid w:val="00BB2365"/>
    <w:rsid w:val="00BB48CF"/>
    <w:rsid w:val="00BB4F3D"/>
    <w:rsid w:val="00BC30C1"/>
    <w:rsid w:val="00BD5654"/>
    <w:rsid w:val="00BE70CB"/>
    <w:rsid w:val="00C0127F"/>
    <w:rsid w:val="00C02121"/>
    <w:rsid w:val="00C0548C"/>
    <w:rsid w:val="00C0609E"/>
    <w:rsid w:val="00C141F4"/>
    <w:rsid w:val="00C21167"/>
    <w:rsid w:val="00C25AA7"/>
    <w:rsid w:val="00C33540"/>
    <w:rsid w:val="00C35500"/>
    <w:rsid w:val="00C373E5"/>
    <w:rsid w:val="00C41C5B"/>
    <w:rsid w:val="00C46422"/>
    <w:rsid w:val="00C6325B"/>
    <w:rsid w:val="00C70AAA"/>
    <w:rsid w:val="00C71BA6"/>
    <w:rsid w:val="00C71DB3"/>
    <w:rsid w:val="00C73E9E"/>
    <w:rsid w:val="00C75752"/>
    <w:rsid w:val="00C84210"/>
    <w:rsid w:val="00C94E34"/>
    <w:rsid w:val="00C953DF"/>
    <w:rsid w:val="00C97B39"/>
    <w:rsid w:val="00CA4456"/>
    <w:rsid w:val="00CA76E6"/>
    <w:rsid w:val="00CB11C9"/>
    <w:rsid w:val="00CB33E6"/>
    <w:rsid w:val="00CB35AD"/>
    <w:rsid w:val="00CB3C55"/>
    <w:rsid w:val="00CB4333"/>
    <w:rsid w:val="00CB7583"/>
    <w:rsid w:val="00CC11B4"/>
    <w:rsid w:val="00CD144F"/>
    <w:rsid w:val="00CD563C"/>
    <w:rsid w:val="00CD73AB"/>
    <w:rsid w:val="00CE1A7F"/>
    <w:rsid w:val="00CE2447"/>
    <w:rsid w:val="00CE37D2"/>
    <w:rsid w:val="00CE4BBA"/>
    <w:rsid w:val="00CF0C16"/>
    <w:rsid w:val="00CF1A9B"/>
    <w:rsid w:val="00CF681D"/>
    <w:rsid w:val="00CF6F10"/>
    <w:rsid w:val="00D01A5B"/>
    <w:rsid w:val="00D10611"/>
    <w:rsid w:val="00D13830"/>
    <w:rsid w:val="00D23A49"/>
    <w:rsid w:val="00D26C22"/>
    <w:rsid w:val="00D27DD7"/>
    <w:rsid w:val="00D324B4"/>
    <w:rsid w:val="00D33186"/>
    <w:rsid w:val="00D34D6C"/>
    <w:rsid w:val="00D356F9"/>
    <w:rsid w:val="00D409BD"/>
    <w:rsid w:val="00D42EB6"/>
    <w:rsid w:val="00D66EFF"/>
    <w:rsid w:val="00D67549"/>
    <w:rsid w:val="00D7359F"/>
    <w:rsid w:val="00D94711"/>
    <w:rsid w:val="00DA063D"/>
    <w:rsid w:val="00DA1607"/>
    <w:rsid w:val="00DC17C7"/>
    <w:rsid w:val="00DC20AF"/>
    <w:rsid w:val="00DC47B4"/>
    <w:rsid w:val="00DC5C8D"/>
    <w:rsid w:val="00DD18D7"/>
    <w:rsid w:val="00DE520F"/>
    <w:rsid w:val="00DE6942"/>
    <w:rsid w:val="00DF1ECE"/>
    <w:rsid w:val="00DF3451"/>
    <w:rsid w:val="00DF6E58"/>
    <w:rsid w:val="00DF730E"/>
    <w:rsid w:val="00E011AD"/>
    <w:rsid w:val="00E01646"/>
    <w:rsid w:val="00E25B64"/>
    <w:rsid w:val="00E262C0"/>
    <w:rsid w:val="00E271B5"/>
    <w:rsid w:val="00E306F4"/>
    <w:rsid w:val="00E33572"/>
    <w:rsid w:val="00E35C60"/>
    <w:rsid w:val="00E37000"/>
    <w:rsid w:val="00E37698"/>
    <w:rsid w:val="00E431F4"/>
    <w:rsid w:val="00E434EC"/>
    <w:rsid w:val="00E43671"/>
    <w:rsid w:val="00E440C8"/>
    <w:rsid w:val="00E4553C"/>
    <w:rsid w:val="00E559A4"/>
    <w:rsid w:val="00E55C4F"/>
    <w:rsid w:val="00E57185"/>
    <w:rsid w:val="00E6125B"/>
    <w:rsid w:val="00E62056"/>
    <w:rsid w:val="00E622F2"/>
    <w:rsid w:val="00E64118"/>
    <w:rsid w:val="00E65A56"/>
    <w:rsid w:val="00E71EA9"/>
    <w:rsid w:val="00E81161"/>
    <w:rsid w:val="00E81ABE"/>
    <w:rsid w:val="00E85447"/>
    <w:rsid w:val="00E8707B"/>
    <w:rsid w:val="00E93FBB"/>
    <w:rsid w:val="00EA148D"/>
    <w:rsid w:val="00EA2795"/>
    <w:rsid w:val="00EA28BF"/>
    <w:rsid w:val="00EB1496"/>
    <w:rsid w:val="00EB3F13"/>
    <w:rsid w:val="00EB49B8"/>
    <w:rsid w:val="00EB7C17"/>
    <w:rsid w:val="00ED3F1E"/>
    <w:rsid w:val="00ED4034"/>
    <w:rsid w:val="00EE1540"/>
    <w:rsid w:val="00EE2DE0"/>
    <w:rsid w:val="00EE36FB"/>
    <w:rsid w:val="00EE4D0B"/>
    <w:rsid w:val="00EF0043"/>
    <w:rsid w:val="00EF0C2D"/>
    <w:rsid w:val="00EF2C51"/>
    <w:rsid w:val="00EF3BCB"/>
    <w:rsid w:val="00EF7B85"/>
    <w:rsid w:val="00F00D77"/>
    <w:rsid w:val="00F0524F"/>
    <w:rsid w:val="00F057BC"/>
    <w:rsid w:val="00F12C5C"/>
    <w:rsid w:val="00F1598E"/>
    <w:rsid w:val="00F3116F"/>
    <w:rsid w:val="00F31452"/>
    <w:rsid w:val="00F31B1E"/>
    <w:rsid w:val="00F335BC"/>
    <w:rsid w:val="00F33FCF"/>
    <w:rsid w:val="00F3458F"/>
    <w:rsid w:val="00F36658"/>
    <w:rsid w:val="00F379D3"/>
    <w:rsid w:val="00F40050"/>
    <w:rsid w:val="00F41E5B"/>
    <w:rsid w:val="00F47C59"/>
    <w:rsid w:val="00F529F1"/>
    <w:rsid w:val="00F52BEC"/>
    <w:rsid w:val="00F601A0"/>
    <w:rsid w:val="00F638B3"/>
    <w:rsid w:val="00F6392D"/>
    <w:rsid w:val="00F649A4"/>
    <w:rsid w:val="00F75F68"/>
    <w:rsid w:val="00F777C6"/>
    <w:rsid w:val="00F77A2A"/>
    <w:rsid w:val="00F82958"/>
    <w:rsid w:val="00F905C2"/>
    <w:rsid w:val="00F91C86"/>
    <w:rsid w:val="00FA0837"/>
    <w:rsid w:val="00FA1007"/>
    <w:rsid w:val="00FA67CD"/>
    <w:rsid w:val="00FB5093"/>
    <w:rsid w:val="00FB7113"/>
    <w:rsid w:val="00FC0823"/>
    <w:rsid w:val="00FC1160"/>
    <w:rsid w:val="00FC199A"/>
    <w:rsid w:val="00FC2FD7"/>
    <w:rsid w:val="00FC3063"/>
    <w:rsid w:val="00FC53AF"/>
    <w:rsid w:val="00FC64AC"/>
    <w:rsid w:val="00FD27E2"/>
    <w:rsid w:val="00FD460C"/>
    <w:rsid w:val="00FD7EF3"/>
    <w:rsid w:val="00FE10D1"/>
    <w:rsid w:val="00FE3D77"/>
    <w:rsid w:val="00FE5113"/>
    <w:rsid w:val="00FF3AED"/>
    <w:rsid w:val="00FF43F2"/>
    <w:rsid w:val="00FF48B6"/>
    <w:rsid w:val="00FF4ADB"/>
    <w:rsid w:val="00FF52D4"/>
    <w:rsid w:val="00FF6B51"/>
    <w:rsid w:val="00FF792F"/>
    <w:rsid w:val="158F2A3F"/>
    <w:rsid w:val="2BC62347"/>
    <w:rsid w:val="2F28771E"/>
    <w:rsid w:val="2FD7A068"/>
    <w:rsid w:val="3418729C"/>
    <w:rsid w:val="4DEDE781"/>
    <w:rsid w:val="4E62FD4A"/>
    <w:rsid w:val="71478397"/>
    <w:rsid w:val="7E2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59BBA"/>
  <w15:docId w15:val="{12E5766C-625E-4AA4-AFEB-5F9A97D024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77A2A"/>
    <w:pPr>
      <w:spacing w:after="5" w:line="270" w:lineRule="auto"/>
      <w:ind w:left="43" w:right="230" w:firstLine="4"/>
      <w:jc w:val="both"/>
    </w:pPr>
    <w:rPr>
      <w:rFonts w:ascii="Times New Roman" w:hAnsi="Times New Roman" w:eastAsia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hAnsi="Times New Roman" w:eastAsia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B90C95"/>
    <w:pPr>
      <w:ind w:left="720"/>
      <w:contextualSpacing/>
    </w:pPr>
  </w:style>
  <w:style w:type="character" w:styleId="Nagwek1Znak" w:customStyle="1">
    <w:name w:val="Nagłówek 1 Znak"/>
    <w:basedOn w:val="Domylnaczcionkaakapitu"/>
    <w:link w:val="Nagwek1"/>
    <w:uiPriority w:val="9"/>
    <w:rsid w:val="00630305"/>
    <w:rPr>
      <w:rFonts w:ascii="Times New Roman" w:hAnsi="Times New Roman" w:eastAsia="Times New Roman" w:cs="Times New Roman"/>
      <w:color w:val="000000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960BCB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pl-PL"/>
    </w:rPr>
  </w:style>
  <w:style w:type="table" w:styleId="Tabela-Siatka1" w:customStyle="1">
    <w:name w:val="Tabela - Siatka1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rsid w:val="005B21F7"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styleId="Tekstpodstawowywcity2Znak" w:customStyle="1">
    <w:name w:val="Tekst podstawowy wcięty 2 Znak"/>
    <w:basedOn w:val="Domylnaczcionkaakapitu"/>
    <w:link w:val="Tekstpodstawowywcity2"/>
    <w:uiPriority w:val="99"/>
    <w:rsid w:val="005B21F7"/>
    <w:rPr>
      <w:rFonts w:ascii="Times New Roman" w:hAnsi="Times New Roman" w:eastAsia="Times New Roman" w:cs="Times New Roman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0A24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/>
    <w:rsid w:val="001E0A24"/>
    <w:rPr>
      <w:rFonts w:ascii="Times New Roman" w:hAnsi="Times New Roman" w:eastAsia="Times New Roman" w:cs="Times New Roman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E0A24"/>
    <w:pPr>
      <w:spacing w:after="120" w:line="480" w:lineRule="auto"/>
      <w:ind w:left="0" w:right="0" w:firstLine="0"/>
      <w:jc w:val="left"/>
    </w:pPr>
    <w:rPr>
      <w:color w:val="auto"/>
      <w:sz w:val="24"/>
      <w:szCs w:val="24"/>
    </w:r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1E0A24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aliases w:val="Punkt 1.1 Znak"/>
    <w:basedOn w:val="Domylnaczcionkaakapitu"/>
    <w:link w:val="Akapitzlist"/>
    <w:uiPriority w:val="34"/>
    <w:rsid w:val="00E01646"/>
    <w:rPr>
      <w:rFonts w:ascii="Times New Roman" w:hAnsi="Times New Roman" w:eastAsia="Times New Roman" w:cs="Times New Roman"/>
      <w:color w:val="000000"/>
      <w:lang w:eastAsia="pl-PL"/>
    </w:rPr>
  </w:style>
  <w:style w:type="table" w:styleId="TableGrid0" w:customStyle="1">
    <w:name w:val="Table Grid0"/>
    <w:basedOn w:val="Standardowy"/>
    <w:uiPriority w:val="39"/>
    <w:rsid w:val="004F41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h6" w:customStyle="1">
    <w:name w:val="_mh6"/>
    <w:basedOn w:val="Domylnaczcionkaakapitu"/>
    <w:rsid w:val="00FF6B51"/>
  </w:style>
  <w:style w:type="character" w:styleId="Odwoanieprzypisudolnego">
    <w:name w:val="footnote reference"/>
    <w:basedOn w:val="Domylnaczcionkaakapitu"/>
    <w:uiPriority w:val="99"/>
    <w:semiHidden/>
    <w:unhideWhenUsed/>
    <w:rsid w:val="00FA0837"/>
    <w:rPr>
      <w:vertAlign w:val="superscript"/>
    </w:rPr>
  </w:style>
  <w:style w:type="paragraph" w:styleId="paragraph" w:customStyle="1">
    <w:name w:val="paragraph"/>
    <w:basedOn w:val="Normalny"/>
    <w:rsid w:val="007C35B6"/>
    <w:pPr>
      <w:spacing w:beforeAutospacing="1" w:after="160" w:afterAutospacing="1" w:line="259" w:lineRule="auto"/>
      <w:ind w:left="0" w:right="0" w:firstLine="0"/>
      <w:jc w:val="left"/>
    </w:pPr>
    <w:rPr>
      <w:color w:val="auto"/>
      <w:sz w:val="24"/>
      <w:szCs w:val="24"/>
    </w:rPr>
  </w:style>
  <w:style w:type="table" w:styleId="TableGrid1" w:customStyle="1">
    <w:name w:val="Table Grid1"/>
    <w:rsid w:val="000005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2A5A6E"/>
    <w:pPr>
      <w:spacing w:after="0" w:line="240" w:lineRule="auto"/>
    </w:pPr>
    <w:rPr>
      <w:rFonts w:ascii="Times New Roman" w:hAnsi="Times New Roman" w:eastAsia="Times New Roman" w:cs="Times New Roman"/>
      <w:color w:val="000000"/>
      <w:lang w:eastAsia="pl-PL"/>
    </w:rPr>
  </w:style>
  <w:style w:type="character" w:styleId="normaltextrun" w:customStyle="1">
    <w:name w:val="normaltextrun"/>
    <w:basedOn w:val="Domylnaczcionkaakapitu"/>
    <w:rsid w:val="0020209D"/>
  </w:style>
  <w:style w:type="character" w:styleId="eop" w:customStyle="1">
    <w:name w:val="eop"/>
    <w:basedOn w:val="Domylnaczcionkaakapitu"/>
    <w:rsid w:val="0020209D"/>
  </w:style>
  <w:style w:type="character" w:styleId="Odwoaniedokomentarza">
    <w:name w:val="annotation reference"/>
    <w:basedOn w:val="Domylnaczcionkaakapitu"/>
    <w:uiPriority w:val="99"/>
    <w:semiHidden/>
    <w:unhideWhenUsed/>
    <w:rsid w:val="001E6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692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1E6920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92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1E6920"/>
    <w:rPr>
      <w:rFonts w:ascii="Times New Roman" w:hAnsi="Times New Roman" w:eastAsia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7.jp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pubenchmark.net/cpu_list.php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8d1272-6c00-4797-b86e-6d18fec1e80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2E4509BF9A348A139B73BA728F6E2" ma:contentTypeVersion="12" ma:contentTypeDescription="Utwórz nowy dokument." ma:contentTypeScope="" ma:versionID="fdf823b037d5e0d824ec3151539178aa">
  <xsd:schema xmlns:xsd="http://www.w3.org/2001/XMLSchema" xmlns:xs="http://www.w3.org/2001/XMLSchema" xmlns:p="http://schemas.microsoft.com/office/2006/metadata/properties" xmlns:ns2="198d1272-6c00-4797-b86e-6d18fec1e801" xmlns:ns3="ba0e5418-c5dc-4db3-8109-09342d3e602c" targetNamespace="http://schemas.microsoft.com/office/2006/metadata/properties" ma:root="true" ma:fieldsID="344beb73e662f611bea12f927b178723" ns2:_="" ns3:_="">
    <xsd:import namespace="198d1272-6c00-4797-b86e-6d18fec1e801"/>
    <xsd:import namespace="ba0e5418-c5dc-4db3-8109-09342d3e6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1272-6c00-4797-b86e-6d18fec1e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5418-c5dc-4db3-8109-09342d3e6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  <ds:schemaRef ds:uri="198d1272-6c00-4797-b86e-6d18fec1e801"/>
  </ds:schemaRefs>
</ds:datastoreItem>
</file>

<file path=customXml/itemProps2.xml><?xml version="1.0" encoding="utf-8"?>
<ds:datastoreItem xmlns:ds="http://schemas.openxmlformats.org/officeDocument/2006/customXml" ds:itemID="{41FD3921-9927-4D10-87D7-1043BA5D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d1272-6c00-4797-b86e-6d18fec1e801"/>
    <ds:schemaRef ds:uri="ba0e5418-c5dc-4db3-8109-09342d3e6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E5251-233E-443E-A4AC-54F069004A4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Adam Sauer</dc:creator>
  <lastModifiedBy>Wiktoria Lach</lastModifiedBy>
  <revision>10</revision>
  <dcterms:created xsi:type="dcterms:W3CDTF">2024-08-12T16:14:00.0000000Z</dcterms:created>
  <dcterms:modified xsi:type="dcterms:W3CDTF">2024-09-02T17:00:19.9631445Z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0x0101004A82E4509BF9A348A139B73BA728F6E2</vt:lpwstr>
  </property>
  <property fmtid="{D5CDD505-2E9C-101B-9397-08002B2CF9AE}" pid="3" name="MediaServiceImageTags">
    <vt:lpwstr/>
  </property>
</Properties>
</file>