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7EC10B7E"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64066">
        <w:rPr>
          <w:rFonts w:cs="Arial"/>
        </w:rPr>
        <w:t>.1</w:t>
      </w:r>
      <w:r w:rsidR="00AF32D5">
        <w:rPr>
          <w:rFonts w:cs="Arial"/>
        </w:rPr>
        <w:t>9</w:t>
      </w:r>
      <w:r w:rsidR="00F84A6E">
        <w:rPr>
          <w:rFonts w:cs="Arial"/>
        </w:rPr>
        <w:t>.</w:t>
      </w:r>
      <w:r w:rsidRPr="0031649A">
        <w:rPr>
          <w:rFonts w:cs="Arial"/>
        </w:rPr>
        <w:t>202</w:t>
      </w:r>
      <w:r w:rsidR="00F02A94">
        <w:rPr>
          <w:rFonts w:cs="Arial"/>
        </w:rPr>
        <w:t>3</w:t>
      </w:r>
      <w:r w:rsidRPr="0031649A">
        <w:rPr>
          <w:rFonts w:cs="Arial"/>
        </w:rPr>
        <w:t>.IKP</w:t>
      </w:r>
    </w:p>
    <w:p w14:paraId="229A0067" w14:textId="20C4A107" w:rsidR="00BF6526" w:rsidRPr="00C75FD9" w:rsidRDefault="00BF6526" w:rsidP="00BF6526">
      <w:pPr>
        <w:pStyle w:val="Tytu"/>
        <w:rPr>
          <w:rStyle w:val="Nagwek2Znak"/>
          <w:b/>
          <w:sz w:val="48"/>
          <w:szCs w:val="48"/>
        </w:rPr>
      </w:pPr>
      <w:r w:rsidRPr="00C75FD9">
        <w:rPr>
          <w:sz w:val="48"/>
          <w:szCs w:val="48"/>
        </w:rPr>
        <w:t xml:space="preserve">Dostawa </w:t>
      </w:r>
      <w:r w:rsidR="00A676B1">
        <w:rPr>
          <w:rStyle w:val="Nagwek2Znak"/>
          <w:b/>
          <w:sz w:val="48"/>
          <w:szCs w:val="48"/>
        </w:rPr>
        <w:t xml:space="preserve">samochodu ciężarowego </w:t>
      </w:r>
      <w:r w:rsidR="006B09B3">
        <w:rPr>
          <w:rStyle w:val="Nagwek2Znak"/>
          <w:b/>
          <w:sz w:val="48"/>
          <w:szCs w:val="48"/>
        </w:rPr>
        <w:t xml:space="preserve">  </w:t>
      </w:r>
      <w:r w:rsidR="00BA36C8">
        <w:rPr>
          <w:rStyle w:val="Nagwek2Znak"/>
          <w:b/>
          <w:sz w:val="48"/>
          <w:szCs w:val="48"/>
        </w:rPr>
        <w:t xml:space="preserve">- </w:t>
      </w:r>
      <w:r w:rsidR="006B09B3">
        <w:rPr>
          <w:rStyle w:val="Nagwek2Znak"/>
          <w:b/>
          <w:sz w:val="48"/>
          <w:szCs w:val="48"/>
        </w:rPr>
        <w:t>wywrotki</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2C1F3B12" w:rsidR="00883528" w:rsidRPr="00970A11" w:rsidRDefault="00F43F86" w:rsidP="005C73EB">
      <w:pPr>
        <w:spacing w:before="240" w:line="276" w:lineRule="auto"/>
      </w:pPr>
      <w:r>
        <w:t>Manowo, dnia</w:t>
      </w:r>
      <w:r w:rsidR="00F84A6E">
        <w:t xml:space="preserve"> </w:t>
      </w:r>
      <w:r w:rsidR="00643DFD">
        <w:t>27</w:t>
      </w:r>
      <w:r w:rsidR="00C75FD9">
        <w:t>.10</w:t>
      </w:r>
      <w:r w:rsidR="00A64066">
        <w:t>.</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C679F">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C679F">
      <w:pPr>
        <w:pStyle w:val="Nagwek2"/>
      </w:pPr>
      <w:r w:rsidRPr="0032566A">
        <w:t>Rozdział 2</w:t>
      </w:r>
      <w:r w:rsidR="0032566A" w:rsidRPr="0032566A">
        <w:rPr>
          <w:rStyle w:val="Nagwek1Znak"/>
          <w:b/>
        </w:rPr>
        <w:t xml:space="preserve"> -</w:t>
      </w:r>
      <w:r w:rsidR="0032566A">
        <w:rPr>
          <w:rStyle w:val="Nagwek1Znak"/>
          <w:b/>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6C679F" w:rsidRDefault="00F43F86" w:rsidP="006C679F">
      <w:pPr>
        <w:pStyle w:val="Nagwek2"/>
      </w:pPr>
      <w:r w:rsidRPr="006C679F">
        <w:t>Rozdział 3</w:t>
      </w:r>
      <w:r w:rsidR="0032566A" w:rsidRPr="006C679F">
        <w:rPr>
          <w:rStyle w:val="Nagwek1Znak"/>
          <w:b/>
          <w:bCs w:val="0"/>
          <w:color w:val="2F5496" w:themeColor="accent1" w:themeShade="BF"/>
          <w:szCs w:val="24"/>
        </w:rPr>
        <w:t xml:space="preserve"> -</w:t>
      </w:r>
      <w:r w:rsidRPr="006C679F">
        <w:t xml:space="preserve">Tryb udzielenia zamówienia </w:t>
      </w:r>
    </w:p>
    <w:p w14:paraId="100C54DB" w14:textId="5525713A"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1267B0">
        <w:rPr>
          <w:szCs w:val="24"/>
        </w:rPr>
        <w:t>3</w:t>
      </w:r>
      <w:r w:rsidRPr="008A3376">
        <w:rPr>
          <w:szCs w:val="24"/>
        </w:rPr>
        <w:t xml:space="preserve"> r., p</w:t>
      </w:r>
      <w:r w:rsidR="00AF2906">
        <w:rPr>
          <w:szCs w:val="24"/>
        </w:rPr>
        <w:t xml:space="preserve">oz. </w:t>
      </w:r>
      <w:r w:rsidR="001267B0">
        <w:rPr>
          <w:szCs w:val="24"/>
        </w:rPr>
        <w:t>1605</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C679F">
      <w:pPr>
        <w:pStyle w:val="Nagwek2"/>
      </w:pPr>
      <w:r w:rsidRPr="006C679F">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C679F">
      <w:pPr>
        <w:pStyle w:val="Nagwek2"/>
      </w:pPr>
      <w:r w:rsidRPr="0032566A">
        <w:t xml:space="preserve">Rozdział 5 - </w:t>
      </w:r>
      <w:r w:rsidR="00F43F86" w:rsidRPr="0032566A">
        <w:t>Opis przedmiotu zamówienia</w:t>
      </w:r>
    </w:p>
    <w:p w14:paraId="1B1461BF" w14:textId="77777777" w:rsidR="006B09B3" w:rsidRPr="006B09B3" w:rsidRDefault="009E46EB" w:rsidP="006B09B3">
      <w:pPr>
        <w:pStyle w:val="Nagwek3"/>
        <w:spacing w:before="0" w:line="360" w:lineRule="atLeast"/>
        <w:textAlignment w:val="top"/>
        <w:rPr>
          <w:rFonts w:ascii="Arial" w:hAnsi="Arial" w:cs="Arial"/>
          <w:color w:val="222222"/>
        </w:rPr>
      </w:pPr>
      <w:r w:rsidRPr="006B09B3">
        <w:rPr>
          <w:rFonts w:cs="Arial"/>
          <w:bCs/>
          <w:color w:val="000000"/>
        </w:rPr>
        <w:t xml:space="preserve">Wspólny </w:t>
      </w:r>
      <w:r w:rsidRPr="006B09B3">
        <w:rPr>
          <w:rFonts w:cs="Arial"/>
          <w:b/>
          <w:bCs/>
          <w:color w:val="000000"/>
        </w:rPr>
        <w:t xml:space="preserve"> </w:t>
      </w:r>
      <w:r w:rsidRPr="006B09B3">
        <w:rPr>
          <w:rFonts w:cs="Arial"/>
          <w:bCs/>
          <w:color w:val="000000"/>
        </w:rPr>
        <w:t xml:space="preserve">Słownik Zamówień  CPV: </w:t>
      </w:r>
      <w:r w:rsidR="006B09B3" w:rsidRPr="006B09B3">
        <w:rPr>
          <w:rStyle w:val="highlighted"/>
          <w:rFonts w:ascii="Arial" w:hAnsi="Arial" w:cs="Arial"/>
          <w:b/>
          <w:bCs/>
          <w:color w:val="666666"/>
          <w:shd w:val="clear" w:color="auto" w:fill="FFFFCC"/>
        </w:rPr>
        <w:t>34142100</w:t>
      </w:r>
      <w:r w:rsidR="006B09B3" w:rsidRPr="006B09B3">
        <w:rPr>
          <w:rStyle w:val="HTML-kod"/>
          <w:rFonts w:ascii="Arial" w:eastAsiaTheme="majorEastAsia" w:hAnsi="Arial" w:cs="Arial"/>
          <w:b/>
          <w:bCs/>
          <w:color w:val="666666"/>
          <w:sz w:val="24"/>
          <w:szCs w:val="24"/>
        </w:rPr>
        <w:t>-</w:t>
      </w:r>
      <w:r w:rsidR="006B09B3" w:rsidRPr="006B09B3">
        <w:rPr>
          <w:rStyle w:val="highlighted"/>
          <w:rFonts w:ascii="Arial" w:hAnsi="Arial" w:cs="Arial"/>
          <w:b/>
          <w:bCs/>
          <w:color w:val="666666"/>
          <w:shd w:val="clear" w:color="auto" w:fill="FFFFCC"/>
        </w:rPr>
        <w:t>5</w:t>
      </w:r>
      <w:r w:rsidR="006B09B3" w:rsidRPr="006B09B3">
        <w:rPr>
          <w:rFonts w:ascii="Arial" w:hAnsi="Arial" w:cs="Arial"/>
          <w:b/>
          <w:bCs/>
          <w:color w:val="222222"/>
        </w:rPr>
        <w:t> Pojazdy ciężarowe z ruchomą platformą</w:t>
      </w:r>
    </w:p>
    <w:p w14:paraId="5716B38E" w14:textId="52EDC634" w:rsidR="00BF6526" w:rsidRDefault="00C8671C" w:rsidP="006B09B3">
      <w:pPr>
        <w:spacing w:before="240" w:after="0" w:line="276" w:lineRule="auto"/>
      </w:pPr>
      <w:r w:rsidRPr="00CB2C81">
        <w:rPr>
          <w:rFonts w:cs="Arial"/>
        </w:rPr>
        <w:t xml:space="preserve">Przedmiotem zamówienia jest </w:t>
      </w:r>
      <w:r w:rsidR="00CE77F6">
        <w:rPr>
          <w:rFonts w:cs="Arial"/>
        </w:rPr>
        <w:t xml:space="preserve"> </w:t>
      </w:r>
      <w:r w:rsidRPr="00CB2C81">
        <w:rPr>
          <w:rFonts w:cs="Arial"/>
        </w:rPr>
        <w:t xml:space="preserve"> </w:t>
      </w:r>
      <w:r w:rsidR="00BF6526" w:rsidRPr="00786DBB">
        <w:t xml:space="preserve">dostawa na koszt i ryzyko wykonawcy </w:t>
      </w:r>
      <w:r w:rsidR="001267B0">
        <w:t xml:space="preserve"> </w:t>
      </w:r>
      <w:r w:rsidR="00255205">
        <w:t xml:space="preserve">fabrycznie nowego samochodu </w:t>
      </w:r>
      <w:r w:rsidR="00430381">
        <w:t xml:space="preserve">ciężarowego - </w:t>
      </w:r>
      <w:r w:rsidR="00255205">
        <w:t xml:space="preserve"> wywrotki </w:t>
      </w:r>
      <w:r w:rsidR="00BF6526" w:rsidRPr="00786DBB">
        <w:t>do Powiatowego Z</w:t>
      </w:r>
      <w:r w:rsidR="00BF6526">
        <w:t xml:space="preserve">arządu Dróg w Koszalinie </w:t>
      </w:r>
      <w:proofErr w:type="spellStart"/>
      <w:r w:rsidR="00BF6526">
        <w:t>loco</w:t>
      </w:r>
      <w:proofErr w:type="spellEnd"/>
      <w:r w:rsidR="006B09B3">
        <w:t>:  7</w:t>
      </w:r>
      <w:r w:rsidR="00BF6526" w:rsidRPr="00786DBB">
        <w:t>6-015 Manowo</w:t>
      </w:r>
      <w:r w:rsidR="00BF6526">
        <w:t>, ul. Cisowa 21.</w:t>
      </w:r>
    </w:p>
    <w:p w14:paraId="1FFE748F" w14:textId="77777777" w:rsidR="00C8671C" w:rsidRPr="00400853" w:rsidRDefault="00C8671C" w:rsidP="00C8671C">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lastRenderedPageBreak/>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7FCA608C" w14:textId="2FDC434C" w:rsidR="00C8671C" w:rsidRPr="00400853" w:rsidRDefault="00C8671C" w:rsidP="00C8671C">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sidR="008F6DEF">
        <w:rPr>
          <w:szCs w:val="24"/>
        </w:rPr>
        <w:t>4</w:t>
      </w:r>
      <w:r w:rsidRPr="00400853">
        <w:rPr>
          <w:szCs w:val="24"/>
        </w:rPr>
        <w:t xml:space="preserve"> do niniejszej specyfikacji.</w:t>
      </w:r>
    </w:p>
    <w:p w14:paraId="7BB3CC60" w14:textId="16C13837" w:rsidR="000D32BF" w:rsidRPr="0032566A" w:rsidRDefault="00D815CA" w:rsidP="006C679F">
      <w:pPr>
        <w:pStyle w:val="Nagwek2"/>
      </w:pPr>
      <w:r w:rsidRPr="006C679F">
        <w:t>Rozdział 6</w:t>
      </w:r>
      <w:r w:rsidR="0032566A" w:rsidRPr="006C679F">
        <w:t xml:space="preserve"> -</w:t>
      </w:r>
      <w:r w:rsidR="0032566A" w:rsidRPr="0032566A">
        <w:t xml:space="preserve"> </w:t>
      </w:r>
      <w:r w:rsidRPr="0032566A">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F952C25"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w:t>
      </w:r>
      <w:r w:rsidR="001267B0">
        <w:rPr>
          <w:color w:val="000000" w:themeColor="text1"/>
          <w:szCs w:val="24"/>
        </w:rPr>
        <w:t xml:space="preserve"> zamówienie jest niepodzielne. </w:t>
      </w:r>
      <w:r w:rsidRPr="00400853">
        <w:rPr>
          <w:color w:val="000000" w:themeColor="text1"/>
          <w:szCs w:val="24"/>
        </w:rPr>
        <w:t xml:space="preserve">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066A2BA6"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rsidR="00F90931">
        <w:t>.</w:t>
      </w:r>
    </w:p>
    <w:p w14:paraId="6AC39943" w14:textId="4F4772E8" w:rsidR="00D815CA" w:rsidRPr="006B344B" w:rsidRDefault="00D815CA" w:rsidP="006C679F">
      <w:pPr>
        <w:pStyle w:val="Nagwek2"/>
      </w:pPr>
      <w:r w:rsidRPr="006C679F">
        <w:t>Rozdział 7</w:t>
      </w:r>
      <w:r w:rsidR="0032566A" w:rsidRPr="006C679F">
        <w:t>-</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C679F">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C679F">
      <w:pPr>
        <w:pStyle w:val="Nagwek2"/>
      </w:pPr>
      <w:r w:rsidRPr="006C679F">
        <w:t>Rozdział 9</w:t>
      </w:r>
      <w:r w:rsidR="0032566A" w:rsidRPr="006C679F">
        <w:t xml:space="preserve"> -</w:t>
      </w:r>
      <w:r w:rsidR="0032566A" w:rsidRPr="0032566A">
        <w:t xml:space="preserve">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C679F">
      <w:pPr>
        <w:pStyle w:val="Nagwek2"/>
      </w:pPr>
      <w:r w:rsidRPr="006C679F">
        <w:lastRenderedPageBreak/>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C679F">
      <w:pPr>
        <w:pStyle w:val="Nagwek2"/>
      </w:pPr>
      <w:r w:rsidRPr="006C679F">
        <w:t>Rozdział 11</w:t>
      </w:r>
      <w:r w:rsidR="0032566A">
        <w:t xml:space="preserve"> - </w:t>
      </w:r>
      <w:r w:rsidRPr="0032566A">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517EC984"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w:t>
      </w:r>
      <w:r w:rsidR="001267B0">
        <w:t>5</w:t>
      </w:r>
      <w:r w:rsidRPr="0054380F">
        <w:t xml:space="preserve">  do niniejszej SWZ). </w:t>
      </w:r>
    </w:p>
    <w:p w14:paraId="31D16D9E" w14:textId="1A75E554" w:rsidR="008D74FA" w:rsidRPr="0032566A" w:rsidRDefault="008D74FA" w:rsidP="006C679F">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C679F">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18D823C4"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794181">
        <w:rPr>
          <w:b/>
        </w:rPr>
        <w:t>6</w:t>
      </w:r>
      <w:r w:rsidR="00C75FD9">
        <w:rPr>
          <w:b/>
        </w:rPr>
        <w:t xml:space="preserve"> miesi</w:t>
      </w:r>
      <w:r w:rsidR="00794181">
        <w:rPr>
          <w:b/>
        </w:rPr>
        <w:t>ęcy</w:t>
      </w:r>
      <w:bookmarkStart w:id="1" w:name="_GoBack"/>
      <w:bookmarkEnd w:id="1"/>
      <w:r w:rsidR="00F02A94" w:rsidRPr="002B26FE">
        <w:rPr>
          <w:b/>
          <w:i/>
          <w:iCs/>
        </w:rPr>
        <w:t xml:space="preserve"> </w:t>
      </w:r>
      <w:r w:rsidR="00F02A94" w:rsidRPr="00321627">
        <w:rPr>
          <w:b/>
        </w:rPr>
        <w:t>od daty zawarcia umowy.</w:t>
      </w:r>
    </w:p>
    <w:p w14:paraId="42227FB0" w14:textId="43EBB541" w:rsidR="00CA105D" w:rsidRPr="0032566A" w:rsidRDefault="00CA105D" w:rsidP="006C679F">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0FB14FDC" w14:textId="77777777" w:rsidR="00336097" w:rsidRPr="00336097" w:rsidRDefault="00336097" w:rsidP="00336097">
      <w:pPr>
        <w:spacing w:line="240" w:lineRule="auto"/>
        <w:rPr>
          <w:rStyle w:val="Nagwek1Znak"/>
          <w:b w:val="0"/>
          <w:bCs w:val="0"/>
          <w:color w:val="2F5496" w:themeColor="accent1" w:themeShade="BF"/>
        </w:rPr>
      </w:pPr>
      <w:r w:rsidRPr="00336097">
        <w:rPr>
          <w:b/>
        </w:rPr>
        <w:t>Zamawiający nie określa warunków udziału w postępowaniu.</w:t>
      </w:r>
    </w:p>
    <w:p w14:paraId="7000C858" w14:textId="28243A79" w:rsidR="00CA105D" w:rsidRPr="0032566A" w:rsidRDefault="00CA105D" w:rsidP="006C679F">
      <w:pPr>
        <w:pStyle w:val="Nagwek2"/>
      </w:pPr>
      <w:r w:rsidRPr="006C679F">
        <w:t xml:space="preserve">Rozdział </w:t>
      </w:r>
      <w:r w:rsidR="006A50A7" w:rsidRPr="006C679F">
        <w:t>15</w:t>
      </w:r>
      <w:r w:rsidR="0032566A" w:rsidRPr="006C679F">
        <w:t xml:space="preserve"> -</w:t>
      </w:r>
      <w:r w:rsidR="0032566A">
        <w:t xml:space="preserve"> </w:t>
      </w:r>
      <w:r w:rsidRPr="0032566A">
        <w:t>Informacja o podmiotowych środkach dowodowych, jeżeli zamawiający będzie wymagał ich złożenia</w:t>
      </w:r>
    </w:p>
    <w:p w14:paraId="3DDB07A2" w14:textId="77777777" w:rsidR="00336097" w:rsidRPr="00450FF6" w:rsidRDefault="00336097" w:rsidP="00336097">
      <w:pPr>
        <w:spacing w:before="240" w:line="240" w:lineRule="auto"/>
        <w:rPr>
          <w:b/>
        </w:rPr>
      </w:pPr>
      <w:r w:rsidRPr="00450FF6">
        <w:rPr>
          <w:b/>
        </w:rPr>
        <w:t>Zamawiający nie wymaga złożenia w niniejszym postępowaniu podmiotowych środków dowodowych</w:t>
      </w:r>
    </w:p>
    <w:p w14:paraId="4C4D86FE" w14:textId="21217357" w:rsidR="00C35BB7" w:rsidRDefault="00596DB0" w:rsidP="006C679F">
      <w:pPr>
        <w:pStyle w:val="Nagwek2"/>
      </w:pPr>
      <w:r w:rsidRPr="0032566A">
        <w:t xml:space="preserve">Rozdział </w:t>
      </w:r>
      <w:r w:rsidR="006A50A7" w:rsidRPr="0032566A">
        <w:t>16</w:t>
      </w:r>
      <w:r w:rsidR="0032566A" w:rsidRPr="0032566A">
        <w:t xml:space="preserve"> </w:t>
      </w:r>
      <w:r w:rsidR="00F87018">
        <w:t>–</w:t>
      </w:r>
      <w:r w:rsidR="0032566A" w:rsidRPr="006C679F">
        <w:t xml:space="preserve"> </w:t>
      </w:r>
      <w:r w:rsidR="00336097" w:rsidRPr="006C679F">
        <w:t>Informacja o przedmiotowych środkach dowodowych</w:t>
      </w:r>
    </w:p>
    <w:p w14:paraId="42C49168" w14:textId="77777777" w:rsidR="00336097" w:rsidRPr="00450FF6" w:rsidRDefault="00336097" w:rsidP="00336097">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73C43AF0" w14:textId="77777777" w:rsidR="00F87018" w:rsidRPr="00F87018" w:rsidRDefault="00F87018" w:rsidP="00F87018"/>
    <w:p w14:paraId="6F1C7DAC" w14:textId="34D16069" w:rsidR="00C35BB7" w:rsidRPr="0032566A" w:rsidRDefault="0065691F" w:rsidP="006C679F">
      <w:pPr>
        <w:pStyle w:val="Nagwek2"/>
      </w:pPr>
      <w:r w:rsidRPr="0032566A">
        <w:lastRenderedPageBreak/>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4AB81B9C" w:rsidR="00EF712A" w:rsidRPr="00EF712A" w:rsidRDefault="00EF712A" w:rsidP="00162368">
      <w:pPr>
        <w:pStyle w:val="Default"/>
        <w:numPr>
          <w:ilvl w:val="1"/>
          <w:numId w:val="12"/>
        </w:numPr>
        <w:spacing w:before="240" w:line="276" w:lineRule="auto"/>
      </w:pPr>
      <w:r>
        <w:rPr>
          <w:color w:val="222222"/>
        </w:rPr>
        <w:t>o którym mowa w art. 228–230a, art. 250a Kodeksu karnego, w art. 46–48 ustawy z dnia 25 czerwca 2010 r. o sporcie (Dz. U. z 202</w:t>
      </w:r>
      <w:r w:rsidR="00F90931">
        <w:rPr>
          <w:color w:val="222222"/>
        </w:rPr>
        <w:t>2</w:t>
      </w:r>
      <w:r>
        <w:rPr>
          <w:color w:val="222222"/>
        </w:rPr>
        <w:t xml:space="preserve"> r. poz. </w:t>
      </w:r>
      <w:r w:rsidR="00F90931">
        <w:rPr>
          <w:color w:val="222222"/>
        </w:rPr>
        <w:t>1599 i 2185</w:t>
      </w:r>
      <w:r>
        <w:rPr>
          <w:color w:val="222222"/>
        </w:rPr>
        <w:t>) lub w art. 54 ust. 1–4 ustawy z dnia 12 maja 2011 r. o refundacji leków, środków spożywczych specjalnego przeznaczenia żywieniowego oraz wyrobów medycznych (Dz. U. z 202</w:t>
      </w:r>
      <w:r w:rsidR="00F90931">
        <w:rPr>
          <w:color w:val="222222"/>
        </w:rPr>
        <w:t>3</w:t>
      </w:r>
      <w:r>
        <w:rPr>
          <w:color w:val="222222"/>
        </w:rPr>
        <w:t xml:space="preserve"> r. poz.</w:t>
      </w:r>
      <w:r w:rsidR="00F90931">
        <w:rPr>
          <w:color w:val="222222"/>
        </w:rPr>
        <w:t xml:space="preserve"> 826</w:t>
      </w:r>
      <w:r>
        <w:rPr>
          <w:color w:val="222222"/>
        </w:rPr>
        <w:t xml:space="preserve">), </w:t>
      </w:r>
    </w:p>
    <w:p w14:paraId="728BD216" w14:textId="11F9466B" w:rsidR="00C16D2C" w:rsidRPr="00776103" w:rsidRDefault="00C16D2C" w:rsidP="00162368">
      <w:pPr>
        <w:pStyle w:val="Default"/>
        <w:numPr>
          <w:ilvl w:val="1"/>
          <w:numId w:val="12"/>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3DE796A5"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w:t>
      </w:r>
      <w:r w:rsidR="00F90931">
        <w:t xml:space="preserve">2021r., </w:t>
      </w:r>
      <w:r w:rsidR="00776103" w:rsidRPr="00776103">
        <w:t xml:space="preserve">poz. </w:t>
      </w:r>
      <w:r w:rsidR="00F90931">
        <w:t>1745</w:t>
      </w:r>
      <w:r w:rsidR="00776103" w:rsidRPr="00776103">
        <w:t xml:space="preserve">),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88B0138"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w:t>
      </w:r>
    </w:p>
    <w:p w14:paraId="17A32CD2" w14:textId="781ED90A" w:rsidR="004A54B9" w:rsidRDefault="00602A42" w:rsidP="004A54B9">
      <w:pPr>
        <w:pStyle w:val="Akapitzlist"/>
        <w:numPr>
          <w:ilvl w:val="0"/>
          <w:numId w:val="34"/>
        </w:numPr>
        <w:autoSpaceDE w:val="0"/>
        <w:autoSpaceDN w:val="0"/>
        <w:adjustRightInd w:val="0"/>
        <w:spacing w:after="0" w:line="240" w:lineRule="auto"/>
      </w:pPr>
      <w:r>
        <w:lastRenderedPageBreak/>
        <w:t xml:space="preserve"> wykonawcę oraz uczestnika konkursu, którego beneficjentem rzeczywistym w rozumieniu ustawy z dnia 1 marca 2018 r. o przeciwdziałaniu praniu pieniędzy oraz finansowaniu terroryzmu (Dz. U. z 2022 r. poz. 593 </w:t>
      </w:r>
      <w:r w:rsidR="00F90931">
        <w:t>z póżn.zm.</w:t>
      </w:r>
      <w: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1912CDDC"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w:t>
      </w:r>
      <w:r w:rsidR="00F90931">
        <w:t>3</w:t>
      </w:r>
      <w:r>
        <w:t xml:space="preserve">r. poz. </w:t>
      </w:r>
      <w:r w:rsidR="00F90931">
        <w:t>120</w:t>
      </w:r>
      <w:r>
        <w:t xml:space="preserve"> i 2</w:t>
      </w:r>
      <w:r w:rsidR="00F90931">
        <w:t>95</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C679F">
      <w:pPr>
        <w:pStyle w:val="Nagwek2"/>
      </w:pPr>
      <w:r w:rsidRPr="006C679F">
        <w:t>Rozdział 1</w:t>
      </w:r>
      <w:r w:rsidR="00431CF3" w:rsidRPr="006C679F">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C02026"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w:t>
      </w:r>
      <w:r w:rsidRPr="00D2556E">
        <w:rPr>
          <w:szCs w:val="24"/>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C679F">
      <w:pPr>
        <w:pStyle w:val="Nagwek2"/>
        <w:rPr>
          <w:rStyle w:val="Nagwek1Znak"/>
          <w:b/>
          <w:bCs w:val="0"/>
        </w:rPr>
      </w:pPr>
      <w:r w:rsidRPr="00C35BB7">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C679F">
      <w:pPr>
        <w:pStyle w:val="Nagwek2"/>
      </w:pPr>
      <w:r w:rsidRPr="0032566A">
        <w:t>Rozdział 20</w:t>
      </w:r>
      <w:r w:rsidR="0032566A" w:rsidRPr="0032566A">
        <w:t xml:space="preserve"> - </w:t>
      </w:r>
      <w:r w:rsidR="00F43F86" w:rsidRPr="0032566A">
        <w:t>Termin związania ofertą</w:t>
      </w:r>
    </w:p>
    <w:p w14:paraId="1B8E251B" w14:textId="6752F190"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w:t>
      </w:r>
      <w:r w:rsidR="00F27F80" w:rsidRPr="00CB43FC">
        <w:rPr>
          <w:b/>
          <w:color w:val="5B9BD5" w:themeColor="accent5"/>
        </w:rPr>
        <w:t xml:space="preserve">dnia </w:t>
      </w:r>
      <w:r w:rsidR="00336097">
        <w:rPr>
          <w:b/>
          <w:color w:val="5B9BD5" w:themeColor="accent5"/>
        </w:rPr>
        <w:t>08.12</w:t>
      </w:r>
      <w:r w:rsidR="00F84A6E" w:rsidRPr="00CB43FC">
        <w:rPr>
          <w:b/>
          <w:color w:val="5B9BD5" w:themeColor="accent5"/>
        </w:rPr>
        <w:t>.</w:t>
      </w:r>
      <w:r w:rsidR="00282275" w:rsidRPr="00CB43FC">
        <w:rPr>
          <w:b/>
          <w:color w:val="5B9BD5" w:themeColor="accent5"/>
        </w:rPr>
        <w:t>202</w:t>
      </w:r>
      <w:r w:rsidR="00F02A94" w:rsidRPr="00CB43FC">
        <w:rPr>
          <w:b/>
          <w:color w:val="5B9BD5" w:themeColor="accent5"/>
        </w:rPr>
        <w:t>3</w:t>
      </w:r>
      <w:r w:rsidRPr="00CB43FC">
        <w:rPr>
          <w:b/>
          <w:color w:val="5B9BD5" w:themeColor="accent5"/>
        </w:rPr>
        <w:t xml:space="preserve"> r.</w:t>
      </w:r>
      <w:r w:rsidRPr="00CB43FC">
        <w:rPr>
          <w:color w:val="5B9BD5" w:themeColor="accent5"/>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C679F">
      <w:pPr>
        <w:pStyle w:val="Nagwek2"/>
      </w:pPr>
      <w:r w:rsidRPr="006C679F">
        <w:t>Rozdział 2</w:t>
      </w:r>
      <w:r w:rsidR="00A61BFC" w:rsidRPr="006C679F">
        <w:t>1</w:t>
      </w:r>
      <w:r w:rsidR="0032566A" w:rsidRPr="006C679F">
        <w:t xml:space="preserve"> -</w:t>
      </w:r>
      <w:r w:rsidR="0032566A" w:rsidRPr="00960DD2">
        <w:t xml:space="preserve"> </w:t>
      </w:r>
      <w:r w:rsidR="00F43F86" w:rsidRPr="00960DD2">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71C12C07" w:rsidR="007C67C8" w:rsidRPr="00F87018" w:rsidRDefault="007C67C8" w:rsidP="00F87018">
      <w:pPr>
        <w:pStyle w:val="Akapitzlist"/>
        <w:numPr>
          <w:ilvl w:val="0"/>
          <w:numId w:val="44"/>
        </w:numPr>
        <w:spacing w:line="240" w:lineRule="auto"/>
        <w:rPr>
          <w:rFonts w:cs="Arial"/>
          <w:szCs w:val="24"/>
        </w:rPr>
      </w:pPr>
      <w:r w:rsidRPr="00F87018">
        <w:rPr>
          <w:rFonts w:cs="Arial"/>
          <w:szCs w:val="24"/>
        </w:rPr>
        <w:t xml:space="preserve">Oświadczenia Wykonawcy, o którym mowa w art. 125 ust.1 ustawy </w:t>
      </w:r>
      <w:proofErr w:type="spellStart"/>
      <w:r w:rsidRPr="00F87018">
        <w:rPr>
          <w:rFonts w:cs="Arial"/>
          <w:szCs w:val="24"/>
        </w:rPr>
        <w:t>Pzp</w:t>
      </w:r>
      <w:proofErr w:type="spellEnd"/>
      <w:r w:rsidRPr="00F87018">
        <w:rPr>
          <w:rFonts w:cs="Arial"/>
          <w:szCs w:val="24"/>
        </w:rPr>
        <w:t>) o niepodleganiu wykluczeniu w zakresie wskazanym przez Zamawiającego sporządzone na/ wg załącznika nr 3 do SWZ;</w:t>
      </w:r>
    </w:p>
    <w:p w14:paraId="35357C84" w14:textId="2F40C487" w:rsidR="007C67C8" w:rsidRPr="00F87018" w:rsidRDefault="007C67C8" w:rsidP="00F87018">
      <w:pPr>
        <w:pStyle w:val="Akapitzlist"/>
        <w:numPr>
          <w:ilvl w:val="0"/>
          <w:numId w:val="44"/>
        </w:numPr>
        <w:spacing w:line="240" w:lineRule="auto"/>
        <w:rPr>
          <w:rFonts w:cs="Arial"/>
          <w:szCs w:val="24"/>
        </w:rPr>
      </w:pPr>
      <w:r w:rsidRPr="00F87018">
        <w:rPr>
          <w:rFonts w:cs="Arial"/>
          <w:szCs w:val="24"/>
        </w:rPr>
        <w:lastRenderedPageBreak/>
        <w:t>Potwierdzenie umocowania do działania w imieniu Wykonawcy. Zamawiający w celu potwierdzenia , że osoba działająca w imieniu Wykonawcy jest umocowana do jego reprezentowania , żąda złożenia wraz z ofertą odpisu lub informacji z Krajowego Rejestru Sądowego, Centralnej Ewidencji i Informacji o Działalności Gospodarczej lub innego właściwego</w:t>
      </w:r>
      <w:r w:rsidR="006A70F1">
        <w:rPr>
          <w:rFonts w:cs="Arial"/>
          <w:szCs w:val="24"/>
        </w:rPr>
        <w:t xml:space="preserve"> </w:t>
      </w:r>
      <w:r w:rsidRPr="00F87018">
        <w:rPr>
          <w:rFonts w:cs="Arial"/>
          <w:szCs w:val="24"/>
        </w:rPr>
        <w:t>rejestru. Wykonawca nie jest zobowiązany do złożenia przedmiotowych dokumentów, jeżeli Zamawiający może je uzyskać za pomocą bezpłatnych i ogólnodostępnych baz danych, o ile Wykonawca wskazał dane umożliwiające dostęp do tych dokumentów.</w:t>
      </w:r>
    </w:p>
    <w:p w14:paraId="5FF6A58C" w14:textId="47AEF3A6" w:rsidR="007C67C8" w:rsidRPr="00F87018" w:rsidRDefault="007C67C8" w:rsidP="00F87018">
      <w:pPr>
        <w:pStyle w:val="Akapitzlist"/>
        <w:numPr>
          <w:ilvl w:val="0"/>
          <w:numId w:val="44"/>
        </w:numPr>
        <w:spacing w:line="240" w:lineRule="auto"/>
        <w:rPr>
          <w:rFonts w:cs="Arial"/>
          <w:szCs w:val="24"/>
        </w:rPr>
      </w:pPr>
      <w:r w:rsidRPr="00F87018">
        <w:rPr>
          <w:rFonts w:cs="Arial"/>
          <w:szCs w:val="24"/>
        </w:rPr>
        <w:t>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6E1426">
      <w:pPr>
        <w:pStyle w:val="Akapitzlist"/>
        <w:numPr>
          <w:ilvl w:val="0"/>
          <w:numId w:val="15"/>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6E1426">
      <w:pPr>
        <w:pStyle w:val="Akapitzlist"/>
        <w:numPr>
          <w:ilvl w:val="0"/>
          <w:numId w:val="3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w:t>
      </w:r>
      <w:r>
        <w:lastRenderedPageBreak/>
        <w:t xml:space="preserve">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lastRenderedPageBreak/>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C02026"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lastRenderedPageBreak/>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C679F">
      <w:pPr>
        <w:pStyle w:val="Nagwek2"/>
      </w:pPr>
      <w:r w:rsidRPr="006C679F">
        <w:t>Rozdział 2</w:t>
      </w:r>
      <w:r w:rsidR="00977F5D" w:rsidRPr="006C679F">
        <w:t>2</w:t>
      </w:r>
      <w:r w:rsidR="00960DD2" w:rsidRPr="006C679F">
        <w:t xml:space="preserve"> -</w:t>
      </w:r>
      <w:r w:rsidR="00F43F86" w:rsidRPr="00960DD2">
        <w:t>Sposób oraz termin składania ofert</w:t>
      </w:r>
    </w:p>
    <w:p w14:paraId="50AD5B35" w14:textId="286737CC"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4C5647">
        <w:rPr>
          <w:rFonts w:cs="Arial"/>
          <w:b/>
          <w:bCs/>
          <w:color w:val="4472C4" w:themeColor="accent1"/>
          <w:sz w:val="28"/>
          <w:szCs w:val="28"/>
        </w:rPr>
        <w:t>9.11</w:t>
      </w:r>
      <w:r w:rsidR="00F84A6E" w:rsidRPr="000E1D97">
        <w:rPr>
          <w:rFonts w:cs="Arial"/>
          <w:b/>
          <w:bCs/>
          <w:color w:val="4472C4" w:themeColor="accent1"/>
          <w:sz w:val="28"/>
          <w:szCs w:val="28"/>
        </w:rPr>
        <w:t>.</w:t>
      </w:r>
      <w:r w:rsidR="002555C1" w:rsidRPr="000E1D97">
        <w:rPr>
          <w:rFonts w:cs="Arial"/>
          <w:b/>
          <w:bCs/>
          <w:color w:val="4472C4" w:themeColor="accent1"/>
          <w:sz w:val="28"/>
          <w:szCs w:val="28"/>
        </w:rPr>
        <w:t>202</w:t>
      </w:r>
      <w:r w:rsidR="00F02A94" w:rsidRPr="000E1D97">
        <w:rPr>
          <w:rFonts w:cs="Arial"/>
          <w:b/>
          <w:bCs/>
          <w:color w:val="4472C4" w:themeColor="accent1"/>
          <w:sz w:val="28"/>
          <w:szCs w:val="28"/>
        </w:rPr>
        <w:t>3</w:t>
      </w:r>
      <w:r w:rsidR="002555C1" w:rsidRPr="000E1D97">
        <w:rPr>
          <w:rFonts w:cs="Arial"/>
          <w:b/>
          <w:bCs/>
          <w:color w:val="4472C4" w:themeColor="accent1"/>
          <w:sz w:val="28"/>
          <w:szCs w:val="28"/>
        </w:rPr>
        <w:t xml:space="preserve">r. </w:t>
      </w:r>
      <w:r w:rsidR="002555C1" w:rsidRPr="00321627">
        <w:rPr>
          <w:rFonts w:cs="Arial"/>
          <w:b/>
          <w:bCs/>
          <w:color w:val="4472C4" w:themeColor="accent1"/>
          <w:sz w:val="28"/>
          <w:szCs w:val="28"/>
        </w:rPr>
        <w:t xml:space="preserve">o godz. </w:t>
      </w:r>
      <w:r w:rsidR="001F1240">
        <w:rPr>
          <w:rFonts w:cs="Arial"/>
          <w:b/>
          <w:bCs/>
          <w:color w:val="4472C4" w:themeColor="accent1"/>
          <w:sz w:val="28"/>
          <w:szCs w:val="28"/>
        </w:rPr>
        <w:t>10</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lastRenderedPageBreak/>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C02026"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C679F">
      <w:pPr>
        <w:pStyle w:val="Nagwek2"/>
      </w:pPr>
      <w:r w:rsidRPr="006C679F">
        <w:t>Rozdział 2</w:t>
      </w:r>
      <w:r w:rsidR="00977F5D" w:rsidRPr="006C679F">
        <w:t>3</w:t>
      </w:r>
      <w:r w:rsidR="00960DD2" w:rsidRPr="006C679F">
        <w:t xml:space="preserve"> -</w:t>
      </w:r>
      <w:r w:rsidR="00F43F86" w:rsidRPr="00960DD2">
        <w:t>Termin otwarcia ofert</w:t>
      </w:r>
    </w:p>
    <w:p w14:paraId="7B93922F" w14:textId="5EC0E981"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9B7046">
        <w:rPr>
          <w:rFonts w:cs="Arial"/>
          <w:b/>
          <w:bCs/>
          <w:color w:val="4472C4" w:themeColor="accent1"/>
          <w:sz w:val="28"/>
          <w:szCs w:val="28"/>
        </w:rPr>
        <w:t>0</w:t>
      </w:r>
      <w:r w:rsidR="004C5647">
        <w:rPr>
          <w:rFonts w:cs="Arial"/>
          <w:b/>
          <w:bCs/>
          <w:color w:val="4472C4" w:themeColor="accent1"/>
          <w:sz w:val="28"/>
          <w:szCs w:val="28"/>
        </w:rPr>
        <w:t>9</w:t>
      </w:r>
      <w:r w:rsidR="009B7046">
        <w:rPr>
          <w:rFonts w:cs="Arial"/>
          <w:b/>
          <w:bCs/>
          <w:color w:val="4472C4" w:themeColor="accent1"/>
          <w:sz w:val="28"/>
          <w:szCs w:val="28"/>
        </w:rPr>
        <w:t>.1</w:t>
      </w:r>
      <w:r w:rsidR="004C5647">
        <w:rPr>
          <w:rFonts w:cs="Arial"/>
          <w:b/>
          <w:bCs/>
          <w:color w:val="4472C4" w:themeColor="accent1"/>
          <w:sz w:val="28"/>
          <w:szCs w:val="28"/>
        </w:rPr>
        <w:t>1</w:t>
      </w:r>
      <w:r w:rsidR="00A64066" w:rsidRPr="000E1D97">
        <w:rPr>
          <w:rFonts w:cs="Arial"/>
          <w:b/>
          <w:bCs/>
          <w:color w:val="4472C4" w:themeColor="accent1"/>
          <w:sz w:val="28"/>
          <w:szCs w:val="28"/>
        </w:rPr>
        <w:t>.</w:t>
      </w:r>
      <w:r w:rsidR="00282275" w:rsidRPr="000E1D97">
        <w:rPr>
          <w:rFonts w:cs="Arial"/>
          <w:b/>
          <w:bCs/>
          <w:color w:val="4472C4" w:themeColor="accent1"/>
          <w:sz w:val="28"/>
          <w:szCs w:val="28"/>
        </w:rPr>
        <w:t>202</w:t>
      </w:r>
      <w:r w:rsidR="00F02A94" w:rsidRPr="000E1D97">
        <w:rPr>
          <w:rFonts w:cs="Arial"/>
          <w:b/>
          <w:bCs/>
          <w:color w:val="4472C4" w:themeColor="accent1"/>
          <w:sz w:val="28"/>
          <w:szCs w:val="28"/>
        </w:rPr>
        <w:t>3</w:t>
      </w:r>
      <w:r w:rsidR="00F27F80" w:rsidRPr="000E1D97">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1F1240">
        <w:rPr>
          <w:rFonts w:cs="Arial"/>
          <w:b/>
          <w:bCs/>
          <w:color w:val="4472C4" w:themeColor="accent1"/>
          <w:sz w:val="28"/>
          <w:szCs w:val="28"/>
        </w:rPr>
        <w:t>10</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lastRenderedPageBreak/>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C679F">
      <w:pPr>
        <w:pStyle w:val="Nagwek2"/>
      </w:pPr>
      <w:r w:rsidRPr="006C679F">
        <w:t>Rozdział 2</w:t>
      </w:r>
      <w:r w:rsidR="00977F5D" w:rsidRPr="006C679F">
        <w:t>4</w:t>
      </w:r>
      <w:r w:rsidR="00960DD2" w:rsidRPr="006C679F">
        <w:t xml:space="preserve"> -</w:t>
      </w:r>
      <w:r w:rsidR="00960DD2" w:rsidRPr="00960DD2">
        <w:t xml:space="preserve"> </w:t>
      </w:r>
      <w:r w:rsidR="00F43F86" w:rsidRPr="00960DD2">
        <w:t>S</w:t>
      </w:r>
      <w:r w:rsidR="000D32BF" w:rsidRPr="00960DD2">
        <w:t>posób obliczenia ceny</w:t>
      </w:r>
    </w:p>
    <w:p w14:paraId="208335CA"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Walutą oferty jest złoty polski. </w:t>
      </w:r>
    </w:p>
    <w:p w14:paraId="64B34911" w14:textId="77777777" w:rsidR="00F02A94" w:rsidRPr="00BD443B" w:rsidRDefault="00F02A94" w:rsidP="00F02A94">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D070457" w14:textId="77777777" w:rsidR="00F02A94" w:rsidRPr="00BD443B" w:rsidRDefault="00F02A94" w:rsidP="00F02A94">
      <w:pPr>
        <w:pStyle w:val="Akapitzlist"/>
        <w:numPr>
          <w:ilvl w:val="0"/>
          <w:numId w:val="25"/>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BD443B" w:rsidRDefault="00F02A94" w:rsidP="00F02A94">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5D11849E" w14:textId="77777777" w:rsidR="00F87018" w:rsidRDefault="00F02A94" w:rsidP="00F02A94">
      <w:pPr>
        <w:pStyle w:val="Akapitzlist"/>
        <w:numPr>
          <w:ilvl w:val="0"/>
          <w:numId w:val="25"/>
        </w:numPr>
        <w:spacing w:before="240" w:line="276" w:lineRule="auto"/>
        <w:rPr>
          <w:szCs w:val="24"/>
        </w:rPr>
      </w:pPr>
      <w:r w:rsidRPr="00BD443B">
        <w:rPr>
          <w:szCs w:val="24"/>
        </w:rPr>
        <w:t xml:space="preserve">Cena oferty musi zawierać wszelkie koszty niezbędne do realizowania </w:t>
      </w:r>
    </w:p>
    <w:p w14:paraId="191C8DE7" w14:textId="70BA6C1C" w:rsidR="00F02A94" w:rsidRDefault="00F02A94" w:rsidP="0027325D">
      <w:pPr>
        <w:pStyle w:val="Akapitzlist"/>
        <w:spacing w:before="240" w:line="276" w:lineRule="auto"/>
        <w:ind w:left="360"/>
        <w:rPr>
          <w:szCs w:val="24"/>
        </w:rPr>
      </w:pPr>
      <w:r w:rsidRPr="00BD443B">
        <w:rPr>
          <w:szCs w:val="24"/>
        </w:rPr>
        <w:t xml:space="preserve">zamówienia wynikające wprost </w:t>
      </w:r>
      <w:r w:rsidR="00D66BC8">
        <w:rPr>
          <w:szCs w:val="24"/>
        </w:rPr>
        <w:t xml:space="preserve">z </w:t>
      </w:r>
      <w:r w:rsidRPr="00BD443B">
        <w:rPr>
          <w:szCs w:val="24"/>
        </w:rPr>
        <w:t xml:space="preserve">opisu przedmiotu zamówienia jak również w niej nie ujęte, a bez których nie można wykonać zamówienia. </w:t>
      </w:r>
    </w:p>
    <w:p w14:paraId="62EC9731" w14:textId="730D353C" w:rsidR="0027325D" w:rsidRPr="0027325D" w:rsidRDefault="0027325D" w:rsidP="0027325D">
      <w:pPr>
        <w:pStyle w:val="Akapitzlist"/>
        <w:numPr>
          <w:ilvl w:val="0"/>
          <w:numId w:val="25"/>
        </w:numPr>
        <w:spacing w:before="240" w:line="276" w:lineRule="auto"/>
        <w:rPr>
          <w:szCs w:val="24"/>
        </w:rPr>
      </w:pPr>
      <w:r w:rsidRPr="00BD443B">
        <w:rPr>
          <w:szCs w:val="24"/>
        </w:rPr>
        <w:t>Cen</w:t>
      </w:r>
      <w:r>
        <w:rPr>
          <w:szCs w:val="24"/>
        </w:rPr>
        <w:t>a</w:t>
      </w:r>
      <w:r w:rsidRPr="00BD443B">
        <w:rPr>
          <w:szCs w:val="24"/>
        </w:rPr>
        <w:t xml:space="preserve"> podan</w:t>
      </w:r>
      <w:r>
        <w:rPr>
          <w:szCs w:val="24"/>
        </w:rPr>
        <w:t>a w ofercie jest</w:t>
      </w:r>
      <w:r w:rsidRPr="00BD443B">
        <w:rPr>
          <w:szCs w:val="24"/>
        </w:rPr>
        <w:t xml:space="preserve"> cen</w:t>
      </w:r>
      <w:r>
        <w:rPr>
          <w:szCs w:val="24"/>
        </w:rPr>
        <w:t>ą</w:t>
      </w:r>
      <w:r w:rsidRPr="00BD443B">
        <w:rPr>
          <w:szCs w:val="24"/>
        </w:rPr>
        <w:t xml:space="preserve">  stał</w:t>
      </w:r>
      <w:r>
        <w:rPr>
          <w:szCs w:val="24"/>
        </w:rPr>
        <w:t xml:space="preserve">ą </w:t>
      </w:r>
      <w:r w:rsidRPr="00BD443B">
        <w:rPr>
          <w:szCs w:val="24"/>
        </w:rPr>
        <w:t xml:space="preserve"> </w:t>
      </w:r>
      <w:r>
        <w:rPr>
          <w:szCs w:val="24"/>
        </w:rPr>
        <w:t xml:space="preserve"> </w:t>
      </w:r>
      <w:r w:rsidRPr="00BD443B">
        <w:rPr>
          <w:szCs w:val="24"/>
        </w:rPr>
        <w:t>i nie będ</w:t>
      </w:r>
      <w:r>
        <w:rPr>
          <w:szCs w:val="24"/>
        </w:rPr>
        <w:t>zie</w:t>
      </w:r>
      <w:r w:rsidRPr="00BD443B">
        <w:rPr>
          <w:szCs w:val="24"/>
        </w:rPr>
        <w:t xml:space="preserve"> podlegać jakimkolwiek zmianom. </w:t>
      </w:r>
    </w:p>
    <w:p w14:paraId="777CA37E" w14:textId="77777777" w:rsidR="00F02A94" w:rsidRPr="00BD443B" w:rsidRDefault="00F02A94" w:rsidP="00F02A94">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03990B0B" w14:textId="77777777" w:rsidR="00F02A94" w:rsidRPr="00BD443B" w:rsidRDefault="00F02A94" w:rsidP="00F02A94">
      <w:pPr>
        <w:pStyle w:val="Akapitzlist"/>
        <w:numPr>
          <w:ilvl w:val="0"/>
          <w:numId w:val="25"/>
        </w:numPr>
        <w:spacing w:before="240" w:line="276" w:lineRule="auto"/>
        <w:rPr>
          <w:szCs w:val="24"/>
        </w:rPr>
      </w:pPr>
      <w:r w:rsidRPr="00BD443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214958A0" w14:textId="77777777" w:rsidR="00F02A94" w:rsidRPr="00BD443B" w:rsidRDefault="00F02A94" w:rsidP="00F02A94">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D9AB60" w14:textId="401FCAAC" w:rsidR="00F02A94" w:rsidRPr="00BD443B" w:rsidRDefault="00F02A94" w:rsidP="00F02A94">
      <w:pPr>
        <w:pStyle w:val="Akapitzlist"/>
        <w:numPr>
          <w:ilvl w:val="0"/>
          <w:numId w:val="25"/>
        </w:numPr>
        <w:spacing w:before="240" w:line="276" w:lineRule="auto"/>
        <w:rPr>
          <w:rFonts w:cs="Arial"/>
        </w:rPr>
      </w:pPr>
      <w:r w:rsidRPr="00BD443B">
        <w:rPr>
          <w:rFonts w:cs="Arial"/>
        </w:rPr>
        <w:t>Ustalenie prawidłowej stawki podatku VAT pozostaje w gestii Wykonawcy, który zobowiązany jest przyjąć obowiązującą stawkę podatku  zgodnie z ustawą z dnia 11 marca 2004r o podatku od towarów i usług  (tj. Dz. U. z 202</w:t>
      </w:r>
      <w:r w:rsidR="007B7708">
        <w:rPr>
          <w:rFonts w:cs="Arial"/>
        </w:rPr>
        <w:t>3</w:t>
      </w:r>
      <w:r w:rsidRPr="00BD443B">
        <w:rPr>
          <w:rFonts w:cs="Arial"/>
        </w:rPr>
        <w:t xml:space="preserve">r.  poz. </w:t>
      </w:r>
      <w:r w:rsidR="007B7708">
        <w:rPr>
          <w:rFonts w:cs="Arial"/>
        </w:rPr>
        <w:t>1570</w:t>
      </w:r>
      <w:r>
        <w:rPr>
          <w:rFonts w:cs="Arial"/>
        </w:rPr>
        <w:t xml:space="preserve"> z </w:t>
      </w:r>
      <w:proofErr w:type="spellStart"/>
      <w:r>
        <w:rPr>
          <w:rFonts w:cs="Arial"/>
        </w:rPr>
        <w:t>późn</w:t>
      </w:r>
      <w:proofErr w:type="spellEnd"/>
      <w:r>
        <w:rPr>
          <w:rFonts w:cs="Arial"/>
        </w:rPr>
        <w:t>. zm.</w:t>
      </w:r>
      <w:r w:rsidRPr="00BD443B">
        <w:rPr>
          <w:rFonts w:cs="Arial"/>
        </w:rPr>
        <w:t>).</w:t>
      </w:r>
    </w:p>
    <w:p w14:paraId="5A902CA8" w14:textId="18EA5527" w:rsidR="00F02A94"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w:t>
      </w:r>
      <w:r w:rsidR="0027325D">
        <w:rPr>
          <w:rFonts w:ascii="Arial" w:hAnsi="Arial" w:cs="Arial"/>
          <w:color w:val="auto"/>
          <w:sz w:val="24"/>
        </w:rPr>
        <w:t xml:space="preserve">0 </w:t>
      </w:r>
      <w:r w:rsidRPr="00E8025A">
        <w:rPr>
          <w:rFonts w:ascii="Arial" w:hAnsi="Arial" w:cs="Arial"/>
          <w:color w:val="auto"/>
          <w:sz w:val="24"/>
        </w:rPr>
        <w:t>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6C679F">
      <w:pPr>
        <w:pStyle w:val="Nagwek2"/>
      </w:pPr>
      <w:r w:rsidRPr="006C679F">
        <w:lastRenderedPageBreak/>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C679F">
      <w:pPr>
        <w:pStyle w:val="Nagwek2"/>
      </w:pPr>
      <w:r w:rsidRPr="006C679F">
        <w:t>Rozdział 2</w:t>
      </w:r>
      <w:r w:rsidR="00A2453F" w:rsidRPr="006C679F">
        <w:t>6</w:t>
      </w:r>
      <w:r w:rsidR="00960DD2" w:rsidRPr="006C679F">
        <w:t xml:space="preserve"> -</w:t>
      </w:r>
      <w:r w:rsidR="00960DD2">
        <w:t xml:space="preserve"> </w:t>
      </w:r>
      <w:r w:rsidR="00F43F86" w:rsidRPr="00960DD2">
        <w:t>Opis kryteriów oceny ofert wraz z podaniem wag tych kryteriów i sposobu oceny ofert</w:t>
      </w:r>
    </w:p>
    <w:p w14:paraId="0BA223C5" w14:textId="77777777" w:rsidR="0027325D" w:rsidRDefault="0027325D" w:rsidP="0027325D">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6642F0CA" w14:textId="77777777" w:rsidR="0027325D" w:rsidRPr="00E913A1" w:rsidRDefault="0027325D" w:rsidP="0027325D">
      <w:pPr>
        <w:pStyle w:val="Domylnie"/>
        <w:spacing w:before="240"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311C6660" w14:textId="77777777" w:rsidR="0027325D" w:rsidRDefault="0027325D" w:rsidP="0027325D">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2990476B" w14:textId="77777777" w:rsidR="0027325D" w:rsidRDefault="0027325D" w:rsidP="0027325D">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1F10A5D8" w14:textId="77777777" w:rsidR="0027325D" w:rsidRDefault="0027325D" w:rsidP="0027325D">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5CB71E5E" w14:textId="77777777" w:rsidR="0027325D" w:rsidRPr="00E913A1" w:rsidRDefault="0027325D" w:rsidP="0027325D">
      <w:pPr>
        <w:pStyle w:val="Domylnie"/>
        <w:spacing w:before="240" w:line="276" w:lineRule="auto"/>
        <w:rPr>
          <w:rFonts w:ascii="Arial" w:hAnsi="Arial"/>
          <w:bCs/>
        </w:rPr>
      </w:pPr>
      <w:r w:rsidRPr="00E41A90">
        <w:rPr>
          <w:rFonts w:ascii="Arial" w:hAnsi="Arial"/>
          <w:bCs/>
        </w:rPr>
        <w:t>cena  brutto oferty ocenianej</w:t>
      </w:r>
    </w:p>
    <w:p w14:paraId="7814E040" w14:textId="77777777" w:rsidR="0027325D" w:rsidRDefault="0027325D" w:rsidP="0027325D">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53EBEADD" w14:textId="77777777" w:rsidR="0027325D" w:rsidRPr="0031649A" w:rsidRDefault="0027325D" w:rsidP="0027325D">
      <w:pPr>
        <w:pStyle w:val="Domylnie"/>
        <w:spacing w:before="240" w:line="276" w:lineRule="auto"/>
        <w:rPr>
          <w:rFonts w:ascii="Arial" w:hAnsi="Arial" w:cs="Arial"/>
          <w:b/>
        </w:rPr>
      </w:pPr>
    </w:p>
    <w:p w14:paraId="1C9E049E" w14:textId="77777777" w:rsidR="0027325D" w:rsidRPr="00186C9D" w:rsidRDefault="0027325D" w:rsidP="0027325D">
      <w:pPr>
        <w:pStyle w:val="Default"/>
        <w:jc w:val="both"/>
        <w:rPr>
          <w:b/>
          <w:color w:val="auto"/>
        </w:rPr>
      </w:pPr>
      <w:r w:rsidRPr="000818A6">
        <w:rPr>
          <w:b/>
          <w:color w:val="auto"/>
        </w:rPr>
        <w:t xml:space="preserve">2) </w:t>
      </w:r>
      <w:r w:rsidRPr="00D310B3">
        <w:rPr>
          <w:color w:val="auto"/>
        </w:rPr>
        <w:t>kryterium „</w:t>
      </w:r>
      <w:r>
        <w:rPr>
          <w:b/>
          <w:color w:val="auto"/>
        </w:rPr>
        <w:t xml:space="preserve">Okres gwarancji” </w:t>
      </w:r>
      <w:r w:rsidRPr="00186C9D">
        <w:rPr>
          <w:b/>
          <w:color w:val="auto"/>
        </w:rPr>
        <w:t>- silnika i podzespołów mechanicznych podwozia - znaczenie kryterium 40 pkt:</w:t>
      </w:r>
    </w:p>
    <w:p w14:paraId="7523DD30" w14:textId="77777777" w:rsidR="0027325D" w:rsidRPr="00186C9D" w:rsidRDefault="0027325D" w:rsidP="0027325D">
      <w:pPr>
        <w:pStyle w:val="Default"/>
        <w:jc w:val="both"/>
        <w:rPr>
          <w:color w:val="auto"/>
        </w:rPr>
      </w:pPr>
      <w:r w:rsidRPr="00186C9D">
        <w:rPr>
          <w:color w:val="auto"/>
        </w:rPr>
        <w:t>W kryterium okres gwarancji maksymalnie można uzyskać 40 pkt. :</w:t>
      </w:r>
    </w:p>
    <w:p w14:paraId="7BE978B0" w14:textId="77777777" w:rsidR="0027325D" w:rsidRPr="000E6EFC" w:rsidRDefault="0027325D" w:rsidP="0027325D">
      <w:pPr>
        <w:pStyle w:val="Default"/>
        <w:jc w:val="both"/>
        <w:rPr>
          <w:color w:val="auto"/>
        </w:rPr>
      </w:pPr>
    </w:p>
    <w:tbl>
      <w:tblPr>
        <w:tblStyle w:val="Tabela-Siatka"/>
        <w:tblW w:w="0" w:type="auto"/>
        <w:tblLook w:val="04A0" w:firstRow="1" w:lastRow="0" w:firstColumn="1" w:lastColumn="0" w:noHBand="0" w:noVBand="1"/>
        <w:tblDescription w:val="kryterium oceny ofert &quot;okres gwarancji&quot;"/>
      </w:tblPr>
      <w:tblGrid>
        <w:gridCol w:w="3194"/>
        <w:gridCol w:w="3139"/>
      </w:tblGrid>
      <w:tr w:rsidR="0027325D" w14:paraId="0741E54C" w14:textId="77777777" w:rsidTr="00FF698A">
        <w:trPr>
          <w:tblHeader/>
        </w:trPr>
        <w:tc>
          <w:tcPr>
            <w:tcW w:w="3194" w:type="dxa"/>
          </w:tcPr>
          <w:p w14:paraId="46C7FAB0" w14:textId="77777777" w:rsidR="0027325D" w:rsidRPr="008A1648" w:rsidRDefault="0027325D" w:rsidP="00FF698A">
            <w:pPr>
              <w:pStyle w:val="Domylnie"/>
              <w:jc w:val="center"/>
              <w:rPr>
                <w:rFonts w:ascii="Arial" w:hAnsi="Arial" w:cs="Arial"/>
                <w:b/>
              </w:rPr>
            </w:pPr>
            <w:r>
              <w:rPr>
                <w:rFonts w:ascii="Arial" w:hAnsi="Arial" w:cs="Arial"/>
                <w:b/>
              </w:rPr>
              <w:t>O</w:t>
            </w:r>
            <w:r w:rsidRPr="008A1648">
              <w:rPr>
                <w:rFonts w:ascii="Arial" w:hAnsi="Arial" w:cs="Arial"/>
                <w:b/>
              </w:rPr>
              <w:t>kres gwarancji</w:t>
            </w:r>
          </w:p>
        </w:tc>
        <w:tc>
          <w:tcPr>
            <w:tcW w:w="3139" w:type="dxa"/>
          </w:tcPr>
          <w:p w14:paraId="00E90A6F" w14:textId="77777777" w:rsidR="0027325D" w:rsidRPr="008A1648" w:rsidRDefault="0027325D" w:rsidP="00FF698A">
            <w:pPr>
              <w:pStyle w:val="Domylnie"/>
              <w:jc w:val="center"/>
              <w:rPr>
                <w:rFonts w:ascii="Arial" w:hAnsi="Arial" w:cs="Arial"/>
                <w:b/>
              </w:rPr>
            </w:pPr>
            <w:r w:rsidRPr="008A1648">
              <w:rPr>
                <w:rFonts w:ascii="Arial" w:hAnsi="Arial" w:cs="Arial"/>
                <w:b/>
              </w:rPr>
              <w:t>Liczba punktów</w:t>
            </w:r>
          </w:p>
        </w:tc>
      </w:tr>
      <w:tr w:rsidR="0027325D" w:rsidRPr="008A1648" w14:paraId="311E14AC" w14:textId="77777777" w:rsidTr="00FF698A">
        <w:tc>
          <w:tcPr>
            <w:tcW w:w="3194" w:type="dxa"/>
          </w:tcPr>
          <w:p w14:paraId="06064518" w14:textId="2E125C59" w:rsidR="0027325D" w:rsidRPr="008A1648" w:rsidRDefault="00172E35" w:rsidP="00A10ABC">
            <w:pPr>
              <w:pStyle w:val="Domylnie"/>
              <w:jc w:val="center"/>
              <w:rPr>
                <w:rFonts w:ascii="Arial" w:hAnsi="Arial" w:cs="Arial"/>
              </w:rPr>
            </w:pPr>
            <w:r>
              <w:rPr>
                <w:rFonts w:ascii="Arial" w:hAnsi="Arial" w:cs="Arial"/>
              </w:rPr>
              <w:t>12</w:t>
            </w:r>
            <w:r w:rsidR="0027325D">
              <w:rPr>
                <w:rFonts w:ascii="Arial" w:hAnsi="Arial" w:cs="Arial"/>
              </w:rPr>
              <w:t xml:space="preserve"> miesi</w:t>
            </w:r>
            <w:r w:rsidR="00A10ABC">
              <w:rPr>
                <w:rFonts w:ascii="Arial" w:hAnsi="Arial" w:cs="Arial"/>
              </w:rPr>
              <w:t>ęcy</w:t>
            </w:r>
          </w:p>
        </w:tc>
        <w:tc>
          <w:tcPr>
            <w:tcW w:w="3139" w:type="dxa"/>
          </w:tcPr>
          <w:p w14:paraId="39955657" w14:textId="77777777" w:rsidR="0027325D" w:rsidRPr="008A1648" w:rsidRDefault="0027325D" w:rsidP="00FF698A">
            <w:pPr>
              <w:pStyle w:val="Domylnie"/>
              <w:jc w:val="center"/>
              <w:rPr>
                <w:rFonts w:ascii="Arial" w:hAnsi="Arial" w:cs="Arial"/>
              </w:rPr>
            </w:pPr>
            <w:r>
              <w:rPr>
                <w:rFonts w:ascii="Arial" w:hAnsi="Arial" w:cs="Arial"/>
              </w:rPr>
              <w:t>0</w:t>
            </w:r>
          </w:p>
        </w:tc>
      </w:tr>
      <w:tr w:rsidR="0027325D" w:rsidRPr="008A1648" w14:paraId="03AABD34" w14:textId="77777777" w:rsidTr="00FF698A">
        <w:tc>
          <w:tcPr>
            <w:tcW w:w="3194" w:type="dxa"/>
          </w:tcPr>
          <w:p w14:paraId="6A0BCA2C" w14:textId="7869BFF0" w:rsidR="0027325D" w:rsidRPr="008A1648" w:rsidRDefault="00172E35" w:rsidP="00172E35">
            <w:pPr>
              <w:pStyle w:val="Domylnie"/>
              <w:jc w:val="center"/>
              <w:rPr>
                <w:rFonts w:ascii="Arial" w:hAnsi="Arial" w:cs="Arial"/>
              </w:rPr>
            </w:pPr>
            <w:r>
              <w:rPr>
                <w:rFonts w:ascii="Arial" w:hAnsi="Arial" w:cs="Arial"/>
              </w:rPr>
              <w:t xml:space="preserve">24 </w:t>
            </w:r>
            <w:r w:rsidR="0027325D">
              <w:rPr>
                <w:rFonts w:ascii="Arial" w:hAnsi="Arial" w:cs="Arial"/>
              </w:rPr>
              <w:t>miesi</w:t>
            </w:r>
            <w:r>
              <w:rPr>
                <w:rFonts w:ascii="Arial" w:hAnsi="Arial" w:cs="Arial"/>
              </w:rPr>
              <w:t>ące</w:t>
            </w:r>
          </w:p>
        </w:tc>
        <w:tc>
          <w:tcPr>
            <w:tcW w:w="3139" w:type="dxa"/>
          </w:tcPr>
          <w:p w14:paraId="6157E2F5" w14:textId="77777777" w:rsidR="0027325D" w:rsidRPr="008A1648" w:rsidRDefault="0027325D" w:rsidP="00FF698A">
            <w:pPr>
              <w:pStyle w:val="Domylnie"/>
              <w:jc w:val="center"/>
              <w:rPr>
                <w:rFonts w:ascii="Arial" w:hAnsi="Arial" w:cs="Arial"/>
              </w:rPr>
            </w:pPr>
            <w:r>
              <w:rPr>
                <w:rFonts w:ascii="Arial" w:hAnsi="Arial" w:cs="Arial"/>
              </w:rPr>
              <w:t>20</w:t>
            </w:r>
          </w:p>
        </w:tc>
      </w:tr>
      <w:tr w:rsidR="0027325D" w:rsidRPr="008A1648" w14:paraId="560C137F" w14:textId="77777777" w:rsidTr="00FF698A">
        <w:tc>
          <w:tcPr>
            <w:tcW w:w="3194" w:type="dxa"/>
          </w:tcPr>
          <w:p w14:paraId="48293275" w14:textId="5CC4F514" w:rsidR="0027325D" w:rsidRPr="008A1648" w:rsidRDefault="00172E35" w:rsidP="00FF698A">
            <w:pPr>
              <w:pStyle w:val="Domylnie"/>
              <w:jc w:val="center"/>
              <w:rPr>
                <w:rFonts w:ascii="Arial" w:hAnsi="Arial" w:cs="Arial"/>
              </w:rPr>
            </w:pPr>
            <w:r>
              <w:rPr>
                <w:rFonts w:ascii="Arial" w:hAnsi="Arial" w:cs="Arial"/>
              </w:rPr>
              <w:t>36</w:t>
            </w:r>
            <w:r w:rsidR="009B7046">
              <w:rPr>
                <w:rFonts w:ascii="Arial" w:hAnsi="Arial" w:cs="Arial"/>
              </w:rPr>
              <w:t xml:space="preserve"> miesięcy </w:t>
            </w:r>
          </w:p>
        </w:tc>
        <w:tc>
          <w:tcPr>
            <w:tcW w:w="3139" w:type="dxa"/>
          </w:tcPr>
          <w:p w14:paraId="6F817FAD" w14:textId="77777777" w:rsidR="0027325D" w:rsidRPr="008A1648" w:rsidRDefault="0027325D" w:rsidP="00FF698A">
            <w:pPr>
              <w:pStyle w:val="Domylnie"/>
              <w:jc w:val="center"/>
              <w:rPr>
                <w:rFonts w:ascii="Arial" w:hAnsi="Arial" w:cs="Arial"/>
              </w:rPr>
            </w:pPr>
            <w:r>
              <w:rPr>
                <w:rFonts w:ascii="Arial" w:hAnsi="Arial" w:cs="Arial"/>
              </w:rPr>
              <w:t>40</w:t>
            </w:r>
          </w:p>
        </w:tc>
      </w:tr>
    </w:tbl>
    <w:p w14:paraId="2854CE86" w14:textId="77777777" w:rsidR="0027325D" w:rsidRPr="008A1648" w:rsidRDefault="0027325D" w:rsidP="0027325D">
      <w:pPr>
        <w:pStyle w:val="Domylnie"/>
        <w:jc w:val="both"/>
        <w:rPr>
          <w:rFonts w:ascii="Arial" w:hAnsi="Arial" w:cs="Arial"/>
        </w:rPr>
      </w:pPr>
    </w:p>
    <w:p w14:paraId="5883A6EC" w14:textId="77777777" w:rsidR="0027325D" w:rsidRDefault="0027325D" w:rsidP="0027325D">
      <w:pPr>
        <w:pStyle w:val="Domylnie"/>
        <w:ind w:left="360"/>
        <w:rPr>
          <w:rFonts w:ascii="Arial" w:hAnsi="Arial" w:cs="Arial"/>
        </w:rPr>
      </w:pPr>
    </w:p>
    <w:p w14:paraId="4DA78712" w14:textId="77777777" w:rsidR="0027325D" w:rsidRDefault="0027325D" w:rsidP="0027325D">
      <w:pPr>
        <w:pStyle w:val="Domylnie"/>
        <w:ind w:left="360"/>
        <w:rPr>
          <w:rFonts w:ascii="Arial" w:hAnsi="Arial" w:cs="Arial"/>
        </w:rPr>
      </w:pPr>
      <w:r>
        <w:rPr>
          <w:rFonts w:ascii="Arial" w:hAnsi="Arial" w:cs="Arial"/>
        </w:rPr>
        <w:t>Ofertą najkorzystniejszą będzie oferta z największą ilością punktów z uwzględnieniem wag każdego z kryteriów i wyliczona wg wzoru:</w:t>
      </w:r>
    </w:p>
    <w:p w14:paraId="2EF5A77D" w14:textId="77777777" w:rsidR="0027325D" w:rsidRDefault="0027325D" w:rsidP="0027325D">
      <w:pPr>
        <w:pStyle w:val="Domylnie"/>
        <w:ind w:left="360"/>
        <w:jc w:val="center"/>
        <w:rPr>
          <w:rFonts w:ascii="Arial" w:hAnsi="Arial" w:cs="Arial"/>
        </w:rPr>
      </w:pPr>
      <w:r>
        <w:rPr>
          <w:rFonts w:ascii="Arial" w:hAnsi="Arial" w:cs="Arial"/>
        </w:rPr>
        <w:t>O=C+G</w:t>
      </w:r>
    </w:p>
    <w:p w14:paraId="21273A1B" w14:textId="77777777" w:rsidR="0027325D" w:rsidRDefault="0027325D" w:rsidP="0027325D">
      <w:pPr>
        <w:pStyle w:val="Domylnie"/>
        <w:rPr>
          <w:rFonts w:ascii="Arial" w:hAnsi="Arial" w:cs="Arial"/>
        </w:rPr>
      </w:pPr>
      <w:r>
        <w:rPr>
          <w:rFonts w:ascii="Arial" w:hAnsi="Arial" w:cs="Arial"/>
        </w:rPr>
        <w:t>O- liczba punktów uzyskanych przez badana ofertę</w:t>
      </w:r>
    </w:p>
    <w:p w14:paraId="78ECF386" w14:textId="77777777" w:rsidR="0027325D" w:rsidRDefault="0027325D" w:rsidP="0027325D">
      <w:pPr>
        <w:pStyle w:val="Domylnie"/>
        <w:rPr>
          <w:rFonts w:ascii="Arial" w:hAnsi="Arial" w:cs="Arial"/>
        </w:rPr>
      </w:pPr>
      <w:r>
        <w:rPr>
          <w:rFonts w:ascii="Arial" w:hAnsi="Arial" w:cs="Arial"/>
        </w:rPr>
        <w:t>C -</w:t>
      </w:r>
      <w:r w:rsidRPr="00F4515B">
        <w:rPr>
          <w:rFonts w:ascii="Arial" w:hAnsi="Arial" w:cs="Arial"/>
        </w:rPr>
        <w:t xml:space="preserve"> </w:t>
      </w:r>
      <w:r>
        <w:rPr>
          <w:rFonts w:ascii="Arial" w:hAnsi="Arial" w:cs="Arial"/>
        </w:rPr>
        <w:t>liczba punktów uzyskanych przez badana ofertę w kryterium „cena”</w:t>
      </w:r>
    </w:p>
    <w:p w14:paraId="35475417" w14:textId="77777777" w:rsidR="0027325D" w:rsidRDefault="0027325D" w:rsidP="0027325D">
      <w:pPr>
        <w:pStyle w:val="Domylnie"/>
        <w:rPr>
          <w:rFonts w:ascii="Arial" w:hAnsi="Arial" w:cs="Arial"/>
        </w:rPr>
      </w:pPr>
      <w:r>
        <w:rPr>
          <w:rFonts w:ascii="Arial" w:hAnsi="Arial" w:cs="Arial"/>
        </w:rPr>
        <w:t>G -</w:t>
      </w:r>
      <w:r w:rsidRPr="00F4515B">
        <w:rPr>
          <w:rFonts w:ascii="Arial" w:hAnsi="Arial" w:cs="Arial"/>
        </w:rPr>
        <w:t xml:space="preserve"> </w:t>
      </w:r>
      <w:r>
        <w:rPr>
          <w:rFonts w:ascii="Arial" w:hAnsi="Arial" w:cs="Arial"/>
        </w:rPr>
        <w:t>liczba punktów uzyskanych przez badana ofertę</w:t>
      </w:r>
      <w:r w:rsidRPr="00F4515B">
        <w:rPr>
          <w:rFonts w:ascii="Arial" w:hAnsi="Arial" w:cs="Arial"/>
        </w:rPr>
        <w:t xml:space="preserve"> </w:t>
      </w:r>
      <w:r>
        <w:rPr>
          <w:rFonts w:ascii="Arial" w:hAnsi="Arial" w:cs="Arial"/>
        </w:rPr>
        <w:t>w kryterium „okres gwarancji”</w:t>
      </w:r>
    </w:p>
    <w:p w14:paraId="0C71CC4D" w14:textId="77777777" w:rsidR="0027325D" w:rsidRDefault="0027325D" w:rsidP="0027325D">
      <w:pPr>
        <w:pStyle w:val="Domylnie"/>
        <w:rPr>
          <w:rFonts w:ascii="Arial" w:hAnsi="Arial" w:cs="Arial"/>
        </w:rPr>
      </w:pPr>
    </w:p>
    <w:p w14:paraId="04B76691" w14:textId="77777777" w:rsidR="0027325D" w:rsidRDefault="0027325D" w:rsidP="0027325D">
      <w:pPr>
        <w:pStyle w:val="Domylnie"/>
        <w:rPr>
          <w:rFonts w:ascii="Arial" w:hAnsi="Arial" w:cs="Arial"/>
        </w:rPr>
      </w:pPr>
      <w:r>
        <w:rPr>
          <w:rFonts w:ascii="Arial" w:hAnsi="Arial" w:cs="Arial"/>
        </w:rPr>
        <w:t>Obliczenia dokonywane będą z dokładnością do dwóch miejsc po przecinku.</w:t>
      </w:r>
    </w:p>
    <w:p w14:paraId="451079BE" w14:textId="17BD5FA2" w:rsidR="00F43F86" w:rsidRPr="00960DD2" w:rsidRDefault="00F43F86" w:rsidP="006C679F">
      <w:pPr>
        <w:pStyle w:val="Nagwek2"/>
      </w:pPr>
      <w:r w:rsidRPr="00960DD2">
        <w:lastRenderedPageBreak/>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241B3D60" w14:textId="2F819BED"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C5647">
        <w:t>4</w:t>
      </w:r>
      <w:r w:rsidR="00E04686">
        <w:t xml:space="preserve"> </w:t>
      </w:r>
      <w:r>
        <w:t>do SWZ.</w:t>
      </w:r>
    </w:p>
    <w:p w14:paraId="01C5C779" w14:textId="2245EFAC" w:rsidR="00D01884" w:rsidRDefault="00F43F86" w:rsidP="00D01884">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w:t>
      </w:r>
      <w:r w:rsidR="009B7046">
        <w:t>jsza.</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4B62C273" w14:textId="77777777" w:rsidR="00C35BB7" w:rsidRDefault="00F43F86" w:rsidP="00097489">
      <w:pPr>
        <w:pStyle w:val="Akapitzlist"/>
        <w:numPr>
          <w:ilvl w:val="0"/>
          <w:numId w:val="26"/>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1B1C585" w14:textId="6EBF980E" w:rsidR="00560650" w:rsidRPr="00960DD2" w:rsidRDefault="006A50A7" w:rsidP="006C679F">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48F9396C"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4C5647">
        <w:rPr>
          <w:b/>
        </w:rPr>
        <w:t>4</w:t>
      </w:r>
      <w:r w:rsidR="00FD4907">
        <w:rPr>
          <w:b/>
        </w:rPr>
        <w:t xml:space="preserve"> </w:t>
      </w:r>
      <w:r>
        <w:t>do SWZ.</w:t>
      </w:r>
    </w:p>
    <w:p w14:paraId="59C2FDCB" w14:textId="288F285E" w:rsidR="00B06B6E" w:rsidRPr="005710F1" w:rsidRDefault="00560650" w:rsidP="00B06B6E">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C679F">
      <w:pPr>
        <w:pStyle w:val="Nagwek2"/>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C679F">
      <w:pPr>
        <w:pStyle w:val="Nagwek2"/>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C679F">
      <w:pPr>
        <w:pStyle w:val="Nagwek2"/>
      </w:pPr>
      <w:r w:rsidRPr="006C679F">
        <w:lastRenderedPageBreak/>
        <w:t>Rozdział 31</w:t>
      </w:r>
      <w:r w:rsidR="00960DD2" w:rsidRPr="006C679F">
        <w:t xml:space="preserve"> -</w:t>
      </w:r>
      <w:r w:rsidR="00960DD2" w:rsidRPr="00960DD2">
        <w:t xml:space="preserve">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C679F">
      <w:pPr>
        <w:pStyle w:val="Nagwek2"/>
      </w:pPr>
      <w:r w:rsidRPr="006C679F">
        <w:t>Rozdział 32</w:t>
      </w:r>
      <w:r w:rsidR="00960DD2" w:rsidRPr="006C679F">
        <w:t xml:space="preserve"> -</w:t>
      </w:r>
      <w:r w:rsidR="00960DD2" w:rsidRPr="00960DD2">
        <w:t xml:space="preserve">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C679F">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C679F">
      <w:pPr>
        <w:pStyle w:val="Nagwek2"/>
      </w:pPr>
      <w:r w:rsidRPr="006C679F">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C679F">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C679F">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C679F">
      <w:pPr>
        <w:pStyle w:val="Nagwek2"/>
      </w:pPr>
      <w:r w:rsidRPr="006C679F">
        <w:t>Rozdział 3</w:t>
      </w:r>
      <w:r w:rsidR="00A2453F" w:rsidRPr="006C679F">
        <w:t>7</w:t>
      </w:r>
      <w:r w:rsidR="00960DD2" w:rsidRPr="006C679F">
        <w:t xml:space="preserve"> -</w:t>
      </w:r>
      <w:r w:rsidR="00960DD2">
        <w:t xml:space="preserve">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C679F">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C679F">
      <w:pPr>
        <w:pStyle w:val="Nagwek2"/>
        <w:rPr>
          <w:rStyle w:val="Nagwek1Znak"/>
          <w:b/>
          <w:bCs w:val="0"/>
        </w:rPr>
      </w:pPr>
      <w:r w:rsidRPr="00AC0ACE">
        <w:lastRenderedPageBreak/>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C679F">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xml:space="preserve">; </w:t>
      </w:r>
      <w:r w:rsidRPr="000E50A7">
        <w:rPr>
          <w:rFonts w:cs="Arial"/>
          <w:szCs w:val="24"/>
        </w:rPr>
        <w:lastRenderedPageBreak/>
        <w:t>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lastRenderedPageBreak/>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C679F">
      <w:pPr>
        <w:pStyle w:val="Nagwek2"/>
      </w:pPr>
      <w:r>
        <w:t>Rozdział 4</w:t>
      </w:r>
      <w:r w:rsidR="008D6848">
        <w:t>1</w:t>
      </w:r>
      <w:r w:rsidR="00960DD2">
        <w:t xml:space="preserve"> - </w:t>
      </w:r>
      <w:r w:rsidR="00B41C3A" w:rsidRPr="00960DD2">
        <w:t>Wykaz załączników:</w:t>
      </w:r>
    </w:p>
    <w:p w14:paraId="394F7FF5" w14:textId="52CB328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 xml:space="preserve">Opis przedmiotu zamówienia </w:t>
      </w:r>
      <w:r>
        <w:rPr>
          <w:rFonts w:cs="Arial"/>
          <w:szCs w:val="24"/>
        </w:rPr>
        <w:t>-</w:t>
      </w:r>
      <w:r w:rsidRPr="00186787">
        <w:rPr>
          <w:rFonts w:cs="Arial"/>
          <w:szCs w:val="24"/>
        </w:rPr>
        <w:t xml:space="preserve"> </w:t>
      </w:r>
      <w:r>
        <w:rPr>
          <w:rFonts w:cs="Arial"/>
          <w:szCs w:val="24"/>
        </w:rPr>
        <w:t xml:space="preserve">Załącznik nr 1 </w:t>
      </w:r>
    </w:p>
    <w:p w14:paraId="39ECB711" w14:textId="585E39F0" w:rsidR="00DA322F" w:rsidRDefault="00DA322F" w:rsidP="00DA322F">
      <w:pPr>
        <w:pStyle w:val="Akapitzlist"/>
        <w:numPr>
          <w:ilvl w:val="0"/>
          <w:numId w:val="30"/>
        </w:numPr>
        <w:spacing w:before="240" w:after="0" w:line="276" w:lineRule="auto"/>
        <w:rPr>
          <w:rFonts w:cs="Arial"/>
          <w:szCs w:val="24"/>
        </w:rPr>
      </w:pPr>
      <w:r w:rsidRPr="00BD443B">
        <w:rPr>
          <w:rFonts w:cs="Arial"/>
          <w:szCs w:val="24"/>
        </w:rPr>
        <w:t>Formularz ofertowy</w:t>
      </w:r>
      <w:r>
        <w:rPr>
          <w:rFonts w:cs="Arial"/>
          <w:szCs w:val="24"/>
        </w:rPr>
        <w:t xml:space="preserve"> -</w:t>
      </w:r>
      <w:r w:rsidRPr="00186787">
        <w:rPr>
          <w:rFonts w:cs="Arial"/>
          <w:szCs w:val="24"/>
        </w:rPr>
        <w:t xml:space="preserve"> </w:t>
      </w:r>
      <w:r>
        <w:rPr>
          <w:rFonts w:cs="Arial"/>
          <w:szCs w:val="24"/>
        </w:rPr>
        <w:t>Załącznik nr 2</w:t>
      </w:r>
    </w:p>
    <w:p w14:paraId="7D7002C3" w14:textId="7777777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3</w:t>
      </w:r>
    </w:p>
    <w:p w14:paraId="1A75EE9B" w14:textId="56A9B367" w:rsidR="00DA322F" w:rsidRPr="004C5647" w:rsidRDefault="00DA322F" w:rsidP="00DA322F">
      <w:pPr>
        <w:pStyle w:val="Akapitzlist"/>
        <w:numPr>
          <w:ilvl w:val="0"/>
          <w:numId w:val="30"/>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nr </w:t>
      </w:r>
      <w:r w:rsidR="004C5647">
        <w:rPr>
          <w:rFonts w:cs="Arial"/>
          <w:szCs w:val="24"/>
        </w:rPr>
        <w:t>4</w:t>
      </w:r>
    </w:p>
    <w:sectPr w:rsidR="00DA322F" w:rsidRPr="004C564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AD12" w14:textId="77777777" w:rsidR="00C02026" w:rsidRDefault="00C02026">
      <w:pPr>
        <w:spacing w:after="0" w:line="240" w:lineRule="auto"/>
      </w:pPr>
      <w:r>
        <w:separator/>
      </w:r>
    </w:p>
  </w:endnote>
  <w:endnote w:type="continuationSeparator" w:id="0">
    <w:p w14:paraId="56BDAE92" w14:textId="77777777" w:rsidR="00C02026" w:rsidRDefault="00C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794181">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1235" w14:textId="77777777" w:rsidR="00C02026" w:rsidRDefault="00C02026">
      <w:pPr>
        <w:spacing w:after="0" w:line="240" w:lineRule="auto"/>
      </w:pPr>
      <w:r>
        <w:separator/>
      </w:r>
    </w:p>
  </w:footnote>
  <w:footnote w:type="continuationSeparator" w:id="0">
    <w:p w14:paraId="26FAC385" w14:textId="77777777" w:rsidR="00C02026" w:rsidRDefault="00C02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5E683D90"/>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114E7C"/>
    <w:multiLevelType w:val="hybridMultilevel"/>
    <w:tmpl w:val="68F610DE"/>
    <w:lvl w:ilvl="0" w:tplc="04150011">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46565"/>
    <w:multiLevelType w:val="hybridMultilevel"/>
    <w:tmpl w:val="62A4A358"/>
    <w:lvl w:ilvl="0" w:tplc="04150011">
      <w:start w:val="1"/>
      <w:numFmt w:val="decimal"/>
      <w:lvlText w:val="%1)"/>
      <w:lvlJc w:val="left"/>
      <w:pPr>
        <w:ind w:left="720" w:hanging="360"/>
      </w:pPr>
      <w:rPr>
        <w:b w:val="0"/>
        <w:i w:val="0"/>
      </w:rPr>
    </w:lvl>
    <w:lvl w:ilvl="1" w:tplc="2A1E4C0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533D51"/>
    <w:multiLevelType w:val="hybridMultilevel"/>
    <w:tmpl w:val="27B6CBF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34B73"/>
    <w:multiLevelType w:val="hybridMultilevel"/>
    <w:tmpl w:val="BE2A09B4"/>
    <w:lvl w:ilvl="0" w:tplc="A9DA9F06">
      <w:start w:val="1"/>
      <w:numFmt w:val="decimal"/>
      <w:lvlText w:val="%1."/>
      <w:lvlJc w:val="left"/>
      <w:pPr>
        <w:ind w:left="502" w:hanging="360"/>
      </w:pPr>
      <w:rPr>
        <w:rFonts w:ascii="Arial" w:hAnsi="Arial"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1737A"/>
    <w:multiLevelType w:val="hybridMultilevel"/>
    <w:tmpl w:val="E1921B6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F77009"/>
    <w:multiLevelType w:val="hybridMultilevel"/>
    <w:tmpl w:val="AD0AC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35"/>
  </w:num>
  <w:num w:numId="4">
    <w:abstractNumId w:val="18"/>
  </w:num>
  <w:num w:numId="5">
    <w:abstractNumId w:val="26"/>
  </w:num>
  <w:num w:numId="6">
    <w:abstractNumId w:val="8"/>
  </w:num>
  <w:num w:numId="7">
    <w:abstractNumId w:val="42"/>
  </w:num>
  <w:num w:numId="8">
    <w:abstractNumId w:val="14"/>
  </w:num>
  <w:num w:numId="9">
    <w:abstractNumId w:val="38"/>
  </w:num>
  <w:num w:numId="10">
    <w:abstractNumId w:val="2"/>
  </w:num>
  <w:num w:numId="11">
    <w:abstractNumId w:val="39"/>
  </w:num>
  <w:num w:numId="12">
    <w:abstractNumId w:val="17"/>
  </w:num>
  <w:num w:numId="13">
    <w:abstractNumId w:val="36"/>
  </w:num>
  <w:num w:numId="14">
    <w:abstractNumId w:val="28"/>
  </w:num>
  <w:num w:numId="15">
    <w:abstractNumId w:val="4"/>
  </w:num>
  <w:num w:numId="16">
    <w:abstractNumId w:val="43"/>
  </w:num>
  <w:num w:numId="17">
    <w:abstractNumId w:val="30"/>
  </w:num>
  <w:num w:numId="18">
    <w:abstractNumId w:val="25"/>
  </w:num>
  <w:num w:numId="19">
    <w:abstractNumId w:val="11"/>
  </w:num>
  <w:num w:numId="20">
    <w:abstractNumId w:val="45"/>
  </w:num>
  <w:num w:numId="21">
    <w:abstractNumId w:val="27"/>
  </w:num>
  <w:num w:numId="22">
    <w:abstractNumId w:val="23"/>
  </w:num>
  <w:num w:numId="23">
    <w:abstractNumId w:val="41"/>
  </w:num>
  <w:num w:numId="24">
    <w:abstractNumId w:val="15"/>
  </w:num>
  <w:num w:numId="25">
    <w:abstractNumId w:val="40"/>
  </w:num>
  <w:num w:numId="26">
    <w:abstractNumId w:val="33"/>
  </w:num>
  <w:num w:numId="27">
    <w:abstractNumId w:val="13"/>
  </w:num>
  <w:num w:numId="28">
    <w:abstractNumId w:val="6"/>
  </w:num>
  <w:num w:numId="29">
    <w:abstractNumId w:val="10"/>
  </w:num>
  <w:num w:numId="30">
    <w:abstractNumId w:val="21"/>
  </w:num>
  <w:num w:numId="31">
    <w:abstractNumId w:val="31"/>
  </w:num>
  <w:num w:numId="32">
    <w:abstractNumId w:val="34"/>
  </w:num>
  <w:num w:numId="33">
    <w:abstractNumId w:val="9"/>
  </w:num>
  <w:num w:numId="34">
    <w:abstractNumId w:val="29"/>
  </w:num>
  <w:num w:numId="35">
    <w:abstractNumId w:val="24"/>
  </w:num>
  <w:num w:numId="36">
    <w:abstractNumId w:val="0"/>
  </w:num>
  <w:num w:numId="37">
    <w:abstractNumId w:val="1"/>
  </w:num>
  <w:num w:numId="38">
    <w:abstractNumId w:val="16"/>
  </w:num>
  <w:num w:numId="39">
    <w:abstractNumId w:val="5"/>
  </w:num>
  <w:num w:numId="40">
    <w:abstractNumId w:val="20"/>
  </w:num>
  <w:num w:numId="41">
    <w:abstractNumId w:val="3"/>
  </w:num>
  <w:num w:numId="42">
    <w:abstractNumId w:val="44"/>
  </w:num>
  <w:num w:numId="43">
    <w:abstractNumId w:val="22"/>
  </w:num>
  <w:num w:numId="44">
    <w:abstractNumId w:val="12"/>
  </w:num>
  <w:num w:numId="45">
    <w:abstractNumId w:val="32"/>
  </w:num>
  <w:num w:numId="46">
    <w:abstractNumId w:val="7"/>
  </w:num>
  <w:num w:numId="47">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D5FCC"/>
    <w:rsid w:val="000E084E"/>
    <w:rsid w:val="000E1068"/>
    <w:rsid w:val="000E1D97"/>
    <w:rsid w:val="000E5D4E"/>
    <w:rsid w:val="000E6116"/>
    <w:rsid w:val="000F0DF9"/>
    <w:rsid w:val="000F3E10"/>
    <w:rsid w:val="00101F2B"/>
    <w:rsid w:val="001127E6"/>
    <w:rsid w:val="00115362"/>
    <w:rsid w:val="00115C95"/>
    <w:rsid w:val="00115E1D"/>
    <w:rsid w:val="00124E79"/>
    <w:rsid w:val="001259EF"/>
    <w:rsid w:val="00125A3C"/>
    <w:rsid w:val="001267B0"/>
    <w:rsid w:val="001272BA"/>
    <w:rsid w:val="00127683"/>
    <w:rsid w:val="001452D7"/>
    <w:rsid w:val="00146508"/>
    <w:rsid w:val="00147B5F"/>
    <w:rsid w:val="00147F6A"/>
    <w:rsid w:val="00156D9D"/>
    <w:rsid w:val="00162368"/>
    <w:rsid w:val="001646BC"/>
    <w:rsid w:val="00172E35"/>
    <w:rsid w:val="00185165"/>
    <w:rsid w:val="00186787"/>
    <w:rsid w:val="00191A48"/>
    <w:rsid w:val="00191F53"/>
    <w:rsid w:val="001A1BE9"/>
    <w:rsid w:val="001A26AF"/>
    <w:rsid w:val="001B531E"/>
    <w:rsid w:val="001D5828"/>
    <w:rsid w:val="001E0948"/>
    <w:rsid w:val="001E3EBE"/>
    <w:rsid w:val="001F0F95"/>
    <w:rsid w:val="001F1240"/>
    <w:rsid w:val="001F505C"/>
    <w:rsid w:val="002028C9"/>
    <w:rsid w:val="00204278"/>
    <w:rsid w:val="0021120E"/>
    <w:rsid w:val="00214581"/>
    <w:rsid w:val="002156AB"/>
    <w:rsid w:val="00221A6E"/>
    <w:rsid w:val="00232935"/>
    <w:rsid w:val="00240456"/>
    <w:rsid w:val="00242413"/>
    <w:rsid w:val="0024502B"/>
    <w:rsid w:val="00246741"/>
    <w:rsid w:val="002468EF"/>
    <w:rsid w:val="0024734D"/>
    <w:rsid w:val="00247EA2"/>
    <w:rsid w:val="00247FE8"/>
    <w:rsid w:val="0025031F"/>
    <w:rsid w:val="00252E07"/>
    <w:rsid w:val="00255205"/>
    <w:rsid w:val="002555C1"/>
    <w:rsid w:val="0027325D"/>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E2E90"/>
    <w:rsid w:val="002F1848"/>
    <w:rsid w:val="003034C4"/>
    <w:rsid w:val="0031115B"/>
    <w:rsid w:val="003120CC"/>
    <w:rsid w:val="0031649A"/>
    <w:rsid w:val="00321627"/>
    <w:rsid w:val="00322981"/>
    <w:rsid w:val="0032566A"/>
    <w:rsid w:val="00331BCE"/>
    <w:rsid w:val="00333572"/>
    <w:rsid w:val="00336097"/>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026A0"/>
    <w:rsid w:val="00414CF7"/>
    <w:rsid w:val="004216F6"/>
    <w:rsid w:val="00425BB2"/>
    <w:rsid w:val="0042769C"/>
    <w:rsid w:val="00430381"/>
    <w:rsid w:val="004314D3"/>
    <w:rsid w:val="00431CF3"/>
    <w:rsid w:val="004350CD"/>
    <w:rsid w:val="00435B5A"/>
    <w:rsid w:val="00435D8E"/>
    <w:rsid w:val="00441B7B"/>
    <w:rsid w:val="00444B4B"/>
    <w:rsid w:val="00461F74"/>
    <w:rsid w:val="00463D8F"/>
    <w:rsid w:val="00465879"/>
    <w:rsid w:val="004759ED"/>
    <w:rsid w:val="004A145D"/>
    <w:rsid w:val="004A50E6"/>
    <w:rsid w:val="004A54B9"/>
    <w:rsid w:val="004A77FE"/>
    <w:rsid w:val="004B22EE"/>
    <w:rsid w:val="004B66A9"/>
    <w:rsid w:val="004C3B28"/>
    <w:rsid w:val="004C5647"/>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0B46"/>
    <w:rsid w:val="00524D9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067F"/>
    <w:rsid w:val="005943A6"/>
    <w:rsid w:val="005957CD"/>
    <w:rsid w:val="00595F35"/>
    <w:rsid w:val="00596DB0"/>
    <w:rsid w:val="005A106D"/>
    <w:rsid w:val="005A715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3734C"/>
    <w:rsid w:val="00640C97"/>
    <w:rsid w:val="006431F4"/>
    <w:rsid w:val="00643DFD"/>
    <w:rsid w:val="0064424A"/>
    <w:rsid w:val="00646328"/>
    <w:rsid w:val="0065691F"/>
    <w:rsid w:val="006773D2"/>
    <w:rsid w:val="00683323"/>
    <w:rsid w:val="00686EA9"/>
    <w:rsid w:val="0069183D"/>
    <w:rsid w:val="0069574B"/>
    <w:rsid w:val="006A47EA"/>
    <w:rsid w:val="006A50A7"/>
    <w:rsid w:val="006A70F1"/>
    <w:rsid w:val="006B0897"/>
    <w:rsid w:val="006B09B3"/>
    <w:rsid w:val="006B344B"/>
    <w:rsid w:val="006C0667"/>
    <w:rsid w:val="006C0C6E"/>
    <w:rsid w:val="006C3B5F"/>
    <w:rsid w:val="006C3C61"/>
    <w:rsid w:val="006C679F"/>
    <w:rsid w:val="006C7526"/>
    <w:rsid w:val="006D106C"/>
    <w:rsid w:val="006D1E08"/>
    <w:rsid w:val="006D4991"/>
    <w:rsid w:val="006E0D7B"/>
    <w:rsid w:val="006E1426"/>
    <w:rsid w:val="006E48E0"/>
    <w:rsid w:val="006E50FD"/>
    <w:rsid w:val="00701826"/>
    <w:rsid w:val="0070359A"/>
    <w:rsid w:val="007046E8"/>
    <w:rsid w:val="00704938"/>
    <w:rsid w:val="00705E9E"/>
    <w:rsid w:val="00717C64"/>
    <w:rsid w:val="00725335"/>
    <w:rsid w:val="00735477"/>
    <w:rsid w:val="00743A74"/>
    <w:rsid w:val="00744CAA"/>
    <w:rsid w:val="00746919"/>
    <w:rsid w:val="00750E2E"/>
    <w:rsid w:val="007566AB"/>
    <w:rsid w:val="00767C13"/>
    <w:rsid w:val="007708D8"/>
    <w:rsid w:val="00776103"/>
    <w:rsid w:val="00781113"/>
    <w:rsid w:val="00782416"/>
    <w:rsid w:val="00785D03"/>
    <w:rsid w:val="00790742"/>
    <w:rsid w:val="00793503"/>
    <w:rsid w:val="00794181"/>
    <w:rsid w:val="007A37AC"/>
    <w:rsid w:val="007A586B"/>
    <w:rsid w:val="007A6345"/>
    <w:rsid w:val="007B0644"/>
    <w:rsid w:val="007B16B2"/>
    <w:rsid w:val="007B5A65"/>
    <w:rsid w:val="007B7708"/>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6DEF"/>
    <w:rsid w:val="008F72A2"/>
    <w:rsid w:val="008F7A82"/>
    <w:rsid w:val="009000C3"/>
    <w:rsid w:val="00903128"/>
    <w:rsid w:val="009034A7"/>
    <w:rsid w:val="00907CA9"/>
    <w:rsid w:val="00914F51"/>
    <w:rsid w:val="009274E9"/>
    <w:rsid w:val="00927BEA"/>
    <w:rsid w:val="00930C6F"/>
    <w:rsid w:val="00936AE5"/>
    <w:rsid w:val="00951435"/>
    <w:rsid w:val="00954292"/>
    <w:rsid w:val="0095438B"/>
    <w:rsid w:val="009548DC"/>
    <w:rsid w:val="009550A5"/>
    <w:rsid w:val="00960DD2"/>
    <w:rsid w:val="0096248C"/>
    <w:rsid w:val="009626D3"/>
    <w:rsid w:val="009626D4"/>
    <w:rsid w:val="009650A0"/>
    <w:rsid w:val="00970A11"/>
    <w:rsid w:val="009749F1"/>
    <w:rsid w:val="00977F5D"/>
    <w:rsid w:val="00981FC4"/>
    <w:rsid w:val="00981FCF"/>
    <w:rsid w:val="009864CA"/>
    <w:rsid w:val="00990CAF"/>
    <w:rsid w:val="009A1086"/>
    <w:rsid w:val="009A547B"/>
    <w:rsid w:val="009A6ABC"/>
    <w:rsid w:val="009B27EC"/>
    <w:rsid w:val="009B48EB"/>
    <w:rsid w:val="009B7046"/>
    <w:rsid w:val="009C1D1D"/>
    <w:rsid w:val="009C2F32"/>
    <w:rsid w:val="009D2CB6"/>
    <w:rsid w:val="009E46EB"/>
    <w:rsid w:val="009E4C13"/>
    <w:rsid w:val="009E4E61"/>
    <w:rsid w:val="009F74F8"/>
    <w:rsid w:val="00A00062"/>
    <w:rsid w:val="00A003FE"/>
    <w:rsid w:val="00A05BDF"/>
    <w:rsid w:val="00A10ABC"/>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6B1"/>
    <w:rsid w:val="00A67DD2"/>
    <w:rsid w:val="00A73CB5"/>
    <w:rsid w:val="00A760C6"/>
    <w:rsid w:val="00A80FF8"/>
    <w:rsid w:val="00A81A9E"/>
    <w:rsid w:val="00A82CAA"/>
    <w:rsid w:val="00A96B0E"/>
    <w:rsid w:val="00A97703"/>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A69"/>
    <w:rsid w:val="00AF0C71"/>
    <w:rsid w:val="00AF2906"/>
    <w:rsid w:val="00AF32D5"/>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36C8"/>
    <w:rsid w:val="00BA4962"/>
    <w:rsid w:val="00BB1E53"/>
    <w:rsid w:val="00BB3F55"/>
    <w:rsid w:val="00BB7551"/>
    <w:rsid w:val="00BC12CD"/>
    <w:rsid w:val="00BC1DF5"/>
    <w:rsid w:val="00BC7D5A"/>
    <w:rsid w:val="00BD0242"/>
    <w:rsid w:val="00BD443B"/>
    <w:rsid w:val="00BF2CA9"/>
    <w:rsid w:val="00BF3936"/>
    <w:rsid w:val="00BF513B"/>
    <w:rsid w:val="00BF6526"/>
    <w:rsid w:val="00C01AEE"/>
    <w:rsid w:val="00C02026"/>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75FD9"/>
    <w:rsid w:val="00C776A3"/>
    <w:rsid w:val="00C841D2"/>
    <w:rsid w:val="00C84735"/>
    <w:rsid w:val="00C8671C"/>
    <w:rsid w:val="00C8768C"/>
    <w:rsid w:val="00C90DE6"/>
    <w:rsid w:val="00C919F3"/>
    <w:rsid w:val="00C947F6"/>
    <w:rsid w:val="00C976EA"/>
    <w:rsid w:val="00CA105D"/>
    <w:rsid w:val="00CA1D5F"/>
    <w:rsid w:val="00CB1AFE"/>
    <w:rsid w:val="00CB43FC"/>
    <w:rsid w:val="00CB61A1"/>
    <w:rsid w:val="00CC13CD"/>
    <w:rsid w:val="00CC6D54"/>
    <w:rsid w:val="00CD7B07"/>
    <w:rsid w:val="00CE6C9B"/>
    <w:rsid w:val="00CE77F6"/>
    <w:rsid w:val="00CF05D8"/>
    <w:rsid w:val="00CF36D6"/>
    <w:rsid w:val="00CF680B"/>
    <w:rsid w:val="00CF68B4"/>
    <w:rsid w:val="00D01329"/>
    <w:rsid w:val="00D01884"/>
    <w:rsid w:val="00D0284A"/>
    <w:rsid w:val="00D04274"/>
    <w:rsid w:val="00D0790C"/>
    <w:rsid w:val="00D07FF5"/>
    <w:rsid w:val="00D13C1D"/>
    <w:rsid w:val="00D141AD"/>
    <w:rsid w:val="00D14759"/>
    <w:rsid w:val="00D23A7E"/>
    <w:rsid w:val="00D2556E"/>
    <w:rsid w:val="00D33171"/>
    <w:rsid w:val="00D47C3D"/>
    <w:rsid w:val="00D52710"/>
    <w:rsid w:val="00D52D27"/>
    <w:rsid w:val="00D54CAB"/>
    <w:rsid w:val="00D5602C"/>
    <w:rsid w:val="00D6007B"/>
    <w:rsid w:val="00D66BC8"/>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A2051"/>
    <w:rsid w:val="00DA322F"/>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1464"/>
    <w:rsid w:val="00E152B3"/>
    <w:rsid w:val="00E16031"/>
    <w:rsid w:val="00E165CC"/>
    <w:rsid w:val="00E2580E"/>
    <w:rsid w:val="00E259BF"/>
    <w:rsid w:val="00E308DB"/>
    <w:rsid w:val="00E31EA8"/>
    <w:rsid w:val="00E338B6"/>
    <w:rsid w:val="00E3760D"/>
    <w:rsid w:val="00E45E8A"/>
    <w:rsid w:val="00E50548"/>
    <w:rsid w:val="00E50624"/>
    <w:rsid w:val="00E531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118B6"/>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676F9"/>
    <w:rsid w:val="00F7105E"/>
    <w:rsid w:val="00F721CA"/>
    <w:rsid w:val="00F738A8"/>
    <w:rsid w:val="00F8228D"/>
    <w:rsid w:val="00F84A6E"/>
    <w:rsid w:val="00F87018"/>
    <w:rsid w:val="00F90924"/>
    <w:rsid w:val="00F90931"/>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table" w:styleId="Tabela-Siatka">
    <w:name w:val="Table Grid"/>
    <w:basedOn w:val="Standardowy"/>
    <w:uiPriority w:val="59"/>
    <w:rsid w:val="002732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rsid w:val="006B09B3"/>
    <w:rPr>
      <w:rFonts w:ascii="Courier New" w:eastAsia="Times New Roman" w:hAnsi="Courier New" w:cs="Courier New"/>
      <w:sz w:val="20"/>
      <w:szCs w:val="20"/>
    </w:rPr>
  </w:style>
  <w:style w:type="character" w:customStyle="1" w:styleId="highlighted">
    <w:name w:val="highlighted"/>
    <w:basedOn w:val="Domylnaczcionkaakapitu"/>
    <w:rsid w:val="006B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846089006">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8A4E-BDF9-4B82-9BE2-96210382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6988</Words>
  <Characters>41933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16</cp:revision>
  <cp:lastPrinted>2023-10-27T05:24:00Z</cp:lastPrinted>
  <dcterms:created xsi:type="dcterms:W3CDTF">2023-09-28T07:21:00Z</dcterms:created>
  <dcterms:modified xsi:type="dcterms:W3CDTF">2023-10-27T06:45:00Z</dcterms:modified>
</cp:coreProperties>
</file>