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0351C" w14:textId="6556E598" w:rsidR="00A50137" w:rsidRPr="00F5732F" w:rsidRDefault="00A50137" w:rsidP="00A501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</w:t>
      </w:r>
      <w:r w:rsidR="003F5739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</w:t>
      </w:r>
      <w:r w:rsidR="00E004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r w:rsidR="003F5739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>Czarnków,</w:t>
      </w:r>
      <w:r w:rsidR="00053C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F5739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F5732F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3F5739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5732F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czerwca </w:t>
      </w:r>
      <w:r w:rsidR="007F00E2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F5732F"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F573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32923D0D" w14:textId="77777777" w:rsidR="00A50137" w:rsidRPr="00F5732F" w:rsidRDefault="00A50137" w:rsidP="00A501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CF94F" w14:textId="77777777" w:rsidR="00A50137" w:rsidRPr="00F5732F" w:rsidRDefault="00A50137" w:rsidP="00A501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352084" w14:textId="77777777" w:rsidR="00A50137" w:rsidRPr="00F5732F" w:rsidRDefault="00A50137" w:rsidP="00A501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7E2D5977" w14:textId="77777777" w:rsidR="00A50137" w:rsidRPr="00F5732F" w:rsidRDefault="00B47F9C" w:rsidP="00A501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dla zamówienia </w:t>
      </w:r>
      <w:r w:rsidR="007134D2" w:rsidRPr="00F573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573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publicznego o szacunkowej wartości nieprzekraczającej wyrażonej w złotych równowartości 130 000,00 zł.</w:t>
      </w:r>
    </w:p>
    <w:p w14:paraId="2CCE318D" w14:textId="77777777" w:rsidR="00B47F9C" w:rsidRPr="00F5732F" w:rsidRDefault="00B47F9C" w:rsidP="00613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4FC9DB" w14:textId="77777777" w:rsidR="00A50137" w:rsidRPr="00F5732F" w:rsidRDefault="00813011" w:rsidP="008130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I.</w:t>
      </w:r>
      <w:r w:rsidR="007F00E2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A50137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Zamawiający :</w:t>
      </w:r>
    </w:p>
    <w:p w14:paraId="78FFDC61" w14:textId="77777777" w:rsidR="00A50137" w:rsidRPr="00F5732F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Gmina Miasta Czarnków</w:t>
      </w:r>
    </w:p>
    <w:p w14:paraId="0AB65EF7" w14:textId="77777777" w:rsidR="00A50137" w:rsidRPr="00F5732F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Plac Wolności 6,</w:t>
      </w:r>
    </w:p>
    <w:p w14:paraId="1165E899" w14:textId="77777777" w:rsidR="00A50137" w:rsidRPr="00F5732F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64-700 Czarnków</w:t>
      </w:r>
    </w:p>
    <w:p w14:paraId="0D98F846" w14:textId="77777777" w:rsidR="00A50137" w:rsidRPr="00F5732F" w:rsidRDefault="00A50137" w:rsidP="00A5013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NIP : 763-20-93-092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Regon 570791052</w:t>
      </w:r>
    </w:p>
    <w:p w14:paraId="40793BDE" w14:textId="77777777" w:rsidR="00A50137" w:rsidRPr="00F5732F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Komórka organizacyjna przeprowadzająca rozeznanie : Referat Gospodarki Nieruchomościami – Zespół Gospodarki Miejskim Zasobem Lokalowym. </w:t>
      </w:r>
    </w:p>
    <w:p w14:paraId="05FA9476" w14:textId="77777777" w:rsidR="00A50137" w:rsidRPr="00F5732F" w:rsidRDefault="00A50137" w:rsidP="00A5013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4A0BB5" w14:textId="77777777" w:rsidR="00F5732F" w:rsidRDefault="006139C2" w:rsidP="00F5732F">
      <w:pPr>
        <w:pStyle w:val="Default"/>
        <w:ind w:left="284" w:hanging="284"/>
        <w:jc w:val="both"/>
        <w:rPr>
          <w:rFonts w:ascii="Arial" w:hAnsi="Arial" w:cs="Arial"/>
        </w:rPr>
      </w:pPr>
      <w:r w:rsidRPr="00F5732F">
        <w:rPr>
          <w:rFonts w:ascii="Arial" w:hAnsi="Arial" w:cs="Arial"/>
          <w:b/>
        </w:rPr>
        <w:t>II. </w:t>
      </w:r>
      <w:r w:rsidR="00A50137" w:rsidRPr="00F5732F">
        <w:rPr>
          <w:rFonts w:ascii="Arial" w:hAnsi="Arial" w:cs="Arial"/>
          <w:b/>
        </w:rPr>
        <w:t>Przedmiot zamówienia</w:t>
      </w:r>
      <w:r w:rsidRPr="00F5732F">
        <w:rPr>
          <w:rFonts w:ascii="Arial" w:hAnsi="Arial" w:cs="Arial"/>
        </w:rPr>
        <w:t xml:space="preserve">: </w:t>
      </w:r>
    </w:p>
    <w:p w14:paraId="601050E0" w14:textId="18AFF992" w:rsidR="00F5732F" w:rsidRPr="00F5732F" w:rsidRDefault="00F5732F" w:rsidP="00F5732F">
      <w:pPr>
        <w:pStyle w:val="Default"/>
        <w:ind w:left="284" w:hanging="284"/>
        <w:jc w:val="both"/>
        <w:rPr>
          <w:rFonts w:ascii="Arial" w:hAnsi="Arial" w:cs="Arial"/>
        </w:rPr>
      </w:pPr>
      <w:r w:rsidRPr="00F5732F">
        <w:rPr>
          <w:rFonts w:ascii="Arial" w:hAnsi="Arial" w:cs="Arial"/>
        </w:rPr>
        <w:t xml:space="preserve"> Przedmiot umowy obejmuje :</w:t>
      </w:r>
    </w:p>
    <w:p w14:paraId="57B512A4" w14:textId="7E77B4A9" w:rsidR="00E00425" w:rsidRDefault="00F5732F" w:rsidP="00E00425">
      <w:p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F5732F">
        <w:rPr>
          <w:rFonts w:ascii="Arial" w:hAnsi="Arial" w:cs="Arial"/>
          <w:color w:val="000000"/>
          <w:sz w:val="24"/>
          <w:szCs w:val="24"/>
          <w:lang w:eastAsia="pl-PL"/>
        </w:rPr>
        <w:t xml:space="preserve">a/ </w:t>
      </w:r>
      <w:r w:rsidRPr="00F5732F">
        <w:rPr>
          <w:rFonts w:ascii="Arial" w:hAnsi="Arial" w:cs="Arial"/>
          <w:sz w:val="24"/>
          <w:szCs w:val="24"/>
        </w:rPr>
        <w:t>Wykonanie obmiaru w miejscu wymiany stolarki okiennej: Parametry techniczne nowej stolarki: stolarka okienna wykonana z PCV; profil 5 komorowy klasy A; szyba o współczynniku U&lt;=1,1; kolor dwustronny – biały; 4 okna w piwnicy budynku mieszkalnego przy ul. Wronieckiej 12</w:t>
      </w:r>
      <w:r w:rsidR="00AD2067">
        <w:rPr>
          <w:rFonts w:ascii="Arial" w:hAnsi="Arial" w:cs="Arial"/>
          <w:sz w:val="24"/>
          <w:szCs w:val="24"/>
        </w:rPr>
        <w:t>,</w:t>
      </w:r>
      <w:r w:rsidRPr="00F5732F">
        <w:rPr>
          <w:rFonts w:ascii="Arial" w:hAnsi="Arial" w:cs="Arial"/>
          <w:sz w:val="24"/>
          <w:szCs w:val="24"/>
        </w:rPr>
        <w:t xml:space="preserve"> kolor brązowy. </w:t>
      </w:r>
    </w:p>
    <w:p w14:paraId="6CFB7A63" w14:textId="6D6AD1F9" w:rsidR="00F5732F" w:rsidRPr="00F5732F" w:rsidRDefault="00E00425" w:rsidP="00E00425">
      <w:pPr>
        <w:shd w:val="clear" w:color="auto" w:fill="FFFFFF"/>
        <w:spacing w:after="0" w:line="274" w:lineRule="exact"/>
        <w:jc w:val="both"/>
        <w:rPr>
          <w:rFonts w:ascii="Arial" w:hAnsi="Arial" w:cs="Arial"/>
          <w:iCs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każdym oknie </w:t>
      </w:r>
      <w:r w:rsidR="00F5732F" w:rsidRPr="00F5732F">
        <w:rPr>
          <w:rFonts w:ascii="Arial" w:hAnsi="Arial" w:cs="Arial"/>
          <w:sz w:val="24"/>
          <w:szCs w:val="24"/>
        </w:rPr>
        <w:t>co najmniej 1 skrzydło uchylno</w:t>
      </w:r>
      <w:r w:rsidR="00672A97">
        <w:rPr>
          <w:rFonts w:ascii="Arial" w:hAnsi="Arial" w:cs="Arial"/>
          <w:sz w:val="24"/>
          <w:szCs w:val="24"/>
        </w:rPr>
        <w:t xml:space="preserve"> </w:t>
      </w:r>
      <w:r w:rsidR="00F5732F" w:rsidRPr="00F5732F">
        <w:rPr>
          <w:rFonts w:ascii="Arial" w:hAnsi="Arial" w:cs="Arial"/>
          <w:sz w:val="24"/>
          <w:szCs w:val="24"/>
        </w:rPr>
        <w:t>- rozwieralne oraz nawiewnik higrosterowany</w:t>
      </w:r>
      <w:r w:rsidR="00672A97">
        <w:rPr>
          <w:rFonts w:ascii="Arial" w:hAnsi="Arial" w:cs="Arial"/>
          <w:sz w:val="24"/>
          <w:szCs w:val="24"/>
        </w:rPr>
        <w:t>.</w:t>
      </w:r>
      <w:r w:rsidR="00F5732F" w:rsidRPr="00F5732F">
        <w:rPr>
          <w:rFonts w:ascii="Arial" w:hAnsi="Arial" w:cs="Arial"/>
          <w:sz w:val="24"/>
          <w:szCs w:val="24"/>
        </w:rPr>
        <w:t xml:space="preserve"> </w:t>
      </w:r>
    </w:p>
    <w:p w14:paraId="06932014" w14:textId="77777777" w:rsidR="00F5732F" w:rsidRPr="00F5732F" w:rsidRDefault="00F5732F" w:rsidP="00F5732F">
      <w:pPr>
        <w:jc w:val="both"/>
        <w:rPr>
          <w:rFonts w:ascii="Arial" w:hAnsi="Arial" w:cs="Arial"/>
          <w:sz w:val="24"/>
          <w:szCs w:val="24"/>
        </w:rPr>
      </w:pPr>
      <w:r w:rsidRPr="00F5732F">
        <w:rPr>
          <w:rFonts w:ascii="Arial" w:hAnsi="Arial" w:cs="Arial"/>
          <w:sz w:val="24"/>
          <w:szCs w:val="24"/>
        </w:rPr>
        <w:t xml:space="preserve">b/ Wykucie istniejącej stolarki okiennej z niezwłocznym wywiezieniem i zagospodarowaniem jej elementów na koszt Wykonawcy; </w:t>
      </w:r>
    </w:p>
    <w:p w14:paraId="55425956" w14:textId="1498967D" w:rsidR="00F5732F" w:rsidRPr="00F5732F" w:rsidRDefault="00F5732F" w:rsidP="00F5732F">
      <w:pPr>
        <w:jc w:val="both"/>
        <w:rPr>
          <w:rFonts w:ascii="Arial" w:hAnsi="Arial" w:cs="Arial"/>
          <w:sz w:val="24"/>
          <w:szCs w:val="24"/>
        </w:rPr>
      </w:pPr>
      <w:r w:rsidRPr="00F5732F">
        <w:rPr>
          <w:rFonts w:ascii="Arial" w:hAnsi="Arial" w:cs="Arial"/>
          <w:sz w:val="24"/>
          <w:szCs w:val="24"/>
        </w:rPr>
        <w:t xml:space="preserve">c/ Wykonanie nowej stolarki okiennej z zachowaniem dotychczasowego charakteru istniejących podziałów i montaż stolarki w miejscu zdemontowanej, w razie potrzeby oblistwowanie, uzupełnienie uszkodzonych tynków, szpachlowanie oraz pomalowanie ościeży  farbą  emulsyjną w kolorze białym,  </w:t>
      </w:r>
    </w:p>
    <w:p w14:paraId="6D6A0950" w14:textId="0A4B3ADE" w:rsidR="00F5732F" w:rsidRPr="00F5732F" w:rsidRDefault="00F5732F" w:rsidP="00F5732F">
      <w:pPr>
        <w:jc w:val="both"/>
        <w:rPr>
          <w:rFonts w:ascii="Arial" w:hAnsi="Arial" w:cs="Arial"/>
          <w:sz w:val="24"/>
          <w:szCs w:val="24"/>
        </w:rPr>
      </w:pPr>
      <w:r w:rsidRPr="00F5732F">
        <w:rPr>
          <w:rFonts w:ascii="Arial" w:hAnsi="Arial" w:cs="Arial"/>
          <w:sz w:val="24"/>
          <w:szCs w:val="24"/>
        </w:rPr>
        <w:t>d/ Demontaż istniejących parapetów wewnętrznych i zewnętrznych, dostawa i montaż nowych parapetów wewnętrznych</w:t>
      </w:r>
      <w:r w:rsidR="00672A97">
        <w:rPr>
          <w:rFonts w:ascii="Arial" w:hAnsi="Arial" w:cs="Arial"/>
          <w:sz w:val="24"/>
          <w:szCs w:val="24"/>
        </w:rPr>
        <w:t xml:space="preserve"> </w:t>
      </w:r>
      <w:r w:rsidRPr="00F5732F">
        <w:rPr>
          <w:rFonts w:ascii="Arial" w:hAnsi="Arial" w:cs="Arial"/>
          <w:sz w:val="24"/>
          <w:szCs w:val="24"/>
        </w:rPr>
        <w:t>PCV w kolorze białym,</w:t>
      </w:r>
      <w:r w:rsidR="00672A97">
        <w:rPr>
          <w:rFonts w:ascii="Arial" w:hAnsi="Arial" w:cs="Arial"/>
          <w:sz w:val="24"/>
          <w:szCs w:val="24"/>
        </w:rPr>
        <w:t xml:space="preserve"> </w:t>
      </w:r>
      <w:r w:rsidRPr="00F5732F">
        <w:rPr>
          <w:rFonts w:ascii="Arial" w:hAnsi="Arial" w:cs="Arial"/>
          <w:sz w:val="24"/>
          <w:szCs w:val="24"/>
        </w:rPr>
        <w:t xml:space="preserve">montaż parapetów  zewnętrznych na wzór istniejących. </w:t>
      </w:r>
    </w:p>
    <w:p w14:paraId="791E1A0D" w14:textId="270D86C2" w:rsidR="0094281B" w:rsidRPr="00F5732F" w:rsidRDefault="00F5732F" w:rsidP="00F5732F">
      <w:pPr>
        <w:jc w:val="both"/>
        <w:rPr>
          <w:rFonts w:ascii="Arial" w:hAnsi="Arial" w:cs="Arial"/>
          <w:sz w:val="24"/>
          <w:szCs w:val="24"/>
        </w:rPr>
      </w:pPr>
      <w:r w:rsidRPr="00F5732F">
        <w:rPr>
          <w:rFonts w:ascii="Arial" w:hAnsi="Arial" w:cs="Arial"/>
          <w:sz w:val="24"/>
          <w:szCs w:val="24"/>
        </w:rPr>
        <w:t xml:space="preserve">e/ Zabezpieczenie podłóg przed zanieczyszczeniem oraz uporządkowanie stanowiska pracy. </w:t>
      </w:r>
    </w:p>
    <w:p w14:paraId="12DA64DA" w14:textId="61317490" w:rsidR="00C10E78" w:rsidRPr="00F5732F" w:rsidRDefault="00C10E78" w:rsidP="00D25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Wykaz lokali z ilością okien w załączniku nr 1, który stanowi podstawę wyceny wymiany</w:t>
      </w:r>
      <w:r w:rsidR="00672A97">
        <w:rPr>
          <w:rFonts w:ascii="Arial" w:eastAsia="Times New Roman" w:hAnsi="Arial" w:cs="Arial"/>
          <w:sz w:val="24"/>
          <w:szCs w:val="24"/>
          <w:lang w:eastAsia="pl-PL"/>
        </w:rPr>
        <w:t xml:space="preserve"> z obróbką obsadzenia.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1B42F9" w14:textId="77777777" w:rsidR="00672A97" w:rsidRDefault="007134D2" w:rsidP="00F57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10E78" w:rsidRPr="00F5732F">
        <w:rPr>
          <w:rFonts w:ascii="Arial" w:eastAsia="Times New Roman" w:hAnsi="Arial" w:cs="Arial"/>
          <w:sz w:val="24"/>
          <w:szCs w:val="24"/>
          <w:lang w:eastAsia="pl-PL"/>
        </w:rPr>
        <w:t>omiar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y stolarki okiennej i </w:t>
      </w:r>
      <w:r w:rsidR="00C10E78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należy dokonać 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na podstawie  wizji lokalnej  będącej</w:t>
      </w:r>
      <w:r w:rsidR="00D25687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</w:t>
      </w:r>
      <w:r w:rsidR="00672A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5BCA0C" w14:textId="45BCCBA1" w:rsidR="00D25687" w:rsidRDefault="00672A97" w:rsidP="00F57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134D2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aleca się aby oferent </w:t>
      </w:r>
      <w:r w:rsidR="00D25687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uzyska</w:t>
      </w:r>
      <w:r w:rsidR="007134D2" w:rsidRPr="00F5732F">
        <w:rPr>
          <w:rFonts w:ascii="Arial" w:eastAsia="Times New Roman" w:hAnsi="Arial" w:cs="Arial"/>
          <w:sz w:val="24"/>
          <w:szCs w:val="24"/>
          <w:lang w:eastAsia="pl-PL"/>
        </w:rPr>
        <w:t>ł na swoją odpowiedzialność  i </w:t>
      </w:r>
      <w:r w:rsidR="00D25687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ryzyko </w:t>
      </w:r>
      <w:r w:rsidR="007134D2" w:rsidRPr="00F5732F">
        <w:rPr>
          <w:rFonts w:ascii="Arial" w:eastAsia="Times New Roman" w:hAnsi="Arial" w:cs="Arial"/>
          <w:sz w:val="24"/>
          <w:szCs w:val="24"/>
          <w:lang w:eastAsia="pl-PL"/>
        </w:rPr>
        <w:t>wszelkie istotn</w:t>
      </w:r>
      <w:r w:rsidR="00F5732F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bookmarkStart w:id="0" w:name="_Hlk169616021"/>
      <w:r w:rsidR="00F5732F">
        <w:rPr>
          <w:rFonts w:ascii="Arial" w:eastAsia="Times New Roman" w:hAnsi="Arial" w:cs="Arial"/>
          <w:sz w:val="24"/>
          <w:szCs w:val="24"/>
          <w:lang w:eastAsia="pl-PL"/>
        </w:rPr>
        <w:t>informacje, które mogą być konieczne do przygotowania </w:t>
      </w:r>
      <w:r w:rsidR="00F5732F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oferty, </w:t>
      </w:r>
      <w:bookmarkEnd w:id="0"/>
    </w:p>
    <w:p w14:paraId="76F71314" w14:textId="77777777" w:rsidR="00F5732F" w:rsidRPr="00F5732F" w:rsidRDefault="00F5732F" w:rsidP="00F57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319CE" w14:textId="3F65F595" w:rsidR="00405119" w:rsidRPr="00F5732F" w:rsidRDefault="0094281B" w:rsidP="00F5732F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6139C2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Termin</w:t>
      </w:r>
      <w:r w:rsidR="00405119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wykonania zamówienia:</w:t>
      </w:r>
      <w:r w:rsidR="00405119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05119" w:rsidRPr="00F5732F">
        <w:rPr>
          <w:rFonts w:ascii="Arial" w:eastAsia="Times New Roman" w:hAnsi="Arial" w:cs="Arial"/>
          <w:sz w:val="24"/>
          <w:szCs w:val="24"/>
          <w:lang w:eastAsia="pl-PL"/>
        </w:rPr>
        <w:t>Wymagany termin 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rea</w:t>
      </w:r>
      <w:r w:rsidR="00405119" w:rsidRPr="00F5732F">
        <w:rPr>
          <w:rFonts w:ascii="Arial" w:eastAsia="Times New Roman" w:hAnsi="Arial" w:cs="Arial"/>
          <w:sz w:val="24"/>
          <w:szCs w:val="24"/>
          <w:lang w:eastAsia="pl-PL"/>
        </w:rPr>
        <w:t>lizacji zamówienia: do </w:t>
      </w:r>
      <w:r w:rsidR="00F5732F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30 sierpnia </w:t>
      </w:r>
      <w:r w:rsidR="00B47F9C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F5732F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r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139C2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IV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Opis w</w:t>
      </w:r>
      <w:r w:rsidR="00D25687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ymagań stawianych wykonawcy:</w:t>
      </w:r>
      <w:r w:rsidR="00D25687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25687" w:rsidRPr="00F573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 udzielenie zamówienia mogą ubiegać się wykonawcy, 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którzy: 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>3. Dysponują odpowiednim potencjałem technicznym oraz osobami zdolnymi do w</w:t>
      </w:r>
      <w:r w:rsidR="008E4573" w:rsidRPr="00F5732F">
        <w:rPr>
          <w:rFonts w:ascii="Arial" w:eastAsia="Times New Roman" w:hAnsi="Arial" w:cs="Arial"/>
          <w:sz w:val="24"/>
          <w:szCs w:val="24"/>
          <w:lang w:eastAsia="pl-PL"/>
        </w:rPr>
        <w:t>ykonania przedmiotu zamówienia.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="00405119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 oceny ofert  wraz z przypisaną im wagą punktową lub procentową : </w:t>
      </w:r>
      <w:r w:rsidR="00405119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05119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Zastosowane będzie jedno kryterium oceny ofert – </w:t>
      </w:r>
      <w:r w:rsidR="00405119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cena 100%</w:t>
      </w:r>
      <w:r w:rsidR="00917C90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917C90" w:rsidRPr="00F5732F">
        <w:rPr>
          <w:rFonts w:ascii="Arial" w:eastAsia="Times New Roman" w:hAnsi="Arial" w:cs="Arial"/>
          <w:sz w:val="24"/>
          <w:szCs w:val="24"/>
          <w:lang w:eastAsia="pl-PL"/>
        </w:rPr>
        <w:t>Punkty oferty zostaną przyznane</w:t>
      </w:r>
      <w:r w:rsidR="00917C90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7C90" w:rsidRPr="00F5732F">
        <w:rPr>
          <w:rFonts w:ascii="Arial" w:eastAsia="Times New Roman" w:hAnsi="Arial" w:cs="Arial"/>
          <w:sz w:val="24"/>
          <w:szCs w:val="24"/>
          <w:lang w:eastAsia="pl-PL"/>
        </w:rPr>
        <w:t>wg wzoru :</w:t>
      </w:r>
    </w:p>
    <w:p w14:paraId="77E1DFCE" w14:textId="77777777" w:rsidR="00917C90" w:rsidRPr="00F5732F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Cena ofert</w:t>
      </w:r>
      <w:r w:rsidR="003F6C61" w:rsidRPr="00F573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najkorzystniejszej ( brutto)</w:t>
      </w:r>
    </w:p>
    <w:p w14:paraId="2F53D839" w14:textId="77777777" w:rsidR="00917C90" w:rsidRPr="00F5732F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           Pc =…………………………………………… x 100pkt.</w:t>
      </w:r>
    </w:p>
    <w:p w14:paraId="3E9ADC3F" w14:textId="77777777" w:rsidR="00917C90" w:rsidRPr="00F5732F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Cena ofert</w:t>
      </w:r>
      <w:r w:rsidR="003F6C61" w:rsidRPr="00F573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 badanej (brutto)</w:t>
      </w:r>
    </w:p>
    <w:p w14:paraId="5600390C" w14:textId="77777777" w:rsidR="00917C90" w:rsidRPr="00F5732F" w:rsidRDefault="00917C90" w:rsidP="00917C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96B3B" w14:textId="31F41BF0" w:rsidR="00405119" w:rsidRPr="00F5732F" w:rsidRDefault="0094281B" w:rsidP="00E00425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podpisze umowę z Wykonawcą, który przedłoży </w:t>
      </w:r>
      <w:r w:rsidR="00E00425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</w:t>
      </w:r>
      <w:r w:rsidR="00390FE1" w:rsidRPr="00F5732F">
        <w:rPr>
          <w:rFonts w:ascii="Arial" w:eastAsia="Times New Roman" w:hAnsi="Arial" w:cs="Arial"/>
          <w:sz w:val="24"/>
          <w:szCs w:val="24"/>
          <w:lang w:eastAsia="pl-PL"/>
        </w:rPr>
        <w:t>ofertę 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VI.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Sposób przygotowania oferty: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1.Cena winna być wyrażona w złotych polskich. 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>2.Ceny jednostkowe określone przez Wyko</w:t>
      </w:r>
      <w:r w:rsidR="004C5840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nawcę zostaną ustalone na okres </w:t>
      </w:r>
      <w:r w:rsidR="00405119" w:rsidRPr="00F5732F">
        <w:rPr>
          <w:rFonts w:ascii="Arial" w:eastAsia="Times New Roman" w:hAnsi="Arial" w:cs="Arial"/>
          <w:sz w:val="24"/>
          <w:szCs w:val="24"/>
          <w:lang w:eastAsia="pl-PL"/>
        </w:rPr>
        <w:t>ważności  umowy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 i nie będą podlegać zmianom. 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3.Wykonawca jest zobowiązany do </w:t>
      </w:r>
      <w:r w:rsidR="00813011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14:paraId="55B3A986" w14:textId="77777777" w:rsidR="00F242AA" w:rsidRPr="00F5732F" w:rsidRDefault="0094281B" w:rsidP="00F24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Te</w:t>
      </w:r>
      <w:r w:rsidR="007633CF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rmin złożenia oferty: </w:t>
      </w:r>
      <w:r w:rsidR="007633CF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633CF" w:rsidRPr="00F5732F">
        <w:rPr>
          <w:rFonts w:ascii="Arial" w:eastAsia="Times New Roman" w:hAnsi="Arial" w:cs="Arial"/>
          <w:sz w:val="24"/>
          <w:szCs w:val="24"/>
          <w:lang w:eastAsia="pl-PL"/>
        </w:rPr>
        <w:t>1.Ofertę należy złożyć za pośrednictwem </w:t>
      </w:r>
      <w:r w:rsidR="001D32A0" w:rsidRPr="00F5732F">
        <w:rPr>
          <w:rFonts w:ascii="Arial" w:eastAsia="Times New Roman" w:hAnsi="Arial" w:cs="Arial"/>
          <w:sz w:val="24"/>
          <w:szCs w:val="24"/>
          <w:lang w:eastAsia="pl-PL"/>
        </w:rPr>
        <w:t>platformy 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zakupowej Open Nexus Spółka z o.o.</w:t>
      </w:r>
    </w:p>
    <w:p w14:paraId="687B5384" w14:textId="76DCBC8C" w:rsidR="000709D3" w:rsidRPr="00F5732F" w:rsidRDefault="0094281B" w:rsidP="00F24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 (</w:t>
      </w:r>
      <w:hyperlink r:id="rId5" w:history="1">
        <w:r w:rsidR="001D32A0" w:rsidRPr="00F573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www.platformazakupowa.pl</w:t>
        </w:r>
      </w:hyperlink>
      <w:r w:rsidR="006139C2"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). w terminie </w:t>
      </w:r>
      <w:r w:rsidR="001D32A0" w:rsidRPr="00F5732F">
        <w:rPr>
          <w:rFonts w:ascii="Arial" w:eastAsia="Times New Roman" w:hAnsi="Arial" w:cs="Arial"/>
          <w:sz w:val="24"/>
          <w:szCs w:val="24"/>
          <w:lang w:eastAsia="pl-PL"/>
        </w:rPr>
        <w:t> do dnia</w:t>
      </w:r>
      <w:r w:rsidR="00657DCC" w:rsidRPr="00F5732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A75BD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2</w:t>
      </w:r>
      <w:r w:rsidR="00E00425">
        <w:rPr>
          <w:rFonts w:ascii="Arial" w:eastAsia="Times New Roman" w:hAnsi="Arial" w:cs="Arial"/>
          <w:b/>
          <w:sz w:val="24"/>
          <w:szCs w:val="24"/>
          <w:lang w:eastAsia="pl-PL"/>
        </w:rPr>
        <w:t>8 czerwca</w:t>
      </w:r>
      <w:r w:rsidR="00B47F9C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202</w:t>
      </w:r>
      <w:r w:rsidR="00E0042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657DCC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r. do godz.</w:t>
      </w:r>
      <w:r w:rsidR="00917C90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7134D2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0042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A350D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E0042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</w:p>
    <w:p w14:paraId="5E3FE6FD" w14:textId="77777777" w:rsidR="00F242AA" w:rsidRPr="00F5732F" w:rsidRDefault="00F242AA" w:rsidP="00F24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8D514C" w14:textId="77777777" w:rsidR="000709D3" w:rsidRPr="00F5732F" w:rsidRDefault="000709D3" w:rsidP="000709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2.O wyborze najkorzystniejszej oferty Zamawiający poinformuje za pomocą platformy zakupowej. </w:t>
      </w:r>
    </w:p>
    <w:p w14:paraId="4C74C533" w14:textId="77777777" w:rsidR="000709D3" w:rsidRPr="00F5732F" w:rsidRDefault="000709D3" w:rsidP="000709D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14:paraId="36BE0148" w14:textId="77777777" w:rsidR="000709D3" w:rsidRPr="00F5732F" w:rsidRDefault="000709D3" w:rsidP="000709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4. Oferent może przed upływem terminu składania ofert zmienić lub wycofać swoją ofertę.</w:t>
      </w:r>
    </w:p>
    <w:p w14:paraId="3243F322" w14:textId="36AF68EB" w:rsidR="000709D3" w:rsidRPr="00F5732F" w:rsidRDefault="000709D3" w:rsidP="000709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 xml:space="preserve">5. W toku badania i oceny ofert Zamawiający może żądać od oferentów wyjaśnień dotyczącychtreści złożonych ofert. </w:t>
      </w:r>
      <w:r w:rsidR="0094281B" w:rsidRPr="00F5732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4281B" w:rsidRPr="00F573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VIII.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5732F">
        <w:rPr>
          <w:rFonts w:ascii="Arial" w:eastAsia="Times New Roman" w:hAnsi="Arial" w:cs="Arial"/>
          <w:b/>
          <w:sz w:val="24"/>
          <w:szCs w:val="24"/>
          <w:lang w:eastAsia="pl-PL"/>
        </w:rPr>
        <w:t>Sposób porozumiewania się Zamawiającego z Wykonawcami :</w:t>
      </w:r>
    </w:p>
    <w:p w14:paraId="73D3403B" w14:textId="6F22A8CB" w:rsidR="000709D3" w:rsidRPr="00F5732F" w:rsidRDefault="000709D3" w:rsidP="00070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Wykonawca może uzyskać od Zamawiającego wszelkie interesujące go informacje w</w:t>
      </w:r>
      <w:r w:rsidR="007A2F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5732F">
        <w:rPr>
          <w:rFonts w:ascii="Arial" w:eastAsia="Times New Roman" w:hAnsi="Arial" w:cs="Arial"/>
          <w:sz w:val="24"/>
          <w:szCs w:val="24"/>
          <w:lang w:eastAsia="pl-PL"/>
        </w:rPr>
        <w:t>sprawie przedmiotu zamówienia i warunków zawartych w zapytaniu ofertowym.</w:t>
      </w:r>
    </w:p>
    <w:p w14:paraId="0A541252" w14:textId="77777777" w:rsidR="000709D3" w:rsidRPr="00F5732F" w:rsidRDefault="000709D3" w:rsidP="000709D3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F5732F">
        <w:rPr>
          <w:rFonts w:ascii="Arial" w:eastAsia="Times New Roman" w:hAnsi="Arial" w:cs="Arial"/>
          <w:sz w:val="24"/>
          <w:szCs w:val="24"/>
          <w:lang w:eastAsia="pl-PL"/>
        </w:rPr>
        <w:t>Zapytanie należy składać za pośrednictwem platformy zakupowej Open Nexus Sp. z o.o. (</w:t>
      </w:r>
      <w:hyperlink r:id="rId6" w:history="1">
        <w:r w:rsidRPr="00F573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www.platformazakupowa.pl</w:t>
        </w:r>
      </w:hyperlink>
      <w:r w:rsidRPr="00F5732F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F5732F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14:paraId="564F8311" w14:textId="77777777" w:rsidR="000709D3" w:rsidRPr="00F5732F" w:rsidRDefault="000709D3" w:rsidP="000709D3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F5732F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lastRenderedPageBreak/>
        <w:t>Zaleca się wykonawcom  zdobycie wszelkich informacji, które mogą okazać się niezbędne do przygotowania i złożenia oferty.</w:t>
      </w:r>
    </w:p>
    <w:p w14:paraId="4364149E" w14:textId="77777777" w:rsidR="000709D3" w:rsidRPr="00F5732F" w:rsidRDefault="000709D3" w:rsidP="000709D3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F5732F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14:paraId="7177CB62" w14:textId="77777777" w:rsidR="000709D3" w:rsidRPr="00F5732F" w:rsidRDefault="000709D3" w:rsidP="000709D3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</w:p>
    <w:p w14:paraId="1BC27493" w14:textId="77777777" w:rsidR="000709D3" w:rsidRPr="00F5732F" w:rsidRDefault="000709D3" w:rsidP="000709D3">
      <w:pPr>
        <w:spacing w:after="0" w:line="240" w:lineRule="auto"/>
        <w:jc w:val="both"/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</w:pPr>
      <w:r w:rsidRPr="00F5732F">
        <w:rPr>
          <w:rStyle w:val="Hipercze"/>
          <w:rFonts w:ascii="Arial" w:eastAsia="Times New Roman" w:hAnsi="Arial" w:cs="Arial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14:paraId="0DFEFC8E" w14:textId="0929FF1F" w:rsidR="0094281B" w:rsidRDefault="007A153A" w:rsidP="007134D2">
      <w:pPr>
        <w:pStyle w:val="Akapitzlist"/>
        <w:numPr>
          <w:ilvl w:val="0"/>
          <w:numId w:val="10"/>
        </w:numPr>
        <w:tabs>
          <w:tab w:val="left" w:pos="5700"/>
        </w:tabs>
        <w:jc w:val="both"/>
        <w:rPr>
          <w:rFonts w:ascii="Arial" w:hAnsi="Arial" w:cs="Arial"/>
          <w:sz w:val="24"/>
          <w:szCs w:val="24"/>
        </w:rPr>
      </w:pPr>
      <w:r w:rsidRPr="00F5732F">
        <w:rPr>
          <w:rFonts w:ascii="Arial" w:hAnsi="Arial" w:cs="Arial"/>
          <w:sz w:val="24"/>
          <w:szCs w:val="24"/>
        </w:rPr>
        <w:t xml:space="preserve">I - </w:t>
      </w:r>
      <w:r w:rsidR="00F46F6B" w:rsidRPr="00F5732F">
        <w:rPr>
          <w:rFonts w:ascii="Arial" w:hAnsi="Arial" w:cs="Arial"/>
          <w:sz w:val="24"/>
          <w:szCs w:val="24"/>
        </w:rPr>
        <w:t xml:space="preserve">Załącznik nr 1 : </w:t>
      </w:r>
      <w:r w:rsidR="007134D2" w:rsidRPr="00F5732F">
        <w:rPr>
          <w:rFonts w:ascii="Arial" w:hAnsi="Arial" w:cs="Arial"/>
          <w:sz w:val="24"/>
          <w:szCs w:val="24"/>
        </w:rPr>
        <w:t>Wykaz stolarki okiennej  – zamówienie I</w:t>
      </w:r>
      <w:r w:rsidR="007A2F75">
        <w:rPr>
          <w:rFonts w:ascii="Arial" w:hAnsi="Arial" w:cs="Arial"/>
          <w:sz w:val="24"/>
          <w:szCs w:val="24"/>
        </w:rPr>
        <w:t>.</w:t>
      </w:r>
    </w:p>
    <w:p w14:paraId="7AD31006" w14:textId="77777777" w:rsidR="007A2F75" w:rsidRPr="00F5732F" w:rsidRDefault="007A2F75" w:rsidP="007A2F75">
      <w:pPr>
        <w:pStyle w:val="Akapitzlist"/>
        <w:tabs>
          <w:tab w:val="left" w:pos="5700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0A2B7C33" w14:textId="77777777" w:rsidR="00EA350D" w:rsidRPr="00F5732F" w:rsidRDefault="00EA350D" w:rsidP="00813011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EA350D" w:rsidRPr="00F5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3491E"/>
    <w:multiLevelType w:val="hybridMultilevel"/>
    <w:tmpl w:val="1B8E7820"/>
    <w:lvl w:ilvl="0" w:tplc="902EB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2E4"/>
    <w:multiLevelType w:val="hybridMultilevel"/>
    <w:tmpl w:val="DDAA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06668">
    <w:abstractNumId w:val="8"/>
  </w:num>
  <w:num w:numId="2" w16cid:durableId="1477146580">
    <w:abstractNumId w:val="9"/>
  </w:num>
  <w:num w:numId="3" w16cid:durableId="652759595">
    <w:abstractNumId w:val="7"/>
  </w:num>
  <w:num w:numId="4" w16cid:durableId="743189126">
    <w:abstractNumId w:val="5"/>
  </w:num>
  <w:num w:numId="5" w16cid:durableId="621154063">
    <w:abstractNumId w:val="1"/>
  </w:num>
  <w:num w:numId="6" w16cid:durableId="916011123">
    <w:abstractNumId w:val="4"/>
  </w:num>
  <w:num w:numId="7" w16cid:durableId="2048293162">
    <w:abstractNumId w:val="3"/>
  </w:num>
  <w:num w:numId="8" w16cid:durableId="730882676">
    <w:abstractNumId w:val="2"/>
  </w:num>
  <w:num w:numId="9" w16cid:durableId="985937989">
    <w:abstractNumId w:val="6"/>
  </w:num>
  <w:num w:numId="10" w16cid:durableId="2052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D0"/>
    <w:rsid w:val="00053C1C"/>
    <w:rsid w:val="000709D3"/>
    <w:rsid w:val="00086AC8"/>
    <w:rsid w:val="001014BA"/>
    <w:rsid w:val="001607C2"/>
    <w:rsid w:val="00184D57"/>
    <w:rsid w:val="001D32A0"/>
    <w:rsid w:val="002D4D23"/>
    <w:rsid w:val="00390FE1"/>
    <w:rsid w:val="003F5739"/>
    <w:rsid w:val="003F6C61"/>
    <w:rsid w:val="00405119"/>
    <w:rsid w:val="004C5840"/>
    <w:rsid w:val="00581DD0"/>
    <w:rsid w:val="006139C2"/>
    <w:rsid w:val="00645D70"/>
    <w:rsid w:val="00657DCC"/>
    <w:rsid w:val="00672A97"/>
    <w:rsid w:val="007134D2"/>
    <w:rsid w:val="007633CF"/>
    <w:rsid w:val="007A153A"/>
    <w:rsid w:val="007A2F75"/>
    <w:rsid w:val="007F00E2"/>
    <w:rsid w:val="00813011"/>
    <w:rsid w:val="00894A58"/>
    <w:rsid w:val="008E4573"/>
    <w:rsid w:val="00917C90"/>
    <w:rsid w:val="0094281B"/>
    <w:rsid w:val="00A50137"/>
    <w:rsid w:val="00A75A24"/>
    <w:rsid w:val="00AD2067"/>
    <w:rsid w:val="00AF6959"/>
    <w:rsid w:val="00B47F9C"/>
    <w:rsid w:val="00B63496"/>
    <w:rsid w:val="00C10E78"/>
    <w:rsid w:val="00D16681"/>
    <w:rsid w:val="00D25687"/>
    <w:rsid w:val="00E00425"/>
    <w:rsid w:val="00E33740"/>
    <w:rsid w:val="00EA350D"/>
    <w:rsid w:val="00F242AA"/>
    <w:rsid w:val="00F3635C"/>
    <w:rsid w:val="00F46F6B"/>
    <w:rsid w:val="00F5732F"/>
    <w:rsid w:val="00FA75BD"/>
    <w:rsid w:val="00FC0109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F183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21</cp:revision>
  <cp:lastPrinted>2020-01-30T10:13:00Z</cp:lastPrinted>
  <dcterms:created xsi:type="dcterms:W3CDTF">2020-01-30T08:40:00Z</dcterms:created>
  <dcterms:modified xsi:type="dcterms:W3CDTF">2024-06-19T12:49:00Z</dcterms:modified>
</cp:coreProperties>
</file>