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205" w:rsidRPr="005D79BF" w:rsidRDefault="005E7205" w:rsidP="00514184">
      <w:pPr>
        <w:jc w:val="center"/>
        <w:rPr>
          <w:rFonts w:ascii="Segoe UI" w:hAnsi="Segoe UI" w:cs="Segoe UI"/>
          <w:b/>
          <w:sz w:val="36"/>
          <w:szCs w:val="40"/>
        </w:rPr>
      </w:pPr>
      <w:r w:rsidRPr="005D79BF">
        <w:rPr>
          <w:rFonts w:ascii="Segoe UI" w:hAnsi="Segoe UI" w:cs="Segoe UI"/>
          <w:b/>
          <w:sz w:val="36"/>
          <w:szCs w:val="40"/>
        </w:rPr>
        <w:t>MIĘDZYNARODOWE TARGI POZNAŃSKIE sp. z o.o.</w:t>
      </w:r>
    </w:p>
    <w:p w:rsidR="005E7205" w:rsidRPr="005D79BF" w:rsidRDefault="005E7205" w:rsidP="005E7205">
      <w:pPr>
        <w:jc w:val="center"/>
        <w:rPr>
          <w:rFonts w:ascii="Segoe UI" w:hAnsi="Segoe UI" w:cs="Segoe UI"/>
          <w:sz w:val="40"/>
          <w:szCs w:val="40"/>
        </w:rPr>
      </w:pPr>
    </w:p>
    <w:p w:rsidR="005E7205" w:rsidRPr="005D79BF" w:rsidRDefault="005E7205" w:rsidP="005E7205">
      <w:pPr>
        <w:jc w:val="center"/>
        <w:rPr>
          <w:rFonts w:ascii="Segoe UI" w:hAnsi="Segoe UI" w:cs="Segoe UI"/>
          <w:b/>
          <w:sz w:val="44"/>
          <w:szCs w:val="40"/>
        </w:rPr>
      </w:pPr>
      <w:r w:rsidRPr="005D79BF">
        <w:rPr>
          <w:rFonts w:ascii="Segoe UI" w:hAnsi="Segoe UI" w:cs="Segoe UI"/>
          <w:b/>
          <w:sz w:val="44"/>
          <w:szCs w:val="40"/>
        </w:rPr>
        <w:t>KOMISJA OFERTOWA</w:t>
      </w:r>
    </w:p>
    <w:p w:rsidR="005E7205" w:rsidRDefault="005E7205" w:rsidP="005E7205">
      <w:pPr>
        <w:jc w:val="center"/>
        <w:rPr>
          <w:rFonts w:ascii="Segoe UI" w:hAnsi="Segoe UI" w:cs="Segoe UI"/>
        </w:rPr>
      </w:pPr>
    </w:p>
    <w:p w:rsidR="005E7205" w:rsidRDefault="005E7205" w:rsidP="005E7205">
      <w:pPr>
        <w:jc w:val="center"/>
        <w:rPr>
          <w:rFonts w:ascii="Segoe UI" w:hAnsi="Segoe UI" w:cs="Segoe U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5E7205" w:rsidTr="00B872CD">
        <w:tc>
          <w:tcPr>
            <w:tcW w:w="4606" w:type="dxa"/>
          </w:tcPr>
          <w:p w:rsidR="005E7205" w:rsidRPr="005D79BF" w:rsidRDefault="005E7205" w:rsidP="00B872CD">
            <w:pPr>
              <w:jc w:val="right"/>
              <w:rPr>
                <w:rFonts w:ascii="Segoe UI" w:hAnsi="Segoe UI" w:cs="Segoe UI"/>
                <w:sz w:val="32"/>
                <w:szCs w:val="32"/>
              </w:rPr>
            </w:pPr>
            <w:r>
              <w:rPr>
                <w:rFonts w:ascii="Segoe UI" w:hAnsi="Segoe UI" w:cs="Segoe UI"/>
                <w:sz w:val="32"/>
                <w:szCs w:val="32"/>
              </w:rPr>
              <w:t>Numer postępowania:</w:t>
            </w:r>
          </w:p>
        </w:tc>
        <w:tc>
          <w:tcPr>
            <w:tcW w:w="4606" w:type="dxa"/>
          </w:tcPr>
          <w:p w:rsidR="005E7205" w:rsidRPr="005D79BF" w:rsidRDefault="00360DC4" w:rsidP="00791EB5">
            <w:pPr>
              <w:jc w:val="center"/>
              <w:rPr>
                <w:rFonts w:ascii="Segoe UI" w:hAnsi="Segoe UI" w:cs="Segoe UI"/>
                <w:b/>
              </w:rPr>
            </w:pPr>
            <w:r>
              <w:rPr>
                <w:rFonts w:ascii="Segoe UI" w:hAnsi="Segoe UI" w:cs="Segoe UI"/>
                <w:b/>
                <w:sz w:val="32"/>
              </w:rPr>
              <w:t>MTP/2023/D</w:t>
            </w:r>
            <w:r w:rsidR="00677DAC">
              <w:rPr>
                <w:rFonts w:ascii="Segoe UI" w:hAnsi="Segoe UI" w:cs="Segoe UI"/>
                <w:b/>
                <w:sz w:val="32"/>
              </w:rPr>
              <w:t>AI1/24</w:t>
            </w:r>
          </w:p>
        </w:tc>
      </w:tr>
    </w:tbl>
    <w:p w:rsidR="005E7205" w:rsidRPr="005D79BF" w:rsidRDefault="005E7205" w:rsidP="005E7205">
      <w:pPr>
        <w:jc w:val="center"/>
        <w:rPr>
          <w:rFonts w:ascii="Segoe UI" w:hAnsi="Segoe UI" w:cs="Segoe UI"/>
        </w:rPr>
      </w:pPr>
    </w:p>
    <w:p w:rsidR="005E7205" w:rsidRPr="005D79BF" w:rsidRDefault="005E7205" w:rsidP="005E7205">
      <w:pPr>
        <w:rPr>
          <w:rFonts w:ascii="Segoe UI" w:hAnsi="Segoe UI" w:cs="Segoe UI"/>
        </w:rPr>
      </w:pPr>
    </w:p>
    <w:p w:rsidR="005E7205" w:rsidRPr="005D79BF" w:rsidRDefault="005E7205" w:rsidP="005E7205">
      <w:pPr>
        <w:jc w:val="center"/>
        <w:rPr>
          <w:rFonts w:ascii="Segoe UI" w:hAnsi="Segoe UI" w:cs="Segoe UI"/>
          <w:sz w:val="32"/>
          <w:szCs w:val="32"/>
        </w:rPr>
      </w:pPr>
      <w:r w:rsidRPr="005D79BF">
        <w:rPr>
          <w:rFonts w:ascii="Segoe UI" w:hAnsi="Segoe UI" w:cs="Segoe UI"/>
          <w:sz w:val="32"/>
          <w:szCs w:val="32"/>
        </w:rPr>
        <w:t>Nazwa postępowania:</w:t>
      </w:r>
    </w:p>
    <w:p w:rsidR="005E7205" w:rsidRPr="005D79BF" w:rsidRDefault="00791EB5" w:rsidP="005E7205">
      <w:pPr>
        <w:jc w:val="center"/>
        <w:rPr>
          <w:rFonts w:ascii="Segoe UI" w:hAnsi="Segoe UI" w:cs="Segoe UI"/>
          <w:b/>
          <w:sz w:val="32"/>
          <w:szCs w:val="32"/>
        </w:rPr>
      </w:pPr>
      <w:r w:rsidRPr="005D79BF">
        <w:rPr>
          <w:rFonts w:ascii="Segoe UI" w:hAnsi="Segoe UI" w:cs="Segoe UI"/>
          <w:b/>
          <w:sz w:val="32"/>
          <w:szCs w:val="32"/>
        </w:rPr>
        <w:t>„</w:t>
      </w:r>
      <w:r w:rsidR="00677DAC" w:rsidRPr="00677DAC">
        <w:rPr>
          <w:rFonts w:ascii="Segoe UI" w:hAnsi="Segoe UI" w:cs="Segoe UI"/>
          <w:b/>
          <w:sz w:val="32"/>
          <w:szCs w:val="32"/>
        </w:rPr>
        <w:t xml:space="preserve">PRZYGOTOWANIE KONCEPCJI PRZEBUDOWY </w:t>
      </w:r>
      <w:r w:rsidR="00677DAC">
        <w:rPr>
          <w:rFonts w:ascii="Segoe UI" w:hAnsi="Segoe UI" w:cs="Segoe UI"/>
          <w:b/>
          <w:sz w:val="32"/>
          <w:szCs w:val="32"/>
        </w:rPr>
        <w:t xml:space="preserve">BUDYNKU </w:t>
      </w:r>
      <w:r w:rsidR="00677DAC" w:rsidRPr="00677DAC">
        <w:rPr>
          <w:rFonts w:ascii="Segoe UI" w:hAnsi="Segoe UI" w:cs="Segoe UI"/>
          <w:b/>
          <w:sz w:val="32"/>
          <w:szCs w:val="32"/>
        </w:rPr>
        <w:t>GMACHU ADMINISTRACYJNEGO NA POTRZEBY SZKOŁY MUZYCZNEJ NA TERENIE MTP</w:t>
      </w:r>
      <w:r w:rsidR="00677DAC" w:rsidRPr="005D79BF">
        <w:rPr>
          <w:rFonts w:ascii="Segoe UI" w:hAnsi="Segoe UI" w:cs="Segoe UI"/>
          <w:b/>
          <w:sz w:val="32"/>
          <w:szCs w:val="32"/>
        </w:rPr>
        <w:t>”</w:t>
      </w:r>
    </w:p>
    <w:p w:rsidR="005E7205" w:rsidRPr="005D79BF" w:rsidRDefault="005E7205" w:rsidP="005E7205">
      <w:pPr>
        <w:rPr>
          <w:rFonts w:ascii="Segoe UI" w:hAnsi="Segoe UI" w:cs="Segoe UI"/>
        </w:rPr>
      </w:pPr>
    </w:p>
    <w:p w:rsidR="005E7205" w:rsidRPr="005D79BF" w:rsidRDefault="005E7205" w:rsidP="005E7205">
      <w:pPr>
        <w:rPr>
          <w:rFonts w:ascii="Segoe UI" w:hAnsi="Segoe UI" w:cs="Segoe UI"/>
        </w:rPr>
      </w:pPr>
    </w:p>
    <w:p w:rsidR="005E7205" w:rsidRPr="005D79BF" w:rsidRDefault="005E7205" w:rsidP="005E7205">
      <w:pPr>
        <w:rPr>
          <w:rFonts w:ascii="Segoe UI" w:hAnsi="Segoe UI" w:cs="Segoe UI"/>
        </w:rPr>
      </w:pPr>
    </w:p>
    <w:p w:rsidR="005E7205" w:rsidRPr="005D79BF" w:rsidRDefault="005E7205" w:rsidP="005E7205">
      <w:pPr>
        <w:rPr>
          <w:rFonts w:ascii="Segoe UI" w:hAnsi="Segoe UI" w:cs="Segoe UI"/>
        </w:rPr>
      </w:pPr>
    </w:p>
    <w:p w:rsidR="005E7205" w:rsidRPr="005D79BF" w:rsidRDefault="005E7205" w:rsidP="005E7205">
      <w:pPr>
        <w:rPr>
          <w:rFonts w:ascii="Segoe UI" w:hAnsi="Segoe UI" w:cs="Segoe UI"/>
        </w:rPr>
      </w:pPr>
    </w:p>
    <w:p w:rsidR="005E7205" w:rsidRPr="005D79BF" w:rsidRDefault="005E7205" w:rsidP="005E7205">
      <w:pPr>
        <w:rPr>
          <w:rFonts w:ascii="Segoe UI" w:hAnsi="Segoe UI" w:cs="Segoe UI"/>
        </w:rPr>
      </w:pPr>
    </w:p>
    <w:p w:rsidR="005E7205" w:rsidRDefault="006455AF" w:rsidP="005E7205">
      <w:pPr>
        <w:jc w:val="center"/>
        <w:rPr>
          <w:rFonts w:ascii="Segoe UI" w:hAnsi="Segoe UI" w:cs="Segoe UI"/>
        </w:rPr>
      </w:pPr>
      <w:r>
        <w:rPr>
          <w:rFonts w:ascii="Segoe UI" w:hAnsi="Segoe UI" w:cs="Segoe UI"/>
        </w:rPr>
        <w:t xml:space="preserve">Poznań, </w:t>
      </w:r>
      <w:r w:rsidR="00CA5DFC">
        <w:rPr>
          <w:rFonts w:ascii="Segoe UI" w:hAnsi="Segoe UI" w:cs="Segoe UI"/>
        </w:rPr>
        <w:t>lipiec</w:t>
      </w:r>
      <w:r w:rsidR="005E7205">
        <w:rPr>
          <w:rFonts w:ascii="Segoe UI" w:hAnsi="Segoe UI" w:cs="Segoe UI"/>
        </w:rPr>
        <w:t xml:space="preserve"> 2023 roku</w:t>
      </w:r>
    </w:p>
    <w:p w:rsidR="005E7205" w:rsidRDefault="005E7205">
      <w:pPr>
        <w:rPr>
          <w:rFonts w:ascii="Segoe UI" w:hAnsi="Segoe UI" w:cs="Segoe UI"/>
        </w:rPr>
      </w:pPr>
      <w:r>
        <w:rPr>
          <w:rFonts w:ascii="Segoe UI" w:hAnsi="Segoe UI" w:cs="Segoe UI"/>
        </w:rPr>
        <w:br w:type="page"/>
      </w:r>
    </w:p>
    <w:p w:rsidR="005E7205" w:rsidRPr="003879CC" w:rsidRDefault="005E7205" w:rsidP="005E7205">
      <w:pPr>
        <w:pStyle w:val="grupamtp"/>
        <w:shd w:val="clear" w:color="auto" w:fill="FFFFFF"/>
        <w:spacing w:before="0" w:beforeAutospacing="0" w:line="242" w:lineRule="atLeast"/>
        <w:jc w:val="center"/>
        <w:rPr>
          <w:rFonts w:ascii="Segoe UI" w:hAnsi="Segoe UI" w:cs="Segoe UI"/>
          <w:sz w:val="25"/>
          <w:szCs w:val="21"/>
        </w:rPr>
      </w:pPr>
      <w:r w:rsidRPr="003879CC">
        <w:rPr>
          <w:rStyle w:val="Pogrubienie"/>
          <w:rFonts w:ascii="Segoe UI" w:hAnsi="Segoe UI" w:cs="Segoe UI"/>
          <w:sz w:val="28"/>
          <w:szCs w:val="22"/>
        </w:rPr>
        <w:lastRenderedPageBreak/>
        <w:t>DOKUMENTACJA</w:t>
      </w:r>
      <w:r w:rsidR="00C9494F">
        <w:rPr>
          <w:rStyle w:val="Pogrubienie"/>
          <w:rFonts w:ascii="Segoe UI" w:hAnsi="Segoe UI" w:cs="Segoe UI"/>
          <w:sz w:val="28"/>
          <w:szCs w:val="22"/>
        </w:rPr>
        <w:t xml:space="preserve"> OFERTOWA KONKURSU MTP/2023/</w:t>
      </w:r>
      <w:r w:rsidR="00677DAC">
        <w:rPr>
          <w:rStyle w:val="Pogrubienie"/>
          <w:rFonts w:ascii="Segoe UI" w:hAnsi="Segoe UI" w:cs="Segoe UI"/>
          <w:sz w:val="28"/>
          <w:szCs w:val="22"/>
        </w:rPr>
        <w:t>DAI1/24</w:t>
      </w:r>
    </w:p>
    <w:p w:rsidR="00BA1335" w:rsidRPr="005E7205" w:rsidRDefault="005E7205" w:rsidP="005E7205">
      <w:pPr>
        <w:pStyle w:val="Akapitzlist"/>
        <w:numPr>
          <w:ilvl w:val="0"/>
          <w:numId w:val="1"/>
        </w:numPr>
        <w:rPr>
          <w:rFonts w:ascii="Segoe UI" w:hAnsi="Segoe UI" w:cs="Segoe UI"/>
          <w:b/>
        </w:rPr>
      </w:pPr>
      <w:r w:rsidRPr="005E7205">
        <w:rPr>
          <w:rFonts w:ascii="Segoe UI" w:hAnsi="Segoe UI" w:cs="Segoe UI"/>
          <w:b/>
        </w:rPr>
        <w:t>PRZEDMIOT ZAMÓWIENIA</w:t>
      </w:r>
    </w:p>
    <w:p w:rsidR="005E7205" w:rsidRDefault="005E7205" w:rsidP="005E7205">
      <w:pPr>
        <w:pStyle w:val="Akapitzlist"/>
        <w:ind w:left="360"/>
        <w:rPr>
          <w:rFonts w:ascii="Segoe UI" w:hAnsi="Segoe UI" w:cs="Segoe UI"/>
        </w:rPr>
      </w:pPr>
    </w:p>
    <w:p w:rsidR="00CA5DFC" w:rsidRDefault="00677DAC" w:rsidP="005E7205">
      <w:pPr>
        <w:pStyle w:val="Akapitzlist"/>
        <w:ind w:left="360"/>
        <w:jc w:val="both"/>
        <w:rPr>
          <w:rFonts w:ascii="Segoe UI" w:hAnsi="Segoe UI" w:cs="Segoe UI"/>
        </w:rPr>
      </w:pPr>
      <w:r w:rsidRPr="00677DAC">
        <w:rPr>
          <w:rFonts w:ascii="Segoe UI" w:hAnsi="Segoe UI" w:cs="Segoe UI"/>
        </w:rPr>
        <w:t>Przedmiotem zamówienia jest przygotowanie koncepcji przebudowy Gmachu Administracyjnego na potrzeby Szkoły Muzycznej na terenie MTP</w:t>
      </w:r>
    </w:p>
    <w:p w:rsidR="00677DAC" w:rsidRDefault="00677DAC" w:rsidP="005E7205">
      <w:pPr>
        <w:pStyle w:val="Akapitzlist"/>
        <w:ind w:left="360"/>
        <w:jc w:val="both"/>
        <w:rPr>
          <w:rFonts w:ascii="Segoe UI" w:hAnsi="Segoe UI" w:cs="Segoe UI"/>
        </w:rPr>
      </w:pPr>
    </w:p>
    <w:p w:rsidR="005E7205" w:rsidRPr="005E7205" w:rsidRDefault="005E7205" w:rsidP="005E7205">
      <w:pPr>
        <w:pStyle w:val="Akapitzlist"/>
        <w:numPr>
          <w:ilvl w:val="0"/>
          <w:numId w:val="1"/>
        </w:numPr>
        <w:jc w:val="both"/>
        <w:rPr>
          <w:rFonts w:ascii="Segoe UI" w:hAnsi="Segoe UI" w:cs="Segoe UI"/>
          <w:b/>
        </w:rPr>
      </w:pPr>
      <w:r w:rsidRPr="005E7205">
        <w:rPr>
          <w:rFonts w:ascii="Segoe UI" w:hAnsi="Segoe UI" w:cs="Segoe UI"/>
          <w:b/>
        </w:rPr>
        <w:t>ZAMAWIAJĄCY</w:t>
      </w:r>
    </w:p>
    <w:p w:rsidR="005E7205" w:rsidRDefault="005E7205" w:rsidP="005E7205">
      <w:pPr>
        <w:pStyle w:val="Akapitzlist"/>
        <w:ind w:left="360"/>
        <w:jc w:val="both"/>
        <w:rPr>
          <w:rFonts w:ascii="Segoe UI" w:hAnsi="Segoe UI" w:cs="Segoe UI"/>
        </w:rPr>
      </w:pPr>
    </w:p>
    <w:p w:rsidR="005E7205" w:rsidRPr="005E7205" w:rsidRDefault="005E7205" w:rsidP="005E7205">
      <w:pPr>
        <w:pStyle w:val="Akapitzlist"/>
        <w:ind w:left="360"/>
        <w:jc w:val="both"/>
        <w:rPr>
          <w:rFonts w:ascii="Segoe UI" w:hAnsi="Segoe UI" w:cs="Segoe UI"/>
        </w:rPr>
      </w:pPr>
      <w:r w:rsidRPr="005E7205">
        <w:rPr>
          <w:rFonts w:ascii="Segoe UI" w:hAnsi="Segoe UI" w:cs="Segoe UI"/>
        </w:rPr>
        <w:t>Międzynarodowe Targi Poznańskie sp. z o.o.</w:t>
      </w:r>
    </w:p>
    <w:p w:rsidR="005E7205" w:rsidRPr="005E7205" w:rsidRDefault="005E7205" w:rsidP="005E7205">
      <w:pPr>
        <w:pStyle w:val="Akapitzlist"/>
        <w:ind w:left="360"/>
        <w:jc w:val="both"/>
        <w:rPr>
          <w:rFonts w:ascii="Segoe UI" w:hAnsi="Segoe UI" w:cs="Segoe UI"/>
        </w:rPr>
      </w:pPr>
      <w:r w:rsidRPr="005E7205">
        <w:rPr>
          <w:rFonts w:ascii="Segoe UI" w:hAnsi="Segoe UI" w:cs="Segoe UI"/>
        </w:rPr>
        <w:t>ul. Głogowska 14</w:t>
      </w:r>
    </w:p>
    <w:p w:rsidR="005E7205" w:rsidRPr="005E7205" w:rsidRDefault="005E7205" w:rsidP="005E7205">
      <w:pPr>
        <w:pStyle w:val="Akapitzlist"/>
        <w:ind w:left="360"/>
        <w:jc w:val="both"/>
        <w:rPr>
          <w:rFonts w:ascii="Segoe UI" w:hAnsi="Segoe UI" w:cs="Segoe UI"/>
        </w:rPr>
      </w:pPr>
      <w:r w:rsidRPr="005E7205">
        <w:rPr>
          <w:rFonts w:ascii="Segoe UI" w:hAnsi="Segoe UI" w:cs="Segoe UI"/>
        </w:rPr>
        <w:t>60-734 Poznań</w:t>
      </w:r>
    </w:p>
    <w:p w:rsidR="005E7205" w:rsidRPr="005E7205" w:rsidRDefault="005E7205" w:rsidP="005E7205">
      <w:pPr>
        <w:pStyle w:val="Akapitzlist"/>
        <w:ind w:left="360"/>
        <w:jc w:val="both"/>
        <w:rPr>
          <w:rFonts w:ascii="Segoe UI" w:hAnsi="Segoe UI" w:cs="Segoe UI"/>
        </w:rPr>
      </w:pPr>
      <w:r w:rsidRPr="005E7205">
        <w:rPr>
          <w:rFonts w:ascii="Segoe UI" w:hAnsi="Segoe UI" w:cs="Segoe UI"/>
        </w:rPr>
        <w:t>NIP 777-00-00-488</w:t>
      </w:r>
    </w:p>
    <w:p w:rsidR="005E7205" w:rsidRPr="005E7205" w:rsidRDefault="005E7205" w:rsidP="005E7205">
      <w:pPr>
        <w:pStyle w:val="Akapitzlist"/>
        <w:ind w:left="360"/>
        <w:jc w:val="both"/>
        <w:rPr>
          <w:rFonts w:ascii="Segoe UI" w:hAnsi="Segoe UI" w:cs="Segoe UI"/>
        </w:rPr>
      </w:pPr>
      <w:r w:rsidRPr="005E7205">
        <w:rPr>
          <w:rFonts w:ascii="Segoe UI" w:hAnsi="Segoe UI" w:cs="Segoe UI"/>
        </w:rPr>
        <w:t xml:space="preserve">Sąd Rejonowy Poznań </w:t>
      </w:r>
      <w:r>
        <w:rPr>
          <w:rFonts w:ascii="Segoe UI" w:hAnsi="Segoe UI" w:cs="Segoe UI"/>
        </w:rPr>
        <w:t>–</w:t>
      </w:r>
      <w:r w:rsidRPr="005E7205">
        <w:rPr>
          <w:rFonts w:ascii="Segoe UI" w:hAnsi="Segoe UI" w:cs="Segoe UI"/>
        </w:rPr>
        <w:t xml:space="preserve"> Nowe Miasto i Wilda w Poznaniu, Wydział VIII Krajowego Rejestru Sądowego, nr KRS 0000202703</w:t>
      </w:r>
    </w:p>
    <w:p w:rsidR="005E7205" w:rsidRPr="005E7205" w:rsidRDefault="005E7205" w:rsidP="005E7205">
      <w:pPr>
        <w:pStyle w:val="Akapitzlist"/>
        <w:ind w:left="360"/>
        <w:jc w:val="both"/>
        <w:rPr>
          <w:rFonts w:ascii="Segoe UI" w:hAnsi="Segoe UI" w:cs="Segoe UI"/>
        </w:rPr>
      </w:pPr>
      <w:r>
        <w:rPr>
          <w:rFonts w:ascii="Segoe UI" w:hAnsi="Segoe UI" w:cs="Segoe UI"/>
        </w:rPr>
        <w:t>Kapitał zakładowy - 377</w:t>
      </w:r>
      <w:r w:rsidRPr="005E7205">
        <w:rPr>
          <w:rFonts w:ascii="Segoe UI" w:hAnsi="Segoe UI" w:cs="Segoe UI"/>
        </w:rPr>
        <w:t>.346.000,00 PLN</w:t>
      </w:r>
    </w:p>
    <w:p w:rsidR="005E7205" w:rsidRPr="005E7205" w:rsidRDefault="005E7205" w:rsidP="005E7205">
      <w:pPr>
        <w:pStyle w:val="Akapitzlist"/>
        <w:ind w:left="360"/>
        <w:jc w:val="both"/>
        <w:rPr>
          <w:rFonts w:ascii="Segoe UI" w:hAnsi="Segoe UI" w:cs="Segoe UI"/>
        </w:rPr>
      </w:pPr>
    </w:p>
    <w:p w:rsidR="005E7205" w:rsidRDefault="005E7205" w:rsidP="005E7205">
      <w:pPr>
        <w:pStyle w:val="Akapitzlist"/>
        <w:ind w:left="360"/>
        <w:jc w:val="both"/>
        <w:rPr>
          <w:rFonts w:ascii="Segoe UI" w:hAnsi="Segoe UI" w:cs="Segoe UI"/>
        </w:rPr>
      </w:pPr>
      <w:r w:rsidRPr="005E7205">
        <w:rPr>
          <w:rFonts w:ascii="Segoe UI" w:hAnsi="Segoe UI" w:cs="Segoe UI"/>
        </w:rPr>
        <w:t>Zamawiający nie podlega przepisom ustawy z dn. 11.09.2019</w:t>
      </w:r>
      <w:r>
        <w:rPr>
          <w:rFonts w:ascii="Segoe UI" w:hAnsi="Segoe UI" w:cs="Segoe UI"/>
        </w:rPr>
        <w:t xml:space="preserve"> </w:t>
      </w:r>
      <w:r w:rsidRPr="005E7205">
        <w:rPr>
          <w:rFonts w:ascii="Segoe UI" w:hAnsi="Segoe UI" w:cs="Segoe UI"/>
        </w:rPr>
        <w:t>r. Prawo Zamówień Publicznych (tekst jednolity Dz.</w:t>
      </w:r>
      <w:r w:rsidR="000D3A22">
        <w:rPr>
          <w:rFonts w:ascii="Segoe UI" w:hAnsi="Segoe UI" w:cs="Segoe UI"/>
        </w:rPr>
        <w:t xml:space="preserve"> </w:t>
      </w:r>
      <w:r w:rsidRPr="005E7205">
        <w:rPr>
          <w:rFonts w:ascii="Segoe UI" w:hAnsi="Segoe UI" w:cs="Segoe UI"/>
        </w:rPr>
        <w:t>U. z 2022 r., poz. 1710) z późniejszymi zmianami.</w:t>
      </w:r>
    </w:p>
    <w:p w:rsidR="005E7205" w:rsidRDefault="005E7205" w:rsidP="005E7205">
      <w:pPr>
        <w:pStyle w:val="Akapitzlist"/>
        <w:ind w:left="360"/>
        <w:jc w:val="both"/>
        <w:rPr>
          <w:rFonts w:ascii="Segoe UI" w:hAnsi="Segoe UI" w:cs="Segoe UI"/>
        </w:rPr>
      </w:pPr>
    </w:p>
    <w:p w:rsidR="005E7205" w:rsidRPr="005E7205" w:rsidRDefault="005E7205" w:rsidP="005E7205">
      <w:pPr>
        <w:pStyle w:val="Akapitzlist"/>
        <w:numPr>
          <w:ilvl w:val="0"/>
          <w:numId w:val="1"/>
        </w:numPr>
        <w:jc w:val="both"/>
        <w:rPr>
          <w:rFonts w:ascii="Segoe UI" w:hAnsi="Segoe UI" w:cs="Segoe UI"/>
          <w:b/>
        </w:rPr>
      </w:pPr>
      <w:r w:rsidRPr="005E7205">
        <w:rPr>
          <w:rFonts w:ascii="Segoe UI" w:hAnsi="Segoe UI" w:cs="Segoe UI"/>
          <w:b/>
        </w:rPr>
        <w:t>SPOSÓB FINANSOWANIA ZAMÓWIENIA</w:t>
      </w:r>
    </w:p>
    <w:p w:rsidR="005E7205" w:rsidRDefault="005E7205" w:rsidP="005E7205">
      <w:pPr>
        <w:pStyle w:val="Akapitzlist"/>
        <w:ind w:left="360"/>
        <w:jc w:val="both"/>
        <w:rPr>
          <w:rFonts w:ascii="Segoe UI" w:hAnsi="Segoe UI" w:cs="Segoe UI"/>
        </w:rPr>
      </w:pPr>
    </w:p>
    <w:p w:rsidR="00481108" w:rsidRPr="00481108" w:rsidRDefault="00CA5DFC" w:rsidP="00481108">
      <w:pPr>
        <w:pStyle w:val="Akapitzlist"/>
        <w:ind w:left="360"/>
        <w:jc w:val="both"/>
        <w:rPr>
          <w:rFonts w:ascii="Segoe UI" w:hAnsi="Segoe UI" w:cs="Segoe UI"/>
        </w:rPr>
      </w:pPr>
      <w:r>
        <w:rPr>
          <w:rFonts w:ascii="Segoe UI" w:hAnsi="Segoe UI" w:cs="Segoe UI"/>
        </w:rPr>
        <w:t>Środki własne Zamawiającego.</w:t>
      </w:r>
    </w:p>
    <w:p w:rsidR="004F690E" w:rsidRDefault="004F690E" w:rsidP="005E7205">
      <w:pPr>
        <w:pStyle w:val="Akapitzlist"/>
        <w:ind w:left="360"/>
        <w:jc w:val="both"/>
        <w:rPr>
          <w:rFonts w:ascii="Segoe UI" w:hAnsi="Segoe UI" w:cs="Segoe UI"/>
        </w:rPr>
      </w:pPr>
    </w:p>
    <w:p w:rsidR="005E7205" w:rsidRDefault="005E7205" w:rsidP="005E7205">
      <w:pPr>
        <w:pStyle w:val="Akapitzlist"/>
        <w:numPr>
          <w:ilvl w:val="0"/>
          <w:numId w:val="1"/>
        </w:numPr>
        <w:jc w:val="both"/>
        <w:rPr>
          <w:rFonts w:ascii="Segoe UI" w:hAnsi="Segoe UI" w:cs="Segoe UI"/>
          <w:b/>
        </w:rPr>
      </w:pPr>
      <w:r w:rsidRPr="003879CC">
        <w:rPr>
          <w:rFonts w:ascii="Segoe UI" w:hAnsi="Segoe UI" w:cs="Segoe UI"/>
          <w:b/>
        </w:rPr>
        <w:t>ZAWARTOŚĆ DOKUMENTACJI OFERTOWEJ</w:t>
      </w:r>
    </w:p>
    <w:p w:rsidR="00EF2BCA" w:rsidRPr="00EF2BCA" w:rsidRDefault="00EF2BCA" w:rsidP="00EF2BCA">
      <w:pPr>
        <w:pStyle w:val="Akapitzlist"/>
        <w:numPr>
          <w:ilvl w:val="1"/>
          <w:numId w:val="1"/>
        </w:numPr>
        <w:ind w:left="851"/>
        <w:jc w:val="both"/>
        <w:rPr>
          <w:rFonts w:ascii="Segoe UI" w:hAnsi="Segoe UI" w:cs="Segoe UI"/>
          <w:b/>
        </w:rPr>
      </w:pPr>
      <w:r>
        <w:rPr>
          <w:rFonts w:ascii="Segoe UI" w:hAnsi="Segoe UI" w:cs="Segoe UI"/>
        </w:rPr>
        <w:t xml:space="preserve"> </w:t>
      </w:r>
      <w:r w:rsidRPr="00EF2BCA">
        <w:rPr>
          <w:rFonts w:ascii="Segoe UI" w:hAnsi="Segoe UI" w:cs="Segoe UI"/>
        </w:rPr>
        <w:t xml:space="preserve">warunki zamówienia, </w:t>
      </w:r>
    </w:p>
    <w:p w:rsidR="00EF2BCA" w:rsidRPr="00EF2BCA" w:rsidRDefault="00EF2BCA" w:rsidP="00EF2BCA">
      <w:pPr>
        <w:pStyle w:val="Akapitzlist"/>
        <w:numPr>
          <w:ilvl w:val="1"/>
          <w:numId w:val="1"/>
        </w:numPr>
        <w:ind w:left="851"/>
        <w:jc w:val="both"/>
        <w:rPr>
          <w:rFonts w:ascii="Segoe UI" w:hAnsi="Segoe UI" w:cs="Segoe UI"/>
          <w:b/>
        </w:rPr>
      </w:pPr>
      <w:r w:rsidRPr="00EF2BCA">
        <w:rPr>
          <w:rFonts w:ascii="Segoe UI" w:hAnsi="Segoe UI" w:cs="Segoe UI"/>
        </w:rPr>
        <w:t xml:space="preserve">ofertę Wykonawcy </w:t>
      </w:r>
      <w:r>
        <w:rPr>
          <w:rFonts w:ascii="Segoe UI" w:hAnsi="Segoe UI" w:cs="Segoe UI"/>
        </w:rPr>
        <w:t>–</w:t>
      </w:r>
      <w:r w:rsidRPr="00EF2BCA">
        <w:rPr>
          <w:rFonts w:ascii="Segoe UI" w:hAnsi="Segoe UI" w:cs="Segoe UI"/>
        </w:rPr>
        <w:t xml:space="preserve"> wzór,</w:t>
      </w:r>
    </w:p>
    <w:p w:rsidR="00EF2BCA" w:rsidRPr="00EF2BCA" w:rsidRDefault="00843753" w:rsidP="00EF2BCA">
      <w:pPr>
        <w:pStyle w:val="Akapitzlist"/>
        <w:numPr>
          <w:ilvl w:val="1"/>
          <w:numId w:val="1"/>
        </w:numPr>
        <w:ind w:left="851"/>
        <w:jc w:val="both"/>
        <w:rPr>
          <w:rFonts w:ascii="Segoe UI" w:hAnsi="Segoe UI" w:cs="Segoe UI"/>
          <w:b/>
        </w:rPr>
      </w:pPr>
      <w:r>
        <w:rPr>
          <w:rFonts w:ascii="Segoe UI" w:hAnsi="Segoe UI" w:cs="Segoe UI"/>
        </w:rPr>
        <w:t>projekt umowy,</w:t>
      </w:r>
    </w:p>
    <w:p w:rsidR="00EF2BCA" w:rsidRPr="00EF2BCA" w:rsidRDefault="00EF2BCA" w:rsidP="00EF2BCA">
      <w:pPr>
        <w:pStyle w:val="Akapitzlist"/>
        <w:numPr>
          <w:ilvl w:val="1"/>
          <w:numId w:val="1"/>
        </w:numPr>
        <w:ind w:left="851"/>
        <w:jc w:val="both"/>
        <w:rPr>
          <w:rFonts w:ascii="Segoe UI" w:hAnsi="Segoe UI" w:cs="Segoe UI"/>
          <w:b/>
        </w:rPr>
      </w:pPr>
      <w:r w:rsidRPr="00EF2BCA">
        <w:rPr>
          <w:rFonts w:ascii="Segoe UI" w:hAnsi="Segoe UI" w:cs="Segoe UI"/>
        </w:rPr>
        <w:t>inwentaryzacja Gmachu administracyjnego</w:t>
      </w:r>
      <w:r w:rsidR="00843753">
        <w:rPr>
          <w:rFonts w:ascii="Segoe UI" w:hAnsi="Segoe UI" w:cs="Segoe UI"/>
        </w:rPr>
        <w:t>,</w:t>
      </w:r>
    </w:p>
    <w:p w:rsidR="00EF2BCA" w:rsidRPr="00EF2BCA" w:rsidRDefault="00EF2BCA" w:rsidP="00EF2BCA">
      <w:pPr>
        <w:pStyle w:val="Akapitzlist"/>
        <w:numPr>
          <w:ilvl w:val="1"/>
          <w:numId w:val="1"/>
        </w:numPr>
        <w:ind w:left="851"/>
        <w:jc w:val="both"/>
        <w:rPr>
          <w:rFonts w:ascii="Segoe UI" w:hAnsi="Segoe UI" w:cs="Segoe UI"/>
          <w:b/>
        </w:rPr>
      </w:pPr>
      <w:r w:rsidRPr="00EF2BCA">
        <w:rPr>
          <w:rFonts w:ascii="Segoe UI" w:hAnsi="Segoe UI" w:cs="Segoe UI"/>
        </w:rPr>
        <w:t>wymagania otrzymane od Dyrekcji Szkoły Muzycznej</w:t>
      </w:r>
      <w:r w:rsidR="00843753">
        <w:rPr>
          <w:rFonts w:ascii="Segoe UI" w:hAnsi="Segoe UI" w:cs="Segoe UI"/>
        </w:rPr>
        <w:t>,</w:t>
      </w:r>
    </w:p>
    <w:p w:rsidR="00EF2BCA" w:rsidRPr="00EF2BCA" w:rsidRDefault="00EF2BCA" w:rsidP="00EF2BCA">
      <w:pPr>
        <w:pStyle w:val="Akapitzlist"/>
        <w:numPr>
          <w:ilvl w:val="1"/>
          <w:numId w:val="1"/>
        </w:numPr>
        <w:ind w:left="851"/>
        <w:jc w:val="both"/>
        <w:rPr>
          <w:rFonts w:ascii="Segoe UI" w:hAnsi="Segoe UI" w:cs="Segoe UI"/>
          <w:b/>
        </w:rPr>
      </w:pPr>
      <w:r w:rsidRPr="00EF2BCA">
        <w:rPr>
          <w:rFonts w:ascii="Segoe UI" w:hAnsi="Segoe UI" w:cs="Segoe UI"/>
        </w:rPr>
        <w:t>archiwalne zdjęcia, opracowania dotyczące budynku Gmachy Administracyjnego</w:t>
      </w:r>
      <w:r w:rsidR="00843753">
        <w:rPr>
          <w:rFonts w:ascii="Segoe UI" w:hAnsi="Segoe UI" w:cs="Segoe UI"/>
        </w:rPr>
        <w:t>,</w:t>
      </w:r>
    </w:p>
    <w:p w:rsidR="00EF2BCA" w:rsidRPr="00EF2BCA" w:rsidRDefault="00EF2BCA" w:rsidP="00EF2BCA">
      <w:pPr>
        <w:pStyle w:val="Akapitzlist"/>
        <w:numPr>
          <w:ilvl w:val="1"/>
          <w:numId w:val="1"/>
        </w:numPr>
        <w:ind w:left="851"/>
        <w:jc w:val="both"/>
        <w:rPr>
          <w:rFonts w:ascii="Segoe UI" w:hAnsi="Segoe UI" w:cs="Segoe UI"/>
          <w:b/>
        </w:rPr>
      </w:pPr>
      <w:r w:rsidRPr="00EF2BCA">
        <w:rPr>
          <w:rFonts w:ascii="Segoe UI" w:hAnsi="Segoe UI" w:cs="Segoe UI"/>
        </w:rPr>
        <w:t>dane finansowe – wzór,</w:t>
      </w:r>
    </w:p>
    <w:p w:rsidR="00514184" w:rsidRPr="00EF2BCA" w:rsidRDefault="00EF2BCA" w:rsidP="00EF2BCA">
      <w:pPr>
        <w:pStyle w:val="Akapitzlist"/>
        <w:numPr>
          <w:ilvl w:val="1"/>
          <w:numId w:val="1"/>
        </w:numPr>
        <w:ind w:left="851"/>
        <w:jc w:val="both"/>
        <w:rPr>
          <w:rStyle w:val="Pogrubienie"/>
          <w:rFonts w:ascii="Segoe UI" w:hAnsi="Segoe UI" w:cs="Segoe UI"/>
          <w:bCs w:val="0"/>
        </w:rPr>
      </w:pPr>
      <w:r w:rsidRPr="00EF2BCA">
        <w:rPr>
          <w:rFonts w:ascii="Segoe UI" w:hAnsi="Segoe UI" w:cs="Segoe UI"/>
        </w:rPr>
        <w:t>oświadczenie o nie</w:t>
      </w:r>
      <w:r w:rsidR="00843753">
        <w:rPr>
          <w:rFonts w:ascii="Segoe UI" w:hAnsi="Segoe UI" w:cs="Segoe UI"/>
        </w:rPr>
        <w:t>zaleganiu z płatnościami – wzór.</w:t>
      </w:r>
      <w:r w:rsidR="00514184" w:rsidRPr="00EF2BCA">
        <w:rPr>
          <w:rStyle w:val="Pogrubienie"/>
          <w:rFonts w:ascii="Segoe UI" w:hAnsi="Segoe UI" w:cs="Segoe UI"/>
          <w:sz w:val="28"/>
        </w:rPr>
        <w:br w:type="page"/>
      </w:r>
    </w:p>
    <w:p w:rsidR="003879CC" w:rsidRPr="003879CC" w:rsidRDefault="003879CC" w:rsidP="003879CC">
      <w:pPr>
        <w:pStyle w:val="grupamtp"/>
        <w:shd w:val="clear" w:color="auto" w:fill="FFFFFF"/>
        <w:spacing w:before="0" w:beforeAutospacing="0" w:line="242" w:lineRule="atLeast"/>
        <w:jc w:val="center"/>
        <w:rPr>
          <w:rStyle w:val="Pogrubienie"/>
          <w:rFonts w:ascii="Segoe UI" w:hAnsi="Segoe UI" w:cs="Segoe UI"/>
          <w:sz w:val="28"/>
          <w:szCs w:val="22"/>
        </w:rPr>
      </w:pPr>
      <w:r w:rsidRPr="003879CC">
        <w:rPr>
          <w:rStyle w:val="Pogrubienie"/>
          <w:rFonts w:ascii="Segoe UI" w:hAnsi="Segoe UI" w:cs="Segoe UI"/>
          <w:sz w:val="28"/>
          <w:szCs w:val="22"/>
        </w:rPr>
        <w:lastRenderedPageBreak/>
        <w:t>SPECYFIKACJA WARUNKÓW ZAMÓWIENIA</w:t>
      </w:r>
    </w:p>
    <w:p w:rsidR="003879CC" w:rsidRPr="003879CC" w:rsidRDefault="003879CC" w:rsidP="00514184">
      <w:pPr>
        <w:pStyle w:val="Akapitzlist"/>
        <w:numPr>
          <w:ilvl w:val="0"/>
          <w:numId w:val="1"/>
        </w:numPr>
        <w:jc w:val="both"/>
        <w:rPr>
          <w:rFonts w:ascii="Segoe UI" w:hAnsi="Segoe UI" w:cs="Segoe UI"/>
          <w:b/>
        </w:rPr>
      </w:pPr>
      <w:r w:rsidRPr="003879CC">
        <w:rPr>
          <w:rFonts w:ascii="Segoe UI" w:hAnsi="Segoe UI" w:cs="Segoe UI"/>
          <w:b/>
        </w:rPr>
        <w:t>OPIS SPOSOBU PRZYGOTOWANIA OFERTY</w:t>
      </w:r>
    </w:p>
    <w:p w:rsidR="00832B2D" w:rsidRDefault="003879CC" w:rsidP="002C6377">
      <w:pPr>
        <w:pStyle w:val="Akapitzlist"/>
        <w:numPr>
          <w:ilvl w:val="1"/>
          <w:numId w:val="1"/>
        </w:numPr>
        <w:ind w:left="567" w:hanging="567"/>
        <w:jc w:val="both"/>
        <w:rPr>
          <w:rFonts w:ascii="Segoe UI" w:hAnsi="Segoe UI" w:cs="Segoe UI"/>
        </w:rPr>
      </w:pPr>
      <w:r w:rsidRPr="003879CC">
        <w:rPr>
          <w:rFonts w:ascii="Segoe UI" w:hAnsi="Segoe UI" w:cs="Segoe UI"/>
        </w:rPr>
        <w:t>Oferent ma prawo złożyć tylko jedną kompletną ofertę. Oferty niejednoznaczne nie będą brane pod uwagę.</w:t>
      </w:r>
    </w:p>
    <w:p w:rsidR="003879CC" w:rsidRPr="00832B2D" w:rsidRDefault="003879CC" w:rsidP="002C6377">
      <w:pPr>
        <w:pStyle w:val="Akapitzlist"/>
        <w:numPr>
          <w:ilvl w:val="1"/>
          <w:numId w:val="1"/>
        </w:numPr>
        <w:ind w:left="567" w:hanging="567"/>
        <w:jc w:val="both"/>
        <w:rPr>
          <w:rFonts w:ascii="Segoe UI" w:hAnsi="Segoe UI" w:cs="Segoe UI"/>
        </w:rPr>
      </w:pPr>
      <w:r w:rsidRPr="00832B2D">
        <w:rPr>
          <w:rFonts w:ascii="Segoe UI" w:hAnsi="Segoe UI" w:cs="Segoe UI"/>
        </w:rPr>
        <w:t>Ofertę należy złożyć poprzez uzupełnienie wymag</w:t>
      </w:r>
      <w:r w:rsidR="000D3A22" w:rsidRPr="00832B2D">
        <w:rPr>
          <w:rFonts w:ascii="Segoe UI" w:hAnsi="Segoe UI" w:cs="Segoe UI"/>
        </w:rPr>
        <w:t>anych pól cenowych, kryteriów i </w:t>
      </w:r>
      <w:r w:rsidRPr="00832B2D">
        <w:rPr>
          <w:rFonts w:ascii="Segoe UI" w:hAnsi="Segoe UI" w:cs="Segoe UI"/>
        </w:rPr>
        <w:t>warunków formalnych platformy z wykorzystaniem druków, któ</w:t>
      </w:r>
      <w:r w:rsidR="00791EB5" w:rsidRPr="00832B2D">
        <w:rPr>
          <w:rFonts w:ascii="Segoe UI" w:hAnsi="Segoe UI" w:cs="Segoe UI"/>
        </w:rPr>
        <w:t xml:space="preserve">rych wzory zawiera dokumentacja. </w:t>
      </w:r>
    </w:p>
    <w:p w:rsidR="003879CC" w:rsidRPr="003879CC" w:rsidRDefault="003879CC" w:rsidP="002C6377">
      <w:pPr>
        <w:pStyle w:val="Akapitzlist"/>
        <w:numPr>
          <w:ilvl w:val="1"/>
          <w:numId w:val="1"/>
        </w:numPr>
        <w:ind w:left="567" w:hanging="567"/>
        <w:jc w:val="both"/>
        <w:rPr>
          <w:rFonts w:ascii="Segoe UI" w:hAnsi="Segoe UI" w:cs="Segoe UI"/>
        </w:rPr>
      </w:pPr>
      <w:r w:rsidRPr="003879CC">
        <w:rPr>
          <w:rFonts w:ascii="Segoe UI" w:hAnsi="Segoe UI" w:cs="Segoe UI"/>
        </w:rPr>
        <w:t>Ofertę</w:t>
      </w:r>
      <w:r w:rsidR="00360DC4">
        <w:rPr>
          <w:rFonts w:ascii="Segoe UI" w:hAnsi="Segoe UI" w:cs="Segoe UI"/>
        </w:rPr>
        <w:t xml:space="preserve"> i poszczególne załączniki dokumentacji konkursu</w:t>
      </w:r>
      <w:r w:rsidRPr="003879CC">
        <w:rPr>
          <w:rFonts w:ascii="Segoe UI" w:hAnsi="Segoe UI" w:cs="Segoe UI"/>
        </w:rPr>
        <w:t xml:space="preserve"> należy wypełnić pismem drukowanym w języku polskim. Każda strona powinna być opatrzona kolejnym numerem i podpisana przez osobę prawidł</w:t>
      </w:r>
      <w:r w:rsidR="00832B2D">
        <w:rPr>
          <w:rFonts w:ascii="Segoe UI" w:hAnsi="Segoe UI" w:cs="Segoe UI"/>
        </w:rPr>
        <w:t>owo umocowaną do występowania w </w:t>
      </w:r>
      <w:r w:rsidRPr="003879CC">
        <w:rPr>
          <w:rFonts w:ascii="Segoe UI" w:hAnsi="Segoe UI" w:cs="Segoe UI"/>
        </w:rPr>
        <w:t>imieniu Oferenta. Ewentualne poprawki w tekści</w:t>
      </w:r>
      <w:r w:rsidR="000D3A22">
        <w:rPr>
          <w:rFonts w:ascii="Segoe UI" w:hAnsi="Segoe UI" w:cs="Segoe UI"/>
        </w:rPr>
        <w:t>e oferty muszą być parafowane i </w:t>
      </w:r>
      <w:r w:rsidRPr="003879CC">
        <w:rPr>
          <w:rFonts w:ascii="Segoe UI" w:hAnsi="Segoe UI" w:cs="Segoe UI"/>
        </w:rPr>
        <w:t>datowane własnoręcznie przez osobę podpisującą ofertę.</w:t>
      </w:r>
    </w:p>
    <w:p w:rsidR="003879CC" w:rsidRDefault="003879CC" w:rsidP="002C6377">
      <w:pPr>
        <w:pStyle w:val="Akapitzlist"/>
        <w:numPr>
          <w:ilvl w:val="1"/>
          <w:numId w:val="1"/>
        </w:numPr>
        <w:ind w:left="567" w:hanging="567"/>
        <w:jc w:val="both"/>
        <w:rPr>
          <w:rFonts w:ascii="Segoe UI" w:hAnsi="Segoe UI" w:cs="Segoe UI"/>
        </w:rPr>
      </w:pPr>
      <w:r w:rsidRPr="003879CC">
        <w:rPr>
          <w:rFonts w:ascii="Segoe UI" w:hAnsi="Segoe UI" w:cs="Segoe UI"/>
        </w:rPr>
        <w:t>Cena oferty jest ceną ryczałtową i musi uwzględniać wszystkie wymagania i założenia dokumentacji. Cena musi być wyrażona w złotych polskich</w:t>
      </w:r>
      <w:r w:rsidR="002245C2">
        <w:rPr>
          <w:rFonts w:ascii="Segoe UI" w:hAnsi="Segoe UI" w:cs="Segoe UI"/>
        </w:rPr>
        <w:t xml:space="preserve"> i skalkulowana przy założeniu 30-</w:t>
      </w:r>
      <w:r w:rsidRPr="003879CC">
        <w:rPr>
          <w:rFonts w:ascii="Segoe UI" w:hAnsi="Segoe UI" w:cs="Segoe UI"/>
        </w:rPr>
        <w:t>dniowego terminu płatności.</w:t>
      </w:r>
    </w:p>
    <w:p w:rsidR="003879CC" w:rsidRDefault="003879CC" w:rsidP="002C6377">
      <w:pPr>
        <w:pStyle w:val="Akapitzlist"/>
        <w:numPr>
          <w:ilvl w:val="1"/>
          <w:numId w:val="1"/>
        </w:numPr>
        <w:ind w:left="567" w:hanging="567"/>
        <w:jc w:val="both"/>
        <w:rPr>
          <w:rFonts w:ascii="Segoe UI" w:hAnsi="Segoe UI" w:cs="Segoe UI"/>
        </w:rPr>
      </w:pPr>
      <w:r w:rsidRPr="003879CC">
        <w:rPr>
          <w:rFonts w:ascii="Segoe UI" w:hAnsi="Segoe UI" w:cs="Segoe UI"/>
        </w:rPr>
        <w:t>Oferenci ponoszą wszelkie koszty związane z przygotowaniem i złożeniem oferty.</w:t>
      </w:r>
    </w:p>
    <w:p w:rsidR="003879CC" w:rsidRDefault="003879CC" w:rsidP="003879CC">
      <w:pPr>
        <w:pStyle w:val="Akapitzlist"/>
        <w:ind w:left="567"/>
        <w:jc w:val="both"/>
        <w:rPr>
          <w:rFonts w:ascii="Segoe UI" w:hAnsi="Segoe UI" w:cs="Segoe UI"/>
        </w:rPr>
      </w:pPr>
    </w:p>
    <w:p w:rsidR="003879CC" w:rsidRPr="003879CC" w:rsidRDefault="003879CC" w:rsidP="00514184">
      <w:pPr>
        <w:pStyle w:val="Akapitzlist"/>
        <w:numPr>
          <w:ilvl w:val="0"/>
          <w:numId w:val="1"/>
        </w:numPr>
        <w:jc w:val="both"/>
        <w:rPr>
          <w:rFonts w:ascii="Segoe UI" w:hAnsi="Segoe UI" w:cs="Segoe UI"/>
          <w:b/>
        </w:rPr>
      </w:pPr>
      <w:r w:rsidRPr="003879CC">
        <w:rPr>
          <w:rFonts w:ascii="Segoe UI" w:hAnsi="Segoe UI" w:cs="Segoe UI"/>
          <w:b/>
        </w:rPr>
        <w:t>WYMAGANE DOKUMENTY I INFORMACJE</w:t>
      </w:r>
    </w:p>
    <w:p w:rsidR="00976D0D" w:rsidRPr="00EF2BCA" w:rsidRDefault="00EA1AFE" w:rsidP="00EF2BCA">
      <w:pPr>
        <w:pStyle w:val="Akapitzlist"/>
        <w:numPr>
          <w:ilvl w:val="1"/>
          <w:numId w:val="1"/>
        </w:numPr>
        <w:ind w:left="567" w:hanging="567"/>
        <w:jc w:val="both"/>
        <w:rPr>
          <w:rFonts w:ascii="Segoe UI" w:hAnsi="Segoe UI" w:cs="Segoe UI"/>
        </w:rPr>
      </w:pPr>
      <w:r>
        <w:rPr>
          <w:rFonts w:ascii="Segoe UI" w:hAnsi="Segoe UI" w:cs="Segoe UI"/>
        </w:rPr>
        <w:t>Oferta cenowa</w:t>
      </w:r>
      <w:r w:rsidR="00EF2BCA">
        <w:rPr>
          <w:rFonts w:ascii="Segoe UI" w:hAnsi="Segoe UI" w:cs="Segoe UI"/>
        </w:rPr>
        <w:t xml:space="preserve"> - </w:t>
      </w:r>
      <w:r w:rsidR="00EF2BCA" w:rsidRPr="00EF2BCA">
        <w:rPr>
          <w:rFonts w:ascii="Segoe UI" w:hAnsi="Segoe UI" w:cs="Segoe UI"/>
        </w:rPr>
        <w:t>uwzględniająca wynagrodzenie za wykonanie całości przedmiotu zamówienia (łączne wynagrodzenie ryczałtowe) oraz uwzględniająca wynagrodzenie za poszczególne części przedmiotu zamówienia</w:t>
      </w:r>
      <w:r w:rsidR="00EF2BCA">
        <w:rPr>
          <w:rFonts w:ascii="Segoe UI" w:hAnsi="Segoe UI" w:cs="Segoe UI"/>
        </w:rPr>
        <w:t>,</w:t>
      </w:r>
    </w:p>
    <w:p w:rsidR="002C6377" w:rsidRPr="00EA1AFE" w:rsidRDefault="002C6377" w:rsidP="002C6377">
      <w:pPr>
        <w:pStyle w:val="Akapitzlist"/>
        <w:numPr>
          <w:ilvl w:val="1"/>
          <w:numId w:val="1"/>
        </w:numPr>
        <w:ind w:left="567" w:hanging="567"/>
        <w:jc w:val="both"/>
        <w:rPr>
          <w:rFonts w:ascii="Segoe UI" w:hAnsi="Segoe UI" w:cs="Segoe UI"/>
          <w:b/>
        </w:rPr>
      </w:pPr>
      <w:r>
        <w:rPr>
          <w:rFonts w:ascii="Segoe UI" w:hAnsi="Segoe UI" w:cs="Segoe UI"/>
        </w:rPr>
        <w:t>Dowód wniesienia wadium</w:t>
      </w:r>
    </w:p>
    <w:p w:rsidR="00EA1AFE" w:rsidRPr="00EF2BCA" w:rsidRDefault="00EA1AFE" w:rsidP="002C6377">
      <w:pPr>
        <w:pStyle w:val="Akapitzlist"/>
        <w:numPr>
          <w:ilvl w:val="1"/>
          <w:numId w:val="1"/>
        </w:numPr>
        <w:ind w:left="567" w:hanging="567"/>
        <w:jc w:val="both"/>
        <w:rPr>
          <w:rFonts w:ascii="Segoe UI" w:hAnsi="Segoe UI" w:cs="Segoe UI"/>
          <w:b/>
        </w:rPr>
      </w:pPr>
      <w:r>
        <w:rPr>
          <w:rFonts w:ascii="Segoe UI" w:hAnsi="Segoe UI" w:cs="Segoe UI"/>
        </w:rPr>
        <w:t>Dane finansowe według wzoru,</w:t>
      </w:r>
    </w:p>
    <w:p w:rsidR="00EF2BCA" w:rsidRPr="00EF2BCA" w:rsidRDefault="00EF2BCA" w:rsidP="002C6377">
      <w:pPr>
        <w:pStyle w:val="Akapitzlist"/>
        <w:numPr>
          <w:ilvl w:val="1"/>
          <w:numId w:val="1"/>
        </w:numPr>
        <w:ind w:left="567" w:hanging="567"/>
        <w:jc w:val="both"/>
        <w:rPr>
          <w:rFonts w:ascii="Segoe UI" w:hAnsi="Segoe UI" w:cs="Segoe UI"/>
          <w:b/>
        </w:rPr>
      </w:pPr>
      <w:r>
        <w:rPr>
          <w:rFonts w:ascii="Segoe UI" w:hAnsi="Segoe UI" w:cs="Segoe UI"/>
        </w:rPr>
        <w:t>Kopia ubezpieczenia OC,</w:t>
      </w:r>
    </w:p>
    <w:p w:rsidR="00EF2BCA" w:rsidRPr="00EA1AFE" w:rsidRDefault="00EF2BCA" w:rsidP="002C6377">
      <w:pPr>
        <w:pStyle w:val="Akapitzlist"/>
        <w:numPr>
          <w:ilvl w:val="1"/>
          <w:numId w:val="1"/>
        </w:numPr>
        <w:ind w:left="567" w:hanging="567"/>
        <w:jc w:val="both"/>
        <w:rPr>
          <w:rFonts w:ascii="Segoe UI" w:hAnsi="Segoe UI" w:cs="Segoe UI"/>
          <w:b/>
        </w:rPr>
      </w:pPr>
      <w:r>
        <w:rPr>
          <w:rFonts w:ascii="Segoe UI" w:hAnsi="Segoe UI" w:cs="Segoe UI"/>
        </w:rPr>
        <w:t>Referencje,</w:t>
      </w:r>
    </w:p>
    <w:p w:rsidR="00EA1AFE" w:rsidRPr="00EA1AFE" w:rsidRDefault="00EA1AFE" w:rsidP="002C6377">
      <w:pPr>
        <w:pStyle w:val="Akapitzlist"/>
        <w:numPr>
          <w:ilvl w:val="1"/>
          <w:numId w:val="1"/>
        </w:numPr>
        <w:ind w:left="567" w:hanging="567"/>
        <w:jc w:val="both"/>
        <w:rPr>
          <w:rFonts w:ascii="Segoe UI" w:hAnsi="Segoe UI" w:cs="Segoe UI"/>
          <w:b/>
        </w:rPr>
      </w:pPr>
      <w:r>
        <w:rPr>
          <w:rFonts w:ascii="Segoe UI" w:hAnsi="Segoe UI" w:cs="Segoe UI"/>
        </w:rPr>
        <w:t>Zatrudnienie, kwalifikacje techniczne oraz doświadczenia w zakresie wykonawstwa – według wzoru,</w:t>
      </w:r>
    </w:p>
    <w:p w:rsidR="00EA1AFE" w:rsidRPr="00EA1AFE" w:rsidRDefault="00EA1AFE" w:rsidP="002C6377">
      <w:pPr>
        <w:pStyle w:val="Akapitzlist"/>
        <w:numPr>
          <w:ilvl w:val="1"/>
          <w:numId w:val="1"/>
        </w:numPr>
        <w:ind w:left="567" w:hanging="567"/>
        <w:jc w:val="both"/>
        <w:rPr>
          <w:rFonts w:ascii="Segoe UI" w:hAnsi="Segoe UI" w:cs="Segoe UI"/>
          <w:b/>
        </w:rPr>
      </w:pPr>
      <w:r>
        <w:rPr>
          <w:rFonts w:ascii="Segoe UI" w:hAnsi="Segoe UI" w:cs="Segoe UI"/>
        </w:rPr>
        <w:t>Oświadczenie o niezaleganiu z płatnościami – według wzoru</w:t>
      </w:r>
      <w:r w:rsidR="00832B2D">
        <w:rPr>
          <w:rFonts w:ascii="Segoe UI" w:hAnsi="Segoe UI" w:cs="Segoe UI"/>
        </w:rPr>
        <w:t>,</w:t>
      </w:r>
    </w:p>
    <w:p w:rsidR="00EA1AFE" w:rsidRPr="00EA1AFE" w:rsidRDefault="00EA1AFE" w:rsidP="002C6377">
      <w:pPr>
        <w:pStyle w:val="Akapitzlist"/>
        <w:numPr>
          <w:ilvl w:val="1"/>
          <w:numId w:val="1"/>
        </w:numPr>
        <w:ind w:left="567" w:hanging="567"/>
        <w:jc w:val="both"/>
        <w:rPr>
          <w:rFonts w:ascii="Segoe UI" w:hAnsi="Segoe UI" w:cs="Segoe UI"/>
          <w:b/>
        </w:rPr>
      </w:pPr>
      <w:r>
        <w:rPr>
          <w:rFonts w:ascii="Segoe UI" w:hAnsi="Segoe UI" w:cs="Segoe UI"/>
        </w:rPr>
        <w:t>Pełnomocnictwo – jeśli oferta podpisywana jest przez pełnomocnika w formie skanu lub podpisane elektronicznie z kwalifikowanym podpisem elektronicznym.</w:t>
      </w:r>
    </w:p>
    <w:p w:rsidR="00EA1AFE" w:rsidRPr="00EA1AFE" w:rsidRDefault="00EA1AFE" w:rsidP="00EA1AFE">
      <w:pPr>
        <w:jc w:val="both"/>
        <w:rPr>
          <w:rFonts w:ascii="Segoe UI" w:hAnsi="Segoe UI" w:cs="Segoe UI"/>
        </w:rPr>
      </w:pPr>
      <w:r w:rsidRPr="00EA1AFE">
        <w:rPr>
          <w:rFonts w:ascii="Segoe UI" w:hAnsi="Segoe UI" w:cs="Segoe UI"/>
        </w:rPr>
        <w:t xml:space="preserve">Oferty nie zawierające wszystkich wymaganych oświadczeń i dokumentów stanowią podstawę do uznania, że Wykonawca odpowiednio nie spełnia warunków udziału w Konkursie lub podlega wykluczeniu. Niemniej Zamawiający jednokrotnie wezwie </w:t>
      </w:r>
      <w:r w:rsidRPr="00EA1AFE">
        <w:rPr>
          <w:rFonts w:ascii="Segoe UI" w:hAnsi="Segoe UI" w:cs="Segoe UI"/>
        </w:rPr>
        <w:lastRenderedPageBreak/>
        <w:t>Wykonawców do uzupełnienia lub wyjaśnienia dokumentów dołączonych do Oferty, jeśli będą one budziły jego wątpliwości</w:t>
      </w:r>
    </w:p>
    <w:p w:rsidR="003879CC" w:rsidRPr="003879CC" w:rsidRDefault="003879CC" w:rsidP="00514184">
      <w:pPr>
        <w:pStyle w:val="Akapitzlist"/>
        <w:numPr>
          <w:ilvl w:val="0"/>
          <w:numId w:val="1"/>
        </w:numPr>
        <w:jc w:val="both"/>
        <w:rPr>
          <w:rFonts w:ascii="Segoe UI" w:hAnsi="Segoe UI" w:cs="Segoe UI"/>
          <w:b/>
        </w:rPr>
      </w:pPr>
      <w:r w:rsidRPr="003879CC">
        <w:rPr>
          <w:rFonts w:ascii="Segoe UI" w:hAnsi="Segoe UI" w:cs="Segoe UI"/>
          <w:b/>
        </w:rPr>
        <w:t>PRZEDMIOT ZAMÓWIENIA</w:t>
      </w:r>
    </w:p>
    <w:p w:rsidR="00EF2BCA" w:rsidRDefault="00832B2D" w:rsidP="00EF2BCA">
      <w:pPr>
        <w:pStyle w:val="Akapitzlist"/>
        <w:numPr>
          <w:ilvl w:val="1"/>
          <w:numId w:val="1"/>
        </w:numPr>
        <w:ind w:left="567" w:hanging="567"/>
        <w:jc w:val="both"/>
        <w:rPr>
          <w:rFonts w:ascii="Segoe UI" w:hAnsi="Segoe UI" w:cs="Segoe UI"/>
        </w:rPr>
      </w:pPr>
      <w:r>
        <w:rPr>
          <w:rFonts w:ascii="Segoe UI" w:hAnsi="Segoe UI" w:cs="Segoe UI"/>
        </w:rPr>
        <w:t>Przedmiotem zamówienia jest:</w:t>
      </w:r>
    </w:p>
    <w:p w:rsidR="00334B99" w:rsidRDefault="00EF2BCA" w:rsidP="00334B99">
      <w:pPr>
        <w:pStyle w:val="Akapitzlist"/>
        <w:numPr>
          <w:ilvl w:val="2"/>
          <w:numId w:val="1"/>
        </w:numPr>
        <w:ind w:left="1418"/>
        <w:jc w:val="both"/>
        <w:rPr>
          <w:rFonts w:ascii="Segoe UI" w:hAnsi="Segoe UI" w:cs="Segoe UI"/>
        </w:rPr>
      </w:pPr>
      <w:r w:rsidRPr="00EF2BCA">
        <w:rPr>
          <w:rFonts w:ascii="Segoe UI" w:hAnsi="Segoe UI" w:cs="Segoe UI"/>
        </w:rPr>
        <w:t>Wykonanie koncepcji przebudowy Gmachu Administracyjnego na potrzeby Szkoły Muzycznej wraz z przeniesieniem majątkowych praw autorskich na Zamawiającego.</w:t>
      </w:r>
      <w:r>
        <w:rPr>
          <w:rFonts w:ascii="Segoe UI" w:hAnsi="Segoe UI" w:cs="Segoe UI"/>
        </w:rPr>
        <w:t xml:space="preserve"> </w:t>
      </w:r>
    </w:p>
    <w:p w:rsidR="00334B99" w:rsidRPr="00334B99" w:rsidRDefault="00334B99" w:rsidP="00334B99">
      <w:pPr>
        <w:pStyle w:val="Akapitzlist"/>
        <w:numPr>
          <w:ilvl w:val="2"/>
          <w:numId w:val="1"/>
        </w:numPr>
        <w:ind w:left="1418"/>
        <w:jc w:val="both"/>
        <w:rPr>
          <w:rFonts w:ascii="Segoe UI" w:hAnsi="Segoe UI" w:cs="Segoe UI"/>
        </w:rPr>
      </w:pPr>
      <w:r w:rsidRPr="00334B99">
        <w:rPr>
          <w:rFonts w:ascii="Segoe UI" w:hAnsi="Segoe UI" w:cs="Segoe UI"/>
        </w:rPr>
        <w:t>W ramach wykonania koncepcji przebudowy Gmachu Administracji należy uzyskać niezbędne uzgodnienia z Miejskim Konserwatorem Zabytków oraz uwzględnić wytyczne p</w:t>
      </w:r>
      <w:r>
        <w:rPr>
          <w:rFonts w:ascii="Segoe UI" w:hAnsi="Segoe UI" w:cs="Segoe UI"/>
        </w:rPr>
        <w:t>rzedstawicieli Szkoły Muzycznej.</w:t>
      </w:r>
    </w:p>
    <w:p w:rsidR="00334B99" w:rsidRDefault="00334B99" w:rsidP="00334B99">
      <w:pPr>
        <w:pStyle w:val="Akapitzlist"/>
        <w:numPr>
          <w:ilvl w:val="1"/>
          <w:numId w:val="1"/>
        </w:numPr>
        <w:ind w:left="567" w:hanging="567"/>
        <w:jc w:val="both"/>
        <w:rPr>
          <w:rFonts w:ascii="Segoe UI" w:hAnsi="Segoe UI" w:cs="Segoe UI"/>
        </w:rPr>
      </w:pPr>
      <w:r w:rsidRPr="00334B99">
        <w:rPr>
          <w:rFonts w:ascii="Segoe UI" w:hAnsi="Segoe UI" w:cs="Segoe UI"/>
        </w:rPr>
        <w:t>Podsta</w:t>
      </w:r>
      <w:r w:rsidR="00791298">
        <w:rPr>
          <w:rFonts w:ascii="Segoe UI" w:hAnsi="Segoe UI" w:cs="Segoe UI"/>
        </w:rPr>
        <w:t>wą do przygotowania oferty jest d</w:t>
      </w:r>
      <w:r w:rsidRPr="00334B99">
        <w:rPr>
          <w:rFonts w:ascii="Segoe UI" w:hAnsi="Segoe UI" w:cs="Segoe UI"/>
        </w:rPr>
        <w:t>okumentacja ofertowa.</w:t>
      </w:r>
    </w:p>
    <w:p w:rsidR="00334B99" w:rsidRDefault="00334B99" w:rsidP="00334B99">
      <w:pPr>
        <w:pStyle w:val="Akapitzlist"/>
        <w:numPr>
          <w:ilvl w:val="1"/>
          <w:numId w:val="1"/>
        </w:numPr>
        <w:ind w:left="567" w:hanging="567"/>
        <w:jc w:val="both"/>
        <w:rPr>
          <w:rFonts w:ascii="Segoe UI" w:hAnsi="Segoe UI" w:cs="Segoe UI"/>
        </w:rPr>
      </w:pPr>
      <w:r w:rsidRPr="00334B99">
        <w:rPr>
          <w:rFonts w:ascii="Segoe UI" w:hAnsi="Segoe UI" w:cs="Segoe UI"/>
        </w:rPr>
        <w:t>Przedmiot zamówienia po</w:t>
      </w:r>
      <w:r w:rsidR="00843753">
        <w:rPr>
          <w:rFonts w:ascii="Segoe UI" w:hAnsi="Segoe UI" w:cs="Segoe UI"/>
        </w:rPr>
        <w:t>winien być zrealizowany zgodnie</w:t>
      </w:r>
      <w:r w:rsidRPr="00334B99">
        <w:rPr>
          <w:rFonts w:ascii="Segoe UI" w:hAnsi="Segoe UI" w:cs="Segoe UI"/>
        </w:rPr>
        <w:t xml:space="preserve"> z warunkami technicznymi wykonania robót zgodnymi z Polskimi Normami oraz innymi uzgodnieniami.</w:t>
      </w:r>
    </w:p>
    <w:p w:rsidR="00334B99" w:rsidRPr="00334B99" w:rsidRDefault="00334B99" w:rsidP="00334B99">
      <w:pPr>
        <w:pStyle w:val="Akapitzlist"/>
        <w:numPr>
          <w:ilvl w:val="1"/>
          <w:numId w:val="1"/>
        </w:numPr>
        <w:ind w:left="567" w:hanging="567"/>
        <w:jc w:val="both"/>
        <w:rPr>
          <w:rFonts w:ascii="Segoe UI" w:hAnsi="Segoe UI" w:cs="Segoe UI"/>
        </w:rPr>
      </w:pPr>
      <w:r w:rsidRPr="00334B99">
        <w:rPr>
          <w:rFonts w:ascii="Segoe UI" w:hAnsi="Segoe UI" w:cs="Segoe UI"/>
        </w:rPr>
        <w:t>Dla realizacji określonego zakresu robót Oferent zapewni:</w:t>
      </w:r>
    </w:p>
    <w:p w:rsidR="00334B99" w:rsidRPr="00334B99" w:rsidRDefault="00334B99" w:rsidP="00334B99">
      <w:pPr>
        <w:pStyle w:val="Akapitzlist"/>
        <w:numPr>
          <w:ilvl w:val="2"/>
          <w:numId w:val="1"/>
        </w:numPr>
        <w:ind w:left="1418"/>
        <w:jc w:val="both"/>
        <w:rPr>
          <w:rFonts w:ascii="Segoe UI" w:hAnsi="Segoe UI" w:cs="Segoe UI"/>
        </w:rPr>
      </w:pPr>
      <w:r w:rsidRPr="00334B99">
        <w:rPr>
          <w:rFonts w:ascii="Segoe UI" w:hAnsi="Segoe UI" w:cs="Segoe UI"/>
        </w:rPr>
        <w:t>uprawniony personel,</w:t>
      </w:r>
    </w:p>
    <w:p w:rsidR="00334B99" w:rsidRDefault="00334B99" w:rsidP="00334B99">
      <w:pPr>
        <w:pStyle w:val="Akapitzlist"/>
        <w:numPr>
          <w:ilvl w:val="2"/>
          <w:numId w:val="1"/>
        </w:numPr>
        <w:ind w:left="1418"/>
        <w:jc w:val="both"/>
        <w:rPr>
          <w:rFonts w:ascii="Segoe UI" w:hAnsi="Segoe UI" w:cs="Segoe UI"/>
        </w:rPr>
      </w:pPr>
      <w:r w:rsidRPr="00334B99">
        <w:rPr>
          <w:rFonts w:ascii="Segoe UI" w:hAnsi="Segoe UI" w:cs="Segoe UI"/>
        </w:rPr>
        <w:t>terminowość wykonywania prac,</w:t>
      </w:r>
    </w:p>
    <w:p w:rsidR="0048209C" w:rsidRDefault="00334B99" w:rsidP="00334B99">
      <w:pPr>
        <w:pStyle w:val="Akapitzlist"/>
        <w:numPr>
          <w:ilvl w:val="1"/>
          <w:numId w:val="1"/>
        </w:numPr>
        <w:ind w:left="567" w:hanging="567"/>
        <w:jc w:val="both"/>
        <w:rPr>
          <w:rFonts w:ascii="Segoe UI" w:hAnsi="Segoe UI" w:cs="Segoe UI"/>
        </w:rPr>
      </w:pPr>
      <w:r w:rsidRPr="00334B99">
        <w:rPr>
          <w:rFonts w:ascii="Segoe UI" w:hAnsi="Segoe UI" w:cs="Segoe UI"/>
        </w:rPr>
        <w:t>Zamawiający wymaga przeprowadzenia przez Oferenta wizji lokalnej na terenach Zamawiającego, umożliwiającej uzyskanie informacji, które mogą być potrzebne do przygotowania oferty. Oferent przeprowadza wizję lokalną na własny koszt. Czas na wykonanie wizji lo</w:t>
      </w:r>
      <w:r>
        <w:rPr>
          <w:rFonts w:ascii="Segoe UI" w:hAnsi="Segoe UI" w:cs="Segoe UI"/>
        </w:rPr>
        <w:t xml:space="preserve">kalnych mija w dniu </w:t>
      </w:r>
      <w:r w:rsidR="00FF3A16" w:rsidRPr="00843753">
        <w:rPr>
          <w:rFonts w:ascii="Segoe UI" w:hAnsi="Segoe UI" w:cs="Segoe UI"/>
        </w:rPr>
        <w:t>20</w:t>
      </w:r>
      <w:r w:rsidRPr="00843753">
        <w:rPr>
          <w:rFonts w:ascii="Segoe UI" w:hAnsi="Segoe UI" w:cs="Segoe UI"/>
        </w:rPr>
        <w:t>.07.2023</w:t>
      </w:r>
      <w:r>
        <w:rPr>
          <w:rFonts w:ascii="Segoe UI" w:hAnsi="Segoe UI" w:cs="Segoe UI"/>
        </w:rPr>
        <w:t xml:space="preserve"> </w:t>
      </w:r>
      <w:r w:rsidRPr="00334B99">
        <w:rPr>
          <w:rFonts w:ascii="Segoe UI" w:hAnsi="Segoe UI" w:cs="Segoe UI"/>
        </w:rPr>
        <w:t>Oferent zgłasza chęć uczestnictwa poprzez wysłanie wiadomości do Zamawiającego z wykorzystaniem przycisku "Wyślij wiadomość do Zamawiającego”.</w:t>
      </w:r>
    </w:p>
    <w:p w:rsidR="00334B99" w:rsidRDefault="00334B99" w:rsidP="00334B99">
      <w:pPr>
        <w:pStyle w:val="Akapitzlist"/>
        <w:numPr>
          <w:ilvl w:val="1"/>
          <w:numId w:val="1"/>
        </w:numPr>
        <w:ind w:left="567" w:hanging="567"/>
        <w:jc w:val="both"/>
        <w:rPr>
          <w:rFonts w:ascii="Segoe UI" w:hAnsi="Segoe UI" w:cs="Segoe UI"/>
        </w:rPr>
      </w:pPr>
      <w:r>
        <w:rPr>
          <w:rFonts w:ascii="Segoe UI" w:hAnsi="Segoe UI" w:cs="Segoe UI"/>
        </w:rPr>
        <w:t>Ocze</w:t>
      </w:r>
      <w:r w:rsidR="00810917">
        <w:rPr>
          <w:rFonts w:ascii="Segoe UI" w:hAnsi="Segoe UI" w:cs="Segoe UI"/>
        </w:rPr>
        <w:t xml:space="preserve">kiwany termin </w:t>
      </w:r>
      <w:r w:rsidR="00810917" w:rsidRPr="00843753">
        <w:rPr>
          <w:rFonts w:ascii="Segoe UI" w:hAnsi="Segoe UI" w:cs="Segoe UI"/>
        </w:rPr>
        <w:t>realizacji – 30.11</w:t>
      </w:r>
      <w:r w:rsidRPr="00843753">
        <w:rPr>
          <w:rFonts w:ascii="Segoe UI" w:hAnsi="Segoe UI" w:cs="Segoe UI"/>
        </w:rPr>
        <w:t>.2023 r.</w:t>
      </w:r>
    </w:p>
    <w:p w:rsidR="00334B99" w:rsidRPr="00334B99" w:rsidRDefault="00334B99" w:rsidP="00334B99">
      <w:pPr>
        <w:pStyle w:val="Akapitzlist"/>
        <w:numPr>
          <w:ilvl w:val="1"/>
          <w:numId w:val="1"/>
        </w:numPr>
        <w:ind w:left="567" w:hanging="567"/>
        <w:jc w:val="both"/>
        <w:rPr>
          <w:rFonts w:ascii="Segoe UI" w:hAnsi="Segoe UI" w:cs="Segoe UI"/>
        </w:rPr>
      </w:pPr>
      <w:r w:rsidRPr="00334B99">
        <w:rPr>
          <w:rFonts w:ascii="Segoe UI" w:hAnsi="Segoe UI" w:cs="Segoe UI"/>
        </w:rPr>
        <w:t>Zamawiający wymaga, by Oferent udzielił na przedmiot umowy rękojmi na okres nie krótszy niż:</w:t>
      </w:r>
      <w:r>
        <w:rPr>
          <w:rFonts w:ascii="Segoe UI" w:hAnsi="Segoe UI" w:cs="Segoe UI"/>
        </w:rPr>
        <w:t xml:space="preserve"> </w:t>
      </w:r>
      <w:r w:rsidRPr="00334B99">
        <w:rPr>
          <w:rFonts w:ascii="Segoe UI" w:hAnsi="Segoe UI" w:cs="Segoe UI"/>
        </w:rPr>
        <w:t>na prace projektowe – 60 miesięcy</w:t>
      </w:r>
      <w:r>
        <w:rPr>
          <w:rFonts w:ascii="Segoe UI" w:hAnsi="Segoe UI" w:cs="Segoe UI"/>
        </w:rPr>
        <w:t>.</w:t>
      </w:r>
    </w:p>
    <w:p w:rsidR="00334B99" w:rsidRPr="00334B99" w:rsidRDefault="00334B99" w:rsidP="00334B99">
      <w:pPr>
        <w:pStyle w:val="Akapitzlist"/>
        <w:ind w:left="567"/>
        <w:jc w:val="both"/>
        <w:rPr>
          <w:rFonts w:ascii="Segoe UI" w:hAnsi="Segoe UI" w:cs="Segoe UI"/>
        </w:rPr>
      </w:pPr>
    </w:p>
    <w:p w:rsidR="00E2079C" w:rsidRDefault="00B83B6A" w:rsidP="00514184">
      <w:pPr>
        <w:pStyle w:val="Akapitzlist"/>
        <w:numPr>
          <w:ilvl w:val="0"/>
          <w:numId w:val="1"/>
        </w:numPr>
        <w:jc w:val="both"/>
        <w:rPr>
          <w:rFonts w:ascii="Segoe UI" w:hAnsi="Segoe UI" w:cs="Segoe UI"/>
          <w:b/>
        </w:rPr>
      </w:pPr>
      <w:r>
        <w:rPr>
          <w:rFonts w:ascii="Segoe UI" w:hAnsi="Segoe UI" w:cs="Segoe UI"/>
          <w:b/>
        </w:rPr>
        <w:t>WARUNKI UDZIAŁU</w:t>
      </w:r>
    </w:p>
    <w:p w:rsidR="000830B0" w:rsidRPr="000830B0" w:rsidRDefault="000830B0" w:rsidP="002C6377">
      <w:pPr>
        <w:pStyle w:val="Akapitzlist"/>
        <w:numPr>
          <w:ilvl w:val="1"/>
          <w:numId w:val="1"/>
        </w:numPr>
        <w:ind w:left="567" w:hanging="567"/>
        <w:jc w:val="both"/>
        <w:rPr>
          <w:rFonts w:ascii="Segoe UI" w:hAnsi="Segoe UI" w:cs="Segoe UI"/>
        </w:rPr>
      </w:pPr>
      <w:r>
        <w:rPr>
          <w:rFonts w:ascii="Segoe UI" w:hAnsi="Segoe UI" w:cs="Segoe UI"/>
        </w:rPr>
        <w:t>O udzielenie zamówienia</w:t>
      </w:r>
      <w:r w:rsidRPr="000830B0">
        <w:rPr>
          <w:rFonts w:ascii="Segoe UI" w:hAnsi="Segoe UI" w:cs="Segoe UI"/>
        </w:rPr>
        <w:t xml:space="preserve"> mogą ubiegać się Wykonawcy, którzy:</w:t>
      </w:r>
    </w:p>
    <w:p w:rsidR="000830B0" w:rsidRDefault="000830B0" w:rsidP="00514184">
      <w:pPr>
        <w:pStyle w:val="Akapitzlist"/>
        <w:numPr>
          <w:ilvl w:val="2"/>
          <w:numId w:val="1"/>
        </w:numPr>
        <w:ind w:left="1276"/>
        <w:rPr>
          <w:rFonts w:ascii="Segoe UI" w:hAnsi="Segoe UI" w:cs="Segoe UI"/>
        </w:rPr>
      </w:pPr>
      <w:r>
        <w:rPr>
          <w:rFonts w:ascii="Segoe UI" w:hAnsi="Segoe UI" w:cs="Segoe UI"/>
        </w:rPr>
        <w:t>s</w:t>
      </w:r>
      <w:r w:rsidRPr="00B83B6A">
        <w:rPr>
          <w:rFonts w:ascii="Segoe UI" w:hAnsi="Segoe UI" w:cs="Segoe UI"/>
        </w:rPr>
        <w:t>pełniają warunek wiedzy i doświadczenia (zdolności technicznej i zawodowej)</w:t>
      </w:r>
      <w:r w:rsidR="00334B99">
        <w:rPr>
          <w:rFonts w:ascii="Segoe UI" w:hAnsi="Segoe UI" w:cs="Segoe UI"/>
        </w:rPr>
        <w:t>, tj. w okr</w:t>
      </w:r>
      <w:r w:rsidR="00810917">
        <w:rPr>
          <w:rFonts w:ascii="Segoe UI" w:hAnsi="Segoe UI" w:cs="Segoe UI"/>
        </w:rPr>
        <w:t>esie ostatnich 10</w:t>
      </w:r>
      <w:r w:rsidR="00334B99">
        <w:rPr>
          <w:rFonts w:ascii="Segoe UI" w:hAnsi="Segoe UI" w:cs="Segoe UI"/>
        </w:rPr>
        <w:t xml:space="preserve"> lat przed upływem terminu składania ofert wykonali</w:t>
      </w:r>
      <w:r>
        <w:rPr>
          <w:rFonts w:ascii="Segoe UI" w:hAnsi="Segoe UI" w:cs="Segoe UI"/>
        </w:rPr>
        <w:t>:</w:t>
      </w:r>
    </w:p>
    <w:p w:rsidR="00843753" w:rsidRDefault="00CF6F30" w:rsidP="00843753">
      <w:pPr>
        <w:pStyle w:val="Akapitzlist"/>
        <w:numPr>
          <w:ilvl w:val="3"/>
          <w:numId w:val="1"/>
        </w:numPr>
        <w:ind w:left="1985"/>
        <w:jc w:val="both"/>
        <w:rPr>
          <w:rFonts w:ascii="Segoe UI" w:hAnsi="Segoe UI" w:cs="Segoe UI"/>
        </w:rPr>
      </w:pPr>
      <w:r w:rsidRPr="00843753">
        <w:rPr>
          <w:rFonts w:ascii="Segoe UI" w:hAnsi="Segoe UI" w:cs="Segoe UI"/>
        </w:rPr>
        <w:t>Roboty projektowe przy budynkach wpisanych indywidualnie do rejestru zabytków:</w:t>
      </w:r>
    </w:p>
    <w:p w:rsidR="00CF6F30" w:rsidRPr="00843753" w:rsidRDefault="0084780C" w:rsidP="00843753">
      <w:pPr>
        <w:pStyle w:val="Akapitzlist"/>
        <w:numPr>
          <w:ilvl w:val="4"/>
          <w:numId w:val="1"/>
        </w:numPr>
        <w:ind w:left="2977"/>
        <w:jc w:val="both"/>
        <w:rPr>
          <w:rFonts w:ascii="Segoe UI" w:hAnsi="Segoe UI" w:cs="Segoe UI"/>
        </w:rPr>
      </w:pPr>
      <w:r w:rsidRPr="00843753">
        <w:rPr>
          <w:rFonts w:ascii="Segoe UI" w:hAnsi="Segoe UI" w:cs="Segoe UI"/>
        </w:rPr>
        <w:t>c</w:t>
      </w:r>
      <w:r w:rsidR="00CF6F30" w:rsidRPr="00843753">
        <w:rPr>
          <w:rFonts w:ascii="Segoe UI" w:hAnsi="Segoe UI" w:cs="Segoe UI"/>
        </w:rPr>
        <w:t>o najmniej trzy roboty projektowe wraz z uzyskaniem pozwolenia na budowę o powierzchni minimum 2 000 tys. m</w:t>
      </w:r>
      <w:r w:rsidR="00CF6F30" w:rsidRPr="00843753">
        <w:rPr>
          <w:rFonts w:ascii="Segoe UI" w:hAnsi="Segoe UI" w:cs="Segoe UI"/>
          <w:vertAlign w:val="superscript"/>
        </w:rPr>
        <w:t>2</w:t>
      </w:r>
    </w:p>
    <w:p w:rsidR="00CF6F30" w:rsidRPr="00843753" w:rsidRDefault="00CF6F30" w:rsidP="00843753">
      <w:pPr>
        <w:pStyle w:val="Akapitzlist"/>
        <w:ind w:left="1843"/>
        <w:jc w:val="both"/>
        <w:rPr>
          <w:rFonts w:ascii="Segoe UI" w:hAnsi="Segoe UI" w:cs="Segoe UI"/>
        </w:rPr>
      </w:pPr>
      <w:r w:rsidRPr="00843753">
        <w:rPr>
          <w:rFonts w:ascii="Segoe UI" w:hAnsi="Segoe UI" w:cs="Segoe UI"/>
        </w:rPr>
        <w:t>lub</w:t>
      </w:r>
    </w:p>
    <w:p w:rsidR="00CF6F30" w:rsidRPr="00843753" w:rsidRDefault="00843753" w:rsidP="00843753">
      <w:pPr>
        <w:pStyle w:val="Akapitzlist"/>
        <w:numPr>
          <w:ilvl w:val="4"/>
          <w:numId w:val="1"/>
        </w:numPr>
        <w:ind w:left="2977"/>
        <w:jc w:val="both"/>
        <w:rPr>
          <w:rFonts w:ascii="Segoe UI" w:hAnsi="Segoe UI" w:cs="Segoe UI"/>
        </w:rPr>
      </w:pPr>
      <w:r>
        <w:rPr>
          <w:rFonts w:ascii="Segoe UI" w:hAnsi="Segoe UI" w:cs="Segoe UI"/>
        </w:rPr>
        <w:lastRenderedPageBreak/>
        <w:t>c</w:t>
      </w:r>
      <w:r w:rsidR="00CF6F30" w:rsidRPr="00843753">
        <w:rPr>
          <w:rFonts w:ascii="Segoe UI" w:hAnsi="Segoe UI" w:cs="Segoe UI"/>
        </w:rPr>
        <w:t>o najmniej dwie roboty projektowe, które zostały zrealizowane, a koszt każdej z robót budowlanych przekroczył 10.000.000,00zł.</w:t>
      </w:r>
    </w:p>
    <w:p w:rsidR="00334B99" w:rsidRPr="00843753" w:rsidRDefault="00334B99" w:rsidP="00334B99">
      <w:pPr>
        <w:pStyle w:val="Akapitzlist"/>
        <w:numPr>
          <w:ilvl w:val="3"/>
          <w:numId w:val="1"/>
        </w:numPr>
        <w:ind w:left="1985"/>
        <w:jc w:val="both"/>
        <w:rPr>
          <w:rFonts w:ascii="Segoe UI" w:hAnsi="Segoe UI" w:cs="Segoe UI"/>
        </w:rPr>
      </w:pPr>
      <w:r w:rsidRPr="00843753">
        <w:rPr>
          <w:rFonts w:ascii="Segoe UI" w:hAnsi="Segoe UI" w:cs="Segoe UI"/>
        </w:rPr>
        <w:t xml:space="preserve">do wykazu wykonanych prac należy dołączyć referencje potwierdzające, że </w:t>
      </w:r>
      <w:r w:rsidR="00B15568" w:rsidRPr="00843753">
        <w:rPr>
          <w:rFonts w:ascii="Segoe UI" w:hAnsi="Segoe UI" w:cs="Segoe UI"/>
        </w:rPr>
        <w:t>prace projektowe</w:t>
      </w:r>
      <w:r w:rsidRPr="00843753">
        <w:rPr>
          <w:rFonts w:ascii="Segoe UI" w:hAnsi="Segoe UI" w:cs="Segoe UI"/>
        </w:rPr>
        <w:t xml:space="preserve"> zostały należycie wykonane i prawidłowo ukończone.</w:t>
      </w:r>
    </w:p>
    <w:p w:rsidR="00334B99" w:rsidRPr="00334B99" w:rsidRDefault="00334B99" w:rsidP="00334B99">
      <w:pPr>
        <w:pStyle w:val="Akapitzlist"/>
        <w:numPr>
          <w:ilvl w:val="3"/>
          <w:numId w:val="1"/>
        </w:numPr>
        <w:ind w:left="1985"/>
        <w:jc w:val="both"/>
        <w:rPr>
          <w:rFonts w:ascii="Segoe UI" w:hAnsi="Segoe UI" w:cs="Segoe UI"/>
        </w:rPr>
      </w:pPr>
      <w:r w:rsidRPr="00334B99">
        <w:rPr>
          <w:rFonts w:ascii="Segoe UI" w:hAnsi="Segoe UI" w:cs="Segoe UI"/>
        </w:rPr>
        <w:t>Na żądanie MTP Oferent zorganizuje wizje lokalne wskazanych obiektów.</w:t>
      </w:r>
    </w:p>
    <w:p w:rsidR="00921945" w:rsidRDefault="00921945" w:rsidP="00921945">
      <w:pPr>
        <w:pStyle w:val="Akapitzlist"/>
        <w:ind w:left="360"/>
        <w:jc w:val="both"/>
        <w:rPr>
          <w:rFonts w:ascii="Segoe UI" w:hAnsi="Segoe UI" w:cs="Segoe UI"/>
          <w:b/>
        </w:rPr>
      </w:pPr>
    </w:p>
    <w:p w:rsidR="00096314" w:rsidRDefault="00096314" w:rsidP="00514184">
      <w:pPr>
        <w:pStyle w:val="Akapitzlist"/>
        <w:numPr>
          <w:ilvl w:val="0"/>
          <w:numId w:val="1"/>
        </w:numPr>
        <w:jc w:val="both"/>
        <w:rPr>
          <w:rFonts w:ascii="Segoe UI" w:hAnsi="Segoe UI" w:cs="Segoe UI"/>
          <w:b/>
        </w:rPr>
      </w:pPr>
      <w:r>
        <w:rPr>
          <w:rFonts w:ascii="Segoe UI" w:hAnsi="Segoe UI" w:cs="Segoe UI"/>
          <w:b/>
        </w:rPr>
        <w:t>KRYTERIA WYBORU OFERENTA</w:t>
      </w:r>
    </w:p>
    <w:p w:rsidR="00A510F6" w:rsidRDefault="00096314" w:rsidP="002C6377">
      <w:pPr>
        <w:pStyle w:val="Akapitzlist"/>
        <w:numPr>
          <w:ilvl w:val="1"/>
          <w:numId w:val="1"/>
        </w:numPr>
        <w:ind w:left="567" w:hanging="567"/>
        <w:jc w:val="both"/>
        <w:rPr>
          <w:rFonts w:ascii="Segoe UI" w:hAnsi="Segoe UI" w:cs="Segoe UI"/>
        </w:rPr>
      </w:pPr>
      <w:r w:rsidRPr="00096314">
        <w:rPr>
          <w:rFonts w:ascii="Segoe UI" w:hAnsi="Segoe UI" w:cs="Segoe UI"/>
        </w:rPr>
        <w:t>Każda oferta podlega indywidualnej ocenie Komisji Ofertowej, przy wyborze najkorzystniejszej oferty Zamawiający będzie się kierował nastę</w:t>
      </w:r>
      <w:r w:rsidR="00A510F6">
        <w:rPr>
          <w:rFonts w:ascii="Segoe UI" w:hAnsi="Segoe UI" w:cs="Segoe UI"/>
        </w:rPr>
        <w:t>pującymi kryteriami oceny ofert.</w:t>
      </w:r>
    </w:p>
    <w:p w:rsidR="00A510F6" w:rsidRDefault="00A510F6" w:rsidP="002C6377">
      <w:pPr>
        <w:pStyle w:val="Akapitzlist"/>
        <w:numPr>
          <w:ilvl w:val="1"/>
          <w:numId w:val="1"/>
        </w:numPr>
        <w:ind w:left="567" w:hanging="567"/>
        <w:jc w:val="both"/>
        <w:rPr>
          <w:rFonts w:ascii="Segoe UI" w:hAnsi="Segoe UI" w:cs="Segoe UI"/>
        </w:rPr>
      </w:pPr>
      <w:r>
        <w:rPr>
          <w:rFonts w:ascii="Segoe UI" w:hAnsi="Segoe UI" w:cs="Segoe UI"/>
        </w:rPr>
        <w:t>Kryterium wyboru Oferenta jest 100% cena.</w:t>
      </w:r>
    </w:p>
    <w:p w:rsidR="00791298" w:rsidRPr="00134B08" w:rsidRDefault="00791298" w:rsidP="00134B08">
      <w:pPr>
        <w:pStyle w:val="Akapitzlist"/>
        <w:numPr>
          <w:ilvl w:val="2"/>
          <w:numId w:val="1"/>
        </w:numPr>
        <w:ind w:left="1276"/>
        <w:jc w:val="both"/>
        <w:rPr>
          <w:rFonts w:ascii="Segoe UI" w:hAnsi="Segoe UI" w:cs="Segoe UI"/>
        </w:rPr>
      </w:pPr>
      <w:r>
        <w:rPr>
          <w:rFonts w:ascii="Segoe UI" w:hAnsi="Segoe UI" w:cs="Segoe UI"/>
        </w:rPr>
        <w:t xml:space="preserve">Oferta cenowa powinna </w:t>
      </w:r>
      <w:r w:rsidR="00134B08">
        <w:rPr>
          <w:rFonts w:ascii="Segoe UI" w:hAnsi="Segoe UI" w:cs="Segoe UI"/>
        </w:rPr>
        <w:t xml:space="preserve">stanowić </w:t>
      </w:r>
      <w:r w:rsidRPr="00134B08">
        <w:rPr>
          <w:rFonts w:ascii="Segoe UI" w:hAnsi="Segoe UI" w:cs="Segoe UI"/>
        </w:rPr>
        <w:t>cenę ryczałtową za przygotowanie koncepcji przebudowy budynku Gmachu Administracji n</w:t>
      </w:r>
      <w:r w:rsidR="00134B08">
        <w:rPr>
          <w:rFonts w:ascii="Segoe UI" w:hAnsi="Segoe UI" w:cs="Segoe UI"/>
        </w:rPr>
        <w:t>a potrzeby Szkoły Muzycznej.</w:t>
      </w:r>
      <w:bookmarkStart w:id="0" w:name="_GoBack"/>
      <w:bookmarkEnd w:id="0"/>
    </w:p>
    <w:p w:rsidR="00673F80" w:rsidRDefault="00A510F6" w:rsidP="002C6377">
      <w:pPr>
        <w:pStyle w:val="Akapitzlist"/>
        <w:numPr>
          <w:ilvl w:val="1"/>
          <w:numId w:val="1"/>
        </w:numPr>
        <w:ind w:left="567" w:hanging="567"/>
        <w:jc w:val="both"/>
        <w:rPr>
          <w:rFonts w:ascii="Segoe UI" w:hAnsi="Segoe UI" w:cs="Segoe UI"/>
        </w:rPr>
      </w:pPr>
      <w:r w:rsidRPr="00A510F6">
        <w:rPr>
          <w:rFonts w:ascii="Segoe UI" w:hAnsi="Segoe UI" w:cs="Segoe UI"/>
        </w:rPr>
        <w:t xml:space="preserve">Cena powinna uwzględniać: </w:t>
      </w:r>
    </w:p>
    <w:p w:rsidR="00791298" w:rsidRDefault="00791298" w:rsidP="00514184">
      <w:pPr>
        <w:pStyle w:val="Akapitzlist"/>
        <w:numPr>
          <w:ilvl w:val="2"/>
          <w:numId w:val="1"/>
        </w:numPr>
        <w:ind w:left="1276"/>
        <w:jc w:val="both"/>
        <w:rPr>
          <w:rFonts w:ascii="Segoe UI" w:hAnsi="Segoe UI" w:cs="Segoe UI"/>
        </w:rPr>
      </w:pPr>
      <w:r>
        <w:rPr>
          <w:rFonts w:ascii="Segoe UI" w:hAnsi="Segoe UI" w:cs="Segoe UI"/>
        </w:rPr>
        <w:t>wszystkie koszty jaki Oferent poniesie lub będzie musiał ponieść w związku z realizacją prac.</w:t>
      </w:r>
    </w:p>
    <w:p w:rsidR="00A510F6" w:rsidRDefault="00A510F6" w:rsidP="00514184">
      <w:pPr>
        <w:pStyle w:val="Akapitzlist"/>
        <w:numPr>
          <w:ilvl w:val="2"/>
          <w:numId w:val="1"/>
        </w:numPr>
        <w:ind w:left="1276"/>
        <w:jc w:val="both"/>
        <w:rPr>
          <w:rFonts w:ascii="Segoe UI" w:hAnsi="Segoe UI" w:cs="Segoe UI"/>
        </w:rPr>
      </w:pPr>
      <w:r w:rsidRPr="00A510F6">
        <w:rPr>
          <w:rFonts w:ascii="Segoe UI" w:hAnsi="Segoe UI" w:cs="Segoe UI"/>
        </w:rPr>
        <w:t>realizację wymaganego zakresu robót przy użyciu niezbędnego sprzętu, zapewnienia transportu, wykonania niezbędnych czynności i prac pomocniczych oraz inne elementy niezbędne do realizacji przedmiotu zamówienia w t</w:t>
      </w:r>
      <w:r w:rsidR="00921945">
        <w:rPr>
          <w:rFonts w:ascii="Segoe UI" w:hAnsi="Segoe UI" w:cs="Segoe UI"/>
        </w:rPr>
        <w:t>ym  koszty związane z dojazdem.</w:t>
      </w:r>
    </w:p>
    <w:p w:rsidR="007F7BDE" w:rsidRDefault="00921945" w:rsidP="007F7BDE">
      <w:pPr>
        <w:pStyle w:val="Akapitzlist"/>
        <w:numPr>
          <w:ilvl w:val="2"/>
          <w:numId w:val="1"/>
        </w:numPr>
        <w:ind w:left="1276"/>
        <w:jc w:val="both"/>
        <w:rPr>
          <w:rFonts w:ascii="Segoe UI" w:hAnsi="Segoe UI" w:cs="Segoe UI"/>
        </w:rPr>
      </w:pPr>
      <w:r>
        <w:rPr>
          <w:rFonts w:ascii="Segoe UI" w:hAnsi="Segoe UI" w:cs="Segoe UI"/>
        </w:rPr>
        <w:t>w</w:t>
      </w:r>
      <w:r w:rsidR="007F7BDE">
        <w:rPr>
          <w:rFonts w:ascii="Segoe UI" w:hAnsi="Segoe UI" w:cs="Segoe UI"/>
        </w:rPr>
        <w:t>ypełnienie wszelkich wymaganych prawem formalności niezbędnych dla</w:t>
      </w:r>
      <w:r w:rsidR="00791298">
        <w:rPr>
          <w:rFonts w:ascii="Segoe UI" w:hAnsi="Segoe UI" w:cs="Segoe UI"/>
        </w:rPr>
        <w:t xml:space="preserve"> prawidłowej realizacji zakresu prac.</w:t>
      </w:r>
    </w:p>
    <w:p w:rsidR="00843753" w:rsidRPr="00843753" w:rsidRDefault="00673F80" w:rsidP="00843753">
      <w:pPr>
        <w:pStyle w:val="Akapitzlist"/>
        <w:numPr>
          <w:ilvl w:val="2"/>
          <w:numId w:val="1"/>
        </w:numPr>
        <w:ind w:left="1276"/>
        <w:jc w:val="both"/>
        <w:rPr>
          <w:rFonts w:ascii="Segoe UI" w:hAnsi="Segoe UI" w:cs="Segoe UI"/>
        </w:rPr>
      </w:pPr>
      <w:r>
        <w:rPr>
          <w:rFonts w:ascii="Segoe UI" w:hAnsi="Segoe UI" w:cs="Segoe UI"/>
        </w:rPr>
        <w:t>Oferent</w:t>
      </w:r>
      <w:r w:rsidRPr="00673F80">
        <w:rPr>
          <w:rFonts w:ascii="Segoe UI" w:hAnsi="Segoe UI" w:cs="Segoe UI"/>
        </w:rPr>
        <w:t xml:space="preserve"> zapewnia na własny koszt wymagany transport i sprzęt specjalistyczny oraz personel z</w:t>
      </w:r>
      <w:r w:rsidR="00791298">
        <w:rPr>
          <w:rFonts w:ascii="Segoe UI" w:hAnsi="Segoe UI" w:cs="Segoe UI"/>
        </w:rPr>
        <w:t xml:space="preserve"> niezbędnymi uprawnieniami itp.</w:t>
      </w:r>
    </w:p>
    <w:p w:rsidR="00096314" w:rsidRPr="00096314" w:rsidRDefault="00096314" w:rsidP="002C6377">
      <w:pPr>
        <w:pStyle w:val="Akapitzlist"/>
        <w:numPr>
          <w:ilvl w:val="1"/>
          <w:numId w:val="1"/>
        </w:numPr>
        <w:ind w:left="567" w:hanging="567"/>
        <w:jc w:val="both"/>
        <w:rPr>
          <w:rFonts w:ascii="Segoe UI" w:hAnsi="Segoe UI" w:cs="Segoe UI"/>
        </w:rPr>
      </w:pPr>
      <w:r w:rsidRPr="00096314">
        <w:rPr>
          <w:rFonts w:ascii="Segoe UI" w:hAnsi="Segoe UI" w:cs="Segoe UI"/>
        </w:rPr>
        <w:t>Zamawiający zastrzega sobie prawo do swobodnego wyboru oferenta.</w:t>
      </w:r>
    </w:p>
    <w:p w:rsidR="00096314" w:rsidRPr="00096314" w:rsidRDefault="00096314" w:rsidP="002C6377">
      <w:pPr>
        <w:pStyle w:val="Akapitzlist"/>
        <w:numPr>
          <w:ilvl w:val="1"/>
          <w:numId w:val="1"/>
        </w:numPr>
        <w:ind w:left="567" w:hanging="567"/>
        <w:jc w:val="both"/>
        <w:rPr>
          <w:rFonts w:ascii="Segoe UI" w:hAnsi="Segoe UI" w:cs="Segoe UI"/>
        </w:rPr>
      </w:pPr>
      <w:r w:rsidRPr="00096314">
        <w:rPr>
          <w:rFonts w:ascii="Segoe UI" w:hAnsi="Segoe UI" w:cs="Segoe UI"/>
        </w:rPr>
        <w:t>Zamawiający odrzuci ofertę o najniższej cenie, jeżeli zostanie ona uznana za nierealną w świetle warunków technicznych lub kontraktowych</w:t>
      </w:r>
    </w:p>
    <w:p w:rsidR="00E2079C" w:rsidRDefault="00E2079C" w:rsidP="00514184">
      <w:pPr>
        <w:pStyle w:val="Akapitzlist"/>
        <w:numPr>
          <w:ilvl w:val="0"/>
          <w:numId w:val="1"/>
        </w:numPr>
        <w:jc w:val="both"/>
        <w:rPr>
          <w:rFonts w:ascii="Segoe UI" w:hAnsi="Segoe UI" w:cs="Segoe UI"/>
          <w:b/>
        </w:rPr>
      </w:pPr>
      <w:r>
        <w:rPr>
          <w:rFonts w:ascii="Segoe UI" w:hAnsi="Segoe UI" w:cs="Segoe UI"/>
          <w:b/>
        </w:rPr>
        <w:t>OKRES ZWIĄZANIA OFERTĄ</w:t>
      </w:r>
    </w:p>
    <w:p w:rsidR="00E2079C" w:rsidRDefault="00E2079C" w:rsidP="002C6377">
      <w:pPr>
        <w:pStyle w:val="Akapitzlist"/>
        <w:numPr>
          <w:ilvl w:val="1"/>
          <w:numId w:val="1"/>
        </w:numPr>
        <w:ind w:left="567" w:hanging="567"/>
        <w:jc w:val="both"/>
        <w:rPr>
          <w:rFonts w:ascii="Segoe UI" w:hAnsi="Segoe UI" w:cs="Segoe UI"/>
        </w:rPr>
      </w:pPr>
      <w:r w:rsidRPr="00E2079C">
        <w:rPr>
          <w:rFonts w:ascii="Segoe UI" w:hAnsi="Segoe UI" w:cs="Segoe UI"/>
        </w:rPr>
        <w:t xml:space="preserve">Składający ofertę pozostaje nią związany przez okres </w:t>
      </w:r>
      <w:r w:rsidR="00921945">
        <w:rPr>
          <w:rFonts w:ascii="Segoe UI" w:hAnsi="Segoe UI" w:cs="Segoe UI"/>
        </w:rPr>
        <w:t>9</w:t>
      </w:r>
      <w:r w:rsidRPr="00E2079C">
        <w:rPr>
          <w:rFonts w:ascii="Segoe UI" w:hAnsi="Segoe UI" w:cs="Segoe UI"/>
        </w:rPr>
        <w:t>0 dni licząc od dnia wskazanego jako termin składania ofert.</w:t>
      </w:r>
    </w:p>
    <w:p w:rsidR="00E2079C" w:rsidRDefault="00E2079C" w:rsidP="00E2079C">
      <w:pPr>
        <w:pStyle w:val="Akapitzlist"/>
        <w:ind w:left="502"/>
        <w:jc w:val="both"/>
        <w:rPr>
          <w:rFonts w:ascii="Segoe UI" w:hAnsi="Segoe UI" w:cs="Segoe UI"/>
        </w:rPr>
      </w:pPr>
    </w:p>
    <w:p w:rsidR="00E2079C" w:rsidRDefault="00E2079C" w:rsidP="00514184">
      <w:pPr>
        <w:pStyle w:val="Akapitzlist"/>
        <w:numPr>
          <w:ilvl w:val="0"/>
          <w:numId w:val="1"/>
        </w:numPr>
        <w:jc w:val="both"/>
        <w:rPr>
          <w:rFonts w:ascii="Segoe UI" w:hAnsi="Segoe UI" w:cs="Segoe UI"/>
          <w:b/>
        </w:rPr>
      </w:pPr>
      <w:r>
        <w:rPr>
          <w:rFonts w:ascii="Segoe UI" w:hAnsi="Segoe UI" w:cs="Segoe UI"/>
          <w:b/>
        </w:rPr>
        <w:t>TRYB</w:t>
      </w:r>
      <w:r w:rsidR="00AA6920">
        <w:rPr>
          <w:rFonts w:ascii="Segoe UI" w:hAnsi="Segoe UI" w:cs="Segoe UI"/>
          <w:b/>
        </w:rPr>
        <w:t xml:space="preserve"> UDZIELANIA WYJAŚNIEŃ</w:t>
      </w:r>
    </w:p>
    <w:p w:rsidR="00AA6920" w:rsidRPr="00AA6920" w:rsidRDefault="00AA6920" w:rsidP="002C6377">
      <w:pPr>
        <w:pStyle w:val="Akapitzlist"/>
        <w:numPr>
          <w:ilvl w:val="1"/>
          <w:numId w:val="1"/>
        </w:numPr>
        <w:ind w:left="567" w:hanging="567"/>
        <w:jc w:val="both"/>
        <w:rPr>
          <w:rFonts w:ascii="Segoe UI" w:hAnsi="Segoe UI" w:cs="Segoe UI"/>
        </w:rPr>
      </w:pPr>
      <w:r w:rsidRPr="00AA6920">
        <w:rPr>
          <w:rFonts w:ascii="Segoe UI" w:hAnsi="Segoe UI" w:cs="Segoe UI"/>
        </w:rPr>
        <w:t>Każdy Oferent ma prawo zwrócić się do Zamawiającego z prośbą o udzielenie wyjaśnień merytorycznych w termin</w:t>
      </w:r>
      <w:r w:rsidR="006E368A">
        <w:rPr>
          <w:rFonts w:ascii="Segoe UI" w:hAnsi="Segoe UI" w:cs="Segoe UI"/>
        </w:rPr>
        <w:t xml:space="preserve">ie nie później niż do </w:t>
      </w:r>
      <w:r w:rsidR="006E368A" w:rsidRPr="00673F80">
        <w:rPr>
          <w:rFonts w:ascii="Segoe UI" w:hAnsi="Segoe UI" w:cs="Segoe UI"/>
        </w:rPr>
        <w:t>dnia</w:t>
      </w:r>
      <w:r w:rsidR="00FA7171" w:rsidRPr="00673F80">
        <w:rPr>
          <w:rFonts w:ascii="Segoe UI" w:hAnsi="Segoe UI" w:cs="Segoe UI"/>
        </w:rPr>
        <w:t xml:space="preserve"> </w:t>
      </w:r>
      <w:r w:rsidR="00FF3A16" w:rsidRPr="00843753">
        <w:rPr>
          <w:rFonts w:ascii="Segoe UI" w:hAnsi="Segoe UI" w:cs="Segoe UI"/>
        </w:rPr>
        <w:t>21</w:t>
      </w:r>
      <w:r w:rsidR="00921945" w:rsidRPr="00843753">
        <w:rPr>
          <w:rFonts w:ascii="Segoe UI" w:hAnsi="Segoe UI" w:cs="Segoe UI"/>
        </w:rPr>
        <w:t>.07</w:t>
      </w:r>
      <w:r w:rsidR="00D35991" w:rsidRPr="00843753">
        <w:rPr>
          <w:rFonts w:ascii="Segoe UI" w:hAnsi="Segoe UI" w:cs="Segoe UI"/>
        </w:rPr>
        <w:t>.</w:t>
      </w:r>
      <w:r w:rsidR="00FA7171" w:rsidRPr="00843753">
        <w:rPr>
          <w:rFonts w:ascii="Segoe UI" w:hAnsi="Segoe UI" w:cs="Segoe UI"/>
        </w:rPr>
        <w:t>2023</w:t>
      </w:r>
      <w:r w:rsidRPr="00673F80">
        <w:rPr>
          <w:rFonts w:ascii="Segoe UI" w:hAnsi="Segoe UI" w:cs="Segoe UI"/>
        </w:rPr>
        <w:t xml:space="preserve"> włącznie</w:t>
      </w:r>
      <w:r w:rsidRPr="00AA6920">
        <w:rPr>
          <w:rFonts w:ascii="Segoe UI" w:hAnsi="Segoe UI" w:cs="Segoe UI"/>
        </w:rPr>
        <w:t xml:space="preserve">. </w:t>
      </w:r>
      <w:r w:rsidRPr="00AA6920">
        <w:rPr>
          <w:rFonts w:ascii="Segoe UI" w:hAnsi="Segoe UI" w:cs="Segoe UI"/>
        </w:rPr>
        <w:lastRenderedPageBreak/>
        <w:t>Oferent zadaje pytanie poprzez wysłanie wiadomości do Zamawiającego</w:t>
      </w:r>
      <w:r>
        <w:rPr>
          <w:rFonts w:ascii="Segoe UI" w:hAnsi="Segoe UI" w:cs="Segoe UI"/>
        </w:rPr>
        <w:t xml:space="preserve"> za pośrednictwem Platformy Zakupowej</w:t>
      </w:r>
      <w:r w:rsidRPr="00AA6920">
        <w:rPr>
          <w:rFonts w:ascii="Segoe UI" w:hAnsi="Segoe UI" w:cs="Segoe UI"/>
        </w:rPr>
        <w:t xml:space="preserve"> z wykorzystaniem przycisku "Wyślij wiadomość do Zamawiającego".</w:t>
      </w:r>
    </w:p>
    <w:p w:rsidR="00AA6920" w:rsidRPr="00AA6920" w:rsidRDefault="00AA6920" w:rsidP="002C6377">
      <w:pPr>
        <w:pStyle w:val="Akapitzlist"/>
        <w:numPr>
          <w:ilvl w:val="1"/>
          <w:numId w:val="1"/>
        </w:numPr>
        <w:ind w:left="567" w:hanging="567"/>
        <w:jc w:val="both"/>
        <w:rPr>
          <w:rFonts w:ascii="Segoe UI" w:hAnsi="Segoe UI" w:cs="Segoe UI"/>
        </w:rPr>
      </w:pPr>
      <w:r w:rsidRPr="00AA6920">
        <w:rPr>
          <w:rFonts w:ascii="Segoe UI" w:hAnsi="Segoe UI" w:cs="Segoe UI"/>
        </w:rPr>
        <w:t>Odpowiedzi na pytania merytoryczne zostaną udzielone w formie komunikatu Zamawiającego i udostępnione wszystkim uczestnikom postępowania, bez wskazania źródła zapytania.</w:t>
      </w:r>
    </w:p>
    <w:p w:rsidR="00AA6920" w:rsidRPr="00AA6920" w:rsidRDefault="00AA6920" w:rsidP="002C6377">
      <w:pPr>
        <w:pStyle w:val="Akapitzlist"/>
        <w:numPr>
          <w:ilvl w:val="1"/>
          <w:numId w:val="1"/>
        </w:numPr>
        <w:ind w:left="567" w:hanging="567"/>
        <w:jc w:val="both"/>
        <w:rPr>
          <w:rFonts w:ascii="Segoe UI" w:hAnsi="Segoe UI" w:cs="Segoe UI"/>
        </w:rPr>
      </w:pPr>
      <w:r w:rsidRPr="00AA6920">
        <w:rPr>
          <w:rFonts w:ascii="Segoe UI" w:hAnsi="Segoe UI" w:cs="Segoe UI"/>
        </w:rPr>
        <w:t xml:space="preserve">W przypadku pytań związanych z obsługą platformy, prosimy o kontakt z Centrum Wsparcia Klienta platformy zakupowej Open </w:t>
      </w:r>
      <w:proofErr w:type="spellStart"/>
      <w:r w:rsidRPr="00AA6920">
        <w:rPr>
          <w:rFonts w:ascii="Segoe UI" w:hAnsi="Segoe UI" w:cs="Segoe UI"/>
        </w:rPr>
        <w:t>Nexus</w:t>
      </w:r>
      <w:proofErr w:type="spellEnd"/>
      <w:r w:rsidRPr="00AA6920">
        <w:rPr>
          <w:rFonts w:ascii="Segoe UI" w:hAnsi="Segoe UI" w:cs="Segoe UI"/>
        </w:rPr>
        <w:t xml:space="preserve"> czynnym od poniedziałku do piątku</w:t>
      </w:r>
      <w:r w:rsidR="000D3A22">
        <w:rPr>
          <w:rFonts w:ascii="Segoe UI" w:hAnsi="Segoe UI" w:cs="Segoe UI"/>
        </w:rPr>
        <w:t xml:space="preserve"> w dni robocze, w godzinach od </w:t>
      </w:r>
      <w:r w:rsidRPr="00AA6920">
        <w:rPr>
          <w:rFonts w:ascii="Segoe UI" w:hAnsi="Segoe UI" w:cs="Segoe UI"/>
        </w:rPr>
        <w:t>8:00 do 17:00.</w:t>
      </w:r>
    </w:p>
    <w:p w:rsidR="00AA6920" w:rsidRPr="00EF2BCA" w:rsidRDefault="00AA6920" w:rsidP="002C6377">
      <w:pPr>
        <w:pStyle w:val="Akapitzlist"/>
        <w:ind w:left="567"/>
        <w:jc w:val="both"/>
        <w:rPr>
          <w:rFonts w:ascii="Segoe UI" w:hAnsi="Segoe UI" w:cs="Segoe UI"/>
          <w:lang w:val="en-US"/>
        </w:rPr>
      </w:pPr>
      <w:r w:rsidRPr="00EF2BCA">
        <w:rPr>
          <w:rFonts w:ascii="Segoe UI" w:hAnsi="Segoe UI" w:cs="Segoe UI"/>
          <w:lang w:val="en-US"/>
        </w:rPr>
        <w:t>tel. 22 101 02 00</w:t>
      </w:r>
    </w:p>
    <w:p w:rsidR="00AA6920" w:rsidRPr="00EF2BCA" w:rsidRDefault="00AA6920" w:rsidP="002C6377">
      <w:pPr>
        <w:pStyle w:val="Akapitzlist"/>
        <w:ind w:left="567"/>
        <w:jc w:val="both"/>
        <w:rPr>
          <w:rFonts w:ascii="Segoe UI" w:hAnsi="Segoe UI" w:cs="Segoe UI"/>
          <w:lang w:val="en-US"/>
        </w:rPr>
      </w:pPr>
      <w:r w:rsidRPr="00EF2BCA">
        <w:rPr>
          <w:rFonts w:ascii="Segoe UI" w:hAnsi="Segoe UI" w:cs="Segoe UI"/>
          <w:lang w:val="en-US"/>
        </w:rPr>
        <w:t>e-mail: cwk@platformazakupowa.pl</w:t>
      </w:r>
    </w:p>
    <w:p w:rsidR="00AA6920" w:rsidRDefault="00AA6920" w:rsidP="002C6377">
      <w:pPr>
        <w:pStyle w:val="Akapitzlist"/>
        <w:numPr>
          <w:ilvl w:val="1"/>
          <w:numId w:val="1"/>
        </w:numPr>
        <w:ind w:left="567" w:hanging="567"/>
        <w:jc w:val="both"/>
        <w:rPr>
          <w:rFonts w:ascii="Segoe UI" w:hAnsi="Segoe UI" w:cs="Segoe UI"/>
        </w:rPr>
      </w:pPr>
      <w:r w:rsidRPr="00AA6920">
        <w:rPr>
          <w:rFonts w:ascii="Segoe UI" w:hAnsi="Segoe UI" w:cs="Segoe UI"/>
        </w:rPr>
        <w:t>Zamawiający nie zamierza zwoływać zebrania Oferentów.</w:t>
      </w:r>
    </w:p>
    <w:p w:rsidR="00AA6920" w:rsidRPr="00AA6920" w:rsidRDefault="00AA6920" w:rsidP="00AA6920">
      <w:pPr>
        <w:pStyle w:val="Akapitzlist"/>
        <w:ind w:left="502"/>
        <w:jc w:val="both"/>
        <w:rPr>
          <w:rFonts w:ascii="Segoe UI" w:hAnsi="Segoe UI" w:cs="Segoe UI"/>
        </w:rPr>
      </w:pPr>
    </w:p>
    <w:p w:rsidR="00AA6920" w:rsidRDefault="00AA6920" w:rsidP="00514184">
      <w:pPr>
        <w:pStyle w:val="Akapitzlist"/>
        <w:numPr>
          <w:ilvl w:val="0"/>
          <w:numId w:val="1"/>
        </w:numPr>
        <w:jc w:val="both"/>
        <w:rPr>
          <w:rFonts w:ascii="Segoe UI" w:hAnsi="Segoe UI" w:cs="Segoe UI"/>
          <w:b/>
        </w:rPr>
      </w:pPr>
      <w:r>
        <w:rPr>
          <w:rFonts w:ascii="Segoe UI" w:hAnsi="Segoe UI" w:cs="Segoe UI"/>
          <w:b/>
        </w:rPr>
        <w:t>TERMIN SKŁADANIA OFERT, OTWARCIE OFERT</w:t>
      </w:r>
    </w:p>
    <w:p w:rsidR="00E2079C" w:rsidRPr="00843753" w:rsidRDefault="00AA6920" w:rsidP="00D27793">
      <w:pPr>
        <w:pStyle w:val="Akapitzlist"/>
        <w:numPr>
          <w:ilvl w:val="1"/>
          <w:numId w:val="1"/>
        </w:numPr>
        <w:ind w:left="567" w:hanging="567"/>
        <w:jc w:val="both"/>
        <w:rPr>
          <w:rFonts w:ascii="Segoe UI" w:hAnsi="Segoe UI" w:cs="Segoe UI"/>
        </w:rPr>
      </w:pPr>
      <w:r w:rsidRPr="00AA6920">
        <w:rPr>
          <w:rFonts w:ascii="Segoe UI" w:hAnsi="Segoe UI" w:cs="Segoe UI"/>
        </w:rPr>
        <w:t xml:space="preserve">Oferty na platformie </w:t>
      </w:r>
      <w:r w:rsidRPr="00843753">
        <w:rPr>
          <w:rFonts w:ascii="Segoe UI" w:hAnsi="Segoe UI" w:cs="Segoe UI"/>
        </w:rPr>
        <w:t>zakup</w:t>
      </w:r>
      <w:r w:rsidR="00D35991" w:rsidRPr="00843753">
        <w:rPr>
          <w:rFonts w:ascii="Segoe UI" w:hAnsi="Segoe UI" w:cs="Segoe UI"/>
        </w:rPr>
        <w:t xml:space="preserve">owej można składać do dnia </w:t>
      </w:r>
      <w:r w:rsidR="00FF3A16" w:rsidRPr="00843753">
        <w:rPr>
          <w:rFonts w:ascii="Segoe UI" w:hAnsi="Segoe UI" w:cs="Segoe UI"/>
        </w:rPr>
        <w:t>28</w:t>
      </w:r>
      <w:r w:rsidR="00673F80" w:rsidRPr="00843753">
        <w:rPr>
          <w:rFonts w:ascii="Segoe UI" w:hAnsi="Segoe UI" w:cs="Segoe UI"/>
        </w:rPr>
        <w:t>.0</w:t>
      </w:r>
      <w:r w:rsidR="00921945" w:rsidRPr="00843753">
        <w:rPr>
          <w:rFonts w:ascii="Segoe UI" w:hAnsi="Segoe UI" w:cs="Segoe UI"/>
        </w:rPr>
        <w:t>7</w:t>
      </w:r>
      <w:r w:rsidR="00D35991" w:rsidRPr="00843753">
        <w:rPr>
          <w:rFonts w:ascii="Segoe UI" w:hAnsi="Segoe UI" w:cs="Segoe UI"/>
        </w:rPr>
        <w:t>.</w:t>
      </w:r>
      <w:r w:rsidRPr="00843753">
        <w:rPr>
          <w:rFonts w:ascii="Segoe UI" w:hAnsi="Segoe UI" w:cs="Segoe UI"/>
        </w:rPr>
        <w:t>2023 r. do godziny 11:55.</w:t>
      </w:r>
    </w:p>
    <w:p w:rsidR="00AA6920" w:rsidRPr="00AA6920" w:rsidRDefault="00AA6920" w:rsidP="00D27793">
      <w:pPr>
        <w:pStyle w:val="Akapitzlist"/>
        <w:numPr>
          <w:ilvl w:val="1"/>
          <w:numId w:val="1"/>
        </w:numPr>
        <w:ind w:left="567" w:hanging="567"/>
        <w:jc w:val="both"/>
        <w:rPr>
          <w:rFonts w:ascii="Segoe UI" w:hAnsi="Segoe UI" w:cs="Segoe UI"/>
        </w:rPr>
      </w:pPr>
      <w:r w:rsidRPr="00843753">
        <w:rPr>
          <w:rFonts w:ascii="Segoe UI" w:hAnsi="Segoe UI" w:cs="Segoe UI"/>
        </w:rPr>
        <w:t>Otwarcie</w:t>
      </w:r>
      <w:r w:rsidR="006455AF" w:rsidRPr="00843753">
        <w:rPr>
          <w:rFonts w:ascii="Segoe UI" w:hAnsi="Segoe UI" w:cs="Segoe UI"/>
        </w:rPr>
        <w:t xml:space="preserve"> ofert nastąpi w dniu </w:t>
      </w:r>
      <w:r w:rsidR="00FF3A16" w:rsidRPr="00843753">
        <w:rPr>
          <w:rFonts w:ascii="Segoe UI" w:hAnsi="Segoe UI" w:cs="Segoe UI"/>
        </w:rPr>
        <w:t>28</w:t>
      </w:r>
      <w:r w:rsidR="00921945" w:rsidRPr="00843753">
        <w:rPr>
          <w:rFonts w:ascii="Segoe UI" w:hAnsi="Segoe UI" w:cs="Segoe UI"/>
        </w:rPr>
        <w:t>.07</w:t>
      </w:r>
      <w:r w:rsidR="00D35991" w:rsidRPr="00843753">
        <w:rPr>
          <w:rFonts w:ascii="Segoe UI" w:hAnsi="Segoe UI" w:cs="Segoe UI"/>
        </w:rPr>
        <w:t>.</w:t>
      </w:r>
      <w:r w:rsidR="00FA7171" w:rsidRPr="00843753">
        <w:rPr>
          <w:rFonts w:ascii="Segoe UI" w:hAnsi="Segoe UI" w:cs="Segoe UI"/>
        </w:rPr>
        <w:t>2023</w:t>
      </w:r>
      <w:r w:rsidR="006455AF" w:rsidRPr="00843753">
        <w:rPr>
          <w:rFonts w:ascii="Segoe UI" w:hAnsi="Segoe UI" w:cs="Segoe UI"/>
        </w:rPr>
        <w:t>.</w:t>
      </w:r>
      <w:r w:rsidR="006455AF" w:rsidRPr="00D35991">
        <w:rPr>
          <w:rFonts w:ascii="Segoe UI" w:hAnsi="Segoe UI" w:cs="Segoe UI"/>
        </w:rPr>
        <w:t xml:space="preserve"> </w:t>
      </w:r>
      <w:r w:rsidRPr="00D35991">
        <w:rPr>
          <w:rFonts w:ascii="Segoe UI" w:hAnsi="Segoe UI" w:cs="Segoe UI"/>
        </w:rPr>
        <w:t>o</w:t>
      </w:r>
      <w:r w:rsidRPr="00AA6920">
        <w:rPr>
          <w:rFonts w:ascii="Segoe UI" w:hAnsi="Segoe UI" w:cs="Segoe UI"/>
        </w:rPr>
        <w:t xml:space="preserve"> godzinie 12:00</w:t>
      </w:r>
    </w:p>
    <w:p w:rsidR="00AA6920" w:rsidRDefault="00AA6920" w:rsidP="00D27793">
      <w:pPr>
        <w:pStyle w:val="Akapitzlist"/>
        <w:numPr>
          <w:ilvl w:val="1"/>
          <w:numId w:val="1"/>
        </w:numPr>
        <w:ind w:left="567" w:hanging="567"/>
        <w:jc w:val="both"/>
        <w:rPr>
          <w:rFonts w:ascii="Segoe UI" w:hAnsi="Segoe UI" w:cs="Segoe UI"/>
        </w:rPr>
      </w:pPr>
      <w:r w:rsidRPr="00AA6920">
        <w:rPr>
          <w:rFonts w:ascii="Segoe UI" w:hAnsi="Segoe UI" w:cs="Segoe UI"/>
        </w:rPr>
        <w:t>Zamawiający nie przewiduje obecności Oferentów przy otwarciu ofert.</w:t>
      </w:r>
    </w:p>
    <w:p w:rsidR="00AA6920" w:rsidRDefault="00AA6920" w:rsidP="00AA6920">
      <w:pPr>
        <w:pStyle w:val="Akapitzlist"/>
        <w:ind w:left="502"/>
        <w:jc w:val="both"/>
        <w:rPr>
          <w:rFonts w:ascii="Segoe UI" w:hAnsi="Segoe UI" w:cs="Segoe UI"/>
        </w:rPr>
      </w:pPr>
    </w:p>
    <w:p w:rsidR="00AA6920" w:rsidRDefault="00AA6920" w:rsidP="00514184">
      <w:pPr>
        <w:pStyle w:val="Akapitzlist"/>
        <w:numPr>
          <w:ilvl w:val="0"/>
          <w:numId w:val="1"/>
        </w:numPr>
        <w:jc w:val="both"/>
        <w:rPr>
          <w:rFonts w:ascii="Segoe UI" w:hAnsi="Segoe UI" w:cs="Segoe UI"/>
          <w:b/>
        </w:rPr>
      </w:pPr>
      <w:r>
        <w:rPr>
          <w:rFonts w:ascii="Segoe UI" w:hAnsi="Segoe UI" w:cs="Segoe UI"/>
          <w:b/>
        </w:rPr>
        <w:t>OGŁOSZENIE WYNIKÓW</w:t>
      </w:r>
    </w:p>
    <w:p w:rsidR="00AA6920" w:rsidRDefault="00AA6920" w:rsidP="00D27793">
      <w:pPr>
        <w:pStyle w:val="Akapitzlist"/>
        <w:numPr>
          <w:ilvl w:val="1"/>
          <w:numId w:val="1"/>
        </w:numPr>
        <w:ind w:left="567" w:hanging="567"/>
        <w:jc w:val="both"/>
        <w:rPr>
          <w:rFonts w:ascii="Segoe UI" w:hAnsi="Segoe UI" w:cs="Segoe UI"/>
        </w:rPr>
      </w:pPr>
      <w:r w:rsidRPr="00AA6920">
        <w:rPr>
          <w:rFonts w:ascii="Segoe UI" w:hAnsi="Segoe UI" w:cs="Segoe UI"/>
        </w:rPr>
        <w:t>Oferent, którego oferta zostanie wybrana, otrzyma wiadomość akceptującą jego  wybór. Pozostali uczestnicy niniejszego postępowania ofertowego zostaną także powiadomieni o jego wynikach.</w:t>
      </w:r>
    </w:p>
    <w:p w:rsidR="00FA7171" w:rsidRDefault="00FA7171" w:rsidP="00AA6920">
      <w:pPr>
        <w:pStyle w:val="Akapitzlist"/>
        <w:ind w:left="502"/>
        <w:jc w:val="both"/>
        <w:rPr>
          <w:rFonts w:ascii="Segoe UI" w:hAnsi="Segoe UI" w:cs="Segoe UI"/>
        </w:rPr>
      </w:pPr>
    </w:p>
    <w:p w:rsidR="00AA6920" w:rsidRDefault="00AA6920" w:rsidP="00514184">
      <w:pPr>
        <w:pStyle w:val="Akapitzlist"/>
        <w:numPr>
          <w:ilvl w:val="0"/>
          <w:numId w:val="1"/>
        </w:numPr>
        <w:jc w:val="both"/>
        <w:rPr>
          <w:rFonts w:ascii="Segoe UI" w:hAnsi="Segoe UI" w:cs="Segoe UI"/>
          <w:b/>
        </w:rPr>
      </w:pPr>
      <w:r>
        <w:rPr>
          <w:rFonts w:ascii="Segoe UI" w:hAnsi="Segoe UI" w:cs="Segoe UI"/>
          <w:b/>
        </w:rPr>
        <w:t>UNIEWAŻNIENIE KONKURSU OFERT</w:t>
      </w:r>
    </w:p>
    <w:p w:rsidR="00AA6920" w:rsidRPr="00FA7171" w:rsidRDefault="00AA6920" w:rsidP="00D27793">
      <w:pPr>
        <w:pStyle w:val="Akapitzlist"/>
        <w:numPr>
          <w:ilvl w:val="1"/>
          <w:numId w:val="1"/>
        </w:numPr>
        <w:ind w:left="567" w:hanging="567"/>
        <w:jc w:val="both"/>
        <w:rPr>
          <w:rFonts w:ascii="Segoe UI" w:hAnsi="Segoe UI" w:cs="Segoe UI"/>
        </w:rPr>
      </w:pPr>
      <w:r w:rsidRPr="00AA6920">
        <w:rPr>
          <w:rFonts w:ascii="Segoe UI" w:hAnsi="Segoe UI" w:cs="Segoe UI"/>
        </w:rPr>
        <w:t xml:space="preserve">Zamawiający zastrzega sobie prawo unieważnienia konkursu ofert bez podania </w:t>
      </w:r>
      <w:r w:rsidR="00FA7171">
        <w:rPr>
          <w:rFonts w:ascii="Segoe UI" w:hAnsi="Segoe UI" w:cs="Segoe UI"/>
        </w:rPr>
        <w:t xml:space="preserve"> </w:t>
      </w:r>
      <w:r w:rsidRPr="00FA7171">
        <w:rPr>
          <w:rFonts w:ascii="Segoe UI" w:hAnsi="Segoe UI" w:cs="Segoe UI"/>
        </w:rPr>
        <w:t>przyczyny.</w:t>
      </w:r>
    </w:p>
    <w:p w:rsidR="00AA6920" w:rsidRDefault="00AA6920" w:rsidP="00AA6920">
      <w:pPr>
        <w:pStyle w:val="Akapitzlist"/>
        <w:ind w:left="502"/>
        <w:jc w:val="both"/>
        <w:rPr>
          <w:rFonts w:ascii="Segoe UI" w:hAnsi="Segoe UI" w:cs="Segoe UI"/>
        </w:rPr>
      </w:pPr>
    </w:p>
    <w:p w:rsidR="00AA6920" w:rsidRDefault="00AA6920" w:rsidP="00514184">
      <w:pPr>
        <w:pStyle w:val="Akapitzlist"/>
        <w:numPr>
          <w:ilvl w:val="0"/>
          <w:numId w:val="1"/>
        </w:numPr>
        <w:jc w:val="both"/>
        <w:rPr>
          <w:rFonts w:ascii="Segoe UI" w:hAnsi="Segoe UI" w:cs="Segoe UI"/>
          <w:b/>
        </w:rPr>
      </w:pPr>
      <w:r w:rsidRPr="00AA6920">
        <w:rPr>
          <w:rFonts w:ascii="Segoe UI" w:hAnsi="Segoe UI" w:cs="Segoe UI"/>
          <w:b/>
        </w:rPr>
        <w:t>INFORMACJE O FORMALNOŚCIACH JAKIE POWINNY ZOSTAĆ DOPEŁNIONE PO ZAKOŃCZENIU OFERTOWANIA.</w:t>
      </w:r>
    </w:p>
    <w:p w:rsidR="00AA6920" w:rsidRPr="00AA6920" w:rsidRDefault="00921945" w:rsidP="00921945">
      <w:pPr>
        <w:pStyle w:val="Akapitzlist"/>
        <w:numPr>
          <w:ilvl w:val="1"/>
          <w:numId w:val="1"/>
        </w:numPr>
        <w:ind w:left="567" w:hanging="567"/>
        <w:jc w:val="both"/>
        <w:rPr>
          <w:rFonts w:ascii="Segoe UI" w:hAnsi="Segoe UI" w:cs="Segoe UI"/>
        </w:rPr>
      </w:pPr>
      <w:r w:rsidRPr="00921945">
        <w:rPr>
          <w:rFonts w:ascii="Segoe UI" w:hAnsi="Segoe UI" w:cs="Segoe UI"/>
        </w:rPr>
        <w:t>Oferent winien dostarczyć podpisaną umowę, zgodną z warunkami określonymi w ofercie, w terminie do 14 dni od chwili ogłoszenia wyników konkursu ofert. Jeżeli Oferent nie dostarczy umowy w w/w terminie lub w innej formie uchylać się będzie od jej zawarcia, albo nie wniesie uzgodnionego zabezpieczenia należytego wykonania umowy, traci wadium na rzecz Zamawiającego, a wybór przeprowadza się ponownie spośród pozostałych złożonych ofert, pod warunkiem, że nie upłynął okres związania ofertą.</w:t>
      </w:r>
    </w:p>
    <w:sectPr w:rsidR="00AA6920" w:rsidRPr="00AA692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DA9" w:rsidRDefault="00FA1DA9" w:rsidP="00F80242">
      <w:pPr>
        <w:spacing w:after="0" w:line="240" w:lineRule="auto"/>
      </w:pPr>
      <w:r>
        <w:separator/>
      </w:r>
    </w:p>
  </w:endnote>
  <w:endnote w:type="continuationSeparator" w:id="0">
    <w:p w:rsidR="00FA1DA9" w:rsidRDefault="00FA1DA9" w:rsidP="00F80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BB4" w:rsidRDefault="005F3BB4">
    <w:pPr>
      <w:pStyle w:val="Stopka"/>
    </w:pPr>
  </w:p>
  <w:p w:rsidR="005F3BB4" w:rsidRDefault="005F3BB4">
    <w:pPr>
      <w:pStyle w:val="Stopka"/>
    </w:pPr>
  </w:p>
  <w:p w:rsidR="005F3BB4" w:rsidRDefault="005F3BB4">
    <w:pPr>
      <w:pStyle w:val="Stopka"/>
    </w:pPr>
  </w:p>
  <w:p w:rsidR="005F3BB4" w:rsidRDefault="005F3BB4">
    <w:pPr>
      <w:pStyle w:val="Stopka"/>
    </w:pPr>
  </w:p>
  <w:p w:rsidR="005F3BB4" w:rsidRDefault="005F3BB4">
    <w:pPr>
      <w:pStyle w:val="Stopka"/>
    </w:pPr>
  </w:p>
  <w:p w:rsidR="005F3BB4" w:rsidRDefault="005F3BB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DA9" w:rsidRDefault="00FA1DA9" w:rsidP="00F80242">
      <w:pPr>
        <w:spacing w:after="0" w:line="240" w:lineRule="auto"/>
      </w:pPr>
      <w:r>
        <w:separator/>
      </w:r>
    </w:p>
  </w:footnote>
  <w:footnote w:type="continuationSeparator" w:id="0">
    <w:p w:rsidR="00FA1DA9" w:rsidRDefault="00FA1DA9" w:rsidP="00F802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BB4" w:rsidRDefault="00FA1DA9">
    <w:pPr>
      <w:pStyle w:val="Nagwek"/>
    </w:pPr>
    <w:sdt>
      <w:sdtPr>
        <w:id w:val="1392231921"/>
        <w:docPartObj>
          <w:docPartGallery w:val="Page Numbers (Margins)"/>
          <w:docPartUnique/>
        </w:docPartObj>
      </w:sdtPr>
      <w:sdtEndPr/>
      <w:sdtContent>
        <w:r w:rsidR="00AA6920">
          <w:rPr>
            <w:noProof/>
            <w:lang w:eastAsia="pl-PL"/>
          </w:rPr>
          <mc:AlternateContent>
            <mc:Choice Requires="wps">
              <w:drawing>
                <wp:anchor distT="0" distB="0" distL="114300" distR="114300" simplePos="0" relativeHeight="251661312" behindDoc="0" locked="0" layoutInCell="0" allowOverlap="1" wp14:editId="4E80E3B3">
                  <wp:simplePos x="0" y="0"/>
                  <wp:positionH relativeFrom="rightMargin">
                    <wp:align>center</wp:align>
                  </wp:positionH>
                  <wp:positionV relativeFrom="margin">
                    <wp:align>bottom</wp:align>
                  </wp:positionV>
                  <wp:extent cx="51054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6920" w:rsidRDefault="00AA6920">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szCs w:val="21"/>
                                </w:rPr>
                                <w:fldChar w:fldCharType="begin"/>
                              </w:r>
                              <w:r>
                                <w:instrText>PAGE    \* MERGEFORMAT</w:instrText>
                              </w:r>
                              <w:r>
                                <w:rPr>
                                  <w:rFonts w:eastAsiaTheme="minorEastAsia"/>
                                  <w:szCs w:val="21"/>
                                </w:rPr>
                                <w:fldChar w:fldCharType="separate"/>
                              </w:r>
                              <w:r w:rsidR="00134B08" w:rsidRPr="00134B08">
                                <w:rPr>
                                  <w:rFonts w:asciiTheme="majorHAnsi" w:eastAsiaTheme="majorEastAsia" w:hAnsiTheme="majorHAnsi" w:cstheme="majorBidi"/>
                                  <w:noProof/>
                                  <w:sz w:val="44"/>
                                  <w:szCs w:val="44"/>
                                </w:rPr>
                                <w:t>5</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AKVyJ1swIAAKA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AA6920" w:rsidRDefault="00AA6920">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szCs w:val="21"/>
                          </w:rPr>
                          <w:fldChar w:fldCharType="begin"/>
                        </w:r>
                        <w:r>
                          <w:instrText>PAGE    \* MERGEFORMAT</w:instrText>
                        </w:r>
                        <w:r>
                          <w:rPr>
                            <w:rFonts w:eastAsiaTheme="minorEastAsia"/>
                            <w:szCs w:val="21"/>
                          </w:rPr>
                          <w:fldChar w:fldCharType="separate"/>
                        </w:r>
                        <w:r w:rsidR="00134B08" w:rsidRPr="00134B08">
                          <w:rPr>
                            <w:rFonts w:asciiTheme="majorHAnsi" w:eastAsiaTheme="majorEastAsia" w:hAnsiTheme="majorHAnsi" w:cstheme="majorBidi"/>
                            <w:noProof/>
                            <w:sz w:val="44"/>
                            <w:szCs w:val="44"/>
                          </w:rPr>
                          <w:t>5</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5F3BB4">
      <w:rPr>
        <w:noProof/>
        <w:lang w:eastAsia="pl-PL"/>
      </w:rPr>
      <w:drawing>
        <wp:anchor distT="0" distB="0" distL="114300" distR="114300" simplePos="0" relativeHeight="251659264" behindDoc="1" locked="0" layoutInCell="1" allowOverlap="1" wp14:anchorId="4C1C7C94" wp14:editId="7BE4243C">
          <wp:simplePos x="0" y="0"/>
          <wp:positionH relativeFrom="page">
            <wp:posOffset>0</wp:posOffset>
          </wp:positionH>
          <wp:positionV relativeFrom="paragraph">
            <wp:posOffset>-449580</wp:posOffset>
          </wp:positionV>
          <wp:extent cx="7538587" cy="10665458"/>
          <wp:effectExtent l="0" t="0" r="5715" b="317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38587" cy="1066545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3BB4" w:rsidRDefault="005F3BB4">
    <w:pPr>
      <w:pStyle w:val="Nagwek"/>
    </w:pPr>
  </w:p>
  <w:p w:rsidR="005F3BB4" w:rsidRDefault="005F3BB4">
    <w:pPr>
      <w:pStyle w:val="Nagwek"/>
    </w:pPr>
  </w:p>
  <w:p w:rsidR="005F3BB4" w:rsidRDefault="005F3BB4">
    <w:pPr>
      <w:pStyle w:val="Nagwek"/>
    </w:pPr>
  </w:p>
  <w:p w:rsidR="005F3BB4" w:rsidRDefault="005F3BB4">
    <w:pPr>
      <w:pStyle w:val="Nagwek"/>
    </w:pPr>
  </w:p>
  <w:p w:rsidR="00F80242" w:rsidRDefault="00F8024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B4FCC"/>
    <w:multiLevelType w:val="multilevel"/>
    <w:tmpl w:val="BC267B8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1F2D3AB9"/>
    <w:multiLevelType w:val="hybridMultilevel"/>
    <w:tmpl w:val="3AD8E81A"/>
    <w:lvl w:ilvl="0" w:tplc="6FD831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nsid w:val="22C87C0F"/>
    <w:multiLevelType w:val="hybridMultilevel"/>
    <w:tmpl w:val="24E4B1D2"/>
    <w:lvl w:ilvl="0" w:tplc="57002B2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521B1D83"/>
    <w:multiLevelType w:val="hybridMultilevel"/>
    <w:tmpl w:val="EE7E07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6E14A9A"/>
    <w:multiLevelType w:val="multilevel"/>
    <w:tmpl w:val="8E5E53AC"/>
    <w:lvl w:ilvl="0">
      <w:start w:val="1"/>
      <w:numFmt w:val="decimal"/>
      <w:lvlText w:val="%1."/>
      <w:lvlJc w:val="left"/>
      <w:pPr>
        <w:ind w:left="36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5CA333D2"/>
    <w:multiLevelType w:val="multilevel"/>
    <w:tmpl w:val="682E1F88"/>
    <w:lvl w:ilvl="0">
      <w:start w:val="1"/>
      <w:numFmt w:val="decimal"/>
      <w:lvlText w:val="%1)"/>
      <w:lvlJc w:val="left"/>
      <w:pPr>
        <w:ind w:left="1080" w:hanging="360"/>
      </w:pPr>
      <w:rPr>
        <w:rFonts w:cs="Times New Roman"/>
        <w:b w:val="0"/>
        <w:vertAlign w:val="baseline"/>
      </w:rPr>
    </w:lvl>
    <w:lvl w:ilvl="1">
      <w:start w:val="1"/>
      <w:numFmt w:val="lowerLetter"/>
      <w:lvlText w:val="%2."/>
      <w:lvlJc w:val="left"/>
      <w:pPr>
        <w:ind w:left="1800" w:hanging="360"/>
      </w:pPr>
      <w:rPr>
        <w:rFonts w:cs="Times New Roman"/>
        <w:vertAlign w:val="baseline"/>
      </w:rPr>
    </w:lvl>
    <w:lvl w:ilvl="2">
      <w:start w:val="1"/>
      <w:numFmt w:val="lowerRoman"/>
      <w:lvlText w:val="%3."/>
      <w:lvlJc w:val="right"/>
      <w:pPr>
        <w:ind w:left="2520" w:hanging="180"/>
      </w:pPr>
      <w:rPr>
        <w:rFonts w:cs="Times New Roman"/>
        <w:vertAlign w:val="baseline"/>
      </w:rPr>
    </w:lvl>
    <w:lvl w:ilvl="3">
      <w:start w:val="1"/>
      <w:numFmt w:val="decimal"/>
      <w:lvlText w:val="%4."/>
      <w:lvlJc w:val="left"/>
      <w:pPr>
        <w:ind w:left="3240" w:hanging="360"/>
      </w:pPr>
      <w:rPr>
        <w:rFonts w:cs="Times New Roman"/>
        <w:vertAlign w:val="baseline"/>
      </w:rPr>
    </w:lvl>
    <w:lvl w:ilvl="4">
      <w:start w:val="1"/>
      <w:numFmt w:val="lowerLetter"/>
      <w:lvlText w:val="%5."/>
      <w:lvlJc w:val="left"/>
      <w:pPr>
        <w:ind w:left="3960" w:hanging="360"/>
      </w:pPr>
      <w:rPr>
        <w:rFonts w:cs="Times New Roman"/>
        <w:vertAlign w:val="baseline"/>
      </w:rPr>
    </w:lvl>
    <w:lvl w:ilvl="5">
      <w:start w:val="1"/>
      <w:numFmt w:val="lowerRoman"/>
      <w:lvlText w:val="%6."/>
      <w:lvlJc w:val="right"/>
      <w:pPr>
        <w:ind w:left="4680" w:hanging="180"/>
      </w:pPr>
      <w:rPr>
        <w:rFonts w:cs="Times New Roman"/>
        <w:vertAlign w:val="baseline"/>
      </w:rPr>
    </w:lvl>
    <w:lvl w:ilvl="6">
      <w:start w:val="1"/>
      <w:numFmt w:val="decimal"/>
      <w:lvlText w:val="%7."/>
      <w:lvlJc w:val="left"/>
      <w:pPr>
        <w:ind w:left="5400" w:hanging="360"/>
      </w:pPr>
      <w:rPr>
        <w:rFonts w:cs="Times New Roman"/>
        <w:vertAlign w:val="baseline"/>
      </w:rPr>
    </w:lvl>
    <w:lvl w:ilvl="7">
      <w:start w:val="1"/>
      <w:numFmt w:val="lowerLetter"/>
      <w:lvlText w:val="%8."/>
      <w:lvlJc w:val="left"/>
      <w:pPr>
        <w:ind w:left="6120" w:hanging="360"/>
      </w:pPr>
      <w:rPr>
        <w:rFonts w:cs="Times New Roman"/>
        <w:vertAlign w:val="baseline"/>
      </w:rPr>
    </w:lvl>
    <w:lvl w:ilvl="8">
      <w:start w:val="1"/>
      <w:numFmt w:val="lowerRoman"/>
      <w:lvlText w:val="%9."/>
      <w:lvlJc w:val="right"/>
      <w:pPr>
        <w:ind w:left="6840" w:hanging="180"/>
      </w:pPr>
      <w:rPr>
        <w:rFonts w:cs="Times New Roman"/>
        <w:vertAlign w:val="baseline"/>
      </w:rPr>
    </w:lvl>
  </w:abstractNum>
  <w:abstractNum w:abstractNumId="6">
    <w:nsid w:val="5D542346"/>
    <w:multiLevelType w:val="multilevel"/>
    <w:tmpl w:val="290AB82A"/>
    <w:lvl w:ilvl="0">
      <w:start w:val="1"/>
      <w:numFmt w:val="lowerLetter"/>
      <w:lvlText w:val="%1)"/>
      <w:lvlJc w:val="left"/>
      <w:pPr>
        <w:ind w:left="1800" w:hanging="360"/>
      </w:pPr>
      <w:rPr>
        <w:rFonts w:cs="Times New Roman"/>
        <w:b w:val="0"/>
        <w:color w:val="000000"/>
        <w:vertAlign w:val="baseline"/>
      </w:rPr>
    </w:lvl>
    <w:lvl w:ilvl="1">
      <w:start w:val="1"/>
      <w:numFmt w:val="lowerLetter"/>
      <w:lvlText w:val="%2."/>
      <w:lvlJc w:val="left"/>
      <w:pPr>
        <w:ind w:left="2520" w:hanging="360"/>
      </w:pPr>
      <w:rPr>
        <w:rFonts w:cs="Times New Roman"/>
        <w:vertAlign w:val="baseline"/>
      </w:rPr>
    </w:lvl>
    <w:lvl w:ilvl="2">
      <w:start w:val="1"/>
      <w:numFmt w:val="lowerRoman"/>
      <w:lvlText w:val="%3."/>
      <w:lvlJc w:val="right"/>
      <w:pPr>
        <w:ind w:left="3240" w:hanging="180"/>
      </w:pPr>
      <w:rPr>
        <w:rFonts w:cs="Times New Roman"/>
        <w:vertAlign w:val="baseline"/>
      </w:rPr>
    </w:lvl>
    <w:lvl w:ilvl="3">
      <w:start w:val="1"/>
      <w:numFmt w:val="decimal"/>
      <w:lvlText w:val="%4."/>
      <w:lvlJc w:val="left"/>
      <w:pPr>
        <w:ind w:left="3960" w:hanging="360"/>
      </w:pPr>
      <w:rPr>
        <w:rFonts w:cs="Times New Roman"/>
        <w:vertAlign w:val="baseline"/>
      </w:rPr>
    </w:lvl>
    <w:lvl w:ilvl="4">
      <w:start w:val="1"/>
      <w:numFmt w:val="lowerLetter"/>
      <w:lvlText w:val="%5."/>
      <w:lvlJc w:val="left"/>
      <w:pPr>
        <w:ind w:left="4680" w:hanging="360"/>
      </w:pPr>
      <w:rPr>
        <w:rFonts w:cs="Times New Roman"/>
        <w:vertAlign w:val="baseline"/>
      </w:rPr>
    </w:lvl>
    <w:lvl w:ilvl="5">
      <w:start w:val="1"/>
      <w:numFmt w:val="lowerRoman"/>
      <w:lvlText w:val="%6."/>
      <w:lvlJc w:val="right"/>
      <w:pPr>
        <w:ind w:left="5400" w:hanging="180"/>
      </w:pPr>
      <w:rPr>
        <w:rFonts w:cs="Times New Roman"/>
        <w:vertAlign w:val="baseline"/>
      </w:rPr>
    </w:lvl>
    <w:lvl w:ilvl="6">
      <w:start w:val="1"/>
      <w:numFmt w:val="decimal"/>
      <w:lvlText w:val="%7."/>
      <w:lvlJc w:val="left"/>
      <w:pPr>
        <w:ind w:left="6120" w:hanging="360"/>
      </w:pPr>
      <w:rPr>
        <w:rFonts w:cs="Times New Roman"/>
        <w:vertAlign w:val="baseline"/>
      </w:rPr>
    </w:lvl>
    <w:lvl w:ilvl="7">
      <w:start w:val="1"/>
      <w:numFmt w:val="lowerLetter"/>
      <w:lvlText w:val="%8."/>
      <w:lvlJc w:val="left"/>
      <w:pPr>
        <w:ind w:left="6840" w:hanging="360"/>
      </w:pPr>
      <w:rPr>
        <w:rFonts w:cs="Times New Roman"/>
        <w:vertAlign w:val="baseline"/>
      </w:rPr>
    </w:lvl>
    <w:lvl w:ilvl="8">
      <w:start w:val="1"/>
      <w:numFmt w:val="lowerRoman"/>
      <w:lvlText w:val="%9."/>
      <w:lvlJc w:val="right"/>
      <w:pPr>
        <w:ind w:left="7560" w:hanging="180"/>
      </w:pPr>
      <w:rPr>
        <w:rFonts w:cs="Times New Roman"/>
        <w:vertAlign w:val="baseline"/>
      </w:rPr>
    </w:lvl>
  </w:abstractNum>
  <w:abstractNum w:abstractNumId="7">
    <w:nsid w:val="699D7C30"/>
    <w:multiLevelType w:val="hybridMultilevel"/>
    <w:tmpl w:val="36ACBB2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E7A0A86"/>
    <w:multiLevelType w:val="hybridMultilevel"/>
    <w:tmpl w:val="BD10AB9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242"/>
    <w:rsid w:val="00047C6C"/>
    <w:rsid w:val="000830B0"/>
    <w:rsid w:val="00096314"/>
    <w:rsid w:val="000C6B12"/>
    <w:rsid w:val="000D3A22"/>
    <w:rsid w:val="00112246"/>
    <w:rsid w:val="00134B08"/>
    <w:rsid w:val="00162FE6"/>
    <w:rsid w:val="00173D84"/>
    <w:rsid w:val="001F29BC"/>
    <w:rsid w:val="002245C2"/>
    <w:rsid w:val="0026490F"/>
    <w:rsid w:val="002B740B"/>
    <w:rsid w:val="002C6377"/>
    <w:rsid w:val="00310B22"/>
    <w:rsid w:val="00334B99"/>
    <w:rsid w:val="00360DC4"/>
    <w:rsid w:val="003879CC"/>
    <w:rsid w:val="003B2C93"/>
    <w:rsid w:val="003E3F16"/>
    <w:rsid w:val="004505CA"/>
    <w:rsid w:val="00453338"/>
    <w:rsid w:val="00481108"/>
    <w:rsid w:val="0048209C"/>
    <w:rsid w:val="004C1608"/>
    <w:rsid w:val="004D41A8"/>
    <w:rsid w:val="004F690E"/>
    <w:rsid w:val="00514184"/>
    <w:rsid w:val="00535FC8"/>
    <w:rsid w:val="00551BC5"/>
    <w:rsid w:val="00564762"/>
    <w:rsid w:val="005E7205"/>
    <w:rsid w:val="005F1067"/>
    <w:rsid w:val="005F3BB4"/>
    <w:rsid w:val="00622DF8"/>
    <w:rsid w:val="006455AF"/>
    <w:rsid w:val="00652446"/>
    <w:rsid w:val="00666648"/>
    <w:rsid w:val="00673F80"/>
    <w:rsid w:val="00677DAC"/>
    <w:rsid w:val="006E368A"/>
    <w:rsid w:val="007249A4"/>
    <w:rsid w:val="00776FA1"/>
    <w:rsid w:val="00791298"/>
    <w:rsid w:val="00791EB5"/>
    <w:rsid w:val="007F7BDE"/>
    <w:rsid w:val="00810896"/>
    <w:rsid w:val="00810917"/>
    <w:rsid w:val="0081627A"/>
    <w:rsid w:val="00832B2D"/>
    <w:rsid w:val="00840800"/>
    <w:rsid w:val="00843753"/>
    <w:rsid w:val="0084780C"/>
    <w:rsid w:val="00892E14"/>
    <w:rsid w:val="008A6945"/>
    <w:rsid w:val="008F1E8E"/>
    <w:rsid w:val="008F7C69"/>
    <w:rsid w:val="0090085F"/>
    <w:rsid w:val="00921945"/>
    <w:rsid w:val="00976D0D"/>
    <w:rsid w:val="00991272"/>
    <w:rsid w:val="009F4FAE"/>
    <w:rsid w:val="00A0648A"/>
    <w:rsid w:val="00A2046F"/>
    <w:rsid w:val="00A510F6"/>
    <w:rsid w:val="00A73527"/>
    <w:rsid w:val="00AA6920"/>
    <w:rsid w:val="00AB15B9"/>
    <w:rsid w:val="00AC60EB"/>
    <w:rsid w:val="00B11798"/>
    <w:rsid w:val="00B15568"/>
    <w:rsid w:val="00B30616"/>
    <w:rsid w:val="00B83B6A"/>
    <w:rsid w:val="00B87BC7"/>
    <w:rsid w:val="00B90DD8"/>
    <w:rsid w:val="00BA1335"/>
    <w:rsid w:val="00BD5A36"/>
    <w:rsid w:val="00C524B3"/>
    <w:rsid w:val="00C9494F"/>
    <w:rsid w:val="00CA5DFC"/>
    <w:rsid w:val="00CF6F30"/>
    <w:rsid w:val="00D10C54"/>
    <w:rsid w:val="00D27793"/>
    <w:rsid w:val="00D35991"/>
    <w:rsid w:val="00D615F8"/>
    <w:rsid w:val="00D7275D"/>
    <w:rsid w:val="00D8246B"/>
    <w:rsid w:val="00DC3638"/>
    <w:rsid w:val="00E2079C"/>
    <w:rsid w:val="00E542B4"/>
    <w:rsid w:val="00E70DDF"/>
    <w:rsid w:val="00EA1AFE"/>
    <w:rsid w:val="00EF2BCA"/>
    <w:rsid w:val="00F056CF"/>
    <w:rsid w:val="00F61077"/>
    <w:rsid w:val="00F80242"/>
    <w:rsid w:val="00F82FF6"/>
    <w:rsid w:val="00FA1DA9"/>
    <w:rsid w:val="00FA7171"/>
    <w:rsid w:val="00FD5184"/>
    <w:rsid w:val="00FF3A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720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802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0242"/>
  </w:style>
  <w:style w:type="paragraph" w:styleId="Stopka">
    <w:name w:val="footer"/>
    <w:basedOn w:val="Normalny"/>
    <w:link w:val="StopkaZnak"/>
    <w:uiPriority w:val="99"/>
    <w:unhideWhenUsed/>
    <w:rsid w:val="00F802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0242"/>
  </w:style>
  <w:style w:type="table" w:styleId="Tabela-Siatka">
    <w:name w:val="Table Grid"/>
    <w:basedOn w:val="Standardowy"/>
    <w:uiPriority w:val="59"/>
    <w:rsid w:val="005E72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upamtp">
    <w:name w:val="grupamtp"/>
    <w:basedOn w:val="Normalny"/>
    <w:rsid w:val="005E720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E7205"/>
    <w:rPr>
      <w:b/>
      <w:bCs/>
    </w:rPr>
  </w:style>
  <w:style w:type="paragraph" w:styleId="Akapitzlist">
    <w:name w:val="List Paragraph"/>
    <w:basedOn w:val="Normalny"/>
    <w:uiPriority w:val="34"/>
    <w:qFormat/>
    <w:rsid w:val="005E7205"/>
    <w:pPr>
      <w:ind w:left="720"/>
      <w:contextualSpacing/>
    </w:pPr>
  </w:style>
  <w:style w:type="paragraph" w:styleId="Tekstdymka">
    <w:name w:val="Balloon Text"/>
    <w:basedOn w:val="Normalny"/>
    <w:link w:val="TekstdymkaZnak"/>
    <w:uiPriority w:val="99"/>
    <w:semiHidden/>
    <w:unhideWhenUsed/>
    <w:rsid w:val="000C6B1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C6B12"/>
    <w:rPr>
      <w:rFonts w:ascii="Tahoma" w:hAnsi="Tahoma" w:cs="Tahoma"/>
      <w:sz w:val="16"/>
      <w:szCs w:val="16"/>
    </w:rPr>
  </w:style>
  <w:style w:type="paragraph" w:styleId="NormalnyWeb">
    <w:name w:val="Normal (Web)"/>
    <w:basedOn w:val="Normalny"/>
    <w:uiPriority w:val="99"/>
    <w:rsid w:val="00791EB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istparagraph">
    <w:name w:val="listparagraph"/>
    <w:basedOn w:val="Normalny"/>
    <w:rsid w:val="00096314"/>
    <w:pPr>
      <w:spacing w:after="0"/>
      <w:ind w:left="720"/>
    </w:pPr>
    <w:rPr>
      <w:rFonts w:ascii="Arial" w:eastAsia="Calibri" w:hAnsi="Arial" w:cs="Arial"/>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720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802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0242"/>
  </w:style>
  <w:style w:type="paragraph" w:styleId="Stopka">
    <w:name w:val="footer"/>
    <w:basedOn w:val="Normalny"/>
    <w:link w:val="StopkaZnak"/>
    <w:uiPriority w:val="99"/>
    <w:unhideWhenUsed/>
    <w:rsid w:val="00F802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0242"/>
  </w:style>
  <w:style w:type="table" w:styleId="Tabela-Siatka">
    <w:name w:val="Table Grid"/>
    <w:basedOn w:val="Standardowy"/>
    <w:uiPriority w:val="59"/>
    <w:rsid w:val="005E72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upamtp">
    <w:name w:val="grupamtp"/>
    <w:basedOn w:val="Normalny"/>
    <w:rsid w:val="005E720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E7205"/>
    <w:rPr>
      <w:b/>
      <w:bCs/>
    </w:rPr>
  </w:style>
  <w:style w:type="paragraph" w:styleId="Akapitzlist">
    <w:name w:val="List Paragraph"/>
    <w:basedOn w:val="Normalny"/>
    <w:uiPriority w:val="34"/>
    <w:qFormat/>
    <w:rsid w:val="005E7205"/>
    <w:pPr>
      <w:ind w:left="720"/>
      <w:contextualSpacing/>
    </w:pPr>
  </w:style>
  <w:style w:type="paragraph" w:styleId="Tekstdymka">
    <w:name w:val="Balloon Text"/>
    <w:basedOn w:val="Normalny"/>
    <w:link w:val="TekstdymkaZnak"/>
    <w:uiPriority w:val="99"/>
    <w:semiHidden/>
    <w:unhideWhenUsed/>
    <w:rsid w:val="000C6B1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C6B12"/>
    <w:rPr>
      <w:rFonts w:ascii="Tahoma" w:hAnsi="Tahoma" w:cs="Tahoma"/>
      <w:sz w:val="16"/>
      <w:szCs w:val="16"/>
    </w:rPr>
  </w:style>
  <w:style w:type="paragraph" w:styleId="NormalnyWeb">
    <w:name w:val="Normal (Web)"/>
    <w:basedOn w:val="Normalny"/>
    <w:uiPriority w:val="99"/>
    <w:rsid w:val="00791EB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istparagraph">
    <w:name w:val="listparagraph"/>
    <w:basedOn w:val="Normalny"/>
    <w:rsid w:val="00096314"/>
    <w:pPr>
      <w:spacing w:after="0"/>
      <w:ind w:left="720"/>
    </w:pPr>
    <w:rPr>
      <w:rFonts w:ascii="Arial" w:eastAsia="Calibri" w:hAnsi="Arial" w:cs="Aria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B270B-FF43-4965-86DB-E84B44D9A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6</Pages>
  <Words>1233</Words>
  <Characters>7401</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MTP</Company>
  <LinksUpToDate>false</LinksUpToDate>
  <CharactersWithSpaces>8617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Witomska</dc:creator>
  <cp:lastModifiedBy>Wojciech Szymański</cp:lastModifiedBy>
  <cp:revision>42</cp:revision>
  <cp:lastPrinted>2023-06-16T12:31:00Z</cp:lastPrinted>
  <dcterms:created xsi:type="dcterms:W3CDTF">2023-02-24T11:56:00Z</dcterms:created>
  <dcterms:modified xsi:type="dcterms:W3CDTF">2023-07-12T11:57:00Z</dcterms:modified>
</cp:coreProperties>
</file>