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D99E" w14:textId="77777777" w:rsidR="00B269CB" w:rsidRDefault="00000000">
      <w:pPr>
        <w:tabs>
          <w:tab w:val="left" w:pos="851"/>
          <w:tab w:val="right" w:pos="9497"/>
        </w:tabs>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noProof/>
          <w:color w:val="000000" w:themeColor="text1"/>
        </w:rPr>
        <mc:AlternateContent>
          <mc:Choice Requires="wpg">
            <w:drawing>
              <wp:inline distT="0" distB="0" distL="0" distR="0" wp14:anchorId="76D013E7" wp14:editId="27988C51">
                <wp:extent cx="5181600" cy="853440"/>
                <wp:effectExtent l="0" t="0" r="0" b="3810"/>
                <wp:docPr id="1" name="Kształt1"/>
                <wp:cNvGraphicFramePr/>
                <a:graphic xmlns:a="http://schemas.openxmlformats.org/drawingml/2006/main">
                  <a:graphicData uri="http://schemas.microsoft.com/office/word/2010/wordprocessingGroup">
                    <wpg:wgp>
                      <wpg:cNvGrpSpPr/>
                      <wpg:grpSpPr>
                        <a:xfrm>
                          <a:off x="0" y="0"/>
                          <a:ext cx="5181480" cy="853560"/>
                          <a:chOff x="0" y="0"/>
                          <a:chExt cx="5181480" cy="853560"/>
                        </a:xfrm>
                      </wpg:grpSpPr>
                      <pic:pic xmlns:pic="http://schemas.openxmlformats.org/drawingml/2006/picture">
                        <pic:nvPicPr>
                          <pic:cNvPr id="2" name="Picture 66083"/>
                          <pic:cNvPicPr/>
                        </pic:nvPicPr>
                        <pic:blipFill>
                          <a:blip r:embed="rId8"/>
                          <a:stretch/>
                        </pic:blipFill>
                        <pic:spPr>
                          <a:xfrm>
                            <a:off x="0" y="68040"/>
                            <a:ext cx="1905120" cy="579240"/>
                          </a:xfrm>
                          <a:prstGeom prst="rect">
                            <a:avLst/>
                          </a:prstGeom>
                          <a:ln w="0">
                            <a:noFill/>
                          </a:ln>
                        </pic:spPr>
                      </pic:pic>
                      <pic:pic xmlns:pic="http://schemas.openxmlformats.org/drawingml/2006/picture">
                        <pic:nvPicPr>
                          <pic:cNvPr id="3" name="Picture 66082"/>
                          <pic:cNvPicPr/>
                        </pic:nvPicPr>
                        <pic:blipFill>
                          <a:blip r:embed="rId9"/>
                          <a:stretch/>
                        </pic:blipFill>
                        <pic:spPr>
                          <a:xfrm>
                            <a:off x="2440800" y="0"/>
                            <a:ext cx="2740680" cy="853560"/>
                          </a:xfrm>
                          <a:prstGeom prst="rect">
                            <a:avLst/>
                          </a:prstGeom>
                          <a:ln w="0">
                            <a:noFill/>
                          </a:ln>
                        </pic:spPr>
                      </pic:pic>
                    </wpg:wgp>
                  </a:graphicData>
                </a:graphic>
              </wp:inline>
            </w:drawing>
          </mc:Choice>
          <mc:Fallback>
            <w:pict>
              <v:group id="shape_0" alt="Kształt1" style="position:absolute;margin-left:0pt;margin-top:-67.55pt;width:408pt;height:67.2pt" coordorigin="0,-1351" coordsize="8160,1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66083" stroked="f" o:allowincell="f" style="position:absolute;left:0;top:-1244;width:2999;height:911;mso-wrap-style:none;v-text-anchor:middle;mso-position-vertical:top" type="_x0000_t75">
                  <v:imagedata r:id="rId10" o:detectmouseclick="t"/>
                  <v:stroke color="#3465a4" joinstyle="round" endcap="flat"/>
                  <w10:wrap type="square"/>
                </v:shape>
                <v:shape id="shape_0" ID="Picture 66082" stroked="f" o:allowincell="f" style="position:absolute;left:3844;top:-1351;width:4315;height:1343;mso-wrap-style:none;v-text-anchor:middle;mso-position-vertical:top" type="_x0000_t75">
                  <v:imagedata r:id="rId11" o:detectmouseclick="t"/>
                  <v:stroke color="#3465a4" joinstyle="round" endcap="flat"/>
                  <w10:wrap type="square"/>
                </v:shape>
              </v:group>
            </w:pict>
          </mc:Fallback>
        </mc:AlternateContent>
      </w:r>
    </w:p>
    <w:p w14:paraId="6D414A54" w14:textId="77777777" w:rsidR="00B269CB" w:rsidRDefault="00000000">
      <w:pPr>
        <w:jc w:val="center"/>
        <w:rPr>
          <w:rFonts w:asciiTheme="majorHAnsi" w:hAnsiTheme="majorHAnsi" w:cstheme="majorHAnsi"/>
          <w:bCs/>
          <w:i/>
          <w:iCs/>
          <w:sz w:val="26"/>
          <w:szCs w:val="26"/>
        </w:rPr>
      </w:pPr>
      <w:r>
        <w:rPr>
          <w:rFonts w:asciiTheme="majorHAnsi" w:hAnsiTheme="majorHAnsi" w:cstheme="majorHAnsi"/>
          <w:bCs/>
          <w:i/>
          <w:iCs/>
          <w:sz w:val="26"/>
          <w:szCs w:val="26"/>
        </w:rPr>
        <w:t xml:space="preserve">Zadanie inwestycyjne dofinansowane z programu: </w:t>
      </w:r>
    </w:p>
    <w:p w14:paraId="7CCD60BD" w14:textId="77777777" w:rsidR="00B269CB" w:rsidRDefault="00000000">
      <w:pPr>
        <w:jc w:val="center"/>
        <w:rPr>
          <w:rFonts w:asciiTheme="majorHAnsi" w:hAnsiTheme="majorHAnsi" w:cstheme="majorHAnsi"/>
          <w:b/>
          <w:i/>
          <w:iCs/>
          <w:sz w:val="26"/>
          <w:szCs w:val="26"/>
        </w:rPr>
      </w:pPr>
      <w:r>
        <w:rPr>
          <w:rFonts w:asciiTheme="majorHAnsi" w:hAnsiTheme="majorHAnsi" w:cstheme="majorHAnsi"/>
          <w:b/>
          <w:i/>
          <w:iCs/>
          <w:sz w:val="26"/>
          <w:szCs w:val="26"/>
        </w:rPr>
        <w:t>Rządowy Fundusz Polski Ład - Program inwestycji strategicznych</w:t>
      </w:r>
    </w:p>
    <w:p w14:paraId="6E0525F9" w14:textId="77777777" w:rsidR="00B269CB" w:rsidRDefault="00B269CB">
      <w:pPr>
        <w:jc w:val="center"/>
        <w:rPr>
          <w:rFonts w:asciiTheme="majorHAnsi" w:hAnsiTheme="majorHAnsi" w:cstheme="majorHAnsi"/>
          <w:b/>
          <w:color w:val="000000" w:themeColor="text1"/>
        </w:rPr>
      </w:pPr>
    </w:p>
    <w:p w14:paraId="568EB046" w14:textId="77777777" w:rsidR="00B269CB" w:rsidRDefault="00B269CB">
      <w:pPr>
        <w:jc w:val="center"/>
        <w:rPr>
          <w:rFonts w:asciiTheme="majorHAnsi" w:hAnsiTheme="majorHAnsi" w:cstheme="majorHAnsi"/>
          <w:bCs/>
          <w:color w:val="000000" w:themeColor="text1"/>
        </w:rPr>
      </w:pPr>
    </w:p>
    <w:p w14:paraId="3B0D6025" w14:textId="77777777" w:rsidR="00B269CB" w:rsidRDefault="00B269CB">
      <w:pPr>
        <w:jc w:val="center"/>
        <w:rPr>
          <w:rFonts w:asciiTheme="majorHAnsi" w:hAnsiTheme="majorHAnsi" w:cstheme="majorHAnsi"/>
          <w:bCs/>
          <w:color w:val="000000" w:themeColor="text1"/>
        </w:rPr>
      </w:pPr>
    </w:p>
    <w:p w14:paraId="0B2E48CE" w14:textId="77777777" w:rsidR="00B269CB" w:rsidRDefault="00B269CB">
      <w:pPr>
        <w:jc w:val="center"/>
        <w:rPr>
          <w:rFonts w:asciiTheme="majorHAnsi" w:hAnsiTheme="majorHAnsi" w:cstheme="majorHAnsi"/>
          <w:bCs/>
          <w:color w:val="000000" w:themeColor="text1"/>
        </w:rPr>
      </w:pPr>
    </w:p>
    <w:p w14:paraId="09ABC6C1" w14:textId="77777777" w:rsidR="00B269CB" w:rsidRDefault="00000000">
      <w:pPr>
        <w:jc w:val="center"/>
        <w:rPr>
          <w:rFonts w:asciiTheme="majorHAnsi" w:hAnsiTheme="majorHAnsi" w:cstheme="majorHAnsi"/>
          <w:b/>
          <w:color w:val="000000" w:themeColor="text1"/>
        </w:rPr>
      </w:pPr>
      <w:r>
        <w:rPr>
          <w:rFonts w:asciiTheme="majorHAnsi" w:hAnsiTheme="majorHAnsi" w:cstheme="majorHAnsi"/>
          <w:b/>
          <w:color w:val="000000" w:themeColor="text1"/>
        </w:rPr>
        <w:t>ZAMAWIAJĄCY:</w:t>
      </w:r>
    </w:p>
    <w:p w14:paraId="1DF48B45" w14:textId="77777777" w:rsidR="00B269CB" w:rsidRDefault="00B269CB">
      <w:pPr>
        <w:jc w:val="center"/>
        <w:rPr>
          <w:rFonts w:asciiTheme="majorHAnsi" w:hAnsiTheme="majorHAnsi" w:cstheme="majorHAnsi"/>
          <w:bCs/>
          <w:color w:val="000000" w:themeColor="text1"/>
        </w:rPr>
      </w:pPr>
    </w:p>
    <w:p w14:paraId="498F8F89" w14:textId="77777777" w:rsidR="00B269CB" w:rsidRDefault="00000000">
      <w:pPr>
        <w:jc w:val="center"/>
        <w:rPr>
          <w:rFonts w:asciiTheme="majorHAnsi" w:hAnsiTheme="majorHAnsi" w:cstheme="majorHAnsi"/>
          <w:b/>
          <w:bCs/>
          <w:color w:val="000000" w:themeColor="text1"/>
        </w:rPr>
      </w:pPr>
      <w:r>
        <w:rPr>
          <w:rFonts w:asciiTheme="majorHAnsi" w:hAnsiTheme="majorHAnsi" w:cstheme="majorHAnsi"/>
          <w:b/>
          <w:bCs/>
          <w:color w:val="000000" w:themeColor="text1"/>
        </w:rPr>
        <w:t>GMINA SOKOLNIKI</w:t>
      </w:r>
    </w:p>
    <w:p w14:paraId="238260D3" w14:textId="77777777" w:rsidR="00B269CB" w:rsidRDefault="00B269CB">
      <w:pPr>
        <w:jc w:val="center"/>
        <w:rPr>
          <w:rFonts w:asciiTheme="majorHAnsi" w:hAnsiTheme="majorHAnsi" w:cstheme="majorHAnsi"/>
          <w:bCs/>
          <w:color w:val="000000" w:themeColor="text1"/>
        </w:rPr>
      </w:pPr>
    </w:p>
    <w:p w14:paraId="5BC94143" w14:textId="77777777" w:rsidR="00B269CB" w:rsidRDefault="00000000">
      <w:pPr>
        <w:jc w:val="center"/>
        <w:rPr>
          <w:rFonts w:asciiTheme="majorHAnsi" w:hAnsiTheme="majorHAnsi" w:cstheme="majorHAnsi"/>
          <w:b/>
          <w:color w:val="000000" w:themeColor="text1"/>
        </w:rPr>
      </w:pPr>
      <w:r>
        <w:rPr>
          <w:noProof/>
        </w:rPr>
        <w:drawing>
          <wp:inline distT="0" distB="0" distL="0" distR="0" wp14:anchorId="224BBB98" wp14:editId="4E688A96">
            <wp:extent cx="1188720" cy="1471295"/>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pic:cNvPicPr>
                      <a:picLocks noChangeAspect="1" noChangeArrowheads="1"/>
                    </pic:cNvPicPr>
                  </pic:nvPicPr>
                  <pic:blipFill>
                    <a:blip r:embed="rId12"/>
                    <a:stretch>
                      <a:fillRect/>
                    </a:stretch>
                  </pic:blipFill>
                  <pic:spPr bwMode="auto">
                    <a:xfrm>
                      <a:off x="0" y="0"/>
                      <a:ext cx="1188720" cy="1471295"/>
                    </a:xfrm>
                    <a:prstGeom prst="rect">
                      <a:avLst/>
                    </a:prstGeom>
                  </pic:spPr>
                </pic:pic>
              </a:graphicData>
            </a:graphic>
          </wp:inline>
        </w:drawing>
      </w:r>
    </w:p>
    <w:p w14:paraId="52D99389" w14:textId="77777777" w:rsidR="00B269CB" w:rsidRDefault="00B269CB">
      <w:pPr>
        <w:jc w:val="center"/>
        <w:rPr>
          <w:rFonts w:asciiTheme="majorHAnsi" w:hAnsiTheme="majorHAnsi" w:cstheme="majorHAnsi"/>
          <w:b/>
          <w:color w:val="000000" w:themeColor="text1"/>
        </w:rPr>
      </w:pPr>
    </w:p>
    <w:p w14:paraId="7FFDD3B2" w14:textId="77777777" w:rsidR="00B269CB" w:rsidRDefault="00B269CB">
      <w:pPr>
        <w:jc w:val="center"/>
        <w:rPr>
          <w:rFonts w:asciiTheme="majorHAnsi" w:hAnsiTheme="majorHAnsi" w:cstheme="majorHAnsi"/>
          <w:b/>
          <w:color w:val="000000" w:themeColor="text1"/>
        </w:rPr>
      </w:pPr>
    </w:p>
    <w:p w14:paraId="47AF4734" w14:textId="77777777" w:rsidR="00B269CB" w:rsidRDefault="00B269CB">
      <w:pPr>
        <w:jc w:val="center"/>
        <w:rPr>
          <w:rFonts w:asciiTheme="majorHAnsi" w:hAnsiTheme="majorHAnsi" w:cstheme="majorHAnsi"/>
          <w:b/>
          <w:color w:val="000000" w:themeColor="text1"/>
          <w:sz w:val="30"/>
          <w:szCs w:val="30"/>
        </w:rPr>
      </w:pPr>
    </w:p>
    <w:p w14:paraId="2A4B7354" w14:textId="77777777" w:rsidR="00B269CB" w:rsidRDefault="00B269CB">
      <w:pPr>
        <w:jc w:val="center"/>
        <w:rPr>
          <w:b/>
          <w:sz w:val="10"/>
          <w:szCs w:val="10"/>
        </w:rPr>
      </w:pPr>
    </w:p>
    <w:p w14:paraId="2B942466" w14:textId="77777777" w:rsidR="00B269CB" w:rsidRDefault="00000000">
      <w:pPr>
        <w:jc w:val="center"/>
        <w:rPr>
          <w:rFonts w:asciiTheme="majorHAnsi" w:hAnsiTheme="majorHAnsi" w:cstheme="majorHAnsi"/>
          <w:b/>
          <w:sz w:val="20"/>
          <w:szCs w:val="20"/>
        </w:rPr>
      </w:pPr>
      <w:r>
        <w:rPr>
          <w:b/>
          <w:color w:val="808080"/>
          <w:sz w:val="44"/>
          <w:szCs w:val="44"/>
        </w:rPr>
        <w:t>S</w:t>
      </w:r>
      <w:r>
        <w:rPr>
          <w:b/>
          <w:sz w:val="32"/>
          <w:szCs w:val="32"/>
        </w:rPr>
        <w:t xml:space="preserve">PECYFIKACJA </w:t>
      </w:r>
      <w:r>
        <w:rPr>
          <w:b/>
          <w:color w:val="808080"/>
          <w:sz w:val="44"/>
          <w:szCs w:val="44"/>
        </w:rPr>
        <w:t>W</w:t>
      </w:r>
      <w:r>
        <w:rPr>
          <w:b/>
          <w:sz w:val="32"/>
          <w:szCs w:val="32"/>
        </w:rPr>
        <w:t xml:space="preserve">ARUNKÓW </w:t>
      </w:r>
      <w:r>
        <w:rPr>
          <w:b/>
          <w:color w:val="808080"/>
          <w:sz w:val="44"/>
          <w:szCs w:val="44"/>
        </w:rPr>
        <w:t>Z</w:t>
      </w:r>
      <w:r>
        <w:rPr>
          <w:b/>
          <w:sz w:val="32"/>
          <w:szCs w:val="32"/>
        </w:rPr>
        <w:t>AMÓWIENIA</w:t>
      </w:r>
    </w:p>
    <w:p w14:paraId="6D453073" w14:textId="77777777" w:rsidR="00B269CB" w:rsidRDefault="00000000">
      <w:pPr>
        <w:jc w:val="center"/>
        <w:rPr>
          <w:rFonts w:asciiTheme="majorHAnsi" w:hAnsiTheme="majorHAnsi" w:cstheme="majorHAnsi"/>
          <w:bCs/>
        </w:rPr>
      </w:pPr>
      <w:r>
        <w:rPr>
          <w:rFonts w:asciiTheme="majorHAnsi" w:hAnsiTheme="majorHAnsi" w:cstheme="majorHAnsi"/>
          <w:bCs/>
        </w:rPr>
        <w:t>dla</w:t>
      </w:r>
    </w:p>
    <w:p w14:paraId="12608BFD" w14:textId="77777777" w:rsidR="00B269CB" w:rsidRDefault="00B269CB">
      <w:pPr>
        <w:jc w:val="center"/>
        <w:rPr>
          <w:rFonts w:asciiTheme="majorHAnsi" w:hAnsiTheme="majorHAnsi" w:cstheme="majorHAnsi"/>
          <w:bCs/>
          <w:sz w:val="16"/>
          <w:szCs w:val="16"/>
        </w:rPr>
      </w:pPr>
    </w:p>
    <w:p w14:paraId="1CE72514" w14:textId="77777777" w:rsidR="00B269CB" w:rsidRDefault="00000000">
      <w:pPr>
        <w:jc w:val="center"/>
        <w:rPr>
          <w:rFonts w:asciiTheme="majorHAnsi" w:hAnsiTheme="majorHAnsi" w:cstheme="majorHAnsi"/>
          <w:bCs/>
        </w:rPr>
      </w:pPr>
      <w:r>
        <w:rPr>
          <w:rFonts w:asciiTheme="majorHAnsi" w:hAnsiTheme="majorHAnsi" w:cstheme="majorHAnsi"/>
          <w:bCs/>
        </w:rPr>
        <w:t xml:space="preserve">postępowania o udzielenie zamówienia publicznego na </w:t>
      </w:r>
      <w:r>
        <w:rPr>
          <w:rFonts w:asciiTheme="majorHAnsi" w:hAnsiTheme="majorHAnsi" w:cstheme="majorHAnsi"/>
          <w:b/>
        </w:rPr>
        <w:t xml:space="preserve">roboty budowlane </w:t>
      </w:r>
      <w:r>
        <w:rPr>
          <w:rFonts w:asciiTheme="majorHAnsi" w:hAnsiTheme="majorHAnsi" w:cstheme="majorHAnsi"/>
          <w:bCs/>
        </w:rPr>
        <w:t xml:space="preserve">dla zadania pod nazwą: </w:t>
      </w:r>
    </w:p>
    <w:p w14:paraId="6A8644A2" w14:textId="77777777" w:rsidR="00B269CB" w:rsidRDefault="00B269CB">
      <w:pPr>
        <w:jc w:val="center"/>
        <w:rPr>
          <w:rFonts w:asciiTheme="majorHAnsi" w:hAnsiTheme="majorHAnsi" w:cstheme="majorHAnsi"/>
          <w:bCs/>
          <w:sz w:val="16"/>
          <w:szCs w:val="16"/>
        </w:rPr>
      </w:pPr>
    </w:p>
    <w:p w14:paraId="3C03E8EC" w14:textId="77777777" w:rsidR="00B269CB" w:rsidRDefault="00B269CB">
      <w:pPr>
        <w:jc w:val="center"/>
        <w:rPr>
          <w:rFonts w:asciiTheme="majorHAnsi" w:hAnsiTheme="majorHAnsi" w:cstheme="majorHAnsi"/>
          <w:bCs/>
          <w:sz w:val="16"/>
          <w:szCs w:val="16"/>
        </w:rPr>
      </w:pPr>
    </w:p>
    <w:p w14:paraId="7D0B790D" w14:textId="77777777" w:rsidR="00B269CB" w:rsidRDefault="00000000">
      <w:pPr>
        <w:jc w:val="center"/>
        <w:rPr>
          <w:rFonts w:asciiTheme="majorHAnsi" w:hAnsiTheme="majorHAnsi" w:cstheme="majorHAnsi"/>
          <w:color w:val="000000" w:themeColor="text1"/>
          <w:sz w:val="32"/>
          <w:szCs w:val="32"/>
        </w:rPr>
      </w:pPr>
      <w:r>
        <w:rPr>
          <w:rFonts w:asciiTheme="majorHAnsi" w:hAnsiTheme="majorHAnsi" w:cstheme="majorHAnsi"/>
          <w:b/>
          <w:color w:val="002060"/>
          <w:sz w:val="32"/>
          <w:szCs w:val="32"/>
        </w:rPr>
        <w:t>Poprawa efektywności energetycznej, przy zastosowaniu odnawialnych źródeł energii, w budynkach Zespołu Szkół w Sokolnikach</w:t>
      </w:r>
    </w:p>
    <w:p w14:paraId="3C2FE753" w14:textId="77777777" w:rsidR="00B269CB" w:rsidRDefault="00B269CB">
      <w:pPr>
        <w:jc w:val="center"/>
        <w:rPr>
          <w:rFonts w:asciiTheme="majorHAnsi" w:hAnsiTheme="majorHAnsi" w:cstheme="majorHAnsi"/>
          <w:color w:val="000000" w:themeColor="text1"/>
        </w:rPr>
      </w:pPr>
    </w:p>
    <w:p w14:paraId="14CA41E2" w14:textId="77777777" w:rsidR="00B269CB" w:rsidRDefault="00B269CB">
      <w:pPr>
        <w:ind w:left="6372" w:firstLine="708"/>
        <w:jc w:val="center"/>
        <w:rPr>
          <w:rFonts w:ascii="Calibri" w:hAnsi="Calibri" w:cs="Calibri"/>
        </w:rPr>
      </w:pPr>
    </w:p>
    <w:p w14:paraId="2E4E2FB4" w14:textId="77777777" w:rsidR="00B269CB" w:rsidRDefault="00000000">
      <w:pPr>
        <w:jc w:val="center"/>
        <w:rPr>
          <w:rFonts w:ascii="Calibri" w:hAnsi="Calibri" w:cs="Calibri"/>
        </w:rPr>
      </w:pPr>
      <w:r>
        <w:rPr>
          <w:rFonts w:ascii="Calibri" w:hAnsi="Calibri" w:cs="Calibri"/>
        </w:rPr>
        <w:t xml:space="preserve">                     </w:t>
      </w:r>
    </w:p>
    <w:p w14:paraId="0888D380" w14:textId="77777777" w:rsidR="00B269CB" w:rsidRDefault="00B269CB">
      <w:pPr>
        <w:jc w:val="center"/>
        <w:rPr>
          <w:rFonts w:ascii="Calibri" w:hAnsi="Calibri" w:cs="Calibri"/>
        </w:rPr>
      </w:pPr>
    </w:p>
    <w:p w14:paraId="04269771" w14:textId="77777777" w:rsidR="00B269CB" w:rsidRDefault="00000000">
      <w:pPr>
        <w:jc w:val="center"/>
        <w:rPr>
          <w:rFonts w:ascii="Calibri" w:hAnsi="Calibri" w:cs="Calibri"/>
        </w:rPr>
      </w:pPr>
      <w:r>
        <w:rPr>
          <w:rFonts w:ascii="Calibri" w:hAnsi="Calibri" w:cs="Calibri"/>
        </w:rPr>
        <w:t xml:space="preserve">                                                                                                                                        Zatwierdził:</w:t>
      </w:r>
    </w:p>
    <w:p w14:paraId="578C7788" w14:textId="77777777" w:rsidR="00B269CB" w:rsidRDefault="00B269CB">
      <w:pPr>
        <w:jc w:val="center"/>
        <w:rPr>
          <w:rFonts w:ascii="Calibri" w:hAnsi="Calibri" w:cs="Calibri"/>
        </w:rPr>
      </w:pPr>
    </w:p>
    <w:p w14:paraId="42D28010" w14:textId="77777777" w:rsidR="00B269CB" w:rsidRDefault="00000000">
      <w:pPr>
        <w:jc w:val="center"/>
        <w:rPr>
          <w:rFonts w:ascii="Calibri" w:hAnsi="Calibri" w:cs="Calibri"/>
        </w:rPr>
      </w:pPr>
      <w:r>
        <w:rPr>
          <w:rFonts w:ascii="Calibri" w:hAnsi="Calibri" w:cs="Calibri"/>
        </w:rPr>
        <w:t xml:space="preserve">                                                                                                                                            Wójt Gminy Sokolniki</w:t>
      </w:r>
    </w:p>
    <w:p w14:paraId="2087AF9E" w14:textId="77777777" w:rsidR="00B269CB" w:rsidRDefault="00B269CB">
      <w:pPr>
        <w:jc w:val="center"/>
        <w:rPr>
          <w:rFonts w:ascii="Calibri" w:hAnsi="Calibri" w:cs="Calibri"/>
        </w:rPr>
      </w:pPr>
    </w:p>
    <w:p w14:paraId="10691705" w14:textId="77777777" w:rsidR="00B269CB" w:rsidRDefault="00000000">
      <w:pPr>
        <w:jc w:val="center"/>
        <w:rPr>
          <w:rFonts w:ascii="Calibri" w:hAnsi="Calibri" w:cs="Calibri"/>
        </w:rPr>
      </w:pPr>
      <w:r>
        <w:rPr>
          <w:rFonts w:ascii="Calibri" w:hAnsi="Calibri" w:cs="Calibri"/>
        </w:rPr>
        <w:t xml:space="preserve">                                                                                                                                           Sylwester Skrzypek</w:t>
      </w:r>
    </w:p>
    <w:p w14:paraId="2AA4CD65" w14:textId="77777777" w:rsidR="00B269CB" w:rsidRDefault="00B269CB">
      <w:pPr>
        <w:jc w:val="center"/>
        <w:rPr>
          <w:rFonts w:ascii="Calibri" w:hAnsi="Calibri" w:cs="Calibri"/>
        </w:rPr>
      </w:pPr>
    </w:p>
    <w:p w14:paraId="0F686679" w14:textId="77777777" w:rsidR="00B269CB" w:rsidRDefault="00B269CB">
      <w:pPr>
        <w:jc w:val="center"/>
        <w:rPr>
          <w:rFonts w:asciiTheme="majorHAnsi" w:hAnsiTheme="majorHAnsi" w:cstheme="majorHAnsi"/>
          <w:color w:val="000000" w:themeColor="text1"/>
        </w:rPr>
      </w:pPr>
    </w:p>
    <w:p w14:paraId="332FEE13" w14:textId="77777777" w:rsidR="00B269CB" w:rsidRDefault="00000000">
      <w:pPr>
        <w:jc w:val="center"/>
        <w:rPr>
          <w:rFonts w:asciiTheme="majorHAnsi" w:hAnsiTheme="majorHAnsi" w:cstheme="majorHAnsi"/>
          <w:b/>
          <w:sz w:val="24"/>
          <w:szCs w:val="24"/>
        </w:rPr>
      </w:pPr>
      <w:r>
        <w:rPr>
          <w:rFonts w:asciiTheme="majorHAnsi" w:hAnsiTheme="majorHAnsi" w:cstheme="majorHAnsi"/>
          <w:bCs/>
          <w:color w:val="000000" w:themeColor="text1"/>
        </w:rPr>
        <w:t>Sokolniki, dnia</w:t>
      </w:r>
      <w:r>
        <w:rPr>
          <w:rFonts w:asciiTheme="majorHAnsi" w:hAnsiTheme="majorHAnsi" w:cstheme="majorHAnsi"/>
          <w:b/>
          <w:color w:val="000000" w:themeColor="text1"/>
        </w:rPr>
        <w:t xml:space="preserve"> 25 stycznia 2023r.</w:t>
      </w:r>
      <w:r>
        <w:br w:type="page"/>
      </w:r>
    </w:p>
    <w:p w14:paraId="50CD18A2" w14:textId="77777777" w:rsidR="00B269CB" w:rsidRDefault="00000000">
      <w:pPr>
        <w:jc w:val="center"/>
        <w:rPr>
          <w:rFonts w:asciiTheme="majorHAnsi" w:hAnsiTheme="majorHAnsi" w:cstheme="majorHAnsi"/>
          <w:b/>
          <w:sz w:val="28"/>
          <w:szCs w:val="28"/>
        </w:rPr>
      </w:pPr>
      <w:r>
        <w:rPr>
          <w:rFonts w:asciiTheme="majorHAnsi" w:hAnsiTheme="majorHAnsi" w:cstheme="majorHAnsi"/>
          <w:b/>
          <w:sz w:val="30"/>
          <w:szCs w:val="30"/>
        </w:rPr>
        <w:lastRenderedPageBreak/>
        <w:t xml:space="preserve"> SPIS TREŚCI</w:t>
      </w:r>
    </w:p>
    <w:sdt>
      <w:sdtPr>
        <w:id w:val="-781640478"/>
        <w:docPartObj>
          <w:docPartGallery w:val="Table of Contents"/>
          <w:docPartUnique/>
        </w:docPartObj>
      </w:sdtPr>
      <w:sdtContent>
        <w:p w14:paraId="6736CE80" w14:textId="77777777" w:rsidR="00B269CB" w:rsidRDefault="00000000">
          <w:pPr>
            <w:pStyle w:val="Spistreci2"/>
          </w:pPr>
          <w:r>
            <w:fldChar w:fldCharType="begin"/>
          </w:r>
          <w:r>
            <w:rPr>
              <w:rStyle w:val="czeindeksu"/>
              <w:rFonts w:ascii="Calibri" w:hAnsi="Calibri" w:cs="Calibri"/>
              <w:b/>
              <w:bCs/>
              <w:webHidden/>
              <w:shd w:val="clear" w:color="auto" w:fill="CCCCCC"/>
            </w:rPr>
            <w:instrText xml:space="preserve"> TOC \z \o "1-9" \u \h</w:instrText>
          </w:r>
          <w:r>
            <w:rPr>
              <w:rStyle w:val="czeindeksu"/>
              <w:rFonts w:ascii="Calibri" w:hAnsi="Calibri" w:cs="Calibri"/>
              <w:b/>
              <w:bCs/>
              <w:shd w:val="clear" w:color="auto" w:fill="CCCCCC"/>
            </w:rPr>
            <w:fldChar w:fldCharType="separate"/>
          </w:r>
          <w:hyperlink w:anchor="_Toc125716503">
            <w:r>
              <w:rPr>
                <w:rStyle w:val="czeindeksu"/>
                <w:rFonts w:asciiTheme="majorHAnsi" w:hAnsiTheme="majorHAnsi" w:cstheme="majorHAnsi"/>
                <w:b/>
                <w:bCs/>
                <w:webHidden/>
                <w:shd w:val="clear" w:color="auto" w:fill="CCCCCC"/>
              </w:rPr>
              <w:t>I. Nazwa oraz adres Zamawiającego</w:t>
            </w:r>
            <w:r>
              <w:rPr>
                <w:webHidden/>
              </w:rPr>
              <w:fldChar w:fldCharType="begin"/>
            </w:r>
            <w:r>
              <w:rPr>
                <w:webHidden/>
              </w:rPr>
              <w:instrText>PAGEREF _Toc125716503 \h</w:instrText>
            </w:r>
            <w:r>
              <w:rPr>
                <w:webHidden/>
              </w:rPr>
            </w:r>
            <w:r>
              <w:rPr>
                <w:webHidden/>
              </w:rPr>
              <w:fldChar w:fldCharType="separate"/>
            </w:r>
            <w:r>
              <w:rPr>
                <w:rStyle w:val="czeindeksu"/>
                <w:shd w:val="clear" w:color="auto" w:fill="CCCCCC"/>
              </w:rPr>
              <w:tab/>
              <w:t>3</w:t>
            </w:r>
            <w:r>
              <w:rPr>
                <w:webHidden/>
              </w:rPr>
              <w:fldChar w:fldCharType="end"/>
            </w:r>
          </w:hyperlink>
        </w:p>
        <w:p w14:paraId="3C9CE190" w14:textId="77777777" w:rsidR="00B269CB" w:rsidRDefault="00000000">
          <w:pPr>
            <w:pStyle w:val="Spistreci2"/>
          </w:pPr>
          <w:hyperlink w:anchor="_Toc125716504">
            <w:r>
              <w:rPr>
                <w:rStyle w:val="czeindeksu"/>
                <w:rFonts w:asciiTheme="majorHAnsi" w:hAnsiTheme="majorHAnsi" w:cstheme="majorHAnsi"/>
                <w:b/>
                <w:bCs/>
                <w:webHidden/>
                <w:shd w:val="clear" w:color="auto" w:fill="CCCCCC"/>
              </w:rPr>
              <w:t>II. Adres strony prowadzonego postępowania, adres strony internetowej, na której  udostępniane będą zmiany i wyjaśnienia treści SWZ oraz inne dokumenty zamówienia,  dane identyfikujące postępowanie</w:t>
            </w:r>
            <w:r>
              <w:rPr>
                <w:webHidden/>
              </w:rPr>
              <w:fldChar w:fldCharType="begin"/>
            </w:r>
            <w:r>
              <w:rPr>
                <w:webHidden/>
              </w:rPr>
              <w:instrText>PAGEREF _Toc125716504 \h</w:instrText>
            </w:r>
            <w:r>
              <w:rPr>
                <w:webHidden/>
              </w:rPr>
            </w:r>
            <w:r>
              <w:rPr>
                <w:webHidden/>
              </w:rPr>
              <w:fldChar w:fldCharType="separate"/>
            </w:r>
            <w:r>
              <w:rPr>
                <w:rStyle w:val="czeindeksu"/>
                <w:shd w:val="clear" w:color="auto" w:fill="CCCCCC"/>
              </w:rPr>
              <w:tab/>
              <w:t>3</w:t>
            </w:r>
            <w:r>
              <w:rPr>
                <w:webHidden/>
              </w:rPr>
              <w:fldChar w:fldCharType="end"/>
            </w:r>
          </w:hyperlink>
        </w:p>
        <w:p w14:paraId="69861BB7" w14:textId="77777777" w:rsidR="00B269CB" w:rsidRDefault="00000000">
          <w:pPr>
            <w:pStyle w:val="Spistreci2"/>
          </w:pPr>
          <w:hyperlink w:anchor="_Toc125716505">
            <w:r>
              <w:rPr>
                <w:rStyle w:val="czeindeksu"/>
                <w:rFonts w:asciiTheme="majorHAnsi" w:hAnsiTheme="majorHAnsi" w:cstheme="majorHAnsi"/>
                <w:b/>
                <w:bCs/>
                <w:webHidden/>
                <w:shd w:val="clear" w:color="auto" w:fill="CCCCCC"/>
              </w:rPr>
              <w:t>III. Tryb udzielania zamówienia</w:t>
            </w:r>
            <w:r>
              <w:rPr>
                <w:webHidden/>
              </w:rPr>
              <w:fldChar w:fldCharType="begin"/>
            </w:r>
            <w:r>
              <w:rPr>
                <w:webHidden/>
              </w:rPr>
              <w:instrText>PAGEREF _Toc125716505 \h</w:instrText>
            </w:r>
            <w:r>
              <w:rPr>
                <w:webHidden/>
              </w:rPr>
            </w:r>
            <w:r>
              <w:rPr>
                <w:webHidden/>
              </w:rPr>
              <w:fldChar w:fldCharType="separate"/>
            </w:r>
            <w:r>
              <w:rPr>
                <w:rStyle w:val="czeindeksu"/>
                <w:shd w:val="clear" w:color="auto" w:fill="CCCCCC"/>
              </w:rPr>
              <w:tab/>
              <w:t>4</w:t>
            </w:r>
            <w:r>
              <w:rPr>
                <w:webHidden/>
              </w:rPr>
              <w:fldChar w:fldCharType="end"/>
            </w:r>
          </w:hyperlink>
        </w:p>
        <w:p w14:paraId="58E2237B" w14:textId="77777777" w:rsidR="00B269CB" w:rsidRDefault="00000000">
          <w:pPr>
            <w:pStyle w:val="Spistreci2"/>
          </w:pPr>
          <w:hyperlink w:anchor="_Toc125716506">
            <w:r>
              <w:rPr>
                <w:rStyle w:val="czeindeksu"/>
                <w:rFonts w:asciiTheme="majorHAnsi" w:hAnsiTheme="majorHAnsi" w:cstheme="majorHAnsi"/>
                <w:b/>
                <w:bCs/>
                <w:webHidden/>
                <w:shd w:val="clear" w:color="auto" w:fill="CCCCCC"/>
              </w:rPr>
              <w:t>IV. Opis przedmiotu zamówienia</w:t>
            </w:r>
            <w:r>
              <w:rPr>
                <w:webHidden/>
              </w:rPr>
              <w:fldChar w:fldCharType="begin"/>
            </w:r>
            <w:r>
              <w:rPr>
                <w:webHidden/>
              </w:rPr>
              <w:instrText>PAGEREF _Toc125716506 \h</w:instrText>
            </w:r>
            <w:r>
              <w:rPr>
                <w:webHidden/>
              </w:rPr>
            </w:r>
            <w:r>
              <w:rPr>
                <w:webHidden/>
              </w:rPr>
              <w:fldChar w:fldCharType="separate"/>
            </w:r>
            <w:r>
              <w:rPr>
                <w:rStyle w:val="czeindeksu"/>
                <w:shd w:val="clear" w:color="auto" w:fill="CCCCCC"/>
              </w:rPr>
              <w:tab/>
              <w:t>4</w:t>
            </w:r>
            <w:r>
              <w:rPr>
                <w:webHidden/>
              </w:rPr>
              <w:fldChar w:fldCharType="end"/>
            </w:r>
          </w:hyperlink>
        </w:p>
        <w:p w14:paraId="76780404" w14:textId="77777777" w:rsidR="00B269CB" w:rsidRDefault="00000000">
          <w:pPr>
            <w:pStyle w:val="Spistreci2"/>
          </w:pPr>
          <w:hyperlink w:anchor="_Toc125716507">
            <w:r>
              <w:rPr>
                <w:rStyle w:val="czeindeksu"/>
                <w:rFonts w:asciiTheme="majorHAnsi" w:hAnsiTheme="majorHAnsi" w:cstheme="majorHAnsi"/>
                <w:b/>
                <w:bCs/>
                <w:webHidden/>
                <w:shd w:val="clear" w:color="auto" w:fill="CCCCCC"/>
              </w:rPr>
              <w:t>V. Źródła finansowania</w:t>
            </w:r>
            <w:r>
              <w:rPr>
                <w:webHidden/>
              </w:rPr>
              <w:fldChar w:fldCharType="begin"/>
            </w:r>
            <w:r>
              <w:rPr>
                <w:webHidden/>
              </w:rPr>
              <w:instrText>PAGEREF _Toc125716507 \h</w:instrText>
            </w:r>
            <w:r>
              <w:rPr>
                <w:webHidden/>
              </w:rPr>
            </w:r>
            <w:r>
              <w:rPr>
                <w:webHidden/>
              </w:rPr>
              <w:fldChar w:fldCharType="separate"/>
            </w:r>
            <w:r>
              <w:rPr>
                <w:rStyle w:val="czeindeksu"/>
                <w:shd w:val="clear" w:color="auto" w:fill="CCCCCC"/>
              </w:rPr>
              <w:tab/>
              <w:t>12</w:t>
            </w:r>
            <w:r>
              <w:rPr>
                <w:webHidden/>
              </w:rPr>
              <w:fldChar w:fldCharType="end"/>
            </w:r>
          </w:hyperlink>
        </w:p>
        <w:p w14:paraId="753F0197" w14:textId="77777777" w:rsidR="00B269CB" w:rsidRDefault="00000000">
          <w:pPr>
            <w:pStyle w:val="Spistreci2"/>
          </w:pPr>
          <w:hyperlink w:anchor="_Toc125716508">
            <w:r>
              <w:rPr>
                <w:rStyle w:val="czeindeksu"/>
                <w:rFonts w:asciiTheme="majorHAnsi" w:hAnsiTheme="majorHAnsi" w:cstheme="majorHAnsi"/>
                <w:b/>
                <w:bCs/>
                <w:webHidden/>
                <w:shd w:val="clear" w:color="auto" w:fill="CCCCCC"/>
              </w:rPr>
              <w:t>VI. Termin wykonania zamówienia</w:t>
            </w:r>
            <w:r>
              <w:rPr>
                <w:webHidden/>
              </w:rPr>
              <w:fldChar w:fldCharType="begin"/>
            </w:r>
            <w:r>
              <w:rPr>
                <w:webHidden/>
              </w:rPr>
              <w:instrText>PAGEREF _Toc125716508 \h</w:instrText>
            </w:r>
            <w:r>
              <w:rPr>
                <w:webHidden/>
              </w:rPr>
            </w:r>
            <w:r>
              <w:rPr>
                <w:webHidden/>
              </w:rPr>
              <w:fldChar w:fldCharType="separate"/>
            </w:r>
            <w:r>
              <w:rPr>
                <w:rStyle w:val="czeindeksu"/>
                <w:shd w:val="clear" w:color="auto" w:fill="CCCCCC"/>
              </w:rPr>
              <w:tab/>
              <w:t>12</w:t>
            </w:r>
            <w:r>
              <w:rPr>
                <w:webHidden/>
              </w:rPr>
              <w:fldChar w:fldCharType="end"/>
            </w:r>
          </w:hyperlink>
        </w:p>
        <w:p w14:paraId="0D2CECAE" w14:textId="77777777" w:rsidR="00B269CB" w:rsidRDefault="00000000">
          <w:pPr>
            <w:pStyle w:val="Spistreci2"/>
          </w:pPr>
          <w:hyperlink w:anchor="_Toc125716509">
            <w:r>
              <w:rPr>
                <w:rStyle w:val="czeindeksu"/>
                <w:rFonts w:asciiTheme="majorHAnsi" w:hAnsiTheme="majorHAnsi" w:cstheme="majorHAnsi"/>
                <w:b/>
                <w:bCs/>
                <w:webHidden/>
                <w:shd w:val="clear" w:color="auto" w:fill="CCCCCC"/>
              </w:rPr>
              <w:t>VII. Warunki udziału w postępowaniu</w:t>
            </w:r>
            <w:r>
              <w:rPr>
                <w:webHidden/>
              </w:rPr>
              <w:fldChar w:fldCharType="begin"/>
            </w:r>
            <w:r>
              <w:rPr>
                <w:webHidden/>
              </w:rPr>
              <w:instrText>PAGEREF _Toc125716509 \h</w:instrText>
            </w:r>
            <w:r>
              <w:rPr>
                <w:webHidden/>
              </w:rPr>
            </w:r>
            <w:r>
              <w:rPr>
                <w:webHidden/>
              </w:rPr>
              <w:fldChar w:fldCharType="separate"/>
            </w:r>
            <w:r>
              <w:rPr>
                <w:rStyle w:val="czeindeksu"/>
                <w:shd w:val="clear" w:color="auto" w:fill="CCCCCC"/>
              </w:rPr>
              <w:tab/>
              <w:t>12</w:t>
            </w:r>
            <w:r>
              <w:rPr>
                <w:webHidden/>
              </w:rPr>
              <w:fldChar w:fldCharType="end"/>
            </w:r>
          </w:hyperlink>
        </w:p>
        <w:p w14:paraId="0F807534" w14:textId="77777777" w:rsidR="00B269CB" w:rsidRDefault="00000000">
          <w:pPr>
            <w:pStyle w:val="Spistreci2"/>
          </w:pPr>
          <w:hyperlink w:anchor="_Toc125716510">
            <w:r>
              <w:rPr>
                <w:rStyle w:val="czeindeksu"/>
                <w:rFonts w:asciiTheme="majorHAnsi" w:hAnsiTheme="majorHAnsi" w:cstheme="majorHAnsi"/>
                <w:b/>
                <w:bCs/>
                <w:webHidden/>
                <w:shd w:val="clear" w:color="auto" w:fill="CCCCCC"/>
              </w:rPr>
              <w:t>VIII. Podstawy wykluczenia z postępowania</w:t>
            </w:r>
            <w:r>
              <w:rPr>
                <w:webHidden/>
              </w:rPr>
              <w:fldChar w:fldCharType="begin"/>
            </w:r>
            <w:r>
              <w:rPr>
                <w:webHidden/>
              </w:rPr>
              <w:instrText>PAGEREF _Toc125716510 \h</w:instrText>
            </w:r>
            <w:r>
              <w:rPr>
                <w:webHidden/>
              </w:rPr>
            </w:r>
            <w:r>
              <w:rPr>
                <w:webHidden/>
              </w:rPr>
              <w:fldChar w:fldCharType="separate"/>
            </w:r>
            <w:r>
              <w:rPr>
                <w:rStyle w:val="czeindeksu"/>
                <w:shd w:val="clear" w:color="auto" w:fill="CCCCCC"/>
              </w:rPr>
              <w:tab/>
              <w:t>15</w:t>
            </w:r>
            <w:r>
              <w:rPr>
                <w:webHidden/>
              </w:rPr>
              <w:fldChar w:fldCharType="end"/>
            </w:r>
          </w:hyperlink>
        </w:p>
        <w:p w14:paraId="4E1D02E3" w14:textId="77777777" w:rsidR="00B269CB" w:rsidRDefault="00000000">
          <w:pPr>
            <w:pStyle w:val="Spistreci2"/>
          </w:pPr>
          <w:hyperlink w:anchor="_Toc125716511">
            <w:r>
              <w:rPr>
                <w:rStyle w:val="czeindeksu"/>
                <w:rFonts w:asciiTheme="majorHAnsi" w:hAnsiTheme="majorHAnsi" w:cstheme="majorHAnsi"/>
                <w:b/>
                <w:bCs/>
                <w:webHidden/>
                <w:shd w:val="clear" w:color="auto" w:fill="CCCCCC"/>
              </w:rPr>
              <w:t>IX. Podmiotowe środki dowodowe. Oświadczenia i dokumenty, jakie zobowiązani są dostarczyć Wykonawcy w celu potwierdzenia spełniania warunków udziału w postępowaniu oraz wykazania braku podstaw wykluczenia</w:t>
            </w:r>
            <w:r>
              <w:rPr>
                <w:webHidden/>
              </w:rPr>
              <w:fldChar w:fldCharType="begin"/>
            </w:r>
            <w:r>
              <w:rPr>
                <w:webHidden/>
              </w:rPr>
              <w:instrText>PAGEREF _Toc125716511 \h</w:instrText>
            </w:r>
            <w:r>
              <w:rPr>
                <w:webHidden/>
              </w:rPr>
            </w:r>
            <w:r>
              <w:rPr>
                <w:webHidden/>
              </w:rPr>
              <w:fldChar w:fldCharType="separate"/>
            </w:r>
            <w:r>
              <w:rPr>
                <w:rStyle w:val="czeindeksu"/>
                <w:shd w:val="clear" w:color="auto" w:fill="CCCCCC"/>
              </w:rPr>
              <w:tab/>
              <w:t>18</w:t>
            </w:r>
            <w:r>
              <w:rPr>
                <w:webHidden/>
              </w:rPr>
              <w:fldChar w:fldCharType="end"/>
            </w:r>
          </w:hyperlink>
        </w:p>
        <w:p w14:paraId="4A04A4BE" w14:textId="77777777" w:rsidR="00B269CB" w:rsidRDefault="00000000">
          <w:pPr>
            <w:pStyle w:val="Spistreci2"/>
          </w:pPr>
          <w:hyperlink w:anchor="_Toc125716513">
            <w:r>
              <w:rPr>
                <w:rStyle w:val="czeindeksu"/>
                <w:rFonts w:asciiTheme="majorHAnsi" w:hAnsiTheme="majorHAnsi" w:cstheme="majorHAnsi"/>
                <w:b/>
                <w:bCs/>
                <w:webHidden/>
                <w:shd w:val="clear" w:color="auto" w:fill="CCCCCC"/>
              </w:rPr>
              <w:t>X. Poleganie na zasobach innych podmiotów</w:t>
            </w:r>
            <w:r>
              <w:rPr>
                <w:webHidden/>
              </w:rPr>
              <w:fldChar w:fldCharType="begin"/>
            </w:r>
            <w:r>
              <w:rPr>
                <w:webHidden/>
              </w:rPr>
              <w:instrText>PAGEREF _Toc125716513 \h</w:instrText>
            </w:r>
            <w:r>
              <w:rPr>
                <w:webHidden/>
              </w:rPr>
            </w:r>
            <w:r>
              <w:rPr>
                <w:webHidden/>
              </w:rPr>
              <w:fldChar w:fldCharType="separate"/>
            </w:r>
            <w:r>
              <w:rPr>
                <w:rStyle w:val="czeindeksu"/>
                <w:shd w:val="clear" w:color="auto" w:fill="CCCCCC"/>
              </w:rPr>
              <w:tab/>
              <w:t>26</w:t>
            </w:r>
            <w:r>
              <w:rPr>
                <w:webHidden/>
              </w:rPr>
              <w:fldChar w:fldCharType="end"/>
            </w:r>
          </w:hyperlink>
        </w:p>
        <w:p w14:paraId="2F30E48B" w14:textId="77777777" w:rsidR="00B269CB" w:rsidRDefault="00000000">
          <w:pPr>
            <w:pStyle w:val="Spistreci2"/>
          </w:pPr>
          <w:hyperlink w:anchor="_Toc125716514">
            <w:r>
              <w:rPr>
                <w:rStyle w:val="czeindeksu"/>
                <w:rFonts w:asciiTheme="majorHAnsi" w:hAnsiTheme="majorHAnsi" w:cstheme="majorHAnsi"/>
                <w:b/>
                <w:bCs/>
                <w:webHidden/>
                <w:shd w:val="clear" w:color="auto" w:fill="CCCCCC"/>
              </w:rPr>
              <w:t>XI. Informacja dla Wykonawców wspólnie ubiegających się o udzielenie zamówienia</w:t>
            </w:r>
            <w:r>
              <w:rPr>
                <w:webHidden/>
              </w:rPr>
              <w:fldChar w:fldCharType="begin"/>
            </w:r>
            <w:r>
              <w:rPr>
                <w:webHidden/>
              </w:rPr>
              <w:instrText>PAGEREF _Toc125716514 \h</w:instrText>
            </w:r>
            <w:r>
              <w:rPr>
                <w:webHidden/>
              </w:rPr>
            </w:r>
            <w:r>
              <w:rPr>
                <w:webHidden/>
              </w:rPr>
              <w:fldChar w:fldCharType="separate"/>
            </w:r>
            <w:r>
              <w:rPr>
                <w:rStyle w:val="czeindeksu"/>
                <w:shd w:val="clear" w:color="auto" w:fill="CCCCCC"/>
              </w:rPr>
              <w:tab/>
              <w:t>28</w:t>
            </w:r>
            <w:r>
              <w:rPr>
                <w:webHidden/>
              </w:rPr>
              <w:fldChar w:fldCharType="end"/>
            </w:r>
          </w:hyperlink>
        </w:p>
        <w:p w14:paraId="01BC61F8" w14:textId="77777777" w:rsidR="00B269CB" w:rsidRDefault="00000000">
          <w:pPr>
            <w:pStyle w:val="Spistreci2"/>
          </w:pPr>
          <w:hyperlink w:anchor="_Toc125716515">
            <w:r>
              <w:rPr>
                <w:rStyle w:val="czeindeksu"/>
                <w:rFonts w:asciiTheme="majorHAnsi" w:hAnsiTheme="majorHAnsi" w:cstheme="majorHAnsi"/>
                <w:b/>
                <w:bCs/>
                <w:webHidden/>
                <w:shd w:val="clear" w:color="auto" w:fill="CCCCCC"/>
              </w:rPr>
              <w:t>XII. Informacje o środkach komunikacji elektronicznej, przy użyciu których zamawiający będzie komunikował się z wykonawcami, oraz informacje o wymaganiach technicznych i organizacyjnych sporządzania, wysyłania i odbierania korespondencji elektronicznej</w:t>
            </w:r>
            <w:r>
              <w:rPr>
                <w:webHidden/>
              </w:rPr>
              <w:fldChar w:fldCharType="begin"/>
            </w:r>
            <w:r>
              <w:rPr>
                <w:webHidden/>
              </w:rPr>
              <w:instrText>PAGEREF _Toc125716515 \h</w:instrText>
            </w:r>
            <w:r>
              <w:rPr>
                <w:webHidden/>
              </w:rPr>
            </w:r>
            <w:r>
              <w:rPr>
                <w:webHidden/>
              </w:rPr>
              <w:fldChar w:fldCharType="separate"/>
            </w:r>
            <w:r>
              <w:rPr>
                <w:rStyle w:val="czeindeksu"/>
                <w:shd w:val="clear" w:color="auto" w:fill="CCCCCC"/>
              </w:rPr>
              <w:tab/>
              <w:t>29</w:t>
            </w:r>
            <w:r>
              <w:rPr>
                <w:webHidden/>
              </w:rPr>
              <w:fldChar w:fldCharType="end"/>
            </w:r>
          </w:hyperlink>
        </w:p>
        <w:p w14:paraId="330726C9" w14:textId="77777777" w:rsidR="00B269CB" w:rsidRDefault="00000000">
          <w:pPr>
            <w:pStyle w:val="Spistreci2"/>
          </w:pPr>
          <w:hyperlink w:anchor="_Toc125716516">
            <w:r>
              <w:rPr>
                <w:rStyle w:val="czeindeksu"/>
                <w:rFonts w:asciiTheme="majorHAnsi" w:hAnsiTheme="majorHAnsi" w:cstheme="majorHAnsi"/>
                <w:b/>
                <w:bCs/>
                <w:webHidden/>
                <w:shd w:val="clear" w:color="auto" w:fill="CCCCCC"/>
              </w:rPr>
              <w:t>XIII. Składanie i otwarcie ofert</w:t>
            </w:r>
            <w:r>
              <w:rPr>
                <w:webHidden/>
              </w:rPr>
              <w:fldChar w:fldCharType="begin"/>
            </w:r>
            <w:r>
              <w:rPr>
                <w:webHidden/>
              </w:rPr>
              <w:instrText>PAGEREF _Toc125716516 \h</w:instrText>
            </w:r>
            <w:r>
              <w:rPr>
                <w:webHidden/>
              </w:rPr>
            </w:r>
            <w:r>
              <w:rPr>
                <w:webHidden/>
              </w:rPr>
              <w:fldChar w:fldCharType="separate"/>
            </w:r>
            <w:r>
              <w:rPr>
                <w:rStyle w:val="czeindeksu"/>
                <w:shd w:val="clear" w:color="auto" w:fill="CCCCCC"/>
              </w:rPr>
              <w:tab/>
              <w:t>34</w:t>
            </w:r>
            <w:r>
              <w:rPr>
                <w:webHidden/>
              </w:rPr>
              <w:fldChar w:fldCharType="end"/>
            </w:r>
          </w:hyperlink>
        </w:p>
        <w:p w14:paraId="3467AFA2" w14:textId="77777777" w:rsidR="00B269CB" w:rsidRDefault="00000000">
          <w:pPr>
            <w:pStyle w:val="Spistreci2"/>
          </w:pPr>
          <w:hyperlink w:anchor="_Toc125716517">
            <w:r>
              <w:rPr>
                <w:rStyle w:val="czeindeksu"/>
                <w:rFonts w:asciiTheme="majorHAnsi" w:hAnsiTheme="majorHAnsi" w:cstheme="majorHAnsi"/>
                <w:b/>
                <w:bCs/>
                <w:webHidden/>
                <w:shd w:val="clear" w:color="auto" w:fill="CCCCCC"/>
              </w:rPr>
              <w:t xml:space="preserve">XIV. </w:t>
            </w:r>
            <w:r>
              <w:rPr>
                <w:rStyle w:val="czeindeksu"/>
                <w:rFonts w:asciiTheme="majorHAnsi" w:hAnsiTheme="majorHAnsi" w:cstheme="majorHAnsi"/>
                <w:b/>
                <w:bCs/>
                <w:shd w:val="clear" w:color="auto" w:fill="CCCCCC"/>
              </w:rPr>
              <w:t>Termin związania ofertą</w:t>
            </w:r>
            <w:r>
              <w:rPr>
                <w:webHidden/>
              </w:rPr>
              <w:fldChar w:fldCharType="begin"/>
            </w:r>
            <w:r>
              <w:rPr>
                <w:webHidden/>
              </w:rPr>
              <w:instrText>PAGEREF _Toc125716517 \h</w:instrText>
            </w:r>
            <w:r>
              <w:rPr>
                <w:webHidden/>
              </w:rPr>
            </w:r>
            <w:r>
              <w:rPr>
                <w:webHidden/>
              </w:rPr>
              <w:fldChar w:fldCharType="separate"/>
            </w:r>
            <w:r>
              <w:rPr>
                <w:rStyle w:val="czeindeksu"/>
                <w:shd w:val="clear" w:color="auto" w:fill="CCCCCC"/>
              </w:rPr>
              <w:tab/>
              <w:t>37</w:t>
            </w:r>
            <w:r>
              <w:rPr>
                <w:webHidden/>
              </w:rPr>
              <w:fldChar w:fldCharType="end"/>
            </w:r>
          </w:hyperlink>
        </w:p>
        <w:p w14:paraId="08C9B6B1" w14:textId="77777777" w:rsidR="00B269CB" w:rsidRDefault="00000000">
          <w:pPr>
            <w:pStyle w:val="Spistreci2"/>
          </w:pPr>
          <w:hyperlink w:anchor="_Toc125716518">
            <w:r>
              <w:rPr>
                <w:rStyle w:val="czeindeksu"/>
                <w:rFonts w:asciiTheme="majorHAnsi" w:hAnsiTheme="majorHAnsi" w:cstheme="majorHAnsi"/>
                <w:b/>
                <w:bCs/>
                <w:webHidden/>
                <w:shd w:val="clear" w:color="auto" w:fill="CCCCCC"/>
              </w:rPr>
              <w:t>XV. Sposób obliczania ceny oferty</w:t>
            </w:r>
            <w:r>
              <w:rPr>
                <w:webHidden/>
              </w:rPr>
              <w:fldChar w:fldCharType="begin"/>
            </w:r>
            <w:r>
              <w:rPr>
                <w:webHidden/>
              </w:rPr>
              <w:instrText>PAGEREF _Toc125716518 \h</w:instrText>
            </w:r>
            <w:r>
              <w:rPr>
                <w:webHidden/>
              </w:rPr>
            </w:r>
            <w:r>
              <w:rPr>
                <w:webHidden/>
              </w:rPr>
              <w:fldChar w:fldCharType="separate"/>
            </w:r>
            <w:r>
              <w:rPr>
                <w:rStyle w:val="czeindeksu"/>
                <w:shd w:val="clear" w:color="auto" w:fill="CCCCCC"/>
              </w:rPr>
              <w:tab/>
              <w:t>37</w:t>
            </w:r>
            <w:r>
              <w:rPr>
                <w:webHidden/>
              </w:rPr>
              <w:fldChar w:fldCharType="end"/>
            </w:r>
          </w:hyperlink>
        </w:p>
        <w:p w14:paraId="3D7259CD" w14:textId="77777777" w:rsidR="00B269CB" w:rsidRDefault="00000000">
          <w:pPr>
            <w:pStyle w:val="Spistreci2"/>
          </w:pPr>
          <w:hyperlink w:anchor="_Toc125716519">
            <w:r>
              <w:rPr>
                <w:rStyle w:val="czeindeksu"/>
                <w:rFonts w:asciiTheme="majorHAnsi" w:hAnsiTheme="majorHAnsi" w:cstheme="majorHAnsi"/>
                <w:b/>
                <w:bCs/>
                <w:webHidden/>
                <w:shd w:val="clear" w:color="auto" w:fill="CCCCCC"/>
              </w:rPr>
              <w:t>XVI. Opis kryteriów oceny ofert wraz z podaniem wag tych kryteriów i sposobu oceny ofert</w:t>
            </w:r>
            <w:r>
              <w:rPr>
                <w:webHidden/>
              </w:rPr>
              <w:fldChar w:fldCharType="begin"/>
            </w:r>
            <w:r>
              <w:rPr>
                <w:webHidden/>
              </w:rPr>
              <w:instrText>PAGEREF _Toc125716519 \h</w:instrText>
            </w:r>
            <w:r>
              <w:rPr>
                <w:webHidden/>
              </w:rPr>
            </w:r>
            <w:r>
              <w:rPr>
                <w:webHidden/>
              </w:rPr>
              <w:fldChar w:fldCharType="separate"/>
            </w:r>
            <w:r>
              <w:rPr>
                <w:rStyle w:val="czeindeksu"/>
                <w:shd w:val="clear" w:color="auto" w:fill="CCCCCC"/>
              </w:rPr>
              <w:tab/>
              <w:t>38</w:t>
            </w:r>
            <w:r>
              <w:rPr>
                <w:webHidden/>
              </w:rPr>
              <w:fldChar w:fldCharType="end"/>
            </w:r>
          </w:hyperlink>
        </w:p>
        <w:p w14:paraId="66EBDB79" w14:textId="77777777" w:rsidR="00B269CB" w:rsidRDefault="00000000">
          <w:pPr>
            <w:pStyle w:val="Spistreci2"/>
          </w:pPr>
          <w:hyperlink w:anchor="_Toc125716520">
            <w:r>
              <w:rPr>
                <w:rStyle w:val="czeindeksu"/>
                <w:rFonts w:asciiTheme="majorHAnsi" w:hAnsiTheme="majorHAnsi" w:cstheme="majorHAnsi"/>
                <w:b/>
                <w:bCs/>
                <w:webHidden/>
                <w:shd w:val="clear" w:color="auto" w:fill="CCCCCC"/>
              </w:rPr>
              <w:t>XVII. Wymagania dotyczące wadium</w:t>
            </w:r>
            <w:r>
              <w:rPr>
                <w:webHidden/>
              </w:rPr>
              <w:fldChar w:fldCharType="begin"/>
            </w:r>
            <w:r>
              <w:rPr>
                <w:webHidden/>
              </w:rPr>
              <w:instrText>PAGEREF _Toc125716520 \h</w:instrText>
            </w:r>
            <w:r>
              <w:rPr>
                <w:webHidden/>
              </w:rPr>
            </w:r>
            <w:r>
              <w:rPr>
                <w:webHidden/>
              </w:rPr>
              <w:fldChar w:fldCharType="separate"/>
            </w:r>
            <w:r>
              <w:rPr>
                <w:rStyle w:val="czeindeksu"/>
                <w:shd w:val="clear" w:color="auto" w:fill="CCCCCC"/>
              </w:rPr>
              <w:tab/>
              <w:t>40</w:t>
            </w:r>
            <w:r>
              <w:rPr>
                <w:webHidden/>
              </w:rPr>
              <w:fldChar w:fldCharType="end"/>
            </w:r>
          </w:hyperlink>
        </w:p>
        <w:p w14:paraId="014F8E2C" w14:textId="77777777" w:rsidR="00B269CB" w:rsidRDefault="00000000">
          <w:pPr>
            <w:pStyle w:val="Spistreci2"/>
          </w:pPr>
          <w:hyperlink w:anchor="_Toc125716521">
            <w:r>
              <w:rPr>
                <w:rStyle w:val="czeindeksu"/>
                <w:rFonts w:asciiTheme="majorHAnsi" w:hAnsiTheme="majorHAnsi" w:cstheme="majorHAnsi"/>
                <w:b/>
                <w:bCs/>
                <w:webHidden/>
                <w:shd w:val="clear" w:color="auto" w:fill="CCCCCC"/>
              </w:rPr>
              <w:t>XVIII. Informacje o formalnościach, jakie powinny być dopełnione po wyborze oferty w celu zawarcia umowy</w:t>
            </w:r>
            <w:r>
              <w:rPr>
                <w:webHidden/>
              </w:rPr>
              <w:fldChar w:fldCharType="begin"/>
            </w:r>
            <w:r>
              <w:rPr>
                <w:webHidden/>
              </w:rPr>
              <w:instrText>PAGEREF _Toc125716521 \h</w:instrText>
            </w:r>
            <w:r>
              <w:rPr>
                <w:webHidden/>
              </w:rPr>
            </w:r>
            <w:r>
              <w:rPr>
                <w:webHidden/>
              </w:rPr>
              <w:fldChar w:fldCharType="separate"/>
            </w:r>
            <w:r>
              <w:rPr>
                <w:rStyle w:val="czeindeksu"/>
                <w:shd w:val="clear" w:color="auto" w:fill="CCCCCC"/>
              </w:rPr>
              <w:tab/>
              <w:t>41</w:t>
            </w:r>
            <w:r>
              <w:rPr>
                <w:webHidden/>
              </w:rPr>
              <w:fldChar w:fldCharType="end"/>
            </w:r>
          </w:hyperlink>
        </w:p>
        <w:p w14:paraId="640DDFF6" w14:textId="77777777" w:rsidR="00B269CB" w:rsidRDefault="00000000">
          <w:pPr>
            <w:pStyle w:val="Spistreci2"/>
          </w:pPr>
          <w:hyperlink w:anchor="_Toc125716522">
            <w:r>
              <w:rPr>
                <w:rStyle w:val="czeindeksu"/>
                <w:rFonts w:asciiTheme="majorHAnsi" w:hAnsiTheme="majorHAnsi" w:cstheme="majorHAnsi"/>
                <w:b/>
                <w:bCs/>
                <w:webHidden/>
                <w:shd w:val="clear" w:color="auto" w:fill="CCCCCC"/>
              </w:rPr>
              <w:t>XIX. Wymagania dotyczące zabezpieczenia należytego wykonania umowy</w:t>
            </w:r>
            <w:r>
              <w:rPr>
                <w:webHidden/>
              </w:rPr>
              <w:fldChar w:fldCharType="begin"/>
            </w:r>
            <w:r>
              <w:rPr>
                <w:webHidden/>
              </w:rPr>
              <w:instrText>PAGEREF _Toc125716522 \h</w:instrText>
            </w:r>
            <w:r>
              <w:rPr>
                <w:webHidden/>
              </w:rPr>
            </w:r>
            <w:r>
              <w:rPr>
                <w:webHidden/>
              </w:rPr>
              <w:fldChar w:fldCharType="separate"/>
            </w:r>
            <w:r>
              <w:rPr>
                <w:rStyle w:val="czeindeksu"/>
                <w:shd w:val="clear" w:color="auto" w:fill="CCCCCC"/>
              </w:rPr>
              <w:tab/>
              <w:t>42</w:t>
            </w:r>
            <w:r>
              <w:rPr>
                <w:webHidden/>
              </w:rPr>
              <w:fldChar w:fldCharType="end"/>
            </w:r>
          </w:hyperlink>
        </w:p>
        <w:p w14:paraId="0355C021" w14:textId="77777777" w:rsidR="00B269CB" w:rsidRDefault="00000000">
          <w:pPr>
            <w:pStyle w:val="Spistreci2"/>
          </w:pPr>
          <w:hyperlink w:anchor="_Toc125716523">
            <w:r>
              <w:rPr>
                <w:rStyle w:val="czeindeksu"/>
                <w:rFonts w:asciiTheme="majorHAnsi" w:hAnsiTheme="majorHAnsi" w:cstheme="majorHAnsi"/>
                <w:b/>
                <w:bCs/>
                <w:webHidden/>
                <w:shd w:val="clear" w:color="auto" w:fill="CCCCCC"/>
              </w:rPr>
              <w:t>XX. Projektowane postanowienia umowy, które zostaną wprowadzone do umowy</w:t>
            </w:r>
            <w:r>
              <w:rPr>
                <w:webHidden/>
              </w:rPr>
              <w:fldChar w:fldCharType="begin"/>
            </w:r>
            <w:r>
              <w:rPr>
                <w:webHidden/>
              </w:rPr>
              <w:instrText>PAGEREF _Toc125716523 \h</w:instrText>
            </w:r>
            <w:r>
              <w:rPr>
                <w:webHidden/>
              </w:rPr>
            </w:r>
            <w:r>
              <w:rPr>
                <w:webHidden/>
              </w:rPr>
              <w:fldChar w:fldCharType="separate"/>
            </w:r>
            <w:r>
              <w:rPr>
                <w:rStyle w:val="czeindeksu"/>
                <w:shd w:val="clear" w:color="auto" w:fill="CCCCCC"/>
              </w:rPr>
              <w:tab/>
              <w:t>44</w:t>
            </w:r>
            <w:r>
              <w:rPr>
                <w:webHidden/>
              </w:rPr>
              <w:fldChar w:fldCharType="end"/>
            </w:r>
          </w:hyperlink>
        </w:p>
        <w:p w14:paraId="0BB8762D" w14:textId="77777777" w:rsidR="00B269CB" w:rsidRDefault="00000000">
          <w:pPr>
            <w:pStyle w:val="Spistreci2"/>
          </w:pPr>
          <w:hyperlink w:anchor="_Toc125716524">
            <w:r>
              <w:rPr>
                <w:rStyle w:val="czeindeksu"/>
                <w:rFonts w:asciiTheme="majorHAnsi" w:hAnsiTheme="majorHAnsi" w:cstheme="majorHAnsi"/>
                <w:b/>
                <w:bCs/>
                <w:webHidden/>
                <w:shd w:val="clear" w:color="auto" w:fill="CCCCCC"/>
              </w:rPr>
              <w:t>XXI. Podwykonawstwo</w:t>
            </w:r>
            <w:r>
              <w:rPr>
                <w:webHidden/>
              </w:rPr>
              <w:fldChar w:fldCharType="begin"/>
            </w:r>
            <w:r>
              <w:rPr>
                <w:webHidden/>
              </w:rPr>
              <w:instrText>PAGEREF _Toc125716524 \h</w:instrText>
            </w:r>
            <w:r>
              <w:rPr>
                <w:webHidden/>
              </w:rPr>
            </w:r>
            <w:r>
              <w:rPr>
                <w:webHidden/>
              </w:rPr>
              <w:fldChar w:fldCharType="separate"/>
            </w:r>
            <w:r>
              <w:rPr>
                <w:rStyle w:val="czeindeksu"/>
                <w:shd w:val="clear" w:color="auto" w:fill="CCCCCC"/>
              </w:rPr>
              <w:tab/>
              <w:t>44</w:t>
            </w:r>
            <w:r>
              <w:rPr>
                <w:webHidden/>
              </w:rPr>
              <w:fldChar w:fldCharType="end"/>
            </w:r>
          </w:hyperlink>
        </w:p>
        <w:p w14:paraId="3E9A5B10" w14:textId="77777777" w:rsidR="00B269CB" w:rsidRDefault="00000000">
          <w:pPr>
            <w:pStyle w:val="Spistreci2"/>
          </w:pPr>
          <w:hyperlink w:anchor="_Toc125716525">
            <w:r>
              <w:rPr>
                <w:rStyle w:val="czeindeksu"/>
                <w:rFonts w:asciiTheme="majorHAnsi" w:hAnsiTheme="majorHAnsi" w:cstheme="majorHAnsi"/>
                <w:b/>
                <w:bCs/>
                <w:webHidden/>
                <w:shd w:val="clear" w:color="auto" w:fill="CCCCCC"/>
              </w:rPr>
              <w:t>XXII. Pouczenie o środkach ochrony prawnej przysługujących Wykonawcy</w:t>
            </w:r>
            <w:r>
              <w:rPr>
                <w:webHidden/>
              </w:rPr>
              <w:fldChar w:fldCharType="begin"/>
            </w:r>
            <w:r>
              <w:rPr>
                <w:webHidden/>
              </w:rPr>
              <w:instrText>PAGEREF _Toc125716525 \h</w:instrText>
            </w:r>
            <w:r>
              <w:rPr>
                <w:webHidden/>
              </w:rPr>
            </w:r>
            <w:r>
              <w:rPr>
                <w:webHidden/>
              </w:rPr>
              <w:fldChar w:fldCharType="separate"/>
            </w:r>
            <w:r>
              <w:rPr>
                <w:rStyle w:val="czeindeksu"/>
                <w:shd w:val="clear" w:color="auto" w:fill="CCCCCC"/>
              </w:rPr>
              <w:tab/>
              <w:t>44</w:t>
            </w:r>
            <w:r>
              <w:rPr>
                <w:webHidden/>
              </w:rPr>
              <w:fldChar w:fldCharType="end"/>
            </w:r>
          </w:hyperlink>
        </w:p>
        <w:p w14:paraId="42A44FED" w14:textId="77777777" w:rsidR="00B269CB" w:rsidRDefault="00000000">
          <w:pPr>
            <w:pStyle w:val="Spistreci2"/>
          </w:pPr>
          <w:hyperlink w:anchor="_Toc125716526">
            <w:r>
              <w:rPr>
                <w:rStyle w:val="czeindeksu"/>
                <w:rFonts w:asciiTheme="majorHAnsi" w:hAnsiTheme="majorHAnsi" w:cstheme="majorHAnsi"/>
                <w:b/>
                <w:bCs/>
                <w:webHidden/>
                <w:shd w:val="clear" w:color="auto" w:fill="CCCCCC"/>
              </w:rPr>
              <w:t>XXII</w:t>
            </w:r>
            <w:r>
              <w:rPr>
                <w:rStyle w:val="czeindeksu"/>
                <w:shd w:val="clear" w:color="auto" w:fill="CCCCCC"/>
              </w:rPr>
              <w:t>I</w:t>
            </w:r>
            <w:r>
              <w:rPr>
                <w:rStyle w:val="czeindeksu"/>
                <w:rFonts w:asciiTheme="majorHAnsi" w:hAnsiTheme="majorHAnsi" w:cstheme="majorHAnsi"/>
                <w:b/>
                <w:bCs/>
                <w:shd w:val="clear" w:color="auto" w:fill="CCCCCC"/>
              </w:rPr>
              <w:t>. Informacje dodatkowe</w:t>
            </w:r>
            <w:r>
              <w:rPr>
                <w:webHidden/>
              </w:rPr>
              <w:fldChar w:fldCharType="begin"/>
            </w:r>
            <w:r>
              <w:rPr>
                <w:webHidden/>
              </w:rPr>
              <w:instrText>PAGEREF _Toc125716526 \h</w:instrText>
            </w:r>
            <w:r>
              <w:rPr>
                <w:webHidden/>
              </w:rPr>
            </w:r>
            <w:r>
              <w:rPr>
                <w:webHidden/>
              </w:rPr>
              <w:fldChar w:fldCharType="separate"/>
            </w:r>
            <w:r>
              <w:rPr>
                <w:rStyle w:val="czeindeksu"/>
                <w:shd w:val="clear" w:color="auto" w:fill="CCCCCC"/>
              </w:rPr>
              <w:tab/>
              <w:t>46</w:t>
            </w:r>
            <w:r>
              <w:rPr>
                <w:webHidden/>
              </w:rPr>
              <w:fldChar w:fldCharType="end"/>
            </w:r>
          </w:hyperlink>
        </w:p>
        <w:p w14:paraId="349B0C24" w14:textId="77777777" w:rsidR="00B269CB" w:rsidRDefault="00000000">
          <w:pPr>
            <w:pStyle w:val="Spistreci2"/>
          </w:pPr>
          <w:hyperlink w:anchor="_Toc125716527">
            <w:r>
              <w:rPr>
                <w:rStyle w:val="czeindeksu"/>
                <w:rFonts w:asciiTheme="majorHAnsi" w:hAnsiTheme="majorHAnsi" w:cstheme="majorHAnsi"/>
                <w:b/>
                <w:bCs/>
                <w:webHidden/>
                <w:shd w:val="clear" w:color="auto" w:fill="CCCCCC"/>
              </w:rPr>
              <w:t>XXIV. Ochrona danych osobowych</w:t>
            </w:r>
            <w:r>
              <w:rPr>
                <w:webHidden/>
              </w:rPr>
              <w:fldChar w:fldCharType="begin"/>
            </w:r>
            <w:r>
              <w:rPr>
                <w:webHidden/>
              </w:rPr>
              <w:instrText>PAGEREF _Toc125716527 \h</w:instrText>
            </w:r>
            <w:r>
              <w:rPr>
                <w:webHidden/>
              </w:rPr>
            </w:r>
            <w:r>
              <w:rPr>
                <w:webHidden/>
              </w:rPr>
              <w:fldChar w:fldCharType="separate"/>
            </w:r>
            <w:r>
              <w:rPr>
                <w:rStyle w:val="czeindeksu"/>
                <w:shd w:val="clear" w:color="auto" w:fill="CCCCCC"/>
              </w:rPr>
              <w:tab/>
              <w:t>47</w:t>
            </w:r>
            <w:r>
              <w:rPr>
                <w:webHidden/>
              </w:rPr>
              <w:fldChar w:fldCharType="end"/>
            </w:r>
          </w:hyperlink>
        </w:p>
        <w:p w14:paraId="3B2DA123" w14:textId="77777777" w:rsidR="00B269CB" w:rsidRDefault="00000000">
          <w:pPr>
            <w:pStyle w:val="Spistreci2"/>
          </w:pPr>
          <w:hyperlink w:anchor="_Toc125716528">
            <w:r>
              <w:rPr>
                <w:rStyle w:val="czeindeksu"/>
                <w:rFonts w:asciiTheme="majorHAnsi" w:hAnsiTheme="majorHAnsi" w:cstheme="majorHAnsi"/>
                <w:b/>
                <w:bCs/>
                <w:webHidden/>
                <w:shd w:val="clear" w:color="auto" w:fill="CCCCCC"/>
              </w:rPr>
              <w:t>XXV. Spis załączników</w:t>
            </w:r>
            <w:r>
              <w:rPr>
                <w:webHidden/>
              </w:rPr>
              <w:fldChar w:fldCharType="begin"/>
            </w:r>
            <w:r>
              <w:rPr>
                <w:webHidden/>
              </w:rPr>
              <w:instrText>PAGEREF _Toc125716528 \h</w:instrText>
            </w:r>
            <w:r>
              <w:rPr>
                <w:webHidden/>
              </w:rPr>
            </w:r>
            <w:r>
              <w:rPr>
                <w:webHidden/>
              </w:rPr>
              <w:fldChar w:fldCharType="separate"/>
            </w:r>
            <w:r>
              <w:rPr>
                <w:rStyle w:val="czeindeksu"/>
                <w:shd w:val="clear" w:color="auto" w:fill="CCCCCC"/>
              </w:rPr>
              <w:tab/>
              <w:t>48</w:t>
            </w:r>
            <w:r>
              <w:rPr>
                <w:webHidden/>
              </w:rPr>
              <w:fldChar w:fldCharType="end"/>
            </w:r>
          </w:hyperlink>
          <w:r>
            <w:rPr>
              <w:rStyle w:val="czeindeksu"/>
              <w:shd w:val="clear" w:color="auto" w:fill="CCCCCC"/>
            </w:rPr>
            <w:fldChar w:fldCharType="end"/>
          </w:r>
        </w:p>
      </w:sdtContent>
    </w:sdt>
    <w:p w14:paraId="608B904F" w14:textId="77777777" w:rsidR="00B269CB" w:rsidRDefault="00B269CB">
      <w:pPr>
        <w:pStyle w:val="Spistreci2"/>
        <w:rPr>
          <w:rFonts w:asciiTheme="minorHAnsi" w:eastAsiaTheme="minorEastAsia" w:hAnsiTheme="minorHAnsi" w:cstheme="minorBidi"/>
          <w:shd w:val="clear" w:color="auto" w:fill="CCCCCC"/>
        </w:rPr>
      </w:pPr>
    </w:p>
    <w:p w14:paraId="652C034F" w14:textId="77777777" w:rsidR="00B269CB" w:rsidRDefault="00B269CB">
      <w:pPr>
        <w:tabs>
          <w:tab w:val="right" w:pos="9025"/>
        </w:tabs>
        <w:spacing w:before="200" w:after="80" w:line="240" w:lineRule="auto"/>
        <w:rPr>
          <w:rFonts w:asciiTheme="majorHAnsi" w:hAnsiTheme="majorHAnsi" w:cstheme="majorHAnsi"/>
          <w:b/>
          <w:color w:val="000000"/>
        </w:rPr>
      </w:pPr>
    </w:p>
    <w:p w14:paraId="6487DB05" w14:textId="77777777" w:rsidR="00B269CB" w:rsidRDefault="00B269CB">
      <w:pPr>
        <w:tabs>
          <w:tab w:val="right" w:pos="9025"/>
        </w:tabs>
        <w:spacing w:before="200" w:after="80" w:line="240" w:lineRule="auto"/>
        <w:rPr>
          <w:rFonts w:asciiTheme="majorHAnsi" w:hAnsiTheme="majorHAnsi" w:cstheme="majorHAnsi"/>
          <w:b/>
          <w:color w:val="000000"/>
        </w:rPr>
      </w:pPr>
    </w:p>
    <w:p w14:paraId="4AEA292E" w14:textId="77777777" w:rsidR="00B269CB" w:rsidRDefault="00B269CB">
      <w:pPr>
        <w:tabs>
          <w:tab w:val="right" w:pos="9025"/>
        </w:tabs>
        <w:spacing w:before="200" w:after="80" w:line="240" w:lineRule="auto"/>
        <w:rPr>
          <w:rFonts w:asciiTheme="majorHAnsi" w:hAnsiTheme="majorHAnsi" w:cstheme="majorHAnsi"/>
          <w:b/>
          <w:color w:val="000000"/>
        </w:rPr>
      </w:pPr>
    </w:p>
    <w:p w14:paraId="143AA5CD" w14:textId="77777777" w:rsidR="00B269CB" w:rsidRDefault="00B269CB">
      <w:pPr>
        <w:widowControl w:val="0"/>
        <w:ind w:left="709" w:hanging="142"/>
        <w:jc w:val="both"/>
        <w:outlineLvl w:val="3"/>
        <w:rPr>
          <w:b/>
          <w:color w:val="000000"/>
          <w:sz w:val="10"/>
          <w:szCs w:val="10"/>
        </w:rPr>
      </w:pPr>
    </w:p>
    <w:p w14:paraId="28F76604" w14:textId="77777777" w:rsidR="00B269CB" w:rsidRDefault="00B269CB">
      <w:pPr>
        <w:widowControl w:val="0"/>
        <w:ind w:left="709" w:hanging="142"/>
        <w:jc w:val="both"/>
        <w:outlineLvl w:val="3"/>
        <w:rPr>
          <w:b/>
          <w:color w:val="000000"/>
          <w:sz w:val="10"/>
          <w:szCs w:val="10"/>
        </w:rPr>
      </w:pPr>
    </w:p>
    <w:p w14:paraId="3611784D" w14:textId="77777777" w:rsidR="00B269CB" w:rsidRDefault="00B269CB">
      <w:pPr>
        <w:widowControl w:val="0"/>
        <w:jc w:val="both"/>
        <w:outlineLvl w:val="3"/>
        <w:rPr>
          <w:color w:val="000000"/>
          <w:sz w:val="10"/>
          <w:szCs w:val="10"/>
        </w:rPr>
      </w:pPr>
    </w:p>
    <w:tbl>
      <w:tblPr>
        <w:tblpPr w:leftFromText="141" w:rightFromText="141" w:vertAnchor="text" w:horzAnchor="margin" w:tblpY="-13"/>
        <w:tblW w:w="9804" w:type="dxa"/>
        <w:tblLayout w:type="fixed"/>
        <w:tblCellMar>
          <w:left w:w="70" w:type="dxa"/>
          <w:right w:w="70" w:type="dxa"/>
        </w:tblCellMar>
        <w:tblLook w:val="0000" w:firstRow="0" w:lastRow="0" w:firstColumn="0" w:lastColumn="0" w:noHBand="0" w:noVBand="0"/>
      </w:tblPr>
      <w:tblGrid>
        <w:gridCol w:w="9804"/>
      </w:tblGrid>
      <w:tr w:rsidR="00B269CB" w14:paraId="72FACCE1" w14:textId="77777777">
        <w:trPr>
          <w:trHeight w:val="720"/>
        </w:trPr>
        <w:tc>
          <w:tcPr>
            <w:tcW w:w="9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40FB70" w14:textId="77777777" w:rsidR="00B269CB" w:rsidRDefault="00000000">
            <w:pPr>
              <w:pStyle w:val="Nagwek2"/>
              <w:widowControl w:val="0"/>
              <w:spacing w:before="120" w:line="240" w:lineRule="auto"/>
              <w:ind w:left="96"/>
              <w:rPr>
                <w:rFonts w:asciiTheme="majorHAnsi" w:hAnsiTheme="majorHAnsi" w:cstheme="majorHAnsi"/>
                <w:b/>
                <w:bCs/>
                <w:sz w:val="28"/>
                <w:szCs w:val="28"/>
              </w:rPr>
            </w:pPr>
            <w:bookmarkStart w:id="0" w:name="_Toc1231307671111"/>
            <w:bookmarkStart w:id="1" w:name="_Toc125716503111"/>
            <w:r>
              <w:rPr>
                <w:rFonts w:asciiTheme="majorHAnsi" w:hAnsiTheme="majorHAnsi" w:cstheme="majorHAnsi"/>
                <w:b/>
                <w:bCs/>
                <w:sz w:val="28"/>
                <w:szCs w:val="28"/>
              </w:rPr>
              <w:t>I. Nazwa oraz adres Zamawiającego</w:t>
            </w:r>
            <w:bookmarkEnd w:id="0"/>
            <w:bookmarkEnd w:id="1"/>
          </w:p>
        </w:tc>
      </w:tr>
    </w:tbl>
    <w:p w14:paraId="1A92C1BC" w14:textId="77777777" w:rsidR="00B269CB" w:rsidRDefault="00B269CB">
      <w:pPr>
        <w:widowControl w:val="0"/>
        <w:ind w:left="709" w:hanging="142"/>
        <w:jc w:val="both"/>
        <w:outlineLvl w:val="3"/>
        <w:rPr>
          <w:b/>
          <w:color w:val="000000"/>
          <w:sz w:val="10"/>
          <w:szCs w:val="10"/>
        </w:rPr>
      </w:pPr>
    </w:p>
    <w:tbl>
      <w:tblPr>
        <w:tblW w:w="9924" w:type="dxa"/>
        <w:tblLayout w:type="fixed"/>
        <w:tblLook w:val="01E0" w:firstRow="1" w:lastRow="1" w:firstColumn="1" w:lastColumn="1" w:noHBand="0" w:noVBand="0"/>
      </w:tblPr>
      <w:tblGrid>
        <w:gridCol w:w="4110"/>
        <w:gridCol w:w="5814"/>
      </w:tblGrid>
      <w:tr w:rsidR="00B269CB" w14:paraId="57904C6F" w14:textId="77777777">
        <w:trPr>
          <w:trHeight w:val="3471"/>
        </w:trPr>
        <w:tc>
          <w:tcPr>
            <w:tcW w:w="4110" w:type="dxa"/>
          </w:tcPr>
          <w:p w14:paraId="0B1F15A7" w14:textId="77777777" w:rsidR="00B269CB" w:rsidRDefault="00000000">
            <w:pPr>
              <w:widowControl w:val="0"/>
              <w:spacing w:line="360" w:lineRule="auto"/>
              <w:rPr>
                <w:rFonts w:ascii="Calibri" w:hAnsi="Calibri" w:cs="Calibri"/>
                <w:b/>
                <w:sz w:val="24"/>
                <w:szCs w:val="24"/>
              </w:rPr>
            </w:pPr>
            <w:bookmarkStart w:id="2" w:name="_Toc66025941"/>
            <w:bookmarkEnd w:id="2"/>
            <w:r>
              <w:rPr>
                <w:rFonts w:ascii="Calibri" w:hAnsi="Calibri" w:cs="Calibri"/>
                <w:b/>
                <w:sz w:val="24"/>
                <w:szCs w:val="24"/>
              </w:rPr>
              <w:t>Nazwa Zamawiającego:</w:t>
            </w:r>
          </w:p>
          <w:p w14:paraId="428E5EAA" w14:textId="77777777" w:rsidR="00B269CB" w:rsidRDefault="00000000">
            <w:pPr>
              <w:widowControl w:val="0"/>
              <w:spacing w:line="360" w:lineRule="auto"/>
              <w:rPr>
                <w:rFonts w:ascii="Calibri" w:hAnsi="Calibri" w:cs="Calibri"/>
                <w:b/>
                <w:sz w:val="24"/>
                <w:szCs w:val="24"/>
              </w:rPr>
            </w:pPr>
            <w:r>
              <w:rPr>
                <w:rFonts w:ascii="Calibri" w:hAnsi="Calibri" w:cs="Calibri"/>
                <w:b/>
                <w:sz w:val="24"/>
                <w:szCs w:val="24"/>
              </w:rPr>
              <w:t>Adres:</w:t>
            </w:r>
          </w:p>
          <w:p w14:paraId="6AD28608" w14:textId="77777777" w:rsidR="00B269CB" w:rsidRDefault="00000000">
            <w:pPr>
              <w:widowControl w:val="0"/>
              <w:spacing w:line="360" w:lineRule="auto"/>
              <w:rPr>
                <w:rFonts w:ascii="Calibri" w:hAnsi="Calibri" w:cs="Calibri"/>
                <w:b/>
                <w:sz w:val="24"/>
                <w:szCs w:val="24"/>
              </w:rPr>
            </w:pPr>
            <w:r>
              <w:rPr>
                <w:rFonts w:ascii="Calibri" w:hAnsi="Calibri" w:cs="Calibri"/>
                <w:b/>
                <w:sz w:val="24"/>
                <w:szCs w:val="24"/>
              </w:rPr>
              <w:t>Strona internetowa Zamawiającego:</w:t>
            </w:r>
          </w:p>
          <w:p w14:paraId="296CDECA" w14:textId="77777777" w:rsidR="00B269CB" w:rsidRDefault="00000000">
            <w:pPr>
              <w:widowControl w:val="0"/>
              <w:spacing w:line="360" w:lineRule="auto"/>
              <w:rPr>
                <w:rFonts w:ascii="Calibri" w:hAnsi="Calibri" w:cs="Calibri"/>
                <w:b/>
                <w:sz w:val="24"/>
                <w:szCs w:val="24"/>
              </w:rPr>
            </w:pPr>
            <w:r>
              <w:rPr>
                <w:rFonts w:ascii="Calibri" w:hAnsi="Calibri" w:cs="Calibri"/>
                <w:b/>
                <w:sz w:val="24"/>
                <w:szCs w:val="24"/>
              </w:rPr>
              <w:t>Tel./fax</w:t>
            </w:r>
          </w:p>
          <w:p w14:paraId="50ABA4DA" w14:textId="77777777" w:rsidR="00B269CB" w:rsidRDefault="00000000">
            <w:pPr>
              <w:widowControl w:val="0"/>
              <w:spacing w:line="360" w:lineRule="auto"/>
              <w:rPr>
                <w:rFonts w:ascii="Calibri" w:hAnsi="Calibri" w:cs="Calibri"/>
                <w:b/>
                <w:sz w:val="24"/>
                <w:szCs w:val="24"/>
              </w:rPr>
            </w:pPr>
            <w:r>
              <w:rPr>
                <w:rFonts w:ascii="Calibri" w:hAnsi="Calibri" w:cs="Calibri"/>
                <w:b/>
                <w:sz w:val="24"/>
                <w:szCs w:val="24"/>
              </w:rPr>
              <w:t>NIP:</w:t>
            </w:r>
          </w:p>
          <w:p w14:paraId="63E0253F" w14:textId="77777777" w:rsidR="00B269CB" w:rsidRDefault="00000000">
            <w:pPr>
              <w:widowControl w:val="0"/>
              <w:spacing w:line="360" w:lineRule="auto"/>
              <w:rPr>
                <w:rFonts w:ascii="Calibri" w:hAnsi="Calibri" w:cs="Calibri"/>
                <w:b/>
                <w:sz w:val="24"/>
                <w:szCs w:val="24"/>
              </w:rPr>
            </w:pPr>
            <w:r>
              <w:rPr>
                <w:rFonts w:ascii="Calibri" w:hAnsi="Calibri" w:cs="Calibri"/>
                <w:b/>
                <w:sz w:val="24"/>
                <w:szCs w:val="24"/>
              </w:rPr>
              <w:t xml:space="preserve">Regon: </w:t>
            </w:r>
          </w:p>
          <w:p w14:paraId="2901CADD" w14:textId="77777777" w:rsidR="00B269CB" w:rsidRDefault="00000000">
            <w:pPr>
              <w:widowControl w:val="0"/>
              <w:spacing w:line="360" w:lineRule="auto"/>
              <w:rPr>
                <w:rFonts w:ascii="Calibri" w:hAnsi="Calibri" w:cs="Calibri"/>
                <w:b/>
                <w:sz w:val="24"/>
                <w:szCs w:val="24"/>
              </w:rPr>
            </w:pPr>
            <w:r>
              <w:rPr>
                <w:rFonts w:ascii="Calibri" w:hAnsi="Calibri" w:cs="Calibri"/>
                <w:b/>
                <w:sz w:val="24"/>
                <w:szCs w:val="24"/>
              </w:rPr>
              <w:t>Adres poczty elektronicznej</w:t>
            </w:r>
          </w:p>
          <w:p w14:paraId="44D0461E" w14:textId="77777777" w:rsidR="00B269CB" w:rsidRDefault="00000000">
            <w:pPr>
              <w:widowControl w:val="0"/>
              <w:spacing w:line="360" w:lineRule="auto"/>
              <w:rPr>
                <w:rFonts w:ascii="Calibri" w:hAnsi="Calibri" w:cs="Calibri"/>
                <w:b/>
                <w:sz w:val="24"/>
                <w:szCs w:val="24"/>
              </w:rPr>
            </w:pPr>
            <w:r>
              <w:rPr>
                <w:rFonts w:ascii="Calibri" w:hAnsi="Calibri" w:cs="Calibri"/>
                <w:b/>
                <w:sz w:val="24"/>
                <w:szCs w:val="24"/>
              </w:rPr>
              <w:t>Komunikacja odbywa się przy użyciu:</w:t>
            </w:r>
          </w:p>
          <w:p w14:paraId="051ED1D5" w14:textId="77777777" w:rsidR="00B269CB" w:rsidRDefault="00B269CB">
            <w:pPr>
              <w:widowControl w:val="0"/>
              <w:spacing w:line="360" w:lineRule="auto"/>
              <w:rPr>
                <w:rFonts w:ascii="Calibri" w:hAnsi="Calibri" w:cs="Calibri"/>
                <w:sz w:val="24"/>
                <w:szCs w:val="24"/>
              </w:rPr>
            </w:pPr>
          </w:p>
        </w:tc>
        <w:tc>
          <w:tcPr>
            <w:tcW w:w="5813" w:type="dxa"/>
          </w:tcPr>
          <w:p w14:paraId="0A647F32" w14:textId="77777777" w:rsidR="00B269CB" w:rsidRDefault="00000000">
            <w:pPr>
              <w:widowControl w:val="0"/>
              <w:spacing w:line="360" w:lineRule="auto"/>
              <w:rPr>
                <w:rFonts w:ascii="Calibri" w:hAnsi="Calibri" w:cs="Calibri"/>
                <w:sz w:val="24"/>
                <w:szCs w:val="24"/>
              </w:rPr>
            </w:pPr>
            <w:r>
              <w:rPr>
                <w:rFonts w:ascii="Calibri" w:hAnsi="Calibri" w:cs="Calibri"/>
                <w:sz w:val="24"/>
                <w:szCs w:val="24"/>
              </w:rPr>
              <w:t>Gmina Sokolniki</w:t>
            </w:r>
          </w:p>
          <w:p w14:paraId="4C705816" w14:textId="77777777" w:rsidR="00B269CB" w:rsidRDefault="00000000">
            <w:pPr>
              <w:widowControl w:val="0"/>
              <w:spacing w:line="360" w:lineRule="auto"/>
              <w:rPr>
                <w:rFonts w:ascii="Calibri" w:hAnsi="Calibri" w:cs="Calibri"/>
                <w:sz w:val="24"/>
                <w:szCs w:val="24"/>
              </w:rPr>
            </w:pPr>
            <w:r>
              <w:rPr>
                <w:rFonts w:ascii="Calibri" w:hAnsi="Calibri" w:cs="Calibri"/>
                <w:sz w:val="24"/>
                <w:szCs w:val="24"/>
              </w:rPr>
              <w:t>Ul. Marszałka Józefa Piłsudskiego 1, 98-420 Sokolniki</w:t>
            </w:r>
          </w:p>
          <w:p w14:paraId="0CF0234E" w14:textId="77777777" w:rsidR="00B269CB" w:rsidRDefault="00000000">
            <w:pPr>
              <w:widowControl w:val="0"/>
              <w:spacing w:line="360" w:lineRule="auto"/>
              <w:rPr>
                <w:rFonts w:asciiTheme="majorHAnsi" w:hAnsiTheme="majorHAnsi" w:cstheme="majorHAnsi"/>
                <w:sz w:val="24"/>
                <w:szCs w:val="24"/>
              </w:rPr>
            </w:pPr>
            <w:hyperlink r:id="rId13">
              <w:r>
                <w:rPr>
                  <w:rStyle w:val="czeinternetowe"/>
                  <w:rFonts w:asciiTheme="majorHAnsi" w:hAnsiTheme="majorHAnsi" w:cstheme="majorHAnsi"/>
                  <w:sz w:val="24"/>
                  <w:szCs w:val="24"/>
                </w:rPr>
                <w:t>https://www.bip.sokolniki.akcessnet.net/</w:t>
              </w:r>
            </w:hyperlink>
          </w:p>
          <w:p w14:paraId="73871C9B" w14:textId="77777777" w:rsidR="00B269CB" w:rsidRDefault="00000000">
            <w:pPr>
              <w:widowControl w:val="0"/>
              <w:spacing w:line="360" w:lineRule="auto"/>
              <w:rPr>
                <w:rFonts w:ascii="Calibri" w:hAnsi="Calibri" w:cs="Calibri"/>
                <w:sz w:val="24"/>
                <w:szCs w:val="24"/>
              </w:rPr>
            </w:pPr>
            <w:r>
              <w:rPr>
                <w:rFonts w:ascii="Calibri" w:hAnsi="Calibri" w:cs="Calibri"/>
                <w:sz w:val="24"/>
                <w:szCs w:val="24"/>
              </w:rPr>
              <w:t>+48 (62) 78 451 59</w:t>
            </w:r>
          </w:p>
          <w:p w14:paraId="21616C22" w14:textId="77777777" w:rsidR="00B269CB" w:rsidRDefault="00000000">
            <w:pPr>
              <w:widowControl w:val="0"/>
              <w:spacing w:line="360" w:lineRule="auto"/>
              <w:rPr>
                <w:rFonts w:ascii="Calibri" w:hAnsi="Calibri" w:cs="Calibri"/>
                <w:sz w:val="24"/>
                <w:szCs w:val="24"/>
              </w:rPr>
            </w:pPr>
            <w:r>
              <w:rPr>
                <w:rFonts w:ascii="Calibri" w:hAnsi="Calibri" w:cs="Calibri"/>
                <w:sz w:val="24"/>
                <w:szCs w:val="24"/>
              </w:rPr>
              <w:t>9970134237</w:t>
            </w:r>
          </w:p>
          <w:p w14:paraId="317E17B7" w14:textId="77777777" w:rsidR="00B269CB" w:rsidRDefault="00000000">
            <w:pPr>
              <w:widowControl w:val="0"/>
              <w:spacing w:line="360" w:lineRule="auto"/>
            </w:pPr>
            <w:r>
              <w:rPr>
                <w:rFonts w:ascii="Calibri" w:hAnsi="Calibri" w:cs="Calibri"/>
                <w:color w:val="000000"/>
                <w:sz w:val="24"/>
                <w:szCs w:val="24"/>
              </w:rPr>
              <w:t>250855133</w:t>
            </w:r>
          </w:p>
          <w:p w14:paraId="4D608645" w14:textId="77777777" w:rsidR="00B269CB" w:rsidRDefault="00000000">
            <w:pPr>
              <w:widowControl w:val="0"/>
            </w:pPr>
            <w:hyperlink r:id="rId14">
              <w:r>
                <w:rPr>
                  <w:rStyle w:val="czeinternetowe"/>
                </w:rPr>
                <w:t>zamowienia@sokolniki.pl</w:t>
              </w:r>
            </w:hyperlink>
            <w:r>
              <w:t xml:space="preserve"> </w:t>
            </w:r>
          </w:p>
          <w:p w14:paraId="0B0BE727" w14:textId="77777777" w:rsidR="00B269CB" w:rsidRDefault="00B269CB">
            <w:pPr>
              <w:widowControl w:val="0"/>
              <w:rPr>
                <w:sz w:val="10"/>
                <w:szCs w:val="10"/>
              </w:rPr>
            </w:pPr>
          </w:p>
          <w:p w14:paraId="62AF6DBA" w14:textId="77777777" w:rsidR="00B269CB" w:rsidRDefault="00000000">
            <w:pPr>
              <w:widowControl w:val="0"/>
              <w:rPr>
                <w:rFonts w:asciiTheme="majorHAnsi" w:hAnsiTheme="majorHAnsi" w:cstheme="majorHAnsi"/>
                <w:sz w:val="24"/>
                <w:szCs w:val="24"/>
              </w:rPr>
            </w:pPr>
            <w:hyperlink r:id="rId15">
              <w:r>
                <w:rPr>
                  <w:rStyle w:val="czeinternetowe"/>
                  <w:rFonts w:asciiTheme="majorHAnsi" w:hAnsiTheme="majorHAnsi" w:cstheme="majorHAnsi"/>
                  <w:sz w:val="24"/>
                  <w:szCs w:val="24"/>
                </w:rPr>
                <w:t>https://platformazakupowa.pl/pn/sokolniki</w:t>
              </w:r>
            </w:hyperlink>
          </w:p>
          <w:p w14:paraId="7F115900" w14:textId="77777777" w:rsidR="00B269CB" w:rsidRDefault="00B269CB">
            <w:pPr>
              <w:widowControl w:val="0"/>
              <w:rPr>
                <w:rFonts w:asciiTheme="majorHAnsi" w:hAnsiTheme="majorHAnsi" w:cstheme="majorHAnsi"/>
                <w:sz w:val="24"/>
                <w:szCs w:val="24"/>
              </w:rPr>
            </w:pPr>
            <w:bookmarkStart w:id="3" w:name="_Toc660259411"/>
            <w:bookmarkEnd w:id="3"/>
          </w:p>
        </w:tc>
      </w:tr>
    </w:tbl>
    <w:p w14:paraId="55D12CD8" w14:textId="77777777" w:rsidR="00B269CB" w:rsidRDefault="00B269CB">
      <w:pPr>
        <w:spacing w:line="360" w:lineRule="auto"/>
        <w:rPr>
          <w:rFonts w:asciiTheme="majorHAnsi" w:hAnsiTheme="majorHAnsi" w:cstheme="majorHAnsi"/>
          <w:b/>
          <w:bCs/>
          <w:color w:val="000000" w:themeColor="text1"/>
          <w:sz w:val="24"/>
          <w:szCs w:val="24"/>
        </w:rPr>
      </w:pPr>
    </w:p>
    <w:p w14:paraId="54B2313C" w14:textId="77777777" w:rsidR="00B269CB" w:rsidRDefault="00000000">
      <w:pPr>
        <w:spacing w:line="360" w:lineRule="auto"/>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Godziny pracy Zamawiającego:</w:t>
      </w:r>
    </w:p>
    <w:p w14:paraId="5317B1AC" w14:textId="77777777" w:rsidR="00B269CB" w:rsidRDefault="00000000">
      <w:pPr>
        <w:spacing w:line="360" w:lineRule="auto"/>
        <w:jc w:val="both"/>
      </w:pPr>
      <w:r>
        <w:rPr>
          <w:rFonts w:ascii="Calibri" w:hAnsi="Calibri" w:cs="Calibri"/>
          <w:sz w:val="24"/>
          <w:szCs w:val="24"/>
        </w:rPr>
        <w:t>Poniedziałek, środa-piątek - od godz. 7.30 do 15.30, wtorek- od godz. 8.30 do 16.30 z wyłączeniem dni ustawowo wolnych od pracy.</w:t>
      </w:r>
    </w:p>
    <w:p w14:paraId="4F07FC62" w14:textId="77777777" w:rsidR="00B269CB" w:rsidRDefault="00000000">
      <w:pPr>
        <w:spacing w:before="240" w:after="240" w:line="360" w:lineRule="auto"/>
        <w:jc w:val="both"/>
      </w:pPr>
      <w:r>
        <w:rPr>
          <w:rFonts w:asciiTheme="majorHAnsi" w:hAnsiTheme="majorHAnsi" w:cstheme="majorHAnsi"/>
          <w:b/>
          <w:color w:val="000000" w:themeColor="text1"/>
          <w:sz w:val="24"/>
          <w:szCs w:val="24"/>
        </w:rPr>
        <w:t xml:space="preserve">Uwaga! </w:t>
      </w:r>
      <w:r>
        <w:rPr>
          <w:rFonts w:asciiTheme="majorHAnsi" w:hAnsiTheme="majorHAnsi" w:cstheme="majorHAnsi"/>
          <w:color w:val="000000" w:themeColor="text1"/>
          <w:sz w:val="24"/>
          <w:szCs w:val="24"/>
        </w:rPr>
        <w:t>Zamawiający przypomina</w:t>
      </w:r>
      <w:r>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heme="majorHAnsi" w:hAnsiTheme="majorHAnsi" w:cstheme="majorHAnsi"/>
          <w:b/>
          <w:sz w:val="24"/>
          <w:szCs w:val="24"/>
        </w:rPr>
        <w:t>w rozdziale XII SWZ.</w:t>
      </w:r>
    </w:p>
    <w:tbl>
      <w:tblPr>
        <w:tblStyle w:val="Tabela-Siatka"/>
        <w:tblW w:w="10060" w:type="dxa"/>
        <w:tblLayout w:type="fixed"/>
        <w:tblLook w:val="04A0" w:firstRow="1" w:lastRow="0" w:firstColumn="1" w:lastColumn="0" w:noHBand="0" w:noVBand="1"/>
      </w:tblPr>
      <w:tblGrid>
        <w:gridCol w:w="10060"/>
      </w:tblGrid>
      <w:tr w:rsidR="00B269CB" w14:paraId="027A4E12" w14:textId="77777777">
        <w:tc>
          <w:tcPr>
            <w:tcW w:w="10060" w:type="dxa"/>
            <w:shd w:val="clear" w:color="auto" w:fill="D9D9D9" w:themeFill="background1" w:themeFillShade="D9"/>
          </w:tcPr>
          <w:p w14:paraId="006A20D5" w14:textId="77777777" w:rsidR="00B269CB" w:rsidRDefault="00000000">
            <w:pPr>
              <w:pStyle w:val="Nagwek2"/>
              <w:widowControl w:val="0"/>
              <w:spacing w:before="0" w:after="0"/>
              <w:jc w:val="both"/>
              <w:rPr>
                <w:rFonts w:asciiTheme="majorHAnsi" w:hAnsiTheme="majorHAnsi" w:cstheme="majorHAnsi"/>
                <w:b/>
                <w:bCs/>
                <w:sz w:val="28"/>
                <w:szCs w:val="28"/>
              </w:rPr>
            </w:pPr>
            <w:bookmarkStart w:id="4" w:name="_Toc125716504"/>
            <w:r>
              <w:rPr>
                <w:rFonts w:asciiTheme="majorHAnsi" w:hAnsiTheme="majorHAnsi" w:cstheme="majorHAnsi"/>
                <w:b/>
                <w:bCs/>
                <w:sz w:val="28"/>
                <w:szCs w:val="28"/>
              </w:rPr>
              <w:t xml:space="preserve">II. </w:t>
            </w:r>
            <w:r>
              <w:rPr>
                <w:rFonts w:asciiTheme="majorHAnsi" w:hAnsiTheme="majorHAnsi" w:cstheme="majorHAnsi"/>
                <w:b/>
                <w:bCs/>
                <w:sz w:val="24"/>
                <w:szCs w:val="24"/>
              </w:rPr>
              <w:t xml:space="preserve">Adres strony prowadzonego postępowania, adres strony internetowej, na której </w:t>
            </w:r>
            <w:r>
              <w:rPr>
                <w:rFonts w:asciiTheme="majorHAnsi" w:hAnsiTheme="majorHAnsi" w:cstheme="majorHAnsi"/>
                <w:b/>
                <w:bCs/>
                <w:sz w:val="24"/>
                <w:szCs w:val="24"/>
              </w:rPr>
              <w:br/>
              <w:t xml:space="preserve">        udostępniane będą zmiany i wyjaśnienia treści SWZ oraz inne dokumenty zamówienia, </w:t>
            </w:r>
            <w:r>
              <w:rPr>
                <w:rFonts w:asciiTheme="majorHAnsi" w:hAnsiTheme="majorHAnsi" w:cstheme="majorHAnsi"/>
                <w:b/>
                <w:bCs/>
                <w:sz w:val="24"/>
                <w:szCs w:val="24"/>
              </w:rPr>
              <w:br/>
              <w:t xml:space="preserve">       dane identyfikujące postępowanie</w:t>
            </w:r>
            <w:bookmarkEnd w:id="4"/>
          </w:p>
        </w:tc>
      </w:tr>
    </w:tbl>
    <w:p w14:paraId="2911AEFB" w14:textId="77777777" w:rsidR="00B269CB" w:rsidRDefault="00B269CB">
      <w:pPr>
        <w:ind w:left="426"/>
        <w:jc w:val="both"/>
        <w:rPr>
          <w:rFonts w:asciiTheme="majorHAnsi" w:hAnsiTheme="majorHAnsi" w:cstheme="majorHAnsi"/>
          <w:color w:val="FF0000"/>
          <w:sz w:val="10"/>
          <w:szCs w:val="10"/>
        </w:rPr>
      </w:pPr>
    </w:p>
    <w:p w14:paraId="26729921" w14:textId="77777777" w:rsidR="00B269CB" w:rsidRDefault="00000000">
      <w:pPr>
        <w:pStyle w:val="Akapitzlist"/>
        <w:spacing w:line="360" w:lineRule="auto"/>
        <w:ind w:left="426" w:hanging="426"/>
        <w:rPr>
          <w:rFonts w:asciiTheme="majorHAnsi" w:hAnsiTheme="majorHAnsi" w:cstheme="majorHAnsi"/>
          <w:sz w:val="24"/>
          <w:szCs w:val="24"/>
        </w:rPr>
      </w:pPr>
      <w:bookmarkStart w:id="5" w:name="_Hlk80251796"/>
      <w:r>
        <w:rPr>
          <w:rFonts w:asciiTheme="majorHAnsi" w:hAnsiTheme="majorHAnsi" w:cstheme="majorHAnsi"/>
          <w:b/>
          <w:bCs/>
          <w:sz w:val="24"/>
          <w:szCs w:val="24"/>
        </w:rPr>
        <w:t xml:space="preserve"> Dane niniejszego postępowania</w:t>
      </w:r>
      <w:r>
        <w:rPr>
          <w:rFonts w:asciiTheme="majorHAnsi" w:hAnsiTheme="majorHAnsi" w:cstheme="majorHAnsi"/>
          <w:sz w:val="24"/>
          <w:szCs w:val="24"/>
        </w:rPr>
        <w:t>:</w:t>
      </w:r>
    </w:p>
    <w:p w14:paraId="45AF6E61" w14:textId="6DBEB6AA" w:rsidR="000276F7" w:rsidRPr="000276F7" w:rsidRDefault="00000000" w:rsidP="000276F7">
      <w:pPr>
        <w:pStyle w:val="Akapitzlist"/>
        <w:numPr>
          <w:ilvl w:val="0"/>
          <w:numId w:val="35"/>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Nr referencyjny</w:t>
      </w:r>
      <w:r>
        <w:rPr>
          <w:rFonts w:asciiTheme="majorHAnsi" w:hAnsiTheme="majorHAnsi" w:cstheme="majorHAnsi"/>
          <w:sz w:val="24"/>
          <w:szCs w:val="24"/>
        </w:rPr>
        <w:t xml:space="preserve"> – nadany przez Zamawiającego</w:t>
      </w:r>
      <w:r w:rsidR="000276F7">
        <w:rPr>
          <w:rFonts w:asciiTheme="majorHAnsi" w:hAnsiTheme="majorHAnsi" w:cstheme="majorHAnsi"/>
          <w:sz w:val="24"/>
          <w:szCs w:val="24"/>
        </w:rPr>
        <w:t xml:space="preserve"> – RGK.271.1.2023</w:t>
      </w:r>
    </w:p>
    <w:p w14:paraId="42767745" w14:textId="77777777" w:rsidR="000276F7" w:rsidRDefault="00000000" w:rsidP="000276F7">
      <w:pPr>
        <w:widowControl w:val="0"/>
        <w:rPr>
          <w:rFonts w:asciiTheme="majorHAnsi" w:hAnsiTheme="majorHAnsi" w:cstheme="majorHAnsi"/>
          <w:sz w:val="24"/>
          <w:szCs w:val="24"/>
        </w:rPr>
      </w:pPr>
      <w:r w:rsidRPr="000276F7">
        <w:rPr>
          <w:rFonts w:asciiTheme="majorHAnsi" w:hAnsiTheme="majorHAnsi" w:cstheme="majorHAnsi"/>
          <w:b/>
          <w:bCs/>
          <w:sz w:val="24"/>
          <w:szCs w:val="24"/>
        </w:rPr>
        <w:t>Adres internetowy prowadzonego postępowania</w:t>
      </w:r>
      <w:r w:rsidRPr="000276F7">
        <w:rPr>
          <w:rFonts w:asciiTheme="majorHAnsi" w:hAnsiTheme="majorHAnsi" w:cstheme="majorHAnsi"/>
          <w:sz w:val="24"/>
          <w:szCs w:val="24"/>
        </w:rPr>
        <w:t>, na której udostępniane będą zmiany</w:t>
      </w:r>
      <w:r w:rsidRPr="000276F7">
        <w:rPr>
          <w:rFonts w:asciiTheme="majorHAnsi" w:hAnsiTheme="majorHAnsi" w:cstheme="majorHAnsi"/>
          <w:sz w:val="24"/>
          <w:szCs w:val="24"/>
        </w:rPr>
        <w:br/>
        <w:t>i wyjaśnienia treści SWZ oraz inne dokumenty zamówienia bezpośrednio związane</w:t>
      </w:r>
      <w:r w:rsidRPr="000276F7">
        <w:rPr>
          <w:rFonts w:asciiTheme="majorHAnsi" w:hAnsiTheme="majorHAnsi" w:cstheme="majorHAnsi"/>
          <w:sz w:val="24"/>
          <w:szCs w:val="24"/>
        </w:rPr>
        <w:br/>
        <w:t xml:space="preserve">z niniejszym postępowaniem: </w:t>
      </w:r>
      <w:bookmarkEnd w:id="5"/>
      <w:r w:rsidR="000276F7">
        <w:fldChar w:fldCharType="begin"/>
      </w:r>
      <w:r w:rsidR="000276F7">
        <w:instrText>HYPERLINK "https://platformazakupowa.pl/pn/sokolniki" \h</w:instrText>
      </w:r>
      <w:r w:rsidR="000276F7">
        <w:fldChar w:fldCharType="separate"/>
      </w:r>
      <w:r w:rsidR="000276F7">
        <w:rPr>
          <w:rStyle w:val="czeinternetowe"/>
          <w:rFonts w:asciiTheme="majorHAnsi" w:hAnsiTheme="majorHAnsi" w:cstheme="majorHAnsi"/>
          <w:sz w:val="24"/>
          <w:szCs w:val="24"/>
        </w:rPr>
        <w:t>https://platformazakupowa.pl/pn/sokolniki</w:t>
      </w:r>
      <w:r w:rsidR="000276F7">
        <w:rPr>
          <w:rStyle w:val="czeinternetowe"/>
          <w:rFonts w:asciiTheme="majorHAnsi" w:hAnsiTheme="majorHAnsi" w:cstheme="majorHAnsi"/>
          <w:sz w:val="24"/>
          <w:szCs w:val="24"/>
        </w:rPr>
        <w:fldChar w:fldCharType="end"/>
      </w:r>
    </w:p>
    <w:p w14:paraId="27732273" w14:textId="55CA7319" w:rsidR="00B269CB" w:rsidRPr="000276F7" w:rsidRDefault="00B269CB" w:rsidP="000276F7">
      <w:pPr>
        <w:pStyle w:val="Akapitzlist"/>
        <w:spacing w:line="360" w:lineRule="auto"/>
        <w:ind w:left="426"/>
        <w:jc w:val="both"/>
        <w:rPr>
          <w:rFonts w:asciiTheme="majorHAnsi" w:hAnsiTheme="majorHAnsi" w:cstheme="majorHAnsi"/>
          <w:sz w:val="20"/>
          <w:szCs w:val="20"/>
        </w:rPr>
      </w:pPr>
    </w:p>
    <w:tbl>
      <w:tblPr>
        <w:tblStyle w:val="Tabela-Siatka"/>
        <w:tblW w:w="10060" w:type="dxa"/>
        <w:tblLayout w:type="fixed"/>
        <w:tblLook w:val="04A0" w:firstRow="1" w:lastRow="0" w:firstColumn="1" w:lastColumn="0" w:noHBand="0" w:noVBand="1"/>
      </w:tblPr>
      <w:tblGrid>
        <w:gridCol w:w="10060"/>
      </w:tblGrid>
      <w:tr w:rsidR="00B269CB" w14:paraId="43B9E19E" w14:textId="77777777">
        <w:tc>
          <w:tcPr>
            <w:tcW w:w="10060" w:type="dxa"/>
            <w:shd w:val="clear" w:color="auto" w:fill="D9D9D9" w:themeFill="background1" w:themeFillShade="D9"/>
          </w:tcPr>
          <w:p w14:paraId="06FD6FE2" w14:textId="77777777" w:rsidR="00B269CB" w:rsidRDefault="00000000">
            <w:pPr>
              <w:pStyle w:val="Nagwek2"/>
              <w:widowControl w:val="0"/>
              <w:spacing w:before="120" w:line="240" w:lineRule="auto"/>
              <w:rPr>
                <w:rFonts w:asciiTheme="majorHAnsi" w:hAnsiTheme="majorHAnsi" w:cstheme="majorHAnsi"/>
                <w:b/>
                <w:bCs/>
                <w:sz w:val="28"/>
                <w:szCs w:val="28"/>
              </w:rPr>
            </w:pPr>
            <w:bookmarkStart w:id="6" w:name="_Toc125716505"/>
            <w:r>
              <w:rPr>
                <w:rFonts w:asciiTheme="majorHAnsi" w:hAnsiTheme="majorHAnsi" w:cstheme="majorHAnsi"/>
                <w:b/>
                <w:bCs/>
                <w:sz w:val="28"/>
                <w:szCs w:val="28"/>
              </w:rPr>
              <w:t>III. Tryb udzielania zamówienia</w:t>
            </w:r>
            <w:bookmarkStart w:id="7" w:name="_Hlk77158553"/>
            <w:bookmarkEnd w:id="6"/>
            <w:bookmarkEnd w:id="7"/>
          </w:p>
        </w:tc>
      </w:tr>
    </w:tbl>
    <w:p w14:paraId="4D11488C" w14:textId="77777777" w:rsidR="00B269CB" w:rsidRDefault="00B269CB">
      <w:pPr>
        <w:ind w:left="426"/>
        <w:jc w:val="both"/>
        <w:rPr>
          <w:rFonts w:asciiTheme="majorHAnsi" w:hAnsiTheme="majorHAnsi" w:cstheme="majorHAnsi"/>
          <w:sz w:val="10"/>
          <w:szCs w:val="10"/>
        </w:rPr>
      </w:pPr>
    </w:p>
    <w:p w14:paraId="2B18F26F" w14:textId="77777777" w:rsidR="00B269CB" w:rsidRDefault="00000000">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Niniejsze postępowanie prowadzone jest w trybie podstawowym o jakim stanowi </w:t>
      </w:r>
      <w:r>
        <w:rPr>
          <w:rFonts w:asciiTheme="majorHAnsi" w:hAnsiTheme="majorHAnsi" w:cstheme="majorHAnsi"/>
          <w:b/>
          <w:bCs/>
          <w:sz w:val="24"/>
          <w:szCs w:val="24"/>
          <w:u w:val="single"/>
        </w:rPr>
        <w:t>art. 275 pkt 1 PZP</w:t>
      </w:r>
      <w:r>
        <w:rPr>
          <w:rFonts w:asciiTheme="majorHAnsi" w:hAnsiTheme="majorHAnsi" w:cstheme="majorHAnsi"/>
          <w:sz w:val="24"/>
          <w:szCs w:val="24"/>
        </w:rPr>
        <w:t xml:space="preserve">. </w:t>
      </w:r>
    </w:p>
    <w:p w14:paraId="7719626A" w14:textId="77777777" w:rsidR="00B269CB" w:rsidRDefault="00000000">
      <w:pPr>
        <w:numPr>
          <w:ilvl w:val="0"/>
          <w:numId w:val="27"/>
        </w:numPr>
        <w:spacing w:line="360" w:lineRule="auto"/>
        <w:ind w:left="426"/>
        <w:jc w:val="both"/>
      </w:pPr>
      <w:r>
        <w:rPr>
          <w:rFonts w:asciiTheme="majorHAnsi" w:hAnsiTheme="majorHAnsi" w:cstheme="majorHAnsi"/>
          <w:sz w:val="24"/>
          <w:szCs w:val="24"/>
        </w:rPr>
        <w:lastRenderedPageBreak/>
        <w:t xml:space="preserve">Zamawiający </w:t>
      </w:r>
      <w:r>
        <w:rPr>
          <w:rFonts w:asciiTheme="majorHAnsi" w:hAnsiTheme="majorHAnsi" w:cstheme="majorHAnsi"/>
          <w:b/>
          <w:bCs/>
          <w:sz w:val="24"/>
          <w:szCs w:val="24"/>
        </w:rPr>
        <w:t>nie przewiduje możliwości prowadzenia negocjacji</w:t>
      </w:r>
      <w:r>
        <w:rPr>
          <w:rFonts w:asciiTheme="majorHAnsi" w:hAnsiTheme="majorHAnsi" w:cstheme="majorHAnsi"/>
          <w:sz w:val="24"/>
          <w:szCs w:val="24"/>
        </w:rPr>
        <w:t xml:space="preserve"> w celu ulepszenia treści ofert.</w:t>
      </w:r>
    </w:p>
    <w:p w14:paraId="23E17166" w14:textId="77777777" w:rsidR="00B269CB" w:rsidRDefault="00000000">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Szacunkowa wartość przedmiotowego zamówienia nie przekracza progów unijnych o jakich mowa w art. 3 ustawy PZP.  </w:t>
      </w:r>
    </w:p>
    <w:p w14:paraId="1AC81752" w14:textId="77777777" w:rsidR="00B269CB" w:rsidRDefault="00000000">
      <w:pPr>
        <w:numPr>
          <w:ilvl w:val="0"/>
          <w:numId w:val="27"/>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zastrzega</w:t>
      </w:r>
      <w:r>
        <w:rPr>
          <w:rFonts w:asciiTheme="majorHAnsi" w:hAnsiTheme="majorHAnsi" w:cstheme="majorHAnsi"/>
          <w:sz w:val="24"/>
          <w:szCs w:val="24"/>
        </w:rPr>
        <w:t xml:space="preserve"> możliwości ubiegania się o udzielenie zamówienia wyłącznie przez Wykonawców, o których mowa w art. 94 PZP. </w:t>
      </w:r>
    </w:p>
    <w:p w14:paraId="09336049" w14:textId="77777777" w:rsidR="00B269CB" w:rsidRDefault="00000000">
      <w:pPr>
        <w:numPr>
          <w:ilvl w:val="0"/>
          <w:numId w:val="27"/>
        </w:numPr>
        <w:spacing w:line="360" w:lineRule="auto"/>
        <w:ind w:left="426"/>
        <w:rPr>
          <w:rFonts w:asciiTheme="majorHAnsi" w:hAnsiTheme="majorHAnsi" w:cstheme="majorHAnsi"/>
          <w:b/>
          <w:bCs/>
          <w:sz w:val="24"/>
          <w:szCs w:val="24"/>
        </w:rPr>
      </w:pPr>
      <w:r>
        <w:rPr>
          <w:rFonts w:asciiTheme="majorHAnsi" w:hAnsiTheme="majorHAnsi" w:cstheme="majorHAnsi"/>
          <w:b/>
          <w:bCs/>
          <w:sz w:val="24"/>
          <w:szCs w:val="24"/>
        </w:rPr>
        <w:t>Zamawiający przewiduje unieważnienie postępowania, jeśli środki publiczne, które zamierzał przeznaczyć na sfinansowanie w całości lub części zamówienia nie zostały przyznane.</w:t>
      </w:r>
    </w:p>
    <w:p w14:paraId="13018C8A" w14:textId="77777777" w:rsidR="00B269CB" w:rsidRDefault="00B269CB">
      <w:pPr>
        <w:ind w:left="426"/>
        <w:jc w:val="both"/>
        <w:rPr>
          <w:rFonts w:asciiTheme="majorHAnsi" w:hAnsiTheme="majorHAnsi" w:cstheme="majorHAnsi"/>
          <w:sz w:val="14"/>
          <w:szCs w:val="14"/>
        </w:rPr>
      </w:pPr>
    </w:p>
    <w:tbl>
      <w:tblPr>
        <w:tblStyle w:val="Tabela-Siatka"/>
        <w:tblW w:w="10060" w:type="dxa"/>
        <w:tblLayout w:type="fixed"/>
        <w:tblLook w:val="04A0" w:firstRow="1" w:lastRow="0" w:firstColumn="1" w:lastColumn="0" w:noHBand="0" w:noVBand="1"/>
      </w:tblPr>
      <w:tblGrid>
        <w:gridCol w:w="10060"/>
      </w:tblGrid>
      <w:tr w:rsidR="00B269CB" w14:paraId="72149A9F" w14:textId="77777777">
        <w:tc>
          <w:tcPr>
            <w:tcW w:w="10060" w:type="dxa"/>
            <w:shd w:val="clear" w:color="auto" w:fill="D9D9D9" w:themeFill="background1" w:themeFillShade="D9"/>
          </w:tcPr>
          <w:p w14:paraId="3D795091" w14:textId="77777777" w:rsidR="00B269CB" w:rsidRDefault="00000000">
            <w:pPr>
              <w:pStyle w:val="Nagwek2"/>
              <w:widowControl w:val="0"/>
              <w:spacing w:before="120" w:line="240" w:lineRule="auto"/>
              <w:rPr>
                <w:rFonts w:asciiTheme="majorHAnsi" w:hAnsiTheme="majorHAnsi" w:cstheme="majorHAnsi"/>
                <w:b/>
                <w:bCs/>
                <w:sz w:val="28"/>
                <w:szCs w:val="28"/>
              </w:rPr>
            </w:pPr>
            <w:bookmarkStart w:id="8" w:name="_Toc125716506"/>
            <w:r>
              <w:rPr>
                <w:rFonts w:asciiTheme="majorHAnsi" w:hAnsiTheme="majorHAnsi" w:cstheme="majorHAnsi"/>
                <w:b/>
                <w:bCs/>
                <w:sz w:val="28"/>
                <w:szCs w:val="28"/>
              </w:rPr>
              <w:t>IV. Opis przedmiotu zamówienia</w:t>
            </w:r>
            <w:bookmarkEnd w:id="8"/>
          </w:p>
        </w:tc>
      </w:tr>
    </w:tbl>
    <w:p w14:paraId="1B7CBEB3" w14:textId="77777777" w:rsidR="00B269CB" w:rsidRDefault="00B269CB">
      <w:pPr>
        <w:spacing w:line="360" w:lineRule="auto"/>
        <w:ind w:left="426"/>
        <w:rPr>
          <w:rFonts w:asciiTheme="majorHAnsi" w:hAnsiTheme="majorHAnsi" w:cstheme="majorHAnsi"/>
          <w:color w:val="000000" w:themeColor="text1"/>
          <w:sz w:val="10"/>
          <w:szCs w:val="10"/>
        </w:rPr>
      </w:pPr>
    </w:p>
    <w:p w14:paraId="1BAC9319" w14:textId="77777777" w:rsidR="00B269CB" w:rsidRDefault="00000000">
      <w:pPr>
        <w:numPr>
          <w:ilvl w:val="0"/>
          <w:numId w:val="36"/>
        </w:numPr>
        <w:spacing w:line="360" w:lineRule="auto"/>
        <w:ind w:left="426"/>
        <w:jc w:val="both"/>
        <w:rPr>
          <w:shd w:val="clear" w:color="auto" w:fill="FFFF00"/>
        </w:rPr>
      </w:pPr>
      <w:r>
        <w:rPr>
          <w:rFonts w:ascii="Calibri" w:hAnsi="Calibri" w:cs="Calibri"/>
          <w:color w:val="000000"/>
          <w:sz w:val="24"/>
          <w:szCs w:val="24"/>
        </w:rPr>
        <w:t xml:space="preserve">Przedmiotem zamówienia jest  wykonanie </w:t>
      </w:r>
      <w:bookmarkStart w:id="9" w:name="_Hlk125714546"/>
      <w:r>
        <w:rPr>
          <w:rFonts w:ascii="Calibri" w:hAnsi="Calibri" w:cs="Calibri"/>
          <w:color w:val="000000"/>
          <w:sz w:val="24"/>
          <w:szCs w:val="24"/>
        </w:rPr>
        <w:t xml:space="preserve">termomodernizacji kompleksu budynków wraz z innymi pracami budowlanymi zgodnie z wymaganiami określonymi w programie funkcjonalno-użytkowym, w ramach zadania inwestycyjnego: </w:t>
      </w:r>
      <w:bookmarkStart w:id="10" w:name="_Hlk1256035451"/>
      <w:r>
        <w:rPr>
          <w:rFonts w:ascii="Calibri" w:hAnsi="Calibri" w:cs="Calibri"/>
          <w:b/>
          <w:bCs/>
          <w:color w:val="000000"/>
          <w:sz w:val="24"/>
          <w:szCs w:val="24"/>
        </w:rPr>
        <w:t xml:space="preserve">Poprawa efektywności energetycznej, przy zastosowaniu odnawialnych źródeł energii, w budynkach Zespołu Szkół w Sokolnikach </w:t>
      </w:r>
      <w:bookmarkEnd w:id="10"/>
      <w:r>
        <w:rPr>
          <w:rFonts w:ascii="Calibri" w:hAnsi="Calibri" w:cs="Calibri"/>
          <w:color w:val="000000"/>
          <w:sz w:val="24"/>
          <w:szCs w:val="24"/>
        </w:rPr>
        <w:t xml:space="preserve">realizowanego </w:t>
      </w:r>
      <w:r>
        <w:rPr>
          <w:rFonts w:asciiTheme="majorHAnsi" w:hAnsiTheme="majorHAnsi" w:cstheme="majorHAnsi"/>
          <w:color w:val="000000" w:themeColor="text1"/>
          <w:sz w:val="24"/>
          <w:szCs w:val="24"/>
        </w:rPr>
        <w:t>w formule „zaprojektuj i wybuduj”. W ramach przedmiotu zamówienia Wykonawca zobowiązany będzie do dokonania zgłoszenia robót budowlanych, które tego wymagają, zgodnie</w:t>
      </w:r>
      <w:r>
        <w:rPr>
          <w:rFonts w:asciiTheme="majorHAnsi" w:hAnsiTheme="majorHAnsi" w:cstheme="majorHAnsi"/>
          <w:color w:val="000000" w:themeColor="text1"/>
          <w:sz w:val="24"/>
          <w:szCs w:val="24"/>
        </w:rPr>
        <w:br/>
        <w:t>z przepisami ustawy Prawo Budowlane (Zamawiający nie przewiduje konieczności uzyskania pozwolenia na budowę).</w:t>
      </w:r>
    </w:p>
    <w:p w14:paraId="4693F728" w14:textId="77777777" w:rsidR="00B269CB" w:rsidRDefault="00000000">
      <w:pPr>
        <w:numPr>
          <w:ilvl w:val="0"/>
          <w:numId w:val="36"/>
        </w:numPr>
        <w:spacing w:line="360" w:lineRule="auto"/>
        <w:ind w:left="426" w:hanging="454"/>
        <w:rPr>
          <w:rFonts w:asciiTheme="majorHAnsi" w:hAnsiTheme="majorHAnsi" w:cstheme="majorHAnsi"/>
          <w:color w:val="000000" w:themeColor="text1"/>
          <w:sz w:val="24"/>
          <w:szCs w:val="24"/>
        </w:rPr>
      </w:pPr>
      <w:bookmarkStart w:id="11" w:name="_Hlk107559191"/>
      <w:bookmarkEnd w:id="9"/>
      <w:r>
        <w:rPr>
          <w:rFonts w:ascii="Calibri" w:hAnsi="Calibri" w:cs="Calibri"/>
          <w:color w:val="000000" w:themeColor="text1"/>
          <w:sz w:val="24"/>
          <w:szCs w:val="24"/>
        </w:rPr>
        <w:t>Opis przedmiotu zamówienia wg wniosku o dofinansowanie:</w:t>
      </w:r>
      <w:bookmarkEnd w:id="11"/>
    </w:p>
    <w:p w14:paraId="357D818A" w14:textId="77777777" w:rsidR="00B269CB" w:rsidRDefault="00000000">
      <w:pPr>
        <w:spacing w:line="360" w:lineRule="auto"/>
        <w:ind w:left="425"/>
        <w:jc w:val="both"/>
      </w:pPr>
      <w:r>
        <w:rPr>
          <w:rFonts w:ascii="Calibri" w:hAnsi="Calibri" w:cs="Calibri"/>
          <w:sz w:val="24"/>
          <w:szCs w:val="24"/>
        </w:rPr>
        <w:t>Zespół Szkół w Sokolnikach jest największą placówką oświatową w Gminie. Mieści się tu szkoła podstawowa i przedszkole dla czynnie uczęszczających ok. 300 dzieci. Zespół mieści się</w:t>
      </w:r>
      <w:r>
        <w:rPr>
          <w:rFonts w:ascii="Calibri" w:hAnsi="Calibri" w:cs="Calibri"/>
          <w:sz w:val="24"/>
          <w:szCs w:val="24"/>
        </w:rPr>
        <w:br/>
        <w:t>w budynkach murowanych o kubaturze ok. 10 tys. m3. Obecnie obiekty bez docieplenia ścian</w:t>
      </w:r>
      <w:r>
        <w:rPr>
          <w:rFonts w:ascii="Calibri" w:hAnsi="Calibri" w:cs="Calibri"/>
          <w:sz w:val="24"/>
          <w:szCs w:val="24"/>
        </w:rPr>
        <w:br/>
        <w:t xml:space="preserve">i stropów, z nieszczelną stolarką. Opalane węglem z dwóch odrębnych kotłowni, niezwykle energochłonne – 668,4 MWh/rok zużycia węgla. Emisja: CO2 - 242 Mg/rok, </w:t>
      </w:r>
      <w:proofErr w:type="spellStart"/>
      <w:r>
        <w:rPr>
          <w:rFonts w:ascii="Calibri" w:hAnsi="Calibri" w:cs="Calibri"/>
          <w:sz w:val="24"/>
          <w:szCs w:val="24"/>
        </w:rPr>
        <w:t>Nox</w:t>
      </w:r>
      <w:proofErr w:type="spellEnd"/>
      <w:r>
        <w:rPr>
          <w:rFonts w:ascii="Calibri" w:hAnsi="Calibri" w:cs="Calibri"/>
          <w:sz w:val="24"/>
          <w:szCs w:val="24"/>
        </w:rPr>
        <w:t xml:space="preserve"> – 0,421Mg/rok, SO2 – 0,998Mg/rok, pył – 0,362Mg/rok. Zapotrzebowanie na energię pierwotną – 2866,94 GJ/rok. Problemy z zapewnieniem właściwej temperatury w części </w:t>
      </w:r>
      <w:proofErr w:type="spellStart"/>
      <w:r>
        <w:rPr>
          <w:rFonts w:ascii="Calibri" w:hAnsi="Calibri" w:cs="Calibri"/>
          <w:sz w:val="24"/>
          <w:szCs w:val="24"/>
        </w:rPr>
        <w:t>sal</w:t>
      </w:r>
      <w:proofErr w:type="spellEnd"/>
      <w:r>
        <w:rPr>
          <w:rFonts w:ascii="Calibri" w:hAnsi="Calibri" w:cs="Calibri"/>
          <w:sz w:val="24"/>
          <w:szCs w:val="24"/>
        </w:rPr>
        <w:t xml:space="preserve"> lekcyjnych. Projekt obejmuje m.in.: docieplenie ścian zewnętrznych, stropów, wymianę stolarki okiennej i drzwi zewnętrznych, wymianę źródeł ciepła na kocioł opalany </w:t>
      </w:r>
      <w:proofErr w:type="spellStart"/>
      <w:r>
        <w:rPr>
          <w:rFonts w:ascii="Calibri" w:hAnsi="Calibri" w:cs="Calibri"/>
          <w:sz w:val="24"/>
          <w:szCs w:val="24"/>
        </w:rPr>
        <w:t>pelletem</w:t>
      </w:r>
      <w:proofErr w:type="spellEnd"/>
      <w:r>
        <w:rPr>
          <w:rFonts w:ascii="Calibri" w:hAnsi="Calibri" w:cs="Calibri"/>
          <w:sz w:val="24"/>
          <w:szCs w:val="24"/>
        </w:rPr>
        <w:t xml:space="preserve"> drzewnym, wspomagany pompą ciepła typu powietrze – woda, modernizację systemu grzewczego, systemu ciepłej wody użytkowej, montaż instalacji fotowoltaicznej. Zgodnie z opracowanym przez specjalistę audytem energetycznym, efektem realizacji projektu będzie w przybliżeniu: redukcja zapotrzebowania na energię końcową</w:t>
      </w:r>
      <w:r>
        <w:rPr>
          <w:rFonts w:ascii="Calibri" w:hAnsi="Calibri" w:cs="Calibri"/>
          <w:sz w:val="24"/>
          <w:szCs w:val="24"/>
        </w:rPr>
        <w:br/>
        <w:t xml:space="preserve">o 73%, a na energię pierwotną o 95%. Redukcja emisji CO2 – 100%, </w:t>
      </w:r>
      <w:proofErr w:type="spellStart"/>
      <w:r>
        <w:rPr>
          <w:rFonts w:ascii="Calibri" w:hAnsi="Calibri" w:cs="Calibri"/>
          <w:sz w:val="24"/>
          <w:szCs w:val="24"/>
        </w:rPr>
        <w:t>NOx</w:t>
      </w:r>
      <w:proofErr w:type="spellEnd"/>
      <w:r>
        <w:rPr>
          <w:rFonts w:ascii="Calibri" w:hAnsi="Calibri" w:cs="Calibri"/>
          <w:sz w:val="24"/>
          <w:szCs w:val="24"/>
        </w:rPr>
        <w:t xml:space="preserve"> - 83,37%, SO2 – 99,00%, pyłu – 90,33%. Wzrost zapotrzebowania na energię elektryczną o ok. 11,45% zostanie pokryty </w:t>
      </w:r>
      <w:r>
        <w:rPr>
          <w:rFonts w:ascii="Calibri" w:hAnsi="Calibri" w:cs="Calibri"/>
          <w:sz w:val="24"/>
          <w:szCs w:val="24"/>
        </w:rPr>
        <w:lastRenderedPageBreak/>
        <w:t xml:space="preserve">produkcją z paneli fotowoltaicznych. Efektem społecznym będzie zapewnienie dzieciom właściwych warunków edukacji, eliminacja zapylenia najbliższej okolicy, efekt edukacji </w:t>
      </w:r>
      <w:proofErr w:type="spellStart"/>
      <w:r>
        <w:rPr>
          <w:rFonts w:ascii="Calibri" w:hAnsi="Calibri" w:cs="Calibri"/>
          <w:sz w:val="24"/>
          <w:szCs w:val="24"/>
        </w:rPr>
        <w:t>ekol</w:t>
      </w:r>
      <w:proofErr w:type="spellEnd"/>
      <w:r>
        <w:rPr>
          <w:rFonts w:ascii="Calibri" w:hAnsi="Calibri" w:cs="Calibri"/>
          <w:sz w:val="24"/>
          <w:szCs w:val="24"/>
        </w:rPr>
        <w:t>. oraz poprawa estetyki obiektów i centrum Sokolniki.</w:t>
      </w:r>
    </w:p>
    <w:p w14:paraId="2ADF53F7" w14:textId="77777777" w:rsidR="00B269CB" w:rsidRDefault="00B269CB">
      <w:pPr>
        <w:spacing w:line="360" w:lineRule="auto"/>
        <w:ind w:left="425"/>
        <w:rPr>
          <w:rFonts w:asciiTheme="majorHAnsi" w:hAnsiTheme="majorHAnsi" w:cstheme="majorHAnsi"/>
          <w:color w:val="000000" w:themeColor="text1"/>
          <w:sz w:val="10"/>
          <w:szCs w:val="10"/>
        </w:rPr>
      </w:pPr>
    </w:p>
    <w:p w14:paraId="54A4F37C" w14:textId="77777777" w:rsidR="00B269CB" w:rsidRDefault="00000000">
      <w:pPr>
        <w:pStyle w:val="Akapitzlist"/>
        <w:numPr>
          <w:ilvl w:val="0"/>
          <w:numId w:val="36"/>
        </w:numPr>
        <w:spacing w:line="360" w:lineRule="auto"/>
        <w:jc w:val="both"/>
      </w:pPr>
      <w:r>
        <w:rPr>
          <w:rFonts w:asciiTheme="majorHAnsi" w:hAnsiTheme="majorHAnsi" w:cstheme="majorHAnsi"/>
          <w:color w:val="000000" w:themeColor="text1"/>
          <w:sz w:val="24"/>
          <w:szCs w:val="24"/>
        </w:rPr>
        <w:t>Przedmiotem zamówienia jest zaprojektowanie oraz wykonanie termomodernizacji kompleksu budynków wraz z innymi pracami budowlanymi zgodnie z wymaganiami określonymi</w:t>
      </w:r>
      <w:r>
        <w:rPr>
          <w:rFonts w:asciiTheme="majorHAnsi" w:hAnsiTheme="majorHAnsi" w:cstheme="majorHAnsi"/>
          <w:color w:val="000000" w:themeColor="text1"/>
          <w:sz w:val="24"/>
          <w:szCs w:val="24"/>
        </w:rPr>
        <w:br/>
        <w:t>w Programie Funkcjonalno-Użytkowym (PFU) w Zespole Szkół im. Jana Pawła II, w skład którego wchodzą następujące budynki:</w:t>
      </w:r>
    </w:p>
    <w:p w14:paraId="571DC432" w14:textId="77777777" w:rsidR="00B269CB" w:rsidRDefault="00000000">
      <w:pPr>
        <w:pStyle w:val="Akapitzlist"/>
        <w:numPr>
          <w:ilvl w:val="0"/>
          <w:numId w:val="61"/>
        </w:numPr>
        <w:spacing w:line="360" w:lineRule="auto"/>
        <w:ind w:left="1134"/>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Budynek „stara szkoła z salą gimnastyczną”;</w:t>
      </w:r>
    </w:p>
    <w:p w14:paraId="2BFC9E70" w14:textId="77777777" w:rsidR="00B269CB" w:rsidRDefault="00000000">
      <w:pPr>
        <w:pStyle w:val="Akapitzlist"/>
        <w:numPr>
          <w:ilvl w:val="0"/>
          <w:numId w:val="61"/>
        </w:numPr>
        <w:spacing w:line="360" w:lineRule="auto"/>
        <w:ind w:left="1134"/>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Budynek „dawnego gimnazjum z salą gimnastyczną”;</w:t>
      </w:r>
    </w:p>
    <w:p w14:paraId="1556F439" w14:textId="77777777" w:rsidR="00B269CB" w:rsidRDefault="00000000">
      <w:pPr>
        <w:pStyle w:val="Akapitzlist"/>
        <w:numPr>
          <w:ilvl w:val="0"/>
          <w:numId w:val="61"/>
        </w:numPr>
        <w:spacing w:line="360" w:lineRule="auto"/>
        <w:ind w:left="1134"/>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Garaż przy „budynku dawnego gimnazjum, dawna harcówka”;</w:t>
      </w:r>
    </w:p>
    <w:p w14:paraId="43E3F7C3" w14:textId="77777777" w:rsidR="00B269CB" w:rsidRDefault="00000000">
      <w:pPr>
        <w:pStyle w:val="Akapitzlist"/>
        <w:numPr>
          <w:ilvl w:val="0"/>
          <w:numId w:val="61"/>
        </w:numPr>
        <w:spacing w:line="360" w:lineRule="auto"/>
        <w:ind w:left="1134"/>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Budynek „kotłownia”;</w:t>
      </w:r>
    </w:p>
    <w:p w14:paraId="1BA4D181" w14:textId="77777777" w:rsidR="00B269CB" w:rsidRDefault="00000000">
      <w:pPr>
        <w:pStyle w:val="Akapitzlist"/>
        <w:numPr>
          <w:ilvl w:val="0"/>
          <w:numId w:val="61"/>
        </w:numPr>
        <w:spacing w:line="360" w:lineRule="auto"/>
        <w:ind w:left="1134"/>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Budynek GOPS, salon fryzjerski i mieszkanie.</w:t>
      </w:r>
    </w:p>
    <w:p w14:paraId="1D05F74A" w14:textId="77777777" w:rsidR="00B269CB" w:rsidRDefault="00000000">
      <w:pPr>
        <w:pStyle w:val="Akapitzlist"/>
        <w:spacing w:line="360" w:lineRule="auto"/>
        <w:ind w:left="595"/>
        <w:jc w:val="both"/>
      </w:pPr>
      <w:r>
        <w:rPr>
          <w:rFonts w:asciiTheme="majorHAnsi" w:hAnsiTheme="majorHAnsi" w:cstheme="majorHAnsi"/>
          <w:color w:val="000000" w:themeColor="text1"/>
          <w:sz w:val="24"/>
          <w:szCs w:val="24"/>
        </w:rPr>
        <w:t>W ramach przedmiotowej inwestycji wykonawca winien dokonać termomodernizacji budynków Zespołu Szkół im. Jana Pawła II w Sokolnikach, a w szczególności:</w:t>
      </w:r>
    </w:p>
    <w:p w14:paraId="08EC98EB" w14:textId="77777777" w:rsidR="00B269CB" w:rsidRDefault="00000000">
      <w:pPr>
        <w:pStyle w:val="Akapitzlist"/>
        <w:numPr>
          <w:ilvl w:val="0"/>
          <w:numId w:val="62"/>
        </w:numPr>
        <w:spacing w:line="360" w:lineRule="auto"/>
        <w:ind w:left="99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docieplenie ścian zewnętrznych budynków starej szkoły;</w:t>
      </w:r>
    </w:p>
    <w:p w14:paraId="77B32A56" w14:textId="77777777" w:rsidR="00B269CB" w:rsidRDefault="00000000">
      <w:pPr>
        <w:pStyle w:val="Akapitzlist"/>
        <w:numPr>
          <w:ilvl w:val="0"/>
          <w:numId w:val="62"/>
        </w:numPr>
        <w:spacing w:line="360" w:lineRule="auto"/>
        <w:ind w:left="99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docieplenie stropu poddasza na budynku starej szkoły i kotłowni;</w:t>
      </w:r>
    </w:p>
    <w:p w14:paraId="2F6C2393" w14:textId="77777777" w:rsidR="00B269CB" w:rsidRDefault="00000000">
      <w:pPr>
        <w:pStyle w:val="Akapitzlist"/>
        <w:numPr>
          <w:ilvl w:val="0"/>
          <w:numId w:val="62"/>
        </w:numPr>
        <w:spacing w:line="360" w:lineRule="auto"/>
        <w:ind w:left="99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wymiana zewnętrznej stolarki drzwiowej i okiennej;</w:t>
      </w:r>
    </w:p>
    <w:p w14:paraId="629D7B78" w14:textId="77777777" w:rsidR="00B269CB" w:rsidRDefault="00000000">
      <w:pPr>
        <w:pStyle w:val="Akapitzlist"/>
        <w:numPr>
          <w:ilvl w:val="0"/>
          <w:numId w:val="62"/>
        </w:numPr>
        <w:spacing w:line="360" w:lineRule="auto"/>
        <w:ind w:left="99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wymiana grzejników w pomieszczeniach;</w:t>
      </w:r>
    </w:p>
    <w:p w14:paraId="4E9685DB" w14:textId="77777777" w:rsidR="00B269CB" w:rsidRDefault="00000000">
      <w:pPr>
        <w:pStyle w:val="Akapitzlist"/>
        <w:numPr>
          <w:ilvl w:val="0"/>
          <w:numId w:val="62"/>
        </w:numPr>
        <w:spacing w:line="360" w:lineRule="auto"/>
        <w:ind w:left="99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modernizacja wewnętrznego systemu ogrzewania;</w:t>
      </w:r>
    </w:p>
    <w:p w14:paraId="7F9A0589" w14:textId="77777777" w:rsidR="00B269CB" w:rsidRDefault="00000000">
      <w:pPr>
        <w:pStyle w:val="Akapitzlist"/>
        <w:numPr>
          <w:ilvl w:val="0"/>
          <w:numId w:val="62"/>
        </w:numPr>
        <w:spacing w:line="360" w:lineRule="auto"/>
        <w:ind w:left="99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modernizacja systemu c.w.u.;</w:t>
      </w:r>
    </w:p>
    <w:p w14:paraId="52D356F3" w14:textId="77777777" w:rsidR="00B269CB" w:rsidRDefault="00000000">
      <w:pPr>
        <w:pStyle w:val="Akapitzlist"/>
        <w:numPr>
          <w:ilvl w:val="0"/>
          <w:numId w:val="62"/>
        </w:numPr>
        <w:spacing w:line="360" w:lineRule="auto"/>
        <w:ind w:left="99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instalacja paneli fotowoltaicznych (instalacja na dachu) wraz z wykonaniem instalacji niezbędnej dla wprowadzenia pozyskanej energii elektrycznej do sieci wewnętrznej;</w:t>
      </w:r>
    </w:p>
    <w:p w14:paraId="10BB7DA0" w14:textId="77777777" w:rsidR="00B269CB" w:rsidRDefault="00000000">
      <w:pPr>
        <w:pStyle w:val="Akapitzlist"/>
        <w:numPr>
          <w:ilvl w:val="0"/>
          <w:numId w:val="62"/>
        </w:numPr>
        <w:spacing w:line="360" w:lineRule="auto"/>
        <w:ind w:left="99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remont instalacji odgromowej;</w:t>
      </w:r>
    </w:p>
    <w:p w14:paraId="03CF1255" w14:textId="77777777" w:rsidR="00B269CB" w:rsidRDefault="00000000">
      <w:pPr>
        <w:pStyle w:val="Akapitzlist"/>
        <w:numPr>
          <w:ilvl w:val="0"/>
          <w:numId w:val="62"/>
        </w:numPr>
        <w:spacing w:line="360" w:lineRule="auto"/>
        <w:ind w:left="99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remont pokrycia dachowego na budynku starej szkoły;</w:t>
      </w:r>
    </w:p>
    <w:p w14:paraId="39FF0AFD" w14:textId="77777777" w:rsidR="00B269CB" w:rsidRDefault="00000000">
      <w:pPr>
        <w:pStyle w:val="Akapitzlist"/>
        <w:numPr>
          <w:ilvl w:val="0"/>
          <w:numId w:val="62"/>
        </w:numPr>
        <w:spacing w:line="360" w:lineRule="auto"/>
        <w:ind w:left="99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wymiana rur spustowych i rynien.</w:t>
      </w:r>
    </w:p>
    <w:p w14:paraId="08556A06" w14:textId="77777777" w:rsidR="00B269CB" w:rsidRDefault="00000000">
      <w:pPr>
        <w:pStyle w:val="Akapitzlist"/>
        <w:spacing w:line="360" w:lineRule="auto"/>
        <w:ind w:left="595"/>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Wykonawca w ramach realizacji projektu powinien zweryfikować rozwiązania techniczne zaproponowane przez Zamawiającego, dokonać doboru szczegółowych rozwiązań technicznych wraz z przedłożeniem rozwiązań do akceptacji służb Zamawiającego. Po akceptacji technicznej rozwiązań Wykonawca winien dokonać przedłożenia rozwiązań materiałowych (wymagana akceptacja materiału w postaci karty materiałowej), a następnie realizacja na podstawie zatwierdzonych dokumentów. Zamawiający informuje, że Wykonawca jest odpowiedzialny za dokonanie stosownej procedury administracyjnej dla zakresu realizowanych prac, jeżeli będzie </w:t>
      </w:r>
      <w:r>
        <w:rPr>
          <w:rFonts w:asciiTheme="majorHAnsi" w:hAnsiTheme="majorHAnsi" w:cstheme="majorHAnsi"/>
          <w:color w:val="000000" w:themeColor="text1"/>
          <w:sz w:val="24"/>
          <w:szCs w:val="24"/>
        </w:rPr>
        <w:lastRenderedPageBreak/>
        <w:t>ona wymagana przepisami prawa. W przypadku zastosowania przez Wykonawcę rozwiązań technicznych i technologicznych, dla których niezbędne będzie uzyskanie dodatkowych wymaganych przepisami prawa pozwoleń i zgłoszeń, to Zamawiający w przedmiotowym zakresie udzieli stosownego pełnomocnictwa na pisemny wniosek Wykonawcy.</w:t>
      </w:r>
    </w:p>
    <w:p w14:paraId="4FD1210D" w14:textId="77777777" w:rsidR="00B269CB" w:rsidRDefault="00000000">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UWAGA:</w:t>
      </w:r>
    </w:p>
    <w:p w14:paraId="24EDC465" w14:textId="77777777" w:rsidR="00B269CB" w:rsidRDefault="00000000">
      <w:pPr>
        <w:spacing w:line="360" w:lineRule="auto"/>
        <w:ind w:left="462"/>
        <w:jc w:val="both"/>
      </w:pPr>
      <w:r>
        <w:rPr>
          <w:rFonts w:asciiTheme="majorHAnsi" w:hAnsiTheme="majorHAnsi" w:cstheme="majorHAnsi"/>
          <w:color w:val="000000" w:themeColor="text1"/>
          <w:sz w:val="24"/>
          <w:szCs w:val="24"/>
        </w:rPr>
        <w:t>Roboty budowlane będą prowadzone w obiektach czynnych, w związku z czym Wykonawca ma obowiązek:</w:t>
      </w:r>
    </w:p>
    <w:p w14:paraId="509413E8" w14:textId="77777777" w:rsidR="00B269CB" w:rsidRDefault="00000000">
      <w:pPr>
        <w:pStyle w:val="Akapitzlist"/>
        <w:numPr>
          <w:ilvl w:val="0"/>
          <w:numId w:val="64"/>
        </w:numPr>
        <w:spacing w:line="360" w:lineRule="auto"/>
        <w:ind w:left="709"/>
        <w:jc w:val="both"/>
      </w:pPr>
      <w:r>
        <w:rPr>
          <w:rFonts w:asciiTheme="majorHAnsi" w:hAnsiTheme="majorHAnsi" w:cstheme="majorHAnsi"/>
          <w:color w:val="000000" w:themeColor="text1"/>
          <w:sz w:val="24"/>
          <w:szCs w:val="24"/>
        </w:rPr>
        <w:t>zorganizować wszystkie prace remontowe w sposób nie narażający dzieci, pracowników pracujących w budynkach na niebezpieczeństwa i uciążliwości wynikające z prowadzonych robót z jednoczesnym zastosowaniem szczególnych środków ostrożności m. in. takich jak wydzielenie i oznakowanie miejsc niebezpiecznych;</w:t>
      </w:r>
    </w:p>
    <w:p w14:paraId="5BCC947B" w14:textId="77777777" w:rsidR="00B269CB" w:rsidRDefault="00000000">
      <w:pPr>
        <w:pStyle w:val="Akapitzlist"/>
        <w:numPr>
          <w:ilvl w:val="0"/>
          <w:numId w:val="64"/>
        </w:numPr>
        <w:spacing w:line="360" w:lineRule="auto"/>
        <w:ind w:left="709"/>
        <w:jc w:val="both"/>
      </w:pPr>
      <w:r>
        <w:rPr>
          <w:rFonts w:asciiTheme="majorHAnsi" w:hAnsiTheme="majorHAnsi" w:cstheme="majorHAnsi"/>
          <w:color w:val="000000" w:themeColor="text1"/>
          <w:sz w:val="24"/>
          <w:szCs w:val="24"/>
        </w:rPr>
        <w:t>zapewnić swobodne i bezpieczne dojścia dla dzieci i pracowników;</w:t>
      </w:r>
    </w:p>
    <w:p w14:paraId="52690D6C" w14:textId="77777777" w:rsidR="00B269CB" w:rsidRDefault="00000000">
      <w:pPr>
        <w:pStyle w:val="Akapitzlist"/>
        <w:numPr>
          <w:ilvl w:val="0"/>
          <w:numId w:val="64"/>
        </w:numPr>
        <w:spacing w:line="360" w:lineRule="auto"/>
        <w:ind w:left="709"/>
        <w:jc w:val="both"/>
      </w:pPr>
      <w:r>
        <w:rPr>
          <w:rFonts w:asciiTheme="majorHAnsi" w:hAnsiTheme="majorHAnsi" w:cstheme="majorHAnsi"/>
          <w:color w:val="000000" w:themeColor="text1"/>
          <w:sz w:val="24"/>
          <w:szCs w:val="24"/>
        </w:rPr>
        <w:t>zapewnić swobodny dostęp do instalacji i urządzeń podlegających konserwacji i wymagających regulacji parametrów;</w:t>
      </w:r>
    </w:p>
    <w:p w14:paraId="2334C0CD" w14:textId="77777777" w:rsidR="00B269CB" w:rsidRDefault="00000000">
      <w:pPr>
        <w:pStyle w:val="Akapitzlist"/>
        <w:numPr>
          <w:ilvl w:val="0"/>
          <w:numId w:val="64"/>
        </w:numPr>
        <w:spacing w:line="360" w:lineRule="auto"/>
        <w:ind w:left="709"/>
        <w:jc w:val="both"/>
      </w:pPr>
      <w:r>
        <w:rPr>
          <w:rFonts w:asciiTheme="majorHAnsi" w:hAnsiTheme="majorHAnsi" w:cstheme="majorHAnsi"/>
          <w:color w:val="000000" w:themeColor="text1"/>
          <w:sz w:val="24"/>
          <w:szCs w:val="24"/>
        </w:rPr>
        <w:t>zapewnić by instalacja grzewcza w budynkach szkoły została wykonana i była w pełni sprawna od co najmniej 20 września 2023 r.</w:t>
      </w:r>
    </w:p>
    <w:p w14:paraId="39D546C6" w14:textId="77777777" w:rsidR="00B269CB" w:rsidRDefault="00000000">
      <w:pPr>
        <w:pStyle w:val="Akapitzlist"/>
        <w:numPr>
          <w:ilvl w:val="0"/>
          <w:numId w:val="64"/>
        </w:numPr>
        <w:spacing w:line="360" w:lineRule="auto"/>
        <w:ind w:left="709"/>
        <w:jc w:val="both"/>
      </w:pPr>
      <w:r>
        <w:rPr>
          <w:rFonts w:asciiTheme="majorHAnsi" w:hAnsiTheme="majorHAnsi" w:cstheme="majorHAnsi"/>
          <w:color w:val="000000" w:themeColor="text1"/>
          <w:sz w:val="24"/>
          <w:szCs w:val="24"/>
        </w:rPr>
        <w:t>prowadzić realizację w sposób zapewniający ciągłą możliwość użytkowania obiektu bez względu na porę roku oraz zabezpieczy plac budowy w sposób uniemożliwiający rozprzestrzenianie</w:t>
      </w:r>
      <w:r>
        <w:rPr>
          <w:rFonts w:asciiTheme="majorHAnsi" w:hAnsiTheme="majorHAnsi" w:cstheme="majorHAnsi"/>
          <w:color w:val="000000" w:themeColor="text1"/>
          <w:sz w:val="24"/>
          <w:szCs w:val="24"/>
        </w:rPr>
        <w:br/>
        <w:t>i roznoszenie pyłów, kurzu i resztek materiałów budowlanych oraz każdorazowo po zakończonym dniu pracy posprząta teren wokół budowy.</w:t>
      </w:r>
    </w:p>
    <w:p w14:paraId="4608ECA7" w14:textId="77777777" w:rsidR="00B269CB" w:rsidRDefault="00000000">
      <w:pPr>
        <w:numPr>
          <w:ilvl w:val="0"/>
          <w:numId w:val="36"/>
        </w:numPr>
        <w:spacing w:line="360" w:lineRule="auto"/>
        <w:ind w:left="462"/>
        <w:jc w:val="both"/>
      </w:pPr>
      <w:r>
        <w:rPr>
          <w:rFonts w:ascii="Calibri" w:eastAsia="Cambria" w:hAnsi="Calibri" w:cs="Calibri"/>
          <w:sz w:val="24"/>
          <w:szCs w:val="24"/>
        </w:rPr>
        <w:t>W ramach zamówienia Wykonawca zobowiązany jest:</w:t>
      </w:r>
    </w:p>
    <w:p w14:paraId="5F6B8A86" w14:textId="77777777" w:rsidR="00B269CB" w:rsidRDefault="00000000">
      <w:pPr>
        <w:numPr>
          <w:ilvl w:val="0"/>
          <w:numId w:val="54"/>
        </w:numPr>
        <w:tabs>
          <w:tab w:val="left" w:pos="349"/>
        </w:tabs>
        <w:spacing w:line="360" w:lineRule="auto"/>
        <w:ind w:left="709"/>
        <w:jc w:val="both"/>
      </w:pPr>
      <w:r>
        <w:rPr>
          <w:rFonts w:ascii="Calibri" w:eastAsia="Cambria" w:hAnsi="Calibri" w:cs="Calibri"/>
          <w:sz w:val="24"/>
          <w:szCs w:val="24"/>
        </w:rPr>
        <w:t xml:space="preserve">Opracować koncepcję techniczną na podstawie </w:t>
      </w:r>
      <w:r>
        <w:rPr>
          <w:rFonts w:ascii="Calibri" w:eastAsia="ArialNarrow" w:hAnsi="Calibri" w:cs="Calibri"/>
          <w:color w:val="000000"/>
          <w:sz w:val="24"/>
          <w:szCs w:val="24"/>
        </w:rPr>
        <w:t xml:space="preserve">Programu </w:t>
      </w:r>
      <w:proofErr w:type="spellStart"/>
      <w:r>
        <w:rPr>
          <w:rFonts w:ascii="Calibri" w:eastAsia="ArialNarrow" w:hAnsi="Calibri" w:cs="Calibri"/>
          <w:color w:val="000000"/>
          <w:sz w:val="24"/>
          <w:szCs w:val="24"/>
        </w:rPr>
        <w:t>Funkcjonalno</w:t>
      </w:r>
      <w:proofErr w:type="spellEnd"/>
      <w:r>
        <w:rPr>
          <w:rFonts w:ascii="Calibri" w:eastAsia="ArialNarrow" w:hAnsi="Calibri" w:cs="Calibri"/>
          <w:color w:val="000000"/>
          <w:sz w:val="24"/>
          <w:szCs w:val="24"/>
        </w:rPr>
        <w:t xml:space="preserve"> – Użytkowego (zw. dalej</w:t>
      </w:r>
      <w:r>
        <w:rPr>
          <w:rFonts w:ascii="Calibri" w:eastAsia="ArialNarrow" w:hAnsi="Calibri" w:cs="Calibri"/>
          <w:b/>
          <w:bCs/>
          <w:color w:val="0070C0"/>
          <w:sz w:val="24"/>
          <w:szCs w:val="24"/>
        </w:rPr>
        <w:t xml:space="preserve"> PFU</w:t>
      </w:r>
      <w:r>
        <w:rPr>
          <w:rFonts w:ascii="Calibri" w:eastAsia="ArialNarrow" w:hAnsi="Calibri" w:cs="Calibri"/>
          <w:color w:val="000000"/>
          <w:sz w:val="24"/>
          <w:szCs w:val="24"/>
        </w:rPr>
        <w:t>),</w:t>
      </w:r>
    </w:p>
    <w:p w14:paraId="3BAE17F0" w14:textId="77777777" w:rsidR="00B269CB" w:rsidRDefault="00000000">
      <w:pPr>
        <w:numPr>
          <w:ilvl w:val="0"/>
          <w:numId w:val="54"/>
        </w:numPr>
        <w:tabs>
          <w:tab w:val="left" w:pos="349"/>
        </w:tabs>
        <w:spacing w:line="360" w:lineRule="auto"/>
        <w:ind w:left="709"/>
        <w:jc w:val="both"/>
        <w:rPr>
          <w:shd w:val="clear" w:color="auto" w:fill="FFFF00"/>
        </w:rPr>
      </w:pPr>
      <w:bookmarkStart w:id="12" w:name="_Hlk107912968"/>
      <w:r>
        <w:rPr>
          <w:rFonts w:ascii="Calibri" w:eastAsia="ArialNarrow" w:hAnsi="Calibri" w:cs="Calibri"/>
          <w:color w:val="000000"/>
          <w:sz w:val="24"/>
          <w:szCs w:val="24"/>
        </w:rPr>
        <w:t>Dokonać zgłoszenia zamiaru wykonania robót budowlanych,</w:t>
      </w:r>
      <w:bookmarkEnd w:id="12"/>
      <w:r>
        <w:rPr>
          <w:rFonts w:ascii="Calibri" w:eastAsia="ArialNarrow" w:hAnsi="Calibri" w:cs="Calibri"/>
          <w:color w:val="000000"/>
          <w:sz w:val="24"/>
          <w:szCs w:val="24"/>
        </w:rPr>
        <w:t xml:space="preserve"> </w:t>
      </w:r>
      <w:r>
        <w:rPr>
          <w:rFonts w:asciiTheme="majorHAnsi" w:eastAsia="ArialNarrow" w:hAnsiTheme="majorHAnsi" w:cstheme="majorHAnsi"/>
          <w:color w:val="000000" w:themeColor="text1"/>
          <w:sz w:val="24"/>
          <w:szCs w:val="24"/>
        </w:rPr>
        <w:t>które tego wymagają zgodnie</w:t>
      </w:r>
      <w:r>
        <w:rPr>
          <w:rFonts w:asciiTheme="majorHAnsi" w:eastAsia="ArialNarrow" w:hAnsiTheme="majorHAnsi" w:cstheme="majorHAnsi"/>
          <w:color w:val="000000" w:themeColor="text1"/>
          <w:sz w:val="24"/>
          <w:szCs w:val="24"/>
        </w:rPr>
        <w:br/>
        <w:t>z przepisami ustawy Prawo Budowlane</w:t>
      </w:r>
    </w:p>
    <w:p w14:paraId="20D92330" w14:textId="77777777" w:rsidR="00B269CB" w:rsidRDefault="00000000">
      <w:pPr>
        <w:numPr>
          <w:ilvl w:val="0"/>
          <w:numId w:val="54"/>
        </w:numPr>
        <w:tabs>
          <w:tab w:val="left" w:pos="349"/>
        </w:tabs>
        <w:spacing w:line="360" w:lineRule="auto"/>
        <w:ind w:left="709"/>
        <w:jc w:val="both"/>
      </w:pPr>
      <w:r>
        <w:rPr>
          <w:rFonts w:ascii="Calibri" w:eastAsia="ArialNarrow" w:hAnsi="Calibri" w:cs="Calibri"/>
          <w:color w:val="000000"/>
          <w:sz w:val="24"/>
          <w:szCs w:val="24"/>
        </w:rPr>
        <w:t xml:space="preserve">Sporządzić Specyfikację Techniczną Wykonania i Odbioru Robót (zw. dalej </w:t>
      </w:r>
      <w:proofErr w:type="spellStart"/>
      <w:r>
        <w:rPr>
          <w:rFonts w:ascii="Calibri" w:eastAsia="ArialNarrow" w:hAnsi="Calibri" w:cs="Calibri"/>
          <w:b/>
          <w:bCs/>
          <w:color w:val="0070C0"/>
          <w:sz w:val="24"/>
          <w:szCs w:val="24"/>
        </w:rPr>
        <w:t>STWiOR</w:t>
      </w:r>
      <w:proofErr w:type="spellEnd"/>
      <w:r>
        <w:rPr>
          <w:rFonts w:ascii="Calibri" w:eastAsia="ArialNarrow" w:hAnsi="Calibri" w:cs="Calibri"/>
          <w:color w:val="000000"/>
          <w:sz w:val="24"/>
          <w:szCs w:val="24"/>
        </w:rPr>
        <w:t>),</w:t>
      </w:r>
    </w:p>
    <w:p w14:paraId="4527A97A" w14:textId="77777777" w:rsidR="00B269CB" w:rsidRDefault="00000000">
      <w:pPr>
        <w:numPr>
          <w:ilvl w:val="0"/>
          <w:numId w:val="54"/>
        </w:numPr>
        <w:tabs>
          <w:tab w:val="left" w:pos="349"/>
        </w:tabs>
        <w:spacing w:line="360" w:lineRule="auto"/>
        <w:ind w:left="709"/>
        <w:jc w:val="both"/>
      </w:pPr>
      <w:r>
        <w:rPr>
          <w:rFonts w:ascii="Calibri" w:eastAsia="ArialNarrow" w:hAnsi="Calibri" w:cs="Calibri"/>
          <w:color w:val="000000"/>
          <w:sz w:val="24"/>
          <w:szCs w:val="24"/>
        </w:rPr>
        <w:t>Wykonać prace budowlano-montażowe w zakresie określonym w PFU i wykonanej na jego podstawie Dokumentacji.</w:t>
      </w:r>
    </w:p>
    <w:p w14:paraId="1D9D7A46" w14:textId="77777777" w:rsidR="00B269CB" w:rsidRDefault="00000000">
      <w:pPr>
        <w:pStyle w:val="Akapitzlist"/>
        <w:numPr>
          <w:ilvl w:val="0"/>
          <w:numId w:val="36"/>
        </w:numPr>
        <w:spacing w:line="360" w:lineRule="auto"/>
        <w:ind w:left="426"/>
        <w:jc w:val="both"/>
        <w:rPr>
          <w:rFonts w:asciiTheme="majorHAnsi" w:hAnsiTheme="majorHAnsi" w:cstheme="majorHAnsi"/>
          <w:color w:val="000000" w:themeColor="text1"/>
          <w:shd w:val="clear" w:color="auto" w:fill="FFFF00"/>
        </w:rPr>
      </w:pPr>
      <w:r>
        <w:rPr>
          <w:rFonts w:ascii="Calibri" w:hAnsi="Calibri" w:cstheme="majorHAnsi"/>
          <w:color w:val="000000" w:themeColor="text1"/>
          <w:sz w:val="24"/>
          <w:szCs w:val="24"/>
        </w:rPr>
        <w:t>W</w:t>
      </w:r>
      <w:r>
        <w:rPr>
          <w:rFonts w:ascii="Calibri" w:hAnsi="Calibri" w:cstheme="majorHAnsi"/>
          <w:b/>
          <w:bCs/>
          <w:color w:val="000000" w:themeColor="text1"/>
          <w:sz w:val="24"/>
          <w:szCs w:val="24"/>
        </w:rPr>
        <w:t xml:space="preserve"> terminie 14 dni</w:t>
      </w:r>
      <w:r>
        <w:rPr>
          <w:rFonts w:ascii="Calibri" w:hAnsi="Calibri" w:cstheme="majorHAnsi"/>
          <w:color w:val="000000" w:themeColor="text1"/>
          <w:sz w:val="24"/>
          <w:szCs w:val="24"/>
        </w:rPr>
        <w:t xml:space="preserve"> od dnia podpisania umowy Wykonawca opracuje i przedstawi Zamawiającemu do akceptacji </w:t>
      </w:r>
      <w:r>
        <w:rPr>
          <w:rFonts w:ascii="Calibri" w:hAnsi="Calibri" w:cstheme="majorHAnsi"/>
          <w:b/>
          <w:bCs/>
          <w:color w:val="000000" w:themeColor="text1"/>
          <w:sz w:val="24"/>
          <w:szCs w:val="24"/>
        </w:rPr>
        <w:t>koncepcję techniczną</w:t>
      </w:r>
      <w:r>
        <w:rPr>
          <w:rFonts w:ascii="Calibri" w:hAnsi="Calibri" w:cstheme="majorHAnsi"/>
          <w:color w:val="000000" w:themeColor="text1"/>
          <w:sz w:val="24"/>
          <w:szCs w:val="24"/>
        </w:rPr>
        <w:t xml:space="preserve">. Koncepcja techniczna wykonana na podstawie PFU stanowi m.in. koncepcję rozwiązań projektowych. Koncepcja wymaga pod rygorem nieważności pisemnego zatwierdzenia przez Zamawiającego, które to zatwierdzenie Wykonawca jest zobowiązany uzyskać </w:t>
      </w:r>
      <w:r>
        <w:rPr>
          <w:rFonts w:ascii="Calibri" w:hAnsi="Calibri" w:cstheme="majorHAnsi"/>
          <w:color w:val="000000" w:themeColor="text1"/>
          <w:sz w:val="24"/>
          <w:szCs w:val="24"/>
        </w:rPr>
        <w:lastRenderedPageBreak/>
        <w:t>przed przystąpieniem do prac. Wykonawca sporządza koncepcję techniczną w wersji papierowej</w:t>
      </w:r>
      <w:r>
        <w:rPr>
          <w:rFonts w:ascii="Calibri" w:hAnsi="Calibri" w:cstheme="majorHAnsi"/>
          <w:color w:val="000000" w:themeColor="text1"/>
          <w:sz w:val="24"/>
          <w:szCs w:val="24"/>
        </w:rPr>
        <w:br/>
        <w:t>w  3 egzemplarzach.</w:t>
      </w:r>
      <w:r>
        <w:rPr>
          <w:rFonts w:asciiTheme="majorHAnsi" w:hAnsiTheme="majorHAnsi" w:cstheme="majorHAnsi"/>
          <w:color w:val="000000" w:themeColor="text1"/>
          <w:sz w:val="24"/>
          <w:szCs w:val="24"/>
          <w:shd w:val="clear" w:color="auto" w:fill="FFFF00"/>
        </w:rPr>
        <w:t xml:space="preserve">  </w:t>
      </w:r>
    </w:p>
    <w:p w14:paraId="3D6897D0" w14:textId="77777777" w:rsidR="00B269CB" w:rsidRDefault="00000000">
      <w:pPr>
        <w:pStyle w:val="Akapitzlist"/>
        <w:numPr>
          <w:ilvl w:val="0"/>
          <w:numId w:val="36"/>
        </w:numPr>
        <w:spacing w:line="360" w:lineRule="auto"/>
        <w:ind w:left="426"/>
        <w:rPr>
          <w:rFonts w:ascii="Calibri" w:hAnsi="Calibri" w:cs="Calibri"/>
          <w:color w:val="000000" w:themeColor="text1"/>
          <w:sz w:val="24"/>
          <w:szCs w:val="24"/>
        </w:rPr>
      </w:pPr>
      <w:r>
        <w:rPr>
          <w:rFonts w:ascii="Calibri" w:hAnsi="Calibri" w:cs="Calibri"/>
          <w:b/>
          <w:bCs/>
          <w:sz w:val="24"/>
          <w:szCs w:val="24"/>
        </w:rPr>
        <w:t>Opracowana Dokumentacja będzie zawierała co najmniej:</w:t>
      </w:r>
    </w:p>
    <w:p w14:paraId="7094CBDE" w14:textId="77777777" w:rsidR="00B269CB" w:rsidRDefault="00000000">
      <w:pPr>
        <w:pStyle w:val="Akapitzlist"/>
        <w:numPr>
          <w:ilvl w:val="1"/>
          <w:numId w:val="63"/>
        </w:numPr>
        <w:suppressAutoHyphens w:val="0"/>
        <w:spacing w:before="240" w:line="360" w:lineRule="auto"/>
        <w:ind w:left="709" w:hanging="360"/>
        <w:jc w:val="both"/>
        <w:rPr>
          <w:rFonts w:ascii="Calibri" w:hAnsi="Calibri" w:cs="Calibri"/>
          <w:color w:val="000000"/>
          <w:sz w:val="24"/>
          <w:szCs w:val="24"/>
        </w:rPr>
      </w:pPr>
      <w:r>
        <w:rPr>
          <w:rFonts w:ascii="Calibri" w:hAnsi="Calibri" w:cs="Calibri"/>
          <w:b/>
          <w:bCs/>
          <w:color w:val="000000"/>
          <w:sz w:val="24"/>
          <w:szCs w:val="24"/>
        </w:rPr>
        <w:t xml:space="preserve">Koncepcje techniczne </w:t>
      </w:r>
      <w:r>
        <w:rPr>
          <w:rFonts w:ascii="Calibri" w:hAnsi="Calibri" w:cs="Calibri"/>
          <w:color w:val="000000"/>
          <w:sz w:val="24"/>
          <w:szCs w:val="24"/>
        </w:rPr>
        <w:t>– 3 egzemplarze;</w:t>
      </w:r>
      <w:bookmarkStart w:id="13" w:name="_Hlk125715454"/>
    </w:p>
    <w:p w14:paraId="175E0487" w14:textId="77777777" w:rsidR="00B269CB" w:rsidRDefault="00000000">
      <w:pPr>
        <w:pStyle w:val="Akapitzlist"/>
        <w:numPr>
          <w:ilvl w:val="1"/>
          <w:numId w:val="63"/>
        </w:numPr>
        <w:suppressAutoHyphens w:val="0"/>
        <w:spacing w:before="240" w:line="360" w:lineRule="auto"/>
        <w:ind w:left="709" w:hanging="360"/>
        <w:jc w:val="both"/>
        <w:rPr>
          <w:rFonts w:cs="Calibri"/>
          <w:color w:val="000000"/>
        </w:rPr>
      </w:pPr>
      <w:r>
        <w:rPr>
          <w:rFonts w:ascii="Calibri" w:hAnsi="Calibri" w:cs="Calibri"/>
          <w:b/>
          <w:bCs/>
          <w:color w:val="000000"/>
          <w:sz w:val="24"/>
          <w:szCs w:val="24"/>
        </w:rPr>
        <w:t>Specyfikacje techniczne wykonania i odbioru robót budowlanych</w:t>
      </w:r>
      <w:r>
        <w:rPr>
          <w:rFonts w:ascii="Calibri" w:hAnsi="Calibri" w:cs="Calibri"/>
          <w:color w:val="000000"/>
          <w:sz w:val="24"/>
          <w:szCs w:val="24"/>
        </w:rPr>
        <w:t xml:space="preserve"> – 3 egzemplarze</w:t>
      </w:r>
      <w:bookmarkEnd w:id="13"/>
      <w:r>
        <w:rPr>
          <w:rFonts w:ascii="Calibri" w:hAnsi="Calibri" w:cs="Calibri"/>
          <w:color w:val="000000"/>
          <w:sz w:val="24"/>
          <w:szCs w:val="24"/>
        </w:rPr>
        <w:t>;</w:t>
      </w:r>
    </w:p>
    <w:p w14:paraId="0CE072B5" w14:textId="77777777" w:rsidR="00B269CB" w:rsidRDefault="00000000">
      <w:pPr>
        <w:pStyle w:val="Akapitzlist"/>
        <w:numPr>
          <w:ilvl w:val="1"/>
          <w:numId w:val="63"/>
        </w:numPr>
        <w:suppressAutoHyphens w:val="0"/>
        <w:spacing w:before="240" w:line="360" w:lineRule="auto"/>
        <w:ind w:left="709" w:hanging="360"/>
        <w:jc w:val="both"/>
        <w:rPr>
          <w:rFonts w:cs="Calibri"/>
          <w:color w:val="000000"/>
        </w:rPr>
      </w:pPr>
      <w:r>
        <w:rPr>
          <w:rFonts w:ascii="Calibri" w:hAnsi="Calibri" w:cs="Calibri"/>
          <w:b/>
          <w:bCs/>
          <w:color w:val="000000"/>
          <w:sz w:val="24"/>
          <w:szCs w:val="24"/>
        </w:rPr>
        <w:t>Przedmiary robót</w:t>
      </w:r>
      <w:r>
        <w:rPr>
          <w:rFonts w:ascii="Calibri" w:hAnsi="Calibri" w:cs="Calibri"/>
          <w:color w:val="000000"/>
          <w:sz w:val="24"/>
          <w:szCs w:val="24"/>
        </w:rPr>
        <w:t xml:space="preserve"> – 4 egzemplarze;</w:t>
      </w:r>
    </w:p>
    <w:p w14:paraId="199D3E0E" w14:textId="77777777" w:rsidR="00B269CB" w:rsidRDefault="00000000">
      <w:pPr>
        <w:pStyle w:val="Akapitzlist"/>
        <w:numPr>
          <w:ilvl w:val="1"/>
          <w:numId w:val="63"/>
        </w:numPr>
        <w:suppressAutoHyphens w:val="0"/>
        <w:spacing w:before="240" w:line="360" w:lineRule="auto"/>
        <w:ind w:left="709" w:hanging="360"/>
        <w:jc w:val="both"/>
        <w:rPr>
          <w:rFonts w:cs="Calibri"/>
          <w:color w:val="000000"/>
        </w:rPr>
      </w:pPr>
      <w:r>
        <w:rPr>
          <w:rFonts w:ascii="Calibri" w:hAnsi="Calibri" w:cs="Calibri"/>
          <w:b/>
          <w:bCs/>
          <w:color w:val="000000"/>
          <w:sz w:val="24"/>
          <w:szCs w:val="24"/>
        </w:rPr>
        <w:t>Kosztorysy inwestorskie</w:t>
      </w:r>
      <w:r>
        <w:rPr>
          <w:rFonts w:ascii="Calibri" w:hAnsi="Calibri" w:cs="Calibri"/>
          <w:color w:val="000000"/>
          <w:sz w:val="24"/>
          <w:szCs w:val="24"/>
        </w:rPr>
        <w:t xml:space="preserve"> – 4 egzemplarze;</w:t>
      </w:r>
    </w:p>
    <w:p w14:paraId="406270AF" w14:textId="77777777" w:rsidR="00B269CB" w:rsidRDefault="00000000">
      <w:pPr>
        <w:pStyle w:val="Akapitzlist"/>
        <w:numPr>
          <w:ilvl w:val="1"/>
          <w:numId w:val="63"/>
        </w:numPr>
        <w:suppressAutoHyphens w:val="0"/>
        <w:spacing w:before="240" w:line="360" w:lineRule="auto"/>
        <w:ind w:left="709" w:hanging="360"/>
        <w:jc w:val="both"/>
        <w:rPr>
          <w:rFonts w:cs="Calibri"/>
          <w:color w:val="000000"/>
        </w:rPr>
      </w:pPr>
      <w:r>
        <w:rPr>
          <w:rFonts w:ascii="Calibri" w:hAnsi="Calibri" w:cs="Calibri"/>
          <w:b/>
          <w:bCs/>
          <w:color w:val="000000"/>
          <w:sz w:val="24"/>
          <w:szCs w:val="24"/>
        </w:rPr>
        <w:t>Plan Bezpieczeństwa i Ochrony Zdrowia</w:t>
      </w:r>
      <w:r>
        <w:rPr>
          <w:rFonts w:ascii="Calibri" w:hAnsi="Calibri" w:cs="Calibri"/>
          <w:color w:val="000000"/>
          <w:sz w:val="24"/>
          <w:szCs w:val="24"/>
        </w:rPr>
        <w:t xml:space="preserve"> – 4 egzemplarze;</w:t>
      </w:r>
    </w:p>
    <w:p w14:paraId="1B89BBFF" w14:textId="77777777" w:rsidR="00B269CB" w:rsidRDefault="00000000">
      <w:pPr>
        <w:pStyle w:val="Akapitzlist"/>
        <w:numPr>
          <w:ilvl w:val="1"/>
          <w:numId w:val="63"/>
        </w:numPr>
        <w:suppressAutoHyphens w:val="0"/>
        <w:spacing w:before="240" w:line="360" w:lineRule="auto"/>
        <w:ind w:left="709" w:hanging="360"/>
        <w:jc w:val="both"/>
        <w:rPr>
          <w:rFonts w:cs="Calibri"/>
          <w:color w:val="000000"/>
        </w:rPr>
      </w:pPr>
      <w:r>
        <w:rPr>
          <w:rFonts w:ascii="Calibri" w:hAnsi="Calibri" w:cs="Calibri"/>
          <w:b/>
          <w:bCs/>
          <w:sz w:val="24"/>
          <w:szCs w:val="24"/>
        </w:rPr>
        <w:t>inne dokumenty wykazane w PFU</w:t>
      </w:r>
      <w:r>
        <w:rPr>
          <w:rFonts w:ascii="Calibri" w:hAnsi="Calibri" w:cs="Calibri"/>
          <w:sz w:val="24"/>
          <w:szCs w:val="24"/>
        </w:rPr>
        <w:t xml:space="preserve"> – 4 egzemplarze;</w:t>
      </w:r>
    </w:p>
    <w:p w14:paraId="0DFDF7FC" w14:textId="77777777" w:rsidR="00B269CB" w:rsidRDefault="00000000">
      <w:pPr>
        <w:spacing w:before="240" w:line="360" w:lineRule="auto"/>
        <w:ind w:left="426"/>
        <w:rPr>
          <w:rFonts w:ascii="Calibri" w:hAnsi="Calibri" w:cs="Calibri"/>
          <w:color w:val="000000"/>
          <w:sz w:val="24"/>
          <w:szCs w:val="24"/>
        </w:rPr>
      </w:pPr>
      <w:r>
        <w:rPr>
          <w:rFonts w:ascii="Calibri" w:hAnsi="Calibri" w:cs="Calibri"/>
          <w:color w:val="000000"/>
          <w:sz w:val="24"/>
          <w:szCs w:val="24"/>
        </w:rPr>
        <w:t xml:space="preserve">oraz </w:t>
      </w:r>
      <w:r>
        <w:rPr>
          <w:rFonts w:ascii="Calibri" w:hAnsi="Calibri" w:cs="Calibri"/>
          <w:b/>
          <w:bCs/>
          <w:color w:val="000000"/>
          <w:sz w:val="24"/>
          <w:szCs w:val="24"/>
        </w:rPr>
        <w:t>dokumenty po realizacji zadania</w:t>
      </w:r>
      <w:r>
        <w:rPr>
          <w:rFonts w:ascii="Calibri" w:hAnsi="Calibri" w:cs="Calibri"/>
          <w:color w:val="000000"/>
          <w:sz w:val="24"/>
          <w:szCs w:val="24"/>
        </w:rPr>
        <w:t xml:space="preserve"> obejmujące:</w:t>
      </w:r>
    </w:p>
    <w:p w14:paraId="631F49EC" w14:textId="77777777" w:rsidR="00B269CB" w:rsidRDefault="00000000">
      <w:pPr>
        <w:pStyle w:val="Akapitzlist"/>
        <w:numPr>
          <w:ilvl w:val="1"/>
          <w:numId w:val="55"/>
        </w:numPr>
        <w:spacing w:before="240" w:line="360" w:lineRule="auto"/>
        <w:ind w:left="284"/>
        <w:rPr>
          <w:rFonts w:ascii="Calibri" w:hAnsi="Calibri" w:cs="Calibri"/>
          <w:color w:val="000000"/>
          <w:sz w:val="24"/>
          <w:szCs w:val="24"/>
        </w:rPr>
      </w:pPr>
      <w:r>
        <w:rPr>
          <w:rFonts w:ascii="Calibri" w:hAnsi="Calibri" w:cs="Calibri"/>
          <w:b/>
          <w:bCs/>
          <w:color w:val="000000"/>
          <w:sz w:val="24"/>
          <w:szCs w:val="24"/>
        </w:rPr>
        <w:t>protokoły sprawdzeń i badań</w:t>
      </w:r>
      <w:r>
        <w:rPr>
          <w:rFonts w:ascii="Calibri" w:hAnsi="Calibri" w:cs="Calibri"/>
          <w:color w:val="000000"/>
          <w:sz w:val="24"/>
          <w:szCs w:val="24"/>
        </w:rPr>
        <w:t xml:space="preserve"> – 3 egzemplarze;</w:t>
      </w:r>
    </w:p>
    <w:p w14:paraId="4263D899" w14:textId="77777777" w:rsidR="00B269CB" w:rsidRDefault="00000000">
      <w:pPr>
        <w:pStyle w:val="Akapitzlist"/>
        <w:numPr>
          <w:ilvl w:val="1"/>
          <w:numId w:val="55"/>
        </w:numPr>
        <w:spacing w:before="240" w:line="360" w:lineRule="auto"/>
        <w:ind w:left="709" w:hanging="360"/>
        <w:jc w:val="both"/>
      </w:pPr>
      <w:r>
        <w:rPr>
          <w:rFonts w:ascii="Calibri" w:hAnsi="Calibri" w:cs="Calibri"/>
          <w:b/>
          <w:bCs/>
          <w:color w:val="000000"/>
          <w:sz w:val="24"/>
          <w:szCs w:val="24"/>
        </w:rPr>
        <w:t xml:space="preserve">dokumentację </w:t>
      </w:r>
      <w:proofErr w:type="spellStart"/>
      <w:r>
        <w:rPr>
          <w:rFonts w:ascii="Calibri" w:hAnsi="Calibri" w:cs="Calibri"/>
          <w:b/>
          <w:bCs/>
          <w:color w:val="000000"/>
          <w:sz w:val="24"/>
          <w:szCs w:val="24"/>
        </w:rPr>
        <w:t>techniczno</w:t>
      </w:r>
      <w:proofErr w:type="spellEnd"/>
      <w:r>
        <w:rPr>
          <w:rFonts w:ascii="Calibri" w:hAnsi="Calibri" w:cs="Calibri"/>
          <w:b/>
          <w:bCs/>
          <w:color w:val="000000"/>
          <w:sz w:val="24"/>
          <w:szCs w:val="24"/>
        </w:rPr>
        <w:t xml:space="preserve"> – ruchowe</w:t>
      </w:r>
      <w:r>
        <w:rPr>
          <w:rFonts w:ascii="Calibri" w:hAnsi="Calibri" w:cs="Calibri"/>
          <w:color w:val="000000"/>
          <w:sz w:val="24"/>
          <w:szCs w:val="24"/>
        </w:rPr>
        <w:t xml:space="preserve"> zamontowanych urządzeń oraz instrukcje obsługi – 3 egzemplarze;</w:t>
      </w:r>
    </w:p>
    <w:p w14:paraId="0B7934B6" w14:textId="77777777" w:rsidR="00B269CB" w:rsidRDefault="00000000">
      <w:pPr>
        <w:pStyle w:val="Akapitzlist"/>
        <w:numPr>
          <w:ilvl w:val="1"/>
          <w:numId w:val="55"/>
        </w:numPr>
        <w:spacing w:before="240" w:line="360" w:lineRule="auto"/>
        <w:ind w:left="709" w:hanging="360"/>
        <w:rPr>
          <w:shd w:val="clear" w:color="auto" w:fill="FFFF00"/>
        </w:rPr>
      </w:pPr>
      <w:r>
        <w:rPr>
          <w:rFonts w:ascii="Calibri" w:hAnsi="Calibri" w:cs="Calibri"/>
          <w:b/>
          <w:bCs/>
          <w:color w:val="000000"/>
          <w:sz w:val="24"/>
          <w:szCs w:val="24"/>
        </w:rPr>
        <w:t xml:space="preserve">uzgodnienie/opinia </w:t>
      </w:r>
      <w:r>
        <w:rPr>
          <w:rFonts w:ascii="Calibri" w:hAnsi="Calibri" w:cs="Calibri"/>
          <w:color w:val="000000"/>
          <w:sz w:val="24"/>
          <w:szCs w:val="24"/>
        </w:rPr>
        <w:t xml:space="preserve">specjalisty do spraw </w:t>
      </w:r>
      <w:proofErr w:type="spellStart"/>
      <w:r>
        <w:rPr>
          <w:rFonts w:ascii="Calibri" w:hAnsi="Calibri" w:cs="Calibri"/>
          <w:color w:val="000000"/>
          <w:sz w:val="24"/>
          <w:szCs w:val="24"/>
        </w:rPr>
        <w:t>ppoż</w:t>
      </w:r>
      <w:proofErr w:type="spellEnd"/>
      <w:r>
        <w:rPr>
          <w:rFonts w:ascii="Calibri" w:hAnsi="Calibri" w:cs="Calibri"/>
          <w:color w:val="000000"/>
          <w:sz w:val="24"/>
          <w:szCs w:val="24"/>
        </w:rPr>
        <w:t xml:space="preserve"> w zakresie kotłowni i instalacji fotowoltaicznej – 3</w:t>
      </w:r>
      <w:r>
        <w:rPr>
          <w:rFonts w:ascii="Calibri" w:hAnsi="Calibri" w:cs="Calibri"/>
          <w:color w:val="000000"/>
          <w:sz w:val="24"/>
          <w:szCs w:val="24"/>
          <w:shd w:val="clear" w:color="auto" w:fill="FFFFFF"/>
        </w:rPr>
        <w:t xml:space="preserve"> e</w:t>
      </w:r>
      <w:r>
        <w:rPr>
          <w:rFonts w:ascii="Calibri" w:hAnsi="Calibri" w:cs="Calibri"/>
          <w:color w:val="000000"/>
          <w:sz w:val="24"/>
          <w:szCs w:val="24"/>
        </w:rPr>
        <w:t>gzemplarze;</w:t>
      </w:r>
    </w:p>
    <w:p w14:paraId="43E7D666" w14:textId="77777777" w:rsidR="00B269CB" w:rsidRDefault="00000000">
      <w:pPr>
        <w:pStyle w:val="Akapitzlist"/>
        <w:numPr>
          <w:ilvl w:val="1"/>
          <w:numId w:val="55"/>
        </w:numPr>
        <w:spacing w:before="240" w:line="360" w:lineRule="auto"/>
        <w:ind w:left="709" w:hanging="360"/>
        <w:rPr>
          <w:rFonts w:ascii="Calibri" w:hAnsi="Calibri" w:cs="Calibri"/>
          <w:color w:val="000000"/>
          <w:sz w:val="24"/>
          <w:szCs w:val="24"/>
        </w:rPr>
      </w:pPr>
      <w:r>
        <w:rPr>
          <w:rFonts w:ascii="Calibri" w:hAnsi="Calibri" w:cs="Calibri"/>
          <w:color w:val="000000"/>
          <w:sz w:val="24"/>
          <w:szCs w:val="24"/>
        </w:rPr>
        <w:t>kosztorysy powykonawcze zadania – 3 egzemplarze;</w:t>
      </w:r>
    </w:p>
    <w:p w14:paraId="3018EE4F" w14:textId="77777777" w:rsidR="00B269CB" w:rsidRDefault="00000000">
      <w:pPr>
        <w:pStyle w:val="Akapitzlist"/>
        <w:numPr>
          <w:ilvl w:val="1"/>
          <w:numId w:val="55"/>
        </w:numPr>
        <w:spacing w:before="240" w:line="360" w:lineRule="auto"/>
        <w:ind w:left="709" w:hanging="360"/>
        <w:rPr>
          <w:rFonts w:ascii="Calibri" w:hAnsi="Calibri" w:cs="Calibri"/>
          <w:color w:val="000000"/>
          <w:sz w:val="24"/>
          <w:szCs w:val="24"/>
        </w:rPr>
      </w:pPr>
      <w:bookmarkStart w:id="14" w:name="_Hlk125715586"/>
      <w:r>
        <w:rPr>
          <w:rFonts w:ascii="Calibri" w:hAnsi="Calibri" w:cs="Calibri"/>
          <w:sz w:val="24"/>
          <w:szCs w:val="24"/>
        </w:rPr>
        <w:t>teczka z oryginałami wszelkich uzyskanych uzgodnień – 1 egzemplarz.</w:t>
      </w:r>
      <w:bookmarkEnd w:id="14"/>
    </w:p>
    <w:p w14:paraId="477B0BB7" w14:textId="77777777" w:rsidR="00B269CB" w:rsidRDefault="00000000">
      <w:pPr>
        <w:spacing w:before="240" w:line="360" w:lineRule="auto"/>
        <w:ind w:left="284"/>
        <w:jc w:val="both"/>
      </w:pPr>
      <w:r>
        <w:rPr>
          <w:rFonts w:ascii="Calibri" w:hAnsi="Calibri" w:cs="Calibri"/>
          <w:color w:val="000000"/>
          <w:sz w:val="24"/>
          <w:szCs w:val="24"/>
        </w:rPr>
        <w:t>Całość dokumentacji Wykonawca przekaże w wersji papierowej, do każdej wersji dołączona będzie kopia w wersji cyfrowej na CD/DVD lub PENDRIVE. Dokumenty będą zapisane w następujących formatach elektronicznych otwartych do edycji *.</w:t>
      </w:r>
      <w:proofErr w:type="spellStart"/>
      <w:r>
        <w:rPr>
          <w:rFonts w:ascii="Calibri" w:hAnsi="Calibri" w:cs="Calibri"/>
          <w:color w:val="000000"/>
          <w:sz w:val="24"/>
          <w:szCs w:val="24"/>
        </w:rPr>
        <w:t>doc</w:t>
      </w:r>
      <w:proofErr w:type="spellEnd"/>
      <w:r>
        <w:rPr>
          <w:rFonts w:ascii="Calibri" w:hAnsi="Calibri" w:cs="Calibri"/>
          <w:color w:val="000000"/>
          <w:sz w:val="24"/>
          <w:szCs w:val="24"/>
        </w:rPr>
        <w:t>, *.xls, *.</w:t>
      </w:r>
      <w:proofErr w:type="spellStart"/>
      <w:r>
        <w:rPr>
          <w:rFonts w:ascii="Calibri" w:hAnsi="Calibri" w:cs="Calibri"/>
          <w:color w:val="000000"/>
          <w:sz w:val="24"/>
          <w:szCs w:val="24"/>
        </w:rPr>
        <w:t>ppt</w:t>
      </w:r>
      <w:proofErr w:type="spellEnd"/>
      <w:r>
        <w:rPr>
          <w:rFonts w:ascii="Calibri" w:hAnsi="Calibri" w:cs="Calibri"/>
          <w:color w:val="000000"/>
          <w:sz w:val="24"/>
          <w:szCs w:val="24"/>
        </w:rPr>
        <w:t>, *.</w:t>
      </w:r>
      <w:proofErr w:type="spellStart"/>
      <w:r>
        <w:rPr>
          <w:rFonts w:ascii="Calibri" w:hAnsi="Calibri" w:cs="Calibri"/>
          <w:color w:val="000000"/>
          <w:sz w:val="24"/>
          <w:szCs w:val="24"/>
        </w:rPr>
        <w:t>dgn</w:t>
      </w:r>
      <w:proofErr w:type="spellEnd"/>
      <w:r>
        <w:rPr>
          <w:rFonts w:ascii="Calibri" w:hAnsi="Calibri" w:cs="Calibri"/>
          <w:color w:val="000000"/>
          <w:sz w:val="24"/>
          <w:szCs w:val="24"/>
        </w:rPr>
        <w:t xml:space="preserve"> lub *.</w:t>
      </w:r>
      <w:proofErr w:type="spellStart"/>
      <w:r>
        <w:rPr>
          <w:rFonts w:ascii="Calibri" w:hAnsi="Calibri" w:cs="Calibri"/>
          <w:color w:val="000000"/>
          <w:sz w:val="24"/>
          <w:szCs w:val="24"/>
        </w:rPr>
        <w:t>dwg</w:t>
      </w:r>
      <w:proofErr w:type="spellEnd"/>
      <w:r>
        <w:rPr>
          <w:rFonts w:ascii="Calibri" w:hAnsi="Calibri" w:cs="Calibri"/>
          <w:color w:val="000000"/>
          <w:sz w:val="24"/>
          <w:szCs w:val="24"/>
        </w:rPr>
        <w:t xml:space="preserve"> (grafika) oraz dodatkowo całość opracowania w formacie *.pdf. </w:t>
      </w:r>
    </w:p>
    <w:p w14:paraId="567D3C1A" w14:textId="77777777" w:rsidR="00B269CB" w:rsidRDefault="00000000">
      <w:pPr>
        <w:numPr>
          <w:ilvl w:val="0"/>
          <w:numId w:val="36"/>
        </w:numPr>
        <w:spacing w:line="360" w:lineRule="auto"/>
        <w:ind w:left="462"/>
        <w:rPr>
          <w:rFonts w:ascii="Calibri" w:hAnsi="Calibri" w:cs="Calibri"/>
          <w:color w:val="000000" w:themeColor="text1"/>
          <w:sz w:val="24"/>
          <w:szCs w:val="24"/>
        </w:rPr>
      </w:pPr>
      <w:r>
        <w:rPr>
          <w:rFonts w:ascii="Calibri" w:eastAsia="Times New Roman" w:hAnsi="Calibri" w:cs="Calibri"/>
          <w:sz w:val="24"/>
          <w:szCs w:val="24"/>
          <w:lang w:eastAsia="zh-CN"/>
        </w:rPr>
        <w:t>Dokumentację dla zadania, należy sporządzić w zakresie zgodnym z:</w:t>
      </w:r>
    </w:p>
    <w:p w14:paraId="1D779C5F" w14:textId="77777777" w:rsidR="00B269CB" w:rsidRDefault="00000000">
      <w:pPr>
        <w:numPr>
          <w:ilvl w:val="3"/>
          <w:numId w:val="47"/>
        </w:numPr>
        <w:spacing w:line="360" w:lineRule="auto"/>
        <w:ind w:left="709"/>
        <w:jc w:val="both"/>
      </w:pPr>
      <w:r>
        <w:rPr>
          <w:rFonts w:ascii="Calibri" w:hAnsi="Calibri" w:cs="Calibri"/>
          <w:color w:val="000000"/>
          <w:sz w:val="24"/>
          <w:szCs w:val="24"/>
        </w:rPr>
        <w:t>Rozporządzeniem Ministra Rozwoju z dnia 11 września 2020 r. w sprawie szczegółowego zakresu i formy projektu budowlanego (</w:t>
      </w:r>
      <w:proofErr w:type="spellStart"/>
      <w:r>
        <w:rPr>
          <w:rFonts w:ascii="Calibri" w:hAnsi="Calibri" w:cs="Calibri"/>
          <w:color w:val="000000"/>
          <w:sz w:val="24"/>
          <w:szCs w:val="24"/>
        </w:rPr>
        <w:t>t.j</w:t>
      </w:r>
      <w:proofErr w:type="spellEnd"/>
      <w:r>
        <w:rPr>
          <w:rFonts w:ascii="Calibri" w:hAnsi="Calibri" w:cs="Calibri"/>
          <w:color w:val="000000"/>
          <w:sz w:val="24"/>
          <w:szCs w:val="24"/>
        </w:rPr>
        <w:t xml:space="preserve">. Dz. U. 2022, poz. 1679), </w:t>
      </w:r>
    </w:p>
    <w:p w14:paraId="10B6A3B5" w14:textId="77777777" w:rsidR="00B269CB" w:rsidRDefault="00000000">
      <w:pPr>
        <w:numPr>
          <w:ilvl w:val="3"/>
          <w:numId w:val="47"/>
        </w:numPr>
        <w:spacing w:line="360" w:lineRule="auto"/>
        <w:ind w:left="709"/>
        <w:jc w:val="both"/>
      </w:pPr>
      <w:r>
        <w:rPr>
          <w:rFonts w:ascii="Calibri" w:hAnsi="Calibri" w:cs="Calibri"/>
          <w:color w:val="000000"/>
          <w:sz w:val="24"/>
          <w:szCs w:val="24"/>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14:paraId="49B31D43" w14:textId="77777777" w:rsidR="00B269CB" w:rsidRDefault="00000000">
      <w:pPr>
        <w:numPr>
          <w:ilvl w:val="3"/>
          <w:numId w:val="47"/>
        </w:numPr>
        <w:spacing w:line="360" w:lineRule="auto"/>
        <w:ind w:left="709"/>
        <w:jc w:val="both"/>
      </w:pPr>
      <w:r>
        <w:rPr>
          <w:rFonts w:ascii="Calibri" w:hAnsi="Calibri" w:cs="Calibri"/>
          <w:color w:val="000000"/>
          <w:sz w:val="24"/>
          <w:szCs w:val="24"/>
        </w:rPr>
        <w:t xml:space="preserve">Rozporządzeniem Ministra Rozwoju i Technologii z dnia 20 grudnia 2021 r. w sprawie szczegółowego zakresu i formy dokumentacji projektowej, specyfikacji technicznych wykonania </w:t>
      </w:r>
      <w:r>
        <w:rPr>
          <w:rFonts w:ascii="Calibri" w:hAnsi="Calibri" w:cs="Calibri"/>
          <w:color w:val="000000"/>
          <w:sz w:val="24"/>
          <w:szCs w:val="24"/>
        </w:rPr>
        <w:lastRenderedPageBreak/>
        <w:t>i odbioru robót budowlanych oraz programu funkcjonalno-użytkowego (Dz. U. z 2021 r. poz. 2454),</w:t>
      </w:r>
    </w:p>
    <w:p w14:paraId="77766A41" w14:textId="77777777" w:rsidR="00B269CB" w:rsidRDefault="00000000">
      <w:pPr>
        <w:numPr>
          <w:ilvl w:val="3"/>
          <w:numId w:val="47"/>
        </w:numPr>
        <w:spacing w:line="360" w:lineRule="auto"/>
        <w:ind w:left="709"/>
        <w:jc w:val="both"/>
      </w:pPr>
      <w:r>
        <w:rPr>
          <w:rFonts w:ascii="Calibri" w:hAnsi="Calibri" w:cs="Calibri"/>
          <w:color w:val="000000"/>
          <w:sz w:val="24"/>
          <w:szCs w:val="24"/>
        </w:rPr>
        <w:t xml:space="preserve">Rozporządzeniem Ministra Infrastruktury z dnia 23 czerwca 2003 r. w sprawie informacji dotyczącej bezpieczeństwa i ochrony zdrowia oraz planu bezpieczeństwa i ochrony zdrowia </w:t>
      </w:r>
    </w:p>
    <w:p w14:paraId="14D7346E" w14:textId="77777777" w:rsidR="00B269CB" w:rsidRDefault="00000000">
      <w:pPr>
        <w:spacing w:line="360" w:lineRule="auto"/>
        <w:ind w:left="709"/>
        <w:jc w:val="both"/>
      </w:pPr>
      <w:r>
        <w:rPr>
          <w:rFonts w:ascii="Calibri" w:hAnsi="Calibri" w:cs="Calibri"/>
          <w:color w:val="000000"/>
          <w:sz w:val="24"/>
          <w:szCs w:val="24"/>
        </w:rPr>
        <w:t>(Dz. U. z 2003 r. Nr 120, poz. 1126),</w:t>
      </w:r>
    </w:p>
    <w:p w14:paraId="1F031A55" w14:textId="77777777" w:rsidR="00B269CB" w:rsidRDefault="00000000">
      <w:pPr>
        <w:numPr>
          <w:ilvl w:val="3"/>
          <w:numId w:val="47"/>
        </w:numPr>
        <w:spacing w:line="360" w:lineRule="auto"/>
        <w:ind w:left="709"/>
        <w:jc w:val="both"/>
      </w:pPr>
      <w:r>
        <w:rPr>
          <w:rFonts w:ascii="Calibri" w:hAnsi="Calibri" w:cs="Calibri"/>
          <w:color w:val="000000"/>
          <w:sz w:val="24"/>
          <w:szCs w:val="24"/>
        </w:rPr>
        <w:t>Obowiązującymi przepisami, zasadami wiedzy technicznej i normami.</w:t>
      </w:r>
    </w:p>
    <w:p w14:paraId="5515F576" w14:textId="77777777" w:rsidR="00B269CB" w:rsidRDefault="00000000">
      <w:pPr>
        <w:numPr>
          <w:ilvl w:val="0"/>
          <w:numId w:val="36"/>
        </w:numPr>
        <w:spacing w:line="360" w:lineRule="auto"/>
        <w:ind w:left="462"/>
        <w:jc w:val="both"/>
      </w:pPr>
      <w:r>
        <w:rPr>
          <w:rFonts w:ascii="Calibri" w:hAnsi="Calibri" w:cs="Calibri"/>
          <w:color w:val="000000"/>
          <w:sz w:val="24"/>
          <w:szCs w:val="24"/>
        </w:rPr>
        <w:t>W zakresie uzgodnień, opinii oraz decyzji Wykonawca zobowiązany będzie do realizacji następujących działań:</w:t>
      </w:r>
    </w:p>
    <w:p w14:paraId="46768DC1" w14:textId="77777777" w:rsidR="00B269CB" w:rsidRDefault="00000000">
      <w:pPr>
        <w:numPr>
          <w:ilvl w:val="0"/>
          <w:numId w:val="48"/>
        </w:numPr>
        <w:spacing w:line="360" w:lineRule="auto"/>
        <w:ind w:left="709"/>
        <w:jc w:val="both"/>
        <w:rPr>
          <w:rFonts w:ascii="Calibri" w:hAnsi="Calibri" w:cs="Calibri"/>
          <w:color w:val="000000"/>
          <w:sz w:val="24"/>
          <w:szCs w:val="24"/>
        </w:rPr>
      </w:pPr>
      <w:r>
        <w:rPr>
          <w:rFonts w:ascii="Calibri" w:hAnsi="Calibri" w:cs="Calibri"/>
          <w:color w:val="000000"/>
          <w:sz w:val="24"/>
          <w:szCs w:val="24"/>
        </w:rPr>
        <w:t>uzgodnienie koncepcji budowlanej z Zamawiającym przed dokonaniem zgłoszenia robót budowlanych,</w:t>
      </w:r>
    </w:p>
    <w:p w14:paraId="4D28EF71" w14:textId="77777777" w:rsidR="00B269CB" w:rsidRDefault="00000000">
      <w:pPr>
        <w:numPr>
          <w:ilvl w:val="0"/>
          <w:numId w:val="48"/>
        </w:numPr>
        <w:spacing w:line="360" w:lineRule="auto"/>
        <w:ind w:left="709"/>
        <w:jc w:val="both"/>
        <w:rPr>
          <w:rFonts w:ascii="Calibri" w:hAnsi="Calibri" w:cs="Calibri"/>
          <w:color w:val="000000"/>
          <w:sz w:val="24"/>
          <w:szCs w:val="24"/>
        </w:rPr>
      </w:pPr>
      <w:r>
        <w:rPr>
          <w:rFonts w:ascii="Calibri" w:hAnsi="Calibri" w:cs="Calibri"/>
          <w:color w:val="000000"/>
          <w:sz w:val="24"/>
          <w:szCs w:val="24"/>
        </w:rPr>
        <w:t>uzyskanie wszelkich wymaganych uzgodnień, opinii oraz decyzji niezbędnych</w:t>
      </w:r>
      <w:r>
        <w:rPr>
          <w:rFonts w:ascii="Calibri" w:hAnsi="Calibri" w:cs="Calibri"/>
          <w:sz w:val="24"/>
          <w:szCs w:val="24"/>
        </w:rPr>
        <w:t xml:space="preserve"> do dokonania zgłoszeń robót budowlanych,</w:t>
      </w:r>
    </w:p>
    <w:p w14:paraId="3676A315" w14:textId="77777777" w:rsidR="00B269CB" w:rsidRDefault="00000000">
      <w:pPr>
        <w:numPr>
          <w:ilvl w:val="0"/>
          <w:numId w:val="48"/>
        </w:numPr>
        <w:spacing w:line="360" w:lineRule="auto"/>
        <w:ind w:left="709"/>
        <w:jc w:val="both"/>
        <w:rPr>
          <w:rFonts w:ascii="Calibri" w:hAnsi="Calibri" w:cs="Calibri"/>
          <w:color w:val="000000"/>
          <w:sz w:val="24"/>
          <w:szCs w:val="24"/>
        </w:rPr>
      </w:pPr>
      <w:r>
        <w:rPr>
          <w:rFonts w:ascii="Calibri" w:hAnsi="Calibri" w:cs="Calibri"/>
          <w:color w:val="000000"/>
          <w:sz w:val="24"/>
          <w:szCs w:val="24"/>
        </w:rPr>
        <w:t xml:space="preserve">uzyskanie nieoprotestowanych zgłoszeń robót budowlanych. </w:t>
      </w:r>
    </w:p>
    <w:p w14:paraId="005B3F17" w14:textId="77777777" w:rsidR="00B269CB" w:rsidRDefault="00000000">
      <w:pPr>
        <w:numPr>
          <w:ilvl w:val="0"/>
          <w:numId w:val="36"/>
        </w:numPr>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Prawa autorskie – w ramach wynagrodzenia Wykonawca przeniesie na Zamawiającego autorskie prawa majątkowe do wszystkich utworów (w szczególności dokumentacji technicznej).</w:t>
      </w:r>
    </w:p>
    <w:p w14:paraId="478FFC65" w14:textId="77777777" w:rsidR="00B269CB" w:rsidRDefault="00000000">
      <w:pPr>
        <w:numPr>
          <w:ilvl w:val="0"/>
          <w:numId w:val="36"/>
        </w:numPr>
        <w:spacing w:line="360" w:lineRule="auto"/>
        <w:ind w:left="426"/>
        <w:rPr>
          <w:rFonts w:asciiTheme="majorHAnsi" w:hAnsiTheme="majorHAnsi" w:cstheme="majorHAnsi"/>
          <w:color w:val="000000" w:themeColor="text1"/>
          <w:sz w:val="24"/>
          <w:szCs w:val="24"/>
        </w:rPr>
      </w:pPr>
      <w:r>
        <w:rPr>
          <w:rFonts w:ascii="Calibri" w:eastAsia="Cambria" w:hAnsi="Calibri" w:cs="Calibri"/>
          <w:b/>
          <w:bCs/>
          <w:sz w:val="24"/>
          <w:szCs w:val="24"/>
        </w:rPr>
        <w:t>Prace budowlano- montażowe</w:t>
      </w:r>
      <w:r>
        <w:rPr>
          <w:rFonts w:ascii="Calibri" w:eastAsia="Cambria" w:hAnsi="Calibri" w:cs="Calibri"/>
          <w:sz w:val="24"/>
          <w:szCs w:val="24"/>
        </w:rPr>
        <w:t xml:space="preserve"> wraz z wykonaniem dokumentacji budowlanej, powykonawczej.</w:t>
      </w:r>
    </w:p>
    <w:p w14:paraId="79D27A84" w14:textId="77777777" w:rsidR="00B269CB" w:rsidRDefault="00000000">
      <w:pPr>
        <w:numPr>
          <w:ilvl w:val="0"/>
          <w:numId w:val="36"/>
        </w:numPr>
        <w:spacing w:line="360" w:lineRule="auto"/>
        <w:ind w:left="462"/>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Szczegółowy opis oraz sposób realizacji zamówienia zawiera</w:t>
      </w:r>
      <w:r>
        <w:rPr>
          <w:rFonts w:asciiTheme="majorHAnsi" w:hAnsiTheme="majorHAnsi" w:cstheme="majorHAnsi"/>
          <w:color w:val="000000" w:themeColor="text1"/>
          <w:sz w:val="24"/>
          <w:szCs w:val="24"/>
        </w:rPr>
        <w:t>:</w:t>
      </w:r>
    </w:p>
    <w:p w14:paraId="1AB321A7" w14:textId="77777777" w:rsidR="00B269CB" w:rsidRDefault="00000000">
      <w:pPr>
        <w:pStyle w:val="Akapitzlist"/>
        <w:numPr>
          <w:ilvl w:val="0"/>
          <w:numId w:val="49"/>
        </w:numPr>
        <w:spacing w:line="360" w:lineRule="auto"/>
        <w:ind w:left="709"/>
        <w:rPr>
          <w:rFonts w:asciiTheme="majorHAnsi" w:hAnsiTheme="majorHAnsi" w:cstheme="majorHAnsi"/>
          <w:b/>
          <w:bCs/>
          <w:sz w:val="24"/>
          <w:szCs w:val="24"/>
        </w:rPr>
      </w:pPr>
      <w:bookmarkStart w:id="15" w:name="_Hlk122950908"/>
      <w:r>
        <w:rPr>
          <w:rFonts w:asciiTheme="majorHAnsi" w:hAnsiTheme="majorHAnsi" w:cstheme="majorHAnsi"/>
          <w:b/>
          <w:bCs/>
          <w:color w:val="000000" w:themeColor="text1"/>
          <w:sz w:val="24"/>
          <w:szCs w:val="24"/>
        </w:rPr>
        <w:t xml:space="preserve">Program </w:t>
      </w:r>
      <w:proofErr w:type="spellStart"/>
      <w:r>
        <w:rPr>
          <w:rFonts w:asciiTheme="majorHAnsi" w:hAnsiTheme="majorHAnsi" w:cstheme="majorHAnsi"/>
          <w:b/>
          <w:bCs/>
          <w:color w:val="000000" w:themeColor="text1"/>
          <w:sz w:val="24"/>
          <w:szCs w:val="24"/>
        </w:rPr>
        <w:t>Funkcjonalno</w:t>
      </w:r>
      <w:proofErr w:type="spellEnd"/>
      <w:r>
        <w:rPr>
          <w:rFonts w:asciiTheme="majorHAnsi" w:hAnsiTheme="majorHAnsi" w:cstheme="majorHAnsi"/>
          <w:b/>
          <w:bCs/>
          <w:color w:val="000000" w:themeColor="text1"/>
          <w:sz w:val="24"/>
          <w:szCs w:val="24"/>
        </w:rPr>
        <w:t xml:space="preserve"> - Użytkowy</w:t>
      </w:r>
      <w:r>
        <w:rPr>
          <w:rFonts w:asciiTheme="majorHAnsi" w:hAnsiTheme="majorHAnsi" w:cstheme="majorHAnsi"/>
          <w:color w:val="000000" w:themeColor="text1"/>
          <w:sz w:val="24"/>
          <w:szCs w:val="24"/>
        </w:rPr>
        <w:t xml:space="preserve"> </w:t>
      </w:r>
      <w:r>
        <w:rPr>
          <w:rFonts w:asciiTheme="majorHAnsi" w:hAnsiTheme="majorHAnsi" w:cstheme="majorHAnsi"/>
          <w:b/>
          <w:bCs/>
          <w:color w:val="000000" w:themeColor="text1"/>
          <w:sz w:val="24"/>
          <w:szCs w:val="24"/>
        </w:rPr>
        <w:t>wraz z audytem energetycznym</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Załącznik nr 7 do SWZ.</w:t>
      </w:r>
      <w:bookmarkEnd w:id="15"/>
    </w:p>
    <w:p w14:paraId="651EB558" w14:textId="77777777" w:rsidR="00B269CB" w:rsidRDefault="00000000">
      <w:pPr>
        <w:pStyle w:val="Akapitzlist"/>
        <w:numPr>
          <w:ilvl w:val="0"/>
          <w:numId w:val="36"/>
        </w:numPr>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Wspólny Słownik Zamówień CPV: </w:t>
      </w:r>
    </w:p>
    <w:tbl>
      <w:tblPr>
        <w:tblStyle w:val="Tabela-Siatka"/>
        <w:tblW w:w="9780" w:type="dxa"/>
        <w:tblInd w:w="421" w:type="dxa"/>
        <w:tblLayout w:type="fixed"/>
        <w:tblLook w:val="04A0" w:firstRow="1" w:lastRow="0" w:firstColumn="1" w:lastColumn="0" w:noHBand="0" w:noVBand="1"/>
      </w:tblPr>
      <w:tblGrid>
        <w:gridCol w:w="1417"/>
        <w:gridCol w:w="8363"/>
      </w:tblGrid>
      <w:tr w:rsidR="00B269CB" w14:paraId="2F333275" w14:textId="77777777">
        <w:tc>
          <w:tcPr>
            <w:tcW w:w="1417" w:type="dxa"/>
            <w:tcBorders>
              <w:top w:val="single" w:sz="4" w:space="0" w:color="A6A6A6"/>
              <w:left w:val="single" w:sz="4" w:space="0" w:color="A6A6A6"/>
              <w:bottom w:val="single" w:sz="4" w:space="0" w:color="A6A6A6"/>
              <w:right w:val="single" w:sz="4" w:space="0" w:color="A6A6A6"/>
            </w:tcBorders>
          </w:tcPr>
          <w:p w14:paraId="661FDB37"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71000000-8</w:t>
            </w:r>
          </w:p>
        </w:tc>
        <w:tc>
          <w:tcPr>
            <w:tcW w:w="8362" w:type="dxa"/>
            <w:tcBorders>
              <w:top w:val="single" w:sz="4" w:space="0" w:color="A6A6A6"/>
              <w:left w:val="single" w:sz="4" w:space="0" w:color="A6A6A6"/>
              <w:bottom w:val="single" w:sz="4" w:space="0" w:color="A6A6A6"/>
              <w:right w:val="single" w:sz="4" w:space="0" w:color="A6A6A6"/>
            </w:tcBorders>
          </w:tcPr>
          <w:p w14:paraId="6F29BC8C"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Usługi architektoniczne, budowlane, inżynieryjne i kontrolne</w:t>
            </w:r>
          </w:p>
        </w:tc>
      </w:tr>
      <w:tr w:rsidR="00B269CB" w14:paraId="18E7F728" w14:textId="77777777">
        <w:tc>
          <w:tcPr>
            <w:tcW w:w="1417" w:type="dxa"/>
            <w:tcBorders>
              <w:top w:val="single" w:sz="4" w:space="0" w:color="A6A6A6"/>
              <w:left w:val="single" w:sz="4" w:space="0" w:color="A6A6A6"/>
              <w:bottom w:val="single" w:sz="4" w:space="0" w:color="A6A6A6"/>
              <w:right w:val="single" w:sz="4" w:space="0" w:color="A6A6A6"/>
            </w:tcBorders>
          </w:tcPr>
          <w:p w14:paraId="5A23860C"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71300000-1</w:t>
            </w:r>
          </w:p>
        </w:tc>
        <w:tc>
          <w:tcPr>
            <w:tcW w:w="8362" w:type="dxa"/>
            <w:tcBorders>
              <w:top w:val="single" w:sz="4" w:space="0" w:color="A6A6A6"/>
              <w:left w:val="single" w:sz="4" w:space="0" w:color="A6A6A6"/>
              <w:bottom w:val="single" w:sz="4" w:space="0" w:color="A6A6A6"/>
              <w:right w:val="single" w:sz="4" w:space="0" w:color="A6A6A6"/>
            </w:tcBorders>
          </w:tcPr>
          <w:p w14:paraId="1FDA6882"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Usługi inżynieryjne</w:t>
            </w:r>
          </w:p>
        </w:tc>
      </w:tr>
      <w:tr w:rsidR="00B269CB" w14:paraId="65978E55" w14:textId="77777777">
        <w:tc>
          <w:tcPr>
            <w:tcW w:w="1417" w:type="dxa"/>
            <w:tcBorders>
              <w:top w:val="single" w:sz="4" w:space="0" w:color="A6A6A6"/>
              <w:left w:val="single" w:sz="4" w:space="0" w:color="A6A6A6"/>
              <w:bottom w:val="single" w:sz="4" w:space="0" w:color="A6A6A6"/>
              <w:right w:val="single" w:sz="4" w:space="0" w:color="A6A6A6"/>
            </w:tcBorders>
          </w:tcPr>
          <w:p w14:paraId="1601684A" w14:textId="77777777" w:rsidR="00B269CB" w:rsidRDefault="00000000">
            <w:pPr>
              <w:widowControl w:val="0"/>
              <w:spacing w:line="240" w:lineRule="auto"/>
              <w:jc w:val="cente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71200000-0</w:t>
            </w:r>
          </w:p>
        </w:tc>
        <w:tc>
          <w:tcPr>
            <w:tcW w:w="8362" w:type="dxa"/>
            <w:tcBorders>
              <w:top w:val="single" w:sz="4" w:space="0" w:color="A6A6A6"/>
              <w:left w:val="single" w:sz="4" w:space="0" w:color="A6A6A6"/>
              <w:bottom w:val="single" w:sz="4" w:space="0" w:color="A6A6A6"/>
              <w:right w:val="single" w:sz="4" w:space="0" w:color="A6A6A6"/>
            </w:tcBorders>
          </w:tcPr>
          <w:p w14:paraId="4F0A9F8C"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Usługi architektoniczne i podobne</w:t>
            </w:r>
          </w:p>
        </w:tc>
      </w:tr>
      <w:tr w:rsidR="00B269CB" w14:paraId="10ECE0C2" w14:textId="77777777">
        <w:tc>
          <w:tcPr>
            <w:tcW w:w="1417" w:type="dxa"/>
            <w:tcBorders>
              <w:top w:val="single" w:sz="4" w:space="0" w:color="A6A6A6"/>
              <w:left w:val="single" w:sz="4" w:space="0" w:color="A6A6A6"/>
              <w:bottom w:val="single" w:sz="4" w:space="0" w:color="A6A6A6"/>
              <w:right w:val="single" w:sz="4" w:space="0" w:color="A6A6A6"/>
            </w:tcBorders>
          </w:tcPr>
          <w:p w14:paraId="023C2FDE"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45000000-7</w:t>
            </w:r>
          </w:p>
        </w:tc>
        <w:tc>
          <w:tcPr>
            <w:tcW w:w="8362" w:type="dxa"/>
            <w:tcBorders>
              <w:top w:val="single" w:sz="4" w:space="0" w:color="A6A6A6"/>
              <w:left w:val="single" w:sz="4" w:space="0" w:color="A6A6A6"/>
              <w:bottom w:val="single" w:sz="4" w:space="0" w:color="A6A6A6"/>
              <w:right w:val="single" w:sz="4" w:space="0" w:color="A6A6A6"/>
            </w:tcBorders>
          </w:tcPr>
          <w:p w14:paraId="5A051B15"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w:t>
            </w:r>
          </w:p>
        </w:tc>
      </w:tr>
      <w:tr w:rsidR="00B269CB" w14:paraId="5C3071DA" w14:textId="77777777">
        <w:tc>
          <w:tcPr>
            <w:tcW w:w="1417" w:type="dxa"/>
            <w:tcBorders>
              <w:top w:val="single" w:sz="4" w:space="0" w:color="A6A6A6"/>
              <w:left w:val="single" w:sz="4" w:space="0" w:color="A6A6A6"/>
              <w:bottom w:val="single" w:sz="4" w:space="0" w:color="A6A6A6"/>
              <w:right w:val="single" w:sz="4" w:space="0" w:color="A6A6A6"/>
            </w:tcBorders>
          </w:tcPr>
          <w:p w14:paraId="6A771AB6"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45100000-8</w:t>
            </w:r>
          </w:p>
        </w:tc>
        <w:tc>
          <w:tcPr>
            <w:tcW w:w="8362" w:type="dxa"/>
            <w:tcBorders>
              <w:top w:val="single" w:sz="4" w:space="0" w:color="A6A6A6"/>
              <w:left w:val="single" w:sz="4" w:space="0" w:color="A6A6A6"/>
              <w:bottom w:val="single" w:sz="4" w:space="0" w:color="A6A6A6"/>
              <w:right w:val="single" w:sz="4" w:space="0" w:color="A6A6A6"/>
            </w:tcBorders>
          </w:tcPr>
          <w:p w14:paraId="7648A6B5"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Przygotowanie terenu pod budowę</w:t>
            </w:r>
          </w:p>
        </w:tc>
      </w:tr>
      <w:tr w:rsidR="00B269CB" w14:paraId="2FBC7DD2" w14:textId="77777777">
        <w:tc>
          <w:tcPr>
            <w:tcW w:w="1417" w:type="dxa"/>
            <w:tcBorders>
              <w:top w:val="single" w:sz="4" w:space="0" w:color="A6A6A6"/>
              <w:left w:val="single" w:sz="4" w:space="0" w:color="A6A6A6"/>
              <w:bottom w:val="single" w:sz="4" w:space="0" w:color="A6A6A6"/>
              <w:right w:val="single" w:sz="4" w:space="0" w:color="A6A6A6"/>
            </w:tcBorders>
          </w:tcPr>
          <w:p w14:paraId="498C9B07"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45110000-1</w:t>
            </w:r>
          </w:p>
        </w:tc>
        <w:tc>
          <w:tcPr>
            <w:tcW w:w="8362" w:type="dxa"/>
            <w:tcBorders>
              <w:top w:val="single" w:sz="4" w:space="0" w:color="A6A6A6"/>
              <w:left w:val="single" w:sz="4" w:space="0" w:color="A6A6A6"/>
              <w:bottom w:val="single" w:sz="4" w:space="0" w:color="A6A6A6"/>
              <w:right w:val="single" w:sz="4" w:space="0" w:color="A6A6A6"/>
            </w:tcBorders>
          </w:tcPr>
          <w:p w14:paraId="3224256C"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 zakresie burzenia i rozbiórki obiektów budowlanych, roboty ziemne</w:t>
            </w:r>
          </w:p>
        </w:tc>
      </w:tr>
      <w:tr w:rsidR="00B269CB" w14:paraId="2ACB2030" w14:textId="77777777">
        <w:tc>
          <w:tcPr>
            <w:tcW w:w="1417" w:type="dxa"/>
            <w:tcBorders>
              <w:top w:val="single" w:sz="4" w:space="0" w:color="A6A6A6"/>
              <w:left w:val="single" w:sz="4" w:space="0" w:color="A6A6A6"/>
              <w:bottom w:val="single" w:sz="4" w:space="0" w:color="A6A6A6"/>
              <w:right w:val="single" w:sz="4" w:space="0" w:color="A6A6A6"/>
            </w:tcBorders>
          </w:tcPr>
          <w:p w14:paraId="6D33B61B"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45200000-9</w:t>
            </w:r>
          </w:p>
        </w:tc>
        <w:tc>
          <w:tcPr>
            <w:tcW w:w="8362" w:type="dxa"/>
            <w:tcBorders>
              <w:top w:val="single" w:sz="4" w:space="0" w:color="A6A6A6"/>
              <w:left w:val="single" w:sz="4" w:space="0" w:color="A6A6A6"/>
              <w:bottom w:val="single" w:sz="4" w:space="0" w:color="A6A6A6"/>
              <w:right w:val="single" w:sz="4" w:space="0" w:color="A6A6A6"/>
            </w:tcBorders>
          </w:tcPr>
          <w:p w14:paraId="73DE1B52"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 w zakresie wznoszenia kompletnych obiektów budowlanych lub ich części oraz roboty w zakresie inżynierii lądowej i wodnej</w:t>
            </w:r>
          </w:p>
        </w:tc>
      </w:tr>
      <w:tr w:rsidR="00B269CB" w14:paraId="03E9A5EC" w14:textId="77777777">
        <w:tc>
          <w:tcPr>
            <w:tcW w:w="1417" w:type="dxa"/>
            <w:tcBorders>
              <w:top w:val="single" w:sz="4" w:space="0" w:color="A6A6A6"/>
              <w:left w:val="single" w:sz="4" w:space="0" w:color="A6A6A6"/>
              <w:bottom w:val="single" w:sz="4" w:space="0" w:color="A6A6A6"/>
              <w:right w:val="single" w:sz="4" w:space="0" w:color="A6A6A6"/>
            </w:tcBorders>
          </w:tcPr>
          <w:p w14:paraId="4D9E8D9B"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45260000-7</w:t>
            </w:r>
          </w:p>
        </w:tc>
        <w:tc>
          <w:tcPr>
            <w:tcW w:w="8362" w:type="dxa"/>
            <w:tcBorders>
              <w:top w:val="single" w:sz="4" w:space="0" w:color="A6A6A6"/>
              <w:left w:val="single" w:sz="4" w:space="0" w:color="A6A6A6"/>
              <w:bottom w:val="single" w:sz="4" w:space="0" w:color="A6A6A6"/>
              <w:right w:val="single" w:sz="4" w:space="0" w:color="A6A6A6"/>
            </w:tcBorders>
          </w:tcPr>
          <w:p w14:paraId="56AB47AD"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 zakresie wykonywania pokryć i konstrukcji dachowych i inne podobne roboty specjalistyczne</w:t>
            </w:r>
          </w:p>
        </w:tc>
      </w:tr>
      <w:tr w:rsidR="00B269CB" w14:paraId="321B2AC9" w14:textId="77777777">
        <w:tc>
          <w:tcPr>
            <w:tcW w:w="1417" w:type="dxa"/>
            <w:tcBorders>
              <w:top w:val="single" w:sz="4" w:space="0" w:color="A6A6A6"/>
              <w:left w:val="single" w:sz="4" w:space="0" w:color="A6A6A6"/>
              <w:bottom w:val="single" w:sz="4" w:space="0" w:color="A6A6A6"/>
              <w:right w:val="single" w:sz="4" w:space="0" w:color="A6A6A6"/>
            </w:tcBorders>
          </w:tcPr>
          <w:p w14:paraId="358EFBB1"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45320000-6</w:t>
            </w:r>
          </w:p>
        </w:tc>
        <w:tc>
          <w:tcPr>
            <w:tcW w:w="8362" w:type="dxa"/>
            <w:tcBorders>
              <w:top w:val="single" w:sz="4" w:space="0" w:color="A6A6A6"/>
              <w:left w:val="single" w:sz="4" w:space="0" w:color="A6A6A6"/>
              <w:bottom w:val="single" w:sz="4" w:space="0" w:color="A6A6A6"/>
              <w:right w:val="single" w:sz="4" w:space="0" w:color="A6A6A6"/>
            </w:tcBorders>
          </w:tcPr>
          <w:p w14:paraId="495A8E8A"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izolacyjne</w:t>
            </w:r>
          </w:p>
        </w:tc>
      </w:tr>
      <w:tr w:rsidR="00B269CB" w14:paraId="1453EC24" w14:textId="77777777">
        <w:tc>
          <w:tcPr>
            <w:tcW w:w="1417" w:type="dxa"/>
            <w:tcBorders>
              <w:top w:val="single" w:sz="4" w:space="0" w:color="A6A6A6"/>
              <w:left w:val="single" w:sz="4" w:space="0" w:color="A6A6A6"/>
              <w:bottom w:val="single" w:sz="4" w:space="0" w:color="A6A6A6"/>
              <w:right w:val="single" w:sz="4" w:space="0" w:color="A6A6A6"/>
            </w:tcBorders>
          </w:tcPr>
          <w:p w14:paraId="57453503"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45321000-3</w:t>
            </w:r>
          </w:p>
        </w:tc>
        <w:tc>
          <w:tcPr>
            <w:tcW w:w="8362" w:type="dxa"/>
            <w:tcBorders>
              <w:top w:val="single" w:sz="4" w:space="0" w:color="A6A6A6"/>
              <w:left w:val="single" w:sz="4" w:space="0" w:color="A6A6A6"/>
              <w:bottom w:val="single" w:sz="4" w:space="0" w:color="A6A6A6"/>
              <w:right w:val="single" w:sz="4" w:space="0" w:color="A6A6A6"/>
            </w:tcBorders>
          </w:tcPr>
          <w:p w14:paraId="150FA5AF"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Izolacja cieplna</w:t>
            </w:r>
          </w:p>
        </w:tc>
      </w:tr>
      <w:tr w:rsidR="00B269CB" w14:paraId="4E0CA00C" w14:textId="77777777">
        <w:tc>
          <w:tcPr>
            <w:tcW w:w="1417" w:type="dxa"/>
            <w:tcBorders>
              <w:top w:val="single" w:sz="4" w:space="0" w:color="A6A6A6"/>
              <w:left w:val="single" w:sz="4" w:space="0" w:color="A6A6A6"/>
              <w:bottom w:val="single" w:sz="4" w:space="0" w:color="A6A6A6"/>
              <w:right w:val="single" w:sz="4" w:space="0" w:color="A6A6A6"/>
            </w:tcBorders>
          </w:tcPr>
          <w:p w14:paraId="7296D214"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45300000-0 </w:t>
            </w:r>
          </w:p>
        </w:tc>
        <w:tc>
          <w:tcPr>
            <w:tcW w:w="8362" w:type="dxa"/>
            <w:tcBorders>
              <w:top w:val="single" w:sz="4" w:space="0" w:color="A6A6A6"/>
              <w:left w:val="single" w:sz="4" w:space="0" w:color="A6A6A6"/>
              <w:bottom w:val="single" w:sz="4" w:space="0" w:color="A6A6A6"/>
              <w:right w:val="single" w:sz="4" w:space="0" w:color="A6A6A6"/>
            </w:tcBorders>
          </w:tcPr>
          <w:p w14:paraId="1F064187"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instalacyjne w budynkach</w:t>
            </w:r>
          </w:p>
        </w:tc>
      </w:tr>
      <w:tr w:rsidR="00B269CB" w14:paraId="6BB8B4C1" w14:textId="77777777">
        <w:tc>
          <w:tcPr>
            <w:tcW w:w="1417" w:type="dxa"/>
            <w:tcBorders>
              <w:top w:val="single" w:sz="4" w:space="0" w:color="A6A6A6"/>
              <w:left w:val="single" w:sz="4" w:space="0" w:color="A6A6A6"/>
              <w:bottom w:val="single" w:sz="4" w:space="0" w:color="A6A6A6"/>
              <w:right w:val="single" w:sz="4" w:space="0" w:color="A6A6A6"/>
            </w:tcBorders>
          </w:tcPr>
          <w:p w14:paraId="5564DB8D"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45400000-1</w:t>
            </w:r>
          </w:p>
        </w:tc>
        <w:tc>
          <w:tcPr>
            <w:tcW w:w="8362" w:type="dxa"/>
            <w:tcBorders>
              <w:top w:val="single" w:sz="4" w:space="0" w:color="A6A6A6"/>
              <w:left w:val="single" w:sz="4" w:space="0" w:color="A6A6A6"/>
              <w:bottom w:val="single" w:sz="4" w:space="0" w:color="A6A6A6"/>
              <w:right w:val="single" w:sz="4" w:space="0" w:color="A6A6A6"/>
            </w:tcBorders>
          </w:tcPr>
          <w:p w14:paraId="19479F58"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wykończeniowe w zakresie obiektów budowlanych</w:t>
            </w:r>
          </w:p>
        </w:tc>
      </w:tr>
      <w:tr w:rsidR="00B269CB" w14:paraId="30BA426D" w14:textId="77777777">
        <w:tc>
          <w:tcPr>
            <w:tcW w:w="1417" w:type="dxa"/>
            <w:tcBorders>
              <w:top w:val="single" w:sz="4" w:space="0" w:color="A6A6A6"/>
              <w:left w:val="single" w:sz="4" w:space="0" w:color="A6A6A6"/>
              <w:bottom w:val="single" w:sz="4" w:space="0" w:color="A6A6A6"/>
              <w:right w:val="single" w:sz="4" w:space="0" w:color="A6A6A6"/>
            </w:tcBorders>
          </w:tcPr>
          <w:p w14:paraId="27FB3C63"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45410000-4</w:t>
            </w:r>
          </w:p>
        </w:tc>
        <w:tc>
          <w:tcPr>
            <w:tcW w:w="8362" w:type="dxa"/>
            <w:tcBorders>
              <w:top w:val="single" w:sz="4" w:space="0" w:color="A6A6A6"/>
              <w:left w:val="single" w:sz="4" w:space="0" w:color="A6A6A6"/>
              <w:bottom w:val="single" w:sz="4" w:space="0" w:color="A6A6A6"/>
              <w:right w:val="single" w:sz="4" w:space="0" w:color="A6A6A6"/>
            </w:tcBorders>
          </w:tcPr>
          <w:p w14:paraId="6C486792"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Tynkowanie</w:t>
            </w:r>
          </w:p>
        </w:tc>
      </w:tr>
      <w:tr w:rsidR="00B269CB" w14:paraId="646E1E66" w14:textId="77777777">
        <w:tc>
          <w:tcPr>
            <w:tcW w:w="1417" w:type="dxa"/>
            <w:tcBorders>
              <w:top w:val="single" w:sz="4" w:space="0" w:color="A6A6A6"/>
              <w:left w:val="single" w:sz="4" w:space="0" w:color="A6A6A6"/>
              <w:bottom w:val="single" w:sz="4" w:space="0" w:color="A6A6A6"/>
              <w:right w:val="single" w:sz="4" w:space="0" w:color="A6A6A6"/>
            </w:tcBorders>
          </w:tcPr>
          <w:p w14:paraId="74932922"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45420000-7</w:t>
            </w:r>
          </w:p>
        </w:tc>
        <w:tc>
          <w:tcPr>
            <w:tcW w:w="8362" w:type="dxa"/>
            <w:tcBorders>
              <w:top w:val="single" w:sz="4" w:space="0" w:color="A6A6A6"/>
              <w:left w:val="single" w:sz="4" w:space="0" w:color="A6A6A6"/>
              <w:bottom w:val="single" w:sz="4" w:space="0" w:color="A6A6A6"/>
              <w:right w:val="single" w:sz="4" w:space="0" w:color="A6A6A6"/>
            </w:tcBorders>
          </w:tcPr>
          <w:p w14:paraId="4C9DFFE0"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 zakresie zakładania stolarki budowlanej oraz roboty ciesielskie</w:t>
            </w:r>
          </w:p>
        </w:tc>
      </w:tr>
      <w:tr w:rsidR="00B269CB" w14:paraId="5B27268C" w14:textId="77777777">
        <w:tc>
          <w:tcPr>
            <w:tcW w:w="1417" w:type="dxa"/>
            <w:tcBorders>
              <w:top w:val="single" w:sz="4" w:space="0" w:color="A6A6A6"/>
              <w:left w:val="single" w:sz="4" w:space="0" w:color="A6A6A6"/>
              <w:bottom w:val="single" w:sz="4" w:space="0" w:color="A6A6A6"/>
              <w:right w:val="single" w:sz="4" w:space="0" w:color="A6A6A6"/>
            </w:tcBorders>
          </w:tcPr>
          <w:p w14:paraId="6F9109B7"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45450000-6</w:t>
            </w:r>
          </w:p>
        </w:tc>
        <w:tc>
          <w:tcPr>
            <w:tcW w:w="8362" w:type="dxa"/>
            <w:tcBorders>
              <w:top w:val="single" w:sz="4" w:space="0" w:color="A6A6A6"/>
              <w:left w:val="single" w:sz="4" w:space="0" w:color="A6A6A6"/>
              <w:bottom w:val="single" w:sz="4" w:space="0" w:color="A6A6A6"/>
              <w:right w:val="single" w:sz="4" w:space="0" w:color="A6A6A6"/>
            </w:tcBorders>
          </w:tcPr>
          <w:p w14:paraId="2A2EA971"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 wykończeniowe, pozostałe</w:t>
            </w:r>
          </w:p>
        </w:tc>
      </w:tr>
      <w:tr w:rsidR="00B269CB" w14:paraId="79808D2E" w14:textId="77777777">
        <w:tc>
          <w:tcPr>
            <w:tcW w:w="1417" w:type="dxa"/>
            <w:tcBorders>
              <w:top w:val="single" w:sz="4" w:space="0" w:color="A6A6A6"/>
              <w:left w:val="single" w:sz="4" w:space="0" w:color="A6A6A6"/>
              <w:bottom w:val="single" w:sz="4" w:space="0" w:color="A6A6A6"/>
              <w:right w:val="single" w:sz="4" w:space="0" w:color="A6A6A6"/>
            </w:tcBorders>
          </w:tcPr>
          <w:p w14:paraId="07FEA22D" w14:textId="77777777" w:rsidR="00B269CB"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09300000-2</w:t>
            </w:r>
          </w:p>
        </w:tc>
        <w:tc>
          <w:tcPr>
            <w:tcW w:w="8362" w:type="dxa"/>
            <w:tcBorders>
              <w:top w:val="single" w:sz="4" w:space="0" w:color="A6A6A6"/>
              <w:left w:val="single" w:sz="4" w:space="0" w:color="A6A6A6"/>
              <w:bottom w:val="single" w:sz="4" w:space="0" w:color="A6A6A6"/>
              <w:right w:val="single" w:sz="4" w:space="0" w:color="A6A6A6"/>
            </w:tcBorders>
          </w:tcPr>
          <w:p w14:paraId="4EA05F9B" w14:textId="77777777" w:rsidR="00B269CB"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Energia elektryczna, cieplna, słoneczna i jądrowa</w:t>
            </w:r>
          </w:p>
        </w:tc>
      </w:tr>
    </w:tbl>
    <w:p w14:paraId="53B50FAD" w14:textId="77777777" w:rsidR="00B269CB" w:rsidRDefault="00B269CB">
      <w:pPr>
        <w:ind w:left="462"/>
        <w:jc w:val="both"/>
        <w:rPr>
          <w:rFonts w:asciiTheme="majorHAnsi" w:hAnsiTheme="majorHAnsi" w:cstheme="majorHAnsi"/>
          <w:color w:val="000000" w:themeColor="text1"/>
          <w:sz w:val="10"/>
          <w:szCs w:val="10"/>
        </w:rPr>
      </w:pPr>
    </w:p>
    <w:p w14:paraId="64274453" w14:textId="77777777" w:rsidR="00B269CB" w:rsidRDefault="00000000">
      <w:pPr>
        <w:pStyle w:val="Akapitzlist"/>
        <w:numPr>
          <w:ilvl w:val="0"/>
          <w:numId w:val="36"/>
        </w:numPr>
        <w:spacing w:line="360" w:lineRule="auto"/>
        <w:ind w:left="426"/>
        <w:jc w:val="both"/>
      </w:pPr>
      <w:r>
        <w:rPr>
          <w:rFonts w:asciiTheme="majorHAnsi" w:hAnsiTheme="majorHAnsi" w:cstheme="majorHAnsi"/>
          <w:color w:val="000000" w:themeColor="text1"/>
          <w:sz w:val="24"/>
          <w:szCs w:val="24"/>
        </w:rPr>
        <w:lastRenderedPageBreak/>
        <w:t xml:space="preserve">W każdym przypadku użycia w opisie przedmiotu zamówienia norm, ocen technicznych, specyfikacji technicznych i systemów referencji technicznych, o których mowa w art. 101 ust. 1 pkt 2 oraz ust. 3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Wykonawca powinien przyjąć, że odniesieniu takiemu towarzyszą wyrazy „lub równoważne”.</w:t>
      </w:r>
    </w:p>
    <w:p w14:paraId="5175143F" w14:textId="77777777" w:rsidR="00B269CB"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1396848A" w14:textId="77777777" w:rsidR="00B269CB" w:rsidRDefault="00000000">
      <w:pPr>
        <w:pStyle w:val="Akapitzlist"/>
        <w:spacing w:line="360" w:lineRule="auto"/>
        <w:ind w:left="426"/>
        <w:jc w:val="both"/>
      </w:pPr>
      <w:r>
        <w:rPr>
          <w:rFonts w:asciiTheme="majorHAnsi" w:hAnsiTheme="majorHAnsi" w:cstheme="majorHAnsi"/>
          <w:color w:val="000000" w:themeColor="text1"/>
          <w:sz w:val="24"/>
          <w:szCs w:val="24"/>
        </w:rPr>
        <w:t xml:space="preserve">W przypadku, gdy w Dokumentacji technicznej zostały użyte znaki towarowe, oznacza to, że są podane przykładowo i określają jedynie minimalne oczekiwane parametry jakościowe oraz wymagany standard. </w:t>
      </w:r>
      <w:r>
        <w:rPr>
          <w:rFonts w:asciiTheme="majorHAnsi" w:hAnsiTheme="majorHAnsi" w:cstheme="majorHAnsi"/>
          <w:b/>
          <w:bCs/>
          <w:color w:val="000000" w:themeColor="text1"/>
          <w:sz w:val="24"/>
          <w:szCs w:val="24"/>
        </w:rPr>
        <w:t>Wykonawca może zastosować materiały lub urządzenia równoważne, lecz o parametrach technicznych i jakościowych podobnych lub lepszych, których zastosowanie</w:t>
      </w:r>
      <w:r>
        <w:rPr>
          <w:rFonts w:asciiTheme="majorHAnsi" w:hAnsiTheme="majorHAnsi" w:cstheme="majorHAnsi"/>
          <w:b/>
          <w:bCs/>
          <w:color w:val="000000" w:themeColor="text1"/>
          <w:sz w:val="24"/>
          <w:szCs w:val="24"/>
        </w:rPr>
        <w:br/>
        <w:t>w żaden sposób nie wpłynie negatywnie na prawidłowe funkcjonowanie rozwiązań przyjętych</w:t>
      </w:r>
      <w:r>
        <w:rPr>
          <w:rFonts w:asciiTheme="majorHAnsi" w:hAnsiTheme="majorHAnsi" w:cstheme="majorHAnsi"/>
          <w:b/>
          <w:bCs/>
          <w:color w:val="000000" w:themeColor="text1"/>
          <w:sz w:val="24"/>
          <w:szCs w:val="24"/>
        </w:rPr>
        <w:br/>
        <w:t xml:space="preserve">w Dokumentacji technicznej. </w:t>
      </w:r>
      <w:r>
        <w:rPr>
          <w:rFonts w:asciiTheme="majorHAnsi" w:hAnsiTheme="majorHAnsi" w:cstheme="majorHAnsi"/>
          <w:color w:val="000000" w:themeColor="text1"/>
          <w:sz w:val="24"/>
          <w:szCs w:val="24"/>
        </w:rPr>
        <w:t>Wykonawca, który zastosuje urządzenia lub materiały równoważne będzie obowiązany wykazać w trakcie realizacji zamówienia, że zastosowane przez niego urządzenia i materiały spełniają wymagania określone przez Zamawiającego.</w:t>
      </w:r>
    </w:p>
    <w:p w14:paraId="106758D5" w14:textId="77777777" w:rsidR="00B269CB" w:rsidRDefault="00000000">
      <w:pPr>
        <w:pStyle w:val="Akapitzlist"/>
        <w:spacing w:line="360" w:lineRule="auto"/>
        <w:ind w:left="426"/>
        <w:jc w:val="both"/>
      </w:pPr>
      <w:r>
        <w:rPr>
          <w:rFonts w:asciiTheme="majorHAnsi" w:hAnsiTheme="majorHAnsi" w:cstheme="majorHAnsi"/>
          <w:color w:val="000000" w:themeColor="text1"/>
          <w:sz w:val="24"/>
          <w:szCs w:val="24"/>
        </w:rPr>
        <w:t>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67C7ADC8" w14:textId="77777777" w:rsidR="00B269CB" w:rsidRDefault="00000000">
      <w:pPr>
        <w:pStyle w:val="Akapitzlist"/>
        <w:spacing w:line="360" w:lineRule="auto"/>
        <w:ind w:left="426"/>
        <w:jc w:val="both"/>
      </w:pPr>
      <w:r>
        <w:rPr>
          <w:rFonts w:asciiTheme="majorHAnsi" w:hAnsiTheme="majorHAnsi" w:cstheme="majorHAnsi"/>
          <w:color w:val="000000" w:themeColor="text1"/>
          <w:sz w:val="24"/>
          <w:szCs w:val="24"/>
        </w:rPr>
        <w:t xml:space="preserve">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w:t>
      </w:r>
      <w:r>
        <w:rPr>
          <w:rFonts w:asciiTheme="majorHAnsi" w:hAnsiTheme="majorHAnsi" w:cstheme="majorHAnsi"/>
          <w:color w:val="000000" w:themeColor="text1"/>
          <w:sz w:val="24"/>
          <w:szCs w:val="24"/>
        </w:rPr>
        <w:lastRenderedPageBreak/>
        <w:t>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262B9A7" w14:textId="77777777" w:rsidR="00B269CB"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w:t>
      </w:r>
      <w:r>
        <w:rPr>
          <w:rFonts w:asciiTheme="majorHAnsi" w:hAnsiTheme="majorHAnsi" w:cstheme="majorHAnsi"/>
          <w:color w:val="000000" w:themeColor="text1"/>
          <w:sz w:val="24"/>
          <w:szCs w:val="24"/>
        </w:rPr>
        <w:br/>
        <w:t>z dokumentacją techniczną.</w:t>
      </w:r>
    </w:p>
    <w:p w14:paraId="5079405E" w14:textId="77777777" w:rsidR="00B269CB" w:rsidRDefault="00000000">
      <w:pPr>
        <w:pStyle w:val="Akapitzlist"/>
        <w:numPr>
          <w:ilvl w:val="0"/>
          <w:numId w:val="36"/>
        </w:numPr>
        <w:spacing w:line="360" w:lineRule="auto"/>
        <w:ind w:left="426" w:hanging="426"/>
        <w:jc w:val="both"/>
      </w:pPr>
      <w:r>
        <w:rPr>
          <w:rFonts w:asciiTheme="majorHAnsi" w:hAnsiTheme="majorHAnsi" w:cstheme="majorHAnsi"/>
          <w:b/>
          <w:bCs/>
          <w:color w:val="000000" w:themeColor="text1"/>
          <w:sz w:val="24"/>
          <w:szCs w:val="24"/>
        </w:rPr>
        <w:t>Zamawiający nie dokonuje podziału przedmiotowego zamówienia na części</w:t>
      </w:r>
      <w:r>
        <w:rPr>
          <w:rFonts w:asciiTheme="majorHAnsi" w:hAnsiTheme="majorHAnsi" w:cstheme="majorHAnsi"/>
          <w:color w:val="000000" w:themeColor="text1"/>
          <w:sz w:val="24"/>
          <w:szCs w:val="24"/>
        </w:rPr>
        <w:t xml:space="preserve">. Tym samym zamawiający nie dopuszcza składania ofert częściowych, o których mowa w art. 7 pkt 15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t>
      </w:r>
    </w:p>
    <w:p w14:paraId="56A723FF" w14:textId="77777777" w:rsidR="00B269CB" w:rsidRDefault="00000000">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Powody niedokonania podziału:</w:t>
      </w:r>
    </w:p>
    <w:p w14:paraId="651CE346" w14:textId="77777777" w:rsidR="00B269CB" w:rsidRDefault="00000000">
      <w:pPr>
        <w:spacing w:line="360" w:lineRule="auto"/>
        <w:ind w:left="426"/>
        <w:jc w:val="both"/>
      </w:pPr>
      <w:r>
        <w:rPr>
          <w:rFonts w:asciiTheme="majorHAnsi" w:hAnsiTheme="majorHAnsi" w:cstheme="majorHAnsi"/>
          <w:color w:val="000000" w:themeColor="text1"/>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w:t>
      </w:r>
      <w:r>
        <w:rPr>
          <w:rFonts w:asciiTheme="majorHAnsi" w:hAnsiTheme="majorHAnsi" w:cstheme="majorHAnsi"/>
          <w:color w:val="000000" w:themeColor="text1"/>
          <w:sz w:val="24"/>
          <w:szCs w:val="24"/>
        </w:rPr>
        <w:br/>
        <w:t>o wartości znacznie przewyższającej tzw. progi UE).</w:t>
      </w:r>
    </w:p>
    <w:p w14:paraId="2047D504" w14:textId="77777777" w:rsidR="00B269CB" w:rsidRDefault="00000000">
      <w:pPr>
        <w:spacing w:line="360" w:lineRule="auto"/>
        <w:ind w:left="426"/>
        <w:jc w:val="both"/>
      </w:pPr>
      <w:r>
        <w:rPr>
          <w:rFonts w:asciiTheme="majorHAnsi" w:hAnsiTheme="majorHAnsi" w:cstheme="majorHAnsi"/>
          <w:color w:val="000000" w:themeColor="text1"/>
          <w:sz w:val="24"/>
          <w:szCs w:val="24"/>
        </w:rPr>
        <w:t>Niedokonanie podziału zamówienia podyktowane było względami technicznymi, organizacyjnym oraz charakterem przedmiotu zamówienia. Robota budowlana będąca przedmiotem zamówienia są ze sobą powiązane technologicznie i podział na części byłby bezzasadny.</w:t>
      </w:r>
    </w:p>
    <w:p w14:paraId="7EC3B318" w14:textId="77777777" w:rsidR="00B269CB"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34BAAC36" w14:textId="77777777" w:rsidR="00B269CB"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Przy tego typu robotach nie ma możliwości jednoznacznego określenia zasad odpowiedzialności za jeden plac budowy (przekazany byłby równolegle wielu Wykonawcom). Nie jest także możliwe rozgraniczenie odpowiedzialności wielu kierowników budowy.</w:t>
      </w:r>
    </w:p>
    <w:p w14:paraId="786D5D45" w14:textId="77777777" w:rsidR="00B269CB"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 xml:space="preserve">Podział przedmiotu zamówienia na zadania groziłby znaczącym zwiększeniem kosztów oraz trudnościami technologicznymi wynikającymi z wykonywania przedmiotu zamówienia przez większą liczbę Wykonawców (poszczególni Wykonawcy mogliby wykonywać prace w różnych </w:t>
      </w:r>
      <w:r>
        <w:rPr>
          <w:rFonts w:asciiTheme="majorHAnsi" w:hAnsiTheme="majorHAnsi" w:cstheme="majorHAnsi"/>
          <w:color w:val="000000"/>
          <w:sz w:val="24"/>
          <w:szCs w:val="24"/>
        </w:rPr>
        <w:lastRenderedPageBreak/>
        <w:t>technologiach dopuszczonych dokumentacją projektową, co powodowałoby problemy</w:t>
      </w:r>
      <w:r>
        <w:rPr>
          <w:rFonts w:asciiTheme="majorHAnsi" w:hAnsiTheme="majorHAnsi" w:cstheme="majorHAnsi"/>
          <w:color w:val="000000"/>
          <w:sz w:val="24"/>
          <w:szCs w:val="24"/>
        </w:rPr>
        <w:br/>
        <w:t>w połączeniu obszarów objętych inwestycją).</w:t>
      </w:r>
    </w:p>
    <w:p w14:paraId="16A00F1D" w14:textId="77777777" w:rsidR="00B269CB"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Przy tego typu robotach wykonywanych przez różnych Wykonawców opóźnienie jednego</w:t>
      </w:r>
      <w:r>
        <w:rPr>
          <w:rFonts w:asciiTheme="majorHAnsi" w:hAnsiTheme="majorHAnsi" w:cstheme="majorHAnsi"/>
          <w:color w:val="000000"/>
          <w:sz w:val="24"/>
          <w:szCs w:val="24"/>
        </w:rPr>
        <w:br/>
        <w:t>z Wykonawców wpłynęłoby negatywnie na terminowość wykonania innych elementów inwestycji – zależnych od terminowego wykonania prac przez innego Wykonawcę.</w:t>
      </w:r>
    </w:p>
    <w:p w14:paraId="15708682" w14:textId="77777777" w:rsidR="00B269CB" w:rsidRDefault="00000000">
      <w:pPr>
        <w:pStyle w:val="Akapitzlist"/>
        <w:numPr>
          <w:ilvl w:val="2"/>
          <w:numId w:val="51"/>
        </w:numPr>
        <w:spacing w:before="20" w:after="40" w:line="360" w:lineRule="auto"/>
        <w:ind w:left="851" w:hanging="425"/>
        <w:jc w:val="both"/>
      </w:pPr>
      <w:r>
        <w:rPr>
          <w:rFonts w:asciiTheme="majorHAnsi" w:hAnsiTheme="majorHAnsi" w:cstheme="majorHAns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w:t>
      </w:r>
      <w:r>
        <w:rPr>
          <w:rFonts w:asciiTheme="majorHAnsi" w:hAnsiTheme="majorHAnsi" w:cstheme="majorHAnsi"/>
          <w:color w:val="000000"/>
          <w:sz w:val="24"/>
          <w:szCs w:val="24"/>
        </w:rPr>
        <w:br/>
        <w:t>W dokumentacji projektowej wskazane są rozwiązania wymagające użycia wielorodzajowego sprzętu budowlanego. Każdy z Wykonawców w cenę wliczyłby odrębne koszty polisy OC oraz koszt ustanowienia zabezpieczenia, co zwiększyłoby sumaryczna wartość inwestycji.</w:t>
      </w:r>
    </w:p>
    <w:p w14:paraId="18E4DAD5" w14:textId="77777777" w:rsidR="00B269CB" w:rsidRDefault="00000000">
      <w:pPr>
        <w:pStyle w:val="Akapitzlist"/>
        <w:numPr>
          <w:ilvl w:val="2"/>
          <w:numId w:val="51"/>
        </w:numPr>
        <w:spacing w:before="20" w:after="40" w:line="360" w:lineRule="auto"/>
        <w:ind w:left="851" w:hanging="426"/>
        <w:jc w:val="both"/>
      </w:pPr>
      <w:r>
        <w:rPr>
          <w:rFonts w:asciiTheme="majorHAnsi" w:hAnsiTheme="majorHAnsi" w:cstheme="majorHAns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1EABDA4C" w14:textId="77777777" w:rsidR="00B269CB"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themeColor="text1"/>
          <w:sz w:val="24"/>
          <w:szCs w:val="24"/>
        </w:rPr>
        <w:t>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14:paraId="41E262F0" w14:textId="77777777" w:rsidR="00B269CB"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themeColor="text1"/>
          <w:sz w:val="24"/>
          <w:szCs w:val="24"/>
        </w:rPr>
        <w:t>Podział zamówienia na części przy założeniu unieważnienia jednej z nich i przy założeniu konieczności wszczęcia kolejnego postępowania obejmującego unieważnioną część po okresie 9 miesięcy od dnia uzyskania promesy wstępnej oznaczałby:</w:t>
      </w:r>
    </w:p>
    <w:p w14:paraId="24FA560C" w14:textId="77777777" w:rsidR="00B269CB" w:rsidRDefault="00000000">
      <w:pPr>
        <w:pStyle w:val="Akapitzlist"/>
        <w:numPr>
          <w:ilvl w:val="2"/>
          <w:numId w:val="57"/>
        </w:numPr>
        <w:spacing w:before="20" w:after="40" w:line="360" w:lineRule="auto"/>
        <w:ind w:left="1560"/>
        <w:jc w:val="both"/>
      </w:pPr>
      <w:r>
        <w:rPr>
          <w:rFonts w:asciiTheme="majorHAnsi" w:hAnsiTheme="majorHAnsi" w:cstheme="majorHAnsi"/>
          <w:color w:val="000000" w:themeColor="text1"/>
          <w:sz w:val="24"/>
          <w:szCs w:val="24"/>
        </w:rPr>
        <w:t xml:space="preserve">utratę dofinansowania dla całości projektu; </w:t>
      </w:r>
    </w:p>
    <w:p w14:paraId="32C3E16D" w14:textId="77777777" w:rsidR="00B269CB" w:rsidRDefault="00000000">
      <w:pPr>
        <w:pStyle w:val="Akapitzlist"/>
        <w:numPr>
          <w:ilvl w:val="2"/>
          <w:numId w:val="57"/>
        </w:numPr>
        <w:spacing w:before="20" w:after="40" w:line="360" w:lineRule="auto"/>
        <w:ind w:left="1560"/>
        <w:jc w:val="both"/>
      </w:pPr>
      <w:r>
        <w:rPr>
          <w:rFonts w:asciiTheme="majorHAnsi" w:hAnsiTheme="majorHAnsi" w:cstheme="majorHAnsi"/>
          <w:color w:val="000000" w:themeColor="text1"/>
          <w:sz w:val="24"/>
          <w:szCs w:val="24"/>
        </w:rPr>
        <w:t xml:space="preserve">związany z tym brak możliwości zrealizowania unieważnionej części (brak montażu finansowego); </w:t>
      </w:r>
    </w:p>
    <w:p w14:paraId="1FABEEFD" w14:textId="77777777" w:rsidR="00B269CB" w:rsidRDefault="00000000">
      <w:pPr>
        <w:pStyle w:val="Akapitzlist"/>
        <w:numPr>
          <w:ilvl w:val="2"/>
          <w:numId w:val="57"/>
        </w:numPr>
        <w:spacing w:before="20" w:after="40" w:line="360" w:lineRule="auto"/>
        <w:ind w:left="1560"/>
        <w:jc w:val="both"/>
      </w:pPr>
      <w:r>
        <w:rPr>
          <w:rFonts w:asciiTheme="majorHAnsi" w:hAnsiTheme="majorHAnsi" w:cstheme="majorHAnsi"/>
          <w:color w:val="000000" w:themeColor="text1"/>
          <w:sz w:val="24"/>
          <w:szCs w:val="24"/>
        </w:rPr>
        <w:t>konieczność realizacji umowy na pierwszą (nieunieważnioną część postępowania) pomimo braku montażu finansowego</w:t>
      </w:r>
    </w:p>
    <w:p w14:paraId="21FC11F7" w14:textId="77777777" w:rsidR="00B269CB" w:rsidRDefault="00000000">
      <w:pPr>
        <w:pStyle w:val="Akapitzlist"/>
        <w:numPr>
          <w:ilvl w:val="2"/>
          <w:numId w:val="51"/>
        </w:numPr>
        <w:spacing w:before="20" w:after="40" w:line="360" w:lineRule="auto"/>
        <w:ind w:left="851" w:hanging="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Reasumując, Zamawiający nie dokonał podziału zamówienia na części ze względu na to, że podział taki groziłby nadmiernymi trudnościami technicznymi oraz nadmiernymi dodatkowymi </w:t>
      </w:r>
      <w:r>
        <w:rPr>
          <w:rFonts w:asciiTheme="majorHAnsi" w:hAnsiTheme="majorHAnsi" w:cstheme="majorHAnsi"/>
          <w:color w:val="000000" w:themeColor="text1"/>
          <w:sz w:val="24"/>
          <w:szCs w:val="24"/>
        </w:rPr>
        <w:lastRenderedPageBreak/>
        <w:t>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w:t>
      </w:r>
      <w:r>
        <w:rPr>
          <w:rFonts w:asciiTheme="majorHAnsi" w:hAnsiTheme="majorHAnsi" w:cstheme="majorHAnsi"/>
          <w:color w:val="000000" w:themeColor="text1"/>
          <w:sz w:val="24"/>
          <w:szCs w:val="24"/>
        </w:rPr>
        <w:br/>
        <w:t>w sektorze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5E49F118" w14:textId="77777777" w:rsidR="00B269CB" w:rsidRDefault="00B269CB">
      <w:pPr>
        <w:pStyle w:val="Akapitzlist"/>
        <w:spacing w:line="360" w:lineRule="auto"/>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B269CB" w14:paraId="4F2E00AE" w14:textId="77777777">
        <w:tc>
          <w:tcPr>
            <w:tcW w:w="9918" w:type="dxa"/>
            <w:shd w:val="clear" w:color="auto" w:fill="D9D9D9" w:themeFill="background1" w:themeFillShade="D9"/>
          </w:tcPr>
          <w:p w14:paraId="55B300AE" w14:textId="77777777" w:rsidR="00B269CB" w:rsidRDefault="00000000">
            <w:pPr>
              <w:pStyle w:val="Nagwek2"/>
              <w:widowControl w:val="0"/>
              <w:spacing w:before="120" w:line="240" w:lineRule="auto"/>
              <w:rPr>
                <w:rFonts w:asciiTheme="majorHAnsi" w:hAnsiTheme="majorHAnsi" w:cstheme="majorHAnsi"/>
                <w:b/>
                <w:bCs/>
                <w:sz w:val="28"/>
                <w:szCs w:val="28"/>
              </w:rPr>
            </w:pPr>
            <w:bookmarkStart w:id="16" w:name="_Toc125716507"/>
            <w:r>
              <w:rPr>
                <w:rFonts w:asciiTheme="majorHAnsi" w:hAnsiTheme="majorHAnsi" w:cstheme="majorHAnsi"/>
                <w:b/>
                <w:bCs/>
                <w:sz w:val="28"/>
                <w:szCs w:val="28"/>
              </w:rPr>
              <w:t>V. Źródła finansowania</w:t>
            </w:r>
            <w:bookmarkEnd w:id="16"/>
          </w:p>
        </w:tc>
      </w:tr>
    </w:tbl>
    <w:p w14:paraId="32DCFB83" w14:textId="77777777" w:rsidR="00B269CB" w:rsidRDefault="00000000">
      <w:pPr>
        <w:pStyle w:val="Akapitzlist"/>
        <w:numPr>
          <w:ilvl w:val="6"/>
          <w:numId w:val="36"/>
        </w:numPr>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 xml:space="preserve">Zamawiający informuje, iż zamówienie jest dofinansowane ze środków Rządowego Funduszu Polski Ład: Program Inwestycji Strategicznych. </w:t>
      </w:r>
    </w:p>
    <w:p w14:paraId="62A9A46F" w14:textId="77777777" w:rsidR="00B269CB" w:rsidRDefault="00000000">
      <w:pPr>
        <w:pStyle w:val="Akapitzlist"/>
        <w:numPr>
          <w:ilvl w:val="6"/>
          <w:numId w:val="36"/>
        </w:numPr>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 xml:space="preserve">Regulamin Naboru wniosków o dofinansowanie Edycja 2 w ramach Rządowego Funduszu Polski Ład: Program Inwestycji Strategicznych oraz uchwała nr 84/2021 Rady Ministrów z 1 lipca 2021 r. w sprawie ustanowienia Rządowego Funduszu Polski Ład: Programu Inwestycji Strategicznych dostępne są na stronie internetowej: </w:t>
      </w:r>
      <w:hyperlink r:id="rId16" w:anchor="c21604" w:history="1">
        <w:r>
          <w:rPr>
            <w:rStyle w:val="czeinternetowe"/>
            <w:rFonts w:ascii="Calibri" w:hAnsi="Calibri" w:cs="Calibri"/>
            <w:sz w:val="24"/>
            <w:szCs w:val="24"/>
          </w:rPr>
          <w:t>https://www.bgk.pl/polski-lad/edycja-druga/#c21604</w:t>
        </w:r>
      </w:hyperlink>
    </w:p>
    <w:p w14:paraId="211619FB" w14:textId="77777777" w:rsidR="00B269CB" w:rsidRDefault="00000000">
      <w:pPr>
        <w:pStyle w:val="Akapitzlist"/>
        <w:numPr>
          <w:ilvl w:val="6"/>
          <w:numId w:val="36"/>
        </w:numPr>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 xml:space="preserve">Zamawiający na podstawie art. 310 ustawy </w:t>
      </w:r>
      <w:proofErr w:type="spellStart"/>
      <w:r>
        <w:rPr>
          <w:rFonts w:ascii="Calibri" w:hAnsi="Calibri" w:cs="Calibri"/>
          <w:color w:val="000000" w:themeColor="text1"/>
          <w:sz w:val="24"/>
          <w:szCs w:val="24"/>
        </w:rPr>
        <w:t>Pzp</w:t>
      </w:r>
      <w:proofErr w:type="spellEnd"/>
      <w:r>
        <w:rPr>
          <w:rFonts w:ascii="Calibri" w:hAnsi="Calibri" w:cs="Calibri"/>
          <w:color w:val="000000" w:themeColor="text1"/>
          <w:sz w:val="24"/>
          <w:szCs w:val="24"/>
        </w:rPr>
        <w:t xml:space="preserve"> wskazuje, że może </w:t>
      </w:r>
      <w:r>
        <w:rPr>
          <w:rFonts w:ascii="Calibri" w:hAnsi="Calibri" w:cs="Calibri"/>
          <w:b/>
          <w:bCs/>
          <w:color w:val="000000" w:themeColor="text1"/>
          <w:sz w:val="24"/>
          <w:szCs w:val="24"/>
        </w:rPr>
        <w:t>unieważnić postępowanie</w:t>
      </w:r>
      <w:r>
        <w:rPr>
          <w:rFonts w:ascii="Calibri" w:hAnsi="Calibri" w:cs="Calibri"/>
          <w:b/>
          <w:bCs/>
          <w:color w:val="000000" w:themeColor="text1"/>
          <w:sz w:val="24"/>
          <w:szCs w:val="24"/>
        </w:rPr>
        <w:br/>
        <w:t>o udzielenie zamówienia, jeżeli środki, które zamawiający zamierzał przeznaczyć na sfinansowanie całości lub części zamówienia w ramach ww. źródła finansowania, nie zostały mu przyznane</w:t>
      </w:r>
      <w:r>
        <w:rPr>
          <w:rFonts w:ascii="Calibri" w:hAnsi="Calibri" w:cs="Calibri"/>
          <w:color w:val="000000" w:themeColor="text1"/>
          <w:sz w:val="24"/>
          <w:szCs w:val="24"/>
        </w:rPr>
        <w:t>.</w:t>
      </w:r>
    </w:p>
    <w:p w14:paraId="67EF7BFC" w14:textId="77777777" w:rsidR="00B269CB" w:rsidRDefault="00B269CB">
      <w:pPr>
        <w:ind w:left="453"/>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B269CB" w14:paraId="32E766FC" w14:textId="77777777">
        <w:tc>
          <w:tcPr>
            <w:tcW w:w="10060" w:type="dxa"/>
            <w:shd w:val="clear" w:color="auto" w:fill="D9D9D9" w:themeFill="background1" w:themeFillShade="D9"/>
          </w:tcPr>
          <w:p w14:paraId="69746F86" w14:textId="77777777" w:rsidR="00B269CB" w:rsidRDefault="00000000">
            <w:pPr>
              <w:pStyle w:val="Nagwek2"/>
              <w:widowControl w:val="0"/>
              <w:spacing w:before="120" w:line="240" w:lineRule="auto"/>
              <w:rPr>
                <w:rFonts w:asciiTheme="majorHAnsi" w:hAnsiTheme="majorHAnsi" w:cstheme="majorHAnsi"/>
                <w:b/>
                <w:bCs/>
                <w:sz w:val="28"/>
                <w:szCs w:val="28"/>
              </w:rPr>
            </w:pPr>
            <w:bookmarkStart w:id="17" w:name="_Toc125716508"/>
            <w:r>
              <w:rPr>
                <w:rFonts w:asciiTheme="majorHAnsi" w:hAnsiTheme="majorHAnsi" w:cstheme="majorHAnsi"/>
                <w:b/>
                <w:bCs/>
                <w:sz w:val="28"/>
                <w:szCs w:val="28"/>
              </w:rPr>
              <w:t>VI. Termin wykonania zamówienia</w:t>
            </w:r>
            <w:bookmarkEnd w:id="17"/>
          </w:p>
        </w:tc>
      </w:tr>
    </w:tbl>
    <w:p w14:paraId="72669C53" w14:textId="77777777" w:rsidR="00B269CB" w:rsidRDefault="00B269CB">
      <w:pPr>
        <w:ind w:left="425"/>
        <w:jc w:val="both"/>
        <w:rPr>
          <w:rFonts w:asciiTheme="majorHAnsi" w:hAnsiTheme="majorHAnsi" w:cstheme="majorHAnsi"/>
          <w:sz w:val="10"/>
          <w:szCs w:val="10"/>
        </w:rPr>
      </w:pPr>
    </w:p>
    <w:p w14:paraId="658800A1" w14:textId="77777777" w:rsidR="00B269CB" w:rsidRDefault="00000000">
      <w:pPr>
        <w:numPr>
          <w:ilvl w:val="0"/>
          <w:numId w:val="7"/>
        </w:numPr>
        <w:spacing w:line="360" w:lineRule="auto"/>
        <w:ind w:left="425" w:hanging="357"/>
        <w:rPr>
          <w:rFonts w:asciiTheme="majorHAnsi" w:hAnsiTheme="majorHAnsi" w:cstheme="majorHAnsi"/>
          <w:color w:val="0D0D0D" w:themeColor="text1" w:themeTint="F2"/>
        </w:rPr>
      </w:pPr>
      <w:r>
        <w:rPr>
          <w:rFonts w:asciiTheme="majorHAnsi" w:hAnsiTheme="majorHAnsi" w:cstheme="majorHAnsi"/>
          <w:sz w:val="24"/>
          <w:szCs w:val="24"/>
        </w:rPr>
        <w:t>Termin realizacji zamówienia wynosi</w:t>
      </w:r>
      <w:r>
        <w:rPr>
          <w:rFonts w:asciiTheme="majorHAnsi" w:hAnsiTheme="majorHAnsi" w:cstheme="majorHAnsi"/>
          <w:color w:val="0D0D0D" w:themeColor="text1" w:themeTint="F2"/>
          <w:sz w:val="24"/>
          <w:szCs w:val="24"/>
        </w:rPr>
        <w:t xml:space="preserve">: </w:t>
      </w:r>
      <w:r>
        <w:rPr>
          <w:rFonts w:asciiTheme="majorHAnsi" w:hAnsiTheme="majorHAnsi" w:cstheme="majorHAnsi"/>
          <w:b/>
          <w:bCs/>
          <w:color w:val="0D0D0D" w:themeColor="text1" w:themeTint="F2"/>
          <w:sz w:val="24"/>
          <w:szCs w:val="24"/>
        </w:rPr>
        <w:t xml:space="preserve"> </w:t>
      </w:r>
      <w:r>
        <w:rPr>
          <w:rFonts w:asciiTheme="majorHAnsi" w:hAnsiTheme="majorHAnsi" w:cstheme="majorHAnsi"/>
          <w:color w:val="0D0D0D" w:themeColor="text1" w:themeTint="F2"/>
          <w:sz w:val="24"/>
          <w:szCs w:val="24"/>
          <w:shd w:val="clear" w:color="auto" w:fill="D9D9D9"/>
        </w:rPr>
        <w:t xml:space="preserve">do </w:t>
      </w:r>
      <w:r>
        <w:rPr>
          <w:rFonts w:asciiTheme="majorHAnsi" w:hAnsiTheme="majorHAnsi" w:cstheme="majorHAnsi"/>
          <w:b/>
          <w:bCs/>
          <w:color w:val="0D0D0D" w:themeColor="text1" w:themeTint="F2"/>
          <w:sz w:val="24"/>
          <w:szCs w:val="24"/>
          <w:u w:val="single"/>
          <w:shd w:val="clear" w:color="auto" w:fill="D9D9D9"/>
        </w:rPr>
        <w:t xml:space="preserve"> 6 miesięcy </w:t>
      </w:r>
      <w:r>
        <w:rPr>
          <w:rFonts w:asciiTheme="majorHAnsi" w:hAnsiTheme="majorHAnsi" w:cstheme="majorHAnsi"/>
          <w:color w:val="0D0D0D" w:themeColor="text1" w:themeTint="F2"/>
          <w:sz w:val="24"/>
          <w:szCs w:val="24"/>
          <w:shd w:val="clear" w:color="auto" w:fill="D9D9D9"/>
        </w:rPr>
        <w:t xml:space="preserve">od daty podpisania umowy. </w:t>
      </w:r>
    </w:p>
    <w:p w14:paraId="2D8D10A8" w14:textId="77777777" w:rsidR="00B269CB" w:rsidRDefault="00000000">
      <w:pPr>
        <w:numPr>
          <w:ilvl w:val="0"/>
          <w:numId w:val="7"/>
        </w:numPr>
        <w:spacing w:line="360" w:lineRule="auto"/>
        <w:ind w:left="425" w:hanging="357"/>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 xml:space="preserve">Szczegółowe zagadnienia dotyczące terminu realizacji umowy uregulowane są w Projekcie umowy stanowiącej </w:t>
      </w:r>
      <w:r>
        <w:rPr>
          <w:rFonts w:asciiTheme="majorHAnsi" w:hAnsiTheme="majorHAnsi" w:cstheme="majorHAnsi"/>
          <w:b/>
          <w:color w:val="0D0D0D" w:themeColor="text1" w:themeTint="F2"/>
          <w:sz w:val="24"/>
          <w:szCs w:val="24"/>
        </w:rPr>
        <w:t>załącznik nr 6 do SWZ</w:t>
      </w:r>
      <w:r>
        <w:rPr>
          <w:rFonts w:asciiTheme="majorHAnsi" w:hAnsiTheme="majorHAnsi" w:cstheme="majorHAnsi"/>
          <w:color w:val="0D0D0D" w:themeColor="text1" w:themeTint="F2"/>
          <w:sz w:val="24"/>
          <w:szCs w:val="24"/>
        </w:rPr>
        <w:t>.</w:t>
      </w:r>
    </w:p>
    <w:p w14:paraId="17C4D3A7" w14:textId="77777777" w:rsidR="00B269CB" w:rsidRDefault="00B269CB">
      <w:pPr>
        <w:ind w:left="425"/>
        <w:jc w:val="both"/>
        <w:rPr>
          <w:rFonts w:asciiTheme="majorHAnsi" w:hAnsiTheme="majorHAnsi" w:cstheme="majorHAnsi"/>
          <w:sz w:val="10"/>
          <w:szCs w:val="10"/>
        </w:rPr>
      </w:pPr>
    </w:p>
    <w:tbl>
      <w:tblPr>
        <w:tblStyle w:val="Tabela-Siatka"/>
        <w:tblW w:w="9634" w:type="dxa"/>
        <w:tblLayout w:type="fixed"/>
        <w:tblLook w:val="04A0" w:firstRow="1" w:lastRow="0" w:firstColumn="1" w:lastColumn="0" w:noHBand="0" w:noVBand="1"/>
      </w:tblPr>
      <w:tblGrid>
        <w:gridCol w:w="9634"/>
      </w:tblGrid>
      <w:tr w:rsidR="00B269CB" w14:paraId="77911BA9" w14:textId="77777777">
        <w:tc>
          <w:tcPr>
            <w:tcW w:w="9634" w:type="dxa"/>
            <w:shd w:val="clear" w:color="auto" w:fill="D9D9D9" w:themeFill="background1" w:themeFillShade="D9"/>
          </w:tcPr>
          <w:p w14:paraId="74F8603E" w14:textId="77777777" w:rsidR="00B269CB" w:rsidRDefault="00000000">
            <w:pPr>
              <w:pStyle w:val="Nagwek2"/>
              <w:widowControl w:val="0"/>
              <w:tabs>
                <w:tab w:val="left" w:pos="0"/>
              </w:tabs>
              <w:spacing w:before="120" w:line="240" w:lineRule="auto"/>
              <w:rPr>
                <w:rFonts w:asciiTheme="majorHAnsi" w:hAnsiTheme="majorHAnsi" w:cstheme="majorHAnsi"/>
                <w:b/>
                <w:bCs/>
                <w:sz w:val="28"/>
                <w:szCs w:val="28"/>
              </w:rPr>
            </w:pPr>
            <w:bookmarkStart w:id="18" w:name="_Toc125716509"/>
            <w:r>
              <w:rPr>
                <w:rFonts w:asciiTheme="majorHAnsi" w:hAnsiTheme="majorHAnsi" w:cstheme="majorHAnsi"/>
                <w:b/>
                <w:bCs/>
                <w:sz w:val="28"/>
                <w:szCs w:val="28"/>
              </w:rPr>
              <w:t>VII. Warunki udziału w postępowaniu</w:t>
            </w:r>
            <w:bookmarkEnd w:id="18"/>
          </w:p>
        </w:tc>
      </w:tr>
    </w:tbl>
    <w:p w14:paraId="14DF2D64" w14:textId="77777777" w:rsidR="00B269CB" w:rsidRDefault="00000000">
      <w:pPr>
        <w:numPr>
          <w:ilvl w:val="0"/>
          <w:numId w:val="12"/>
        </w:numPr>
        <w:spacing w:before="240" w:line="360" w:lineRule="auto"/>
        <w:ind w:left="426" w:right="20"/>
        <w:jc w:val="both"/>
      </w:pPr>
      <w:r>
        <w:rPr>
          <w:rFonts w:asciiTheme="majorHAnsi" w:hAnsiTheme="majorHAnsi" w:cstheme="majorHAnsi"/>
          <w:sz w:val="24"/>
          <w:szCs w:val="24"/>
        </w:rPr>
        <w:t xml:space="preserve">O udzielenie zamówienia mogą ubiegać się Wykonawcy, którzy nie podlegają wykluczeniu na zasadach określonych w </w:t>
      </w:r>
      <w:r>
        <w:rPr>
          <w:rFonts w:asciiTheme="majorHAnsi" w:hAnsiTheme="majorHAnsi" w:cstheme="majorHAnsi"/>
          <w:b/>
          <w:bCs/>
          <w:color w:val="000000" w:themeColor="text1"/>
          <w:sz w:val="24"/>
          <w:szCs w:val="24"/>
        </w:rPr>
        <w:t>Rozdziale VIII SWZ</w:t>
      </w:r>
      <w:r>
        <w:rPr>
          <w:rFonts w:asciiTheme="majorHAnsi" w:hAnsiTheme="majorHAnsi" w:cstheme="majorHAnsi"/>
          <w:color w:val="FF0000"/>
          <w:sz w:val="24"/>
          <w:szCs w:val="24"/>
        </w:rPr>
        <w:t xml:space="preserve"> </w:t>
      </w:r>
      <w:r>
        <w:rPr>
          <w:rFonts w:asciiTheme="majorHAnsi" w:hAnsiTheme="majorHAnsi" w:cstheme="majorHAnsi"/>
          <w:sz w:val="24"/>
          <w:szCs w:val="24"/>
        </w:rPr>
        <w:t>oraz spełniają określone przez Zamawiającego warunki</w:t>
      </w:r>
      <w:r>
        <w:rPr>
          <w:rFonts w:asciiTheme="majorHAnsi" w:hAnsiTheme="majorHAnsi" w:cstheme="majorHAnsi"/>
          <w:b/>
          <w:sz w:val="24"/>
          <w:szCs w:val="24"/>
          <w:highlight w:val="white"/>
        </w:rPr>
        <w:t xml:space="preserve"> </w:t>
      </w:r>
      <w:r>
        <w:rPr>
          <w:rFonts w:asciiTheme="majorHAnsi" w:hAnsiTheme="majorHAnsi" w:cstheme="majorHAnsi"/>
          <w:sz w:val="24"/>
          <w:szCs w:val="24"/>
          <w:highlight w:val="white"/>
        </w:rPr>
        <w:t>udziału w postępowaniu.</w:t>
      </w:r>
    </w:p>
    <w:p w14:paraId="50DD06B5" w14:textId="77777777" w:rsidR="00B269CB" w:rsidRDefault="00000000">
      <w:pPr>
        <w:numPr>
          <w:ilvl w:val="0"/>
          <w:numId w:val="12"/>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lastRenderedPageBreak/>
        <w:t>O udzielenie zamówienia mogą ubiegać się Wykonawcy, którzy spełniają warunki dotyczące:</w:t>
      </w:r>
    </w:p>
    <w:p w14:paraId="4A571C21" w14:textId="77777777" w:rsidR="00B269CB"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do występowania w obrocie gospodarczym</w:t>
      </w:r>
      <w:r>
        <w:rPr>
          <w:rFonts w:asciiTheme="majorHAnsi" w:hAnsiTheme="majorHAnsi" w:cstheme="majorHAnsi"/>
          <w:b/>
          <w:sz w:val="24"/>
          <w:szCs w:val="24"/>
        </w:rPr>
        <w:t>:</w:t>
      </w:r>
    </w:p>
    <w:p w14:paraId="0ADEF7AE" w14:textId="77777777" w:rsidR="00B269CB" w:rsidRDefault="00000000">
      <w:pPr>
        <w:spacing w:line="360" w:lineRule="auto"/>
        <w:ind w:left="851" w:right="20"/>
        <w:rPr>
          <w:rFonts w:asciiTheme="majorHAnsi" w:hAnsiTheme="majorHAnsi" w:cstheme="majorHAnsi"/>
          <w:sz w:val="24"/>
          <w:szCs w:val="24"/>
        </w:rPr>
      </w:pPr>
      <w:bookmarkStart w:id="19" w:name="_Hlk116629466"/>
      <w:r>
        <w:rPr>
          <w:rFonts w:asciiTheme="majorHAnsi" w:hAnsiTheme="majorHAnsi" w:cstheme="majorHAnsi"/>
          <w:sz w:val="24"/>
          <w:szCs w:val="24"/>
        </w:rPr>
        <w:t>Zamawiający nie stawia warunku w powyższym zakresie.</w:t>
      </w:r>
      <w:bookmarkEnd w:id="19"/>
    </w:p>
    <w:p w14:paraId="26D091F3" w14:textId="77777777" w:rsidR="00B269CB"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uprawnień do prowadzenia określonej działalności gospodarczej lub zawodowej</w:t>
      </w:r>
      <w:r>
        <w:rPr>
          <w:rFonts w:asciiTheme="majorHAnsi" w:hAnsiTheme="majorHAnsi" w:cstheme="majorHAnsi"/>
          <w:b/>
          <w:sz w:val="24"/>
          <w:szCs w:val="24"/>
        </w:rPr>
        <w:t xml:space="preserve">, </w:t>
      </w:r>
      <w:r>
        <w:rPr>
          <w:rFonts w:asciiTheme="majorHAnsi" w:hAnsiTheme="majorHAnsi" w:cstheme="majorHAnsi"/>
          <w:bCs/>
          <w:sz w:val="24"/>
          <w:szCs w:val="24"/>
        </w:rPr>
        <w:t xml:space="preserve">o ile wynika to z odrębnych przepisów: </w:t>
      </w:r>
      <w:r>
        <w:rPr>
          <w:rFonts w:asciiTheme="majorHAnsi" w:hAnsiTheme="majorHAnsi" w:cstheme="majorHAnsi"/>
          <w:sz w:val="24"/>
          <w:szCs w:val="24"/>
        </w:rPr>
        <w:t>Zamawiający nie stawia warunku w powyższym zakresie.</w:t>
      </w:r>
    </w:p>
    <w:p w14:paraId="2A7BD28C" w14:textId="77777777" w:rsidR="00B269CB"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sytuacji ekonomicznej lub finansowej</w:t>
      </w:r>
      <w:r>
        <w:rPr>
          <w:rFonts w:asciiTheme="majorHAnsi" w:hAnsiTheme="majorHAnsi" w:cstheme="majorHAnsi"/>
          <w:b/>
          <w:sz w:val="24"/>
          <w:szCs w:val="24"/>
        </w:rPr>
        <w:t>:</w:t>
      </w:r>
    </w:p>
    <w:p w14:paraId="6B491255" w14:textId="77777777" w:rsidR="00B269CB" w:rsidRDefault="00000000">
      <w:pPr>
        <w:spacing w:line="360" w:lineRule="auto"/>
        <w:ind w:left="851" w:right="20"/>
        <w:rPr>
          <w:rFonts w:asciiTheme="majorHAnsi" w:hAnsiTheme="majorHAnsi" w:cstheme="majorHAnsi"/>
          <w:sz w:val="20"/>
          <w:szCs w:val="20"/>
        </w:rPr>
      </w:pPr>
      <w:r>
        <w:rPr>
          <w:rFonts w:asciiTheme="majorHAnsi" w:hAnsiTheme="majorHAnsi" w:cstheme="majorHAnsi"/>
          <w:sz w:val="24"/>
          <w:szCs w:val="24"/>
        </w:rPr>
        <w:t>Zamawiający nie stawia warunku w powyższym zakresie.</w:t>
      </w:r>
    </w:p>
    <w:p w14:paraId="6D514009" w14:textId="77777777" w:rsidR="00B269CB"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technicznej lub zawodowej</w:t>
      </w:r>
      <w:r>
        <w:rPr>
          <w:rFonts w:asciiTheme="majorHAnsi" w:hAnsiTheme="majorHAnsi" w:cstheme="majorHAnsi"/>
          <w:b/>
          <w:sz w:val="24"/>
          <w:szCs w:val="24"/>
        </w:rPr>
        <w:t>:</w:t>
      </w:r>
    </w:p>
    <w:p w14:paraId="61128E88" w14:textId="77777777" w:rsidR="00B269CB" w:rsidRDefault="00000000">
      <w:pPr>
        <w:spacing w:line="360" w:lineRule="auto"/>
        <w:ind w:left="851" w:right="20"/>
        <w:rPr>
          <w:rFonts w:asciiTheme="majorHAnsi" w:hAnsiTheme="majorHAnsi" w:cstheme="majorHAnsi"/>
          <w:sz w:val="24"/>
          <w:szCs w:val="24"/>
        </w:rPr>
      </w:pPr>
      <w:bookmarkStart w:id="20" w:name="_Hlk69201259"/>
      <w:bookmarkEnd w:id="20"/>
      <w:r>
        <w:rPr>
          <w:rFonts w:asciiTheme="majorHAnsi" w:hAnsiTheme="majorHAnsi" w:cstheme="majorHAnsi"/>
          <w:sz w:val="24"/>
          <w:szCs w:val="24"/>
        </w:rPr>
        <w:t>Wykonawca spełni warunek, jeżeli wykaże, że:</w:t>
      </w:r>
    </w:p>
    <w:p w14:paraId="1FF2DB96" w14:textId="77777777" w:rsidR="00B269CB" w:rsidRDefault="00B269CB">
      <w:pPr>
        <w:spacing w:line="240" w:lineRule="auto"/>
        <w:ind w:left="851" w:right="20"/>
        <w:rPr>
          <w:rFonts w:asciiTheme="majorHAnsi" w:hAnsiTheme="majorHAnsi" w:cstheme="majorHAnsi"/>
          <w:sz w:val="20"/>
          <w:szCs w:val="20"/>
        </w:rPr>
      </w:pPr>
    </w:p>
    <w:p w14:paraId="42DEDDB6" w14:textId="77777777" w:rsidR="00B269CB" w:rsidRDefault="00000000">
      <w:pPr>
        <w:pStyle w:val="Akapitzlist"/>
        <w:numPr>
          <w:ilvl w:val="1"/>
          <w:numId w:val="12"/>
        </w:numPr>
        <w:spacing w:line="360" w:lineRule="auto"/>
        <w:ind w:right="20"/>
        <w:jc w:val="both"/>
      </w:pPr>
      <w:bookmarkStart w:id="21" w:name="_Hlk692012591"/>
      <w:bookmarkStart w:id="22" w:name="_Hlk80692404"/>
      <w:bookmarkStart w:id="23" w:name="_Hlk107913134"/>
      <w:bookmarkEnd w:id="21"/>
      <w:r>
        <w:rPr>
          <w:rFonts w:asciiTheme="majorHAnsi" w:hAnsiTheme="majorHAnsi" w:cstheme="majorHAnsi"/>
          <w:color w:val="000000" w:themeColor="text1"/>
          <w:sz w:val="24"/>
          <w:szCs w:val="24"/>
          <w:shd w:val="clear" w:color="auto" w:fill="D9D9D9"/>
        </w:rPr>
        <w:t xml:space="preserve">w okresie ostatnich </w:t>
      </w:r>
      <w:r>
        <w:rPr>
          <w:rFonts w:asciiTheme="majorHAnsi" w:hAnsiTheme="majorHAnsi" w:cstheme="majorHAnsi"/>
          <w:b/>
          <w:bCs/>
          <w:color w:val="000000" w:themeColor="text1"/>
          <w:sz w:val="24"/>
          <w:szCs w:val="24"/>
          <w:shd w:val="clear" w:color="auto" w:fill="D9D9D9"/>
        </w:rPr>
        <w:t>5 lat</w:t>
      </w:r>
      <w:r>
        <w:rPr>
          <w:rFonts w:asciiTheme="majorHAnsi" w:hAnsiTheme="majorHAnsi" w:cstheme="majorHAnsi"/>
          <w:color w:val="000000" w:themeColor="text1"/>
          <w:sz w:val="24"/>
          <w:szCs w:val="24"/>
          <w:shd w:val="clear" w:color="auto" w:fill="D9D9D9"/>
        </w:rPr>
        <w:t xml:space="preserve"> przed upływem terminu składania ofert, a jeżeli okres prowadzenia działalności jest krótszy - w tym okresie, wykonał należycie co najmniej </w:t>
      </w:r>
      <w:r>
        <w:rPr>
          <w:rFonts w:asciiTheme="majorHAnsi" w:hAnsiTheme="majorHAnsi" w:cstheme="majorHAnsi"/>
          <w:b/>
          <w:bCs/>
          <w:color w:val="000000" w:themeColor="text1"/>
          <w:sz w:val="24"/>
          <w:szCs w:val="24"/>
          <w:shd w:val="clear" w:color="auto" w:fill="D9D9D9"/>
        </w:rPr>
        <w:t>2 roboty budowlane</w:t>
      </w:r>
      <w:r>
        <w:rPr>
          <w:rFonts w:asciiTheme="majorHAnsi" w:hAnsiTheme="majorHAnsi" w:cstheme="majorHAnsi"/>
          <w:color w:val="000000" w:themeColor="text1"/>
          <w:sz w:val="24"/>
          <w:szCs w:val="24"/>
          <w:shd w:val="clear" w:color="auto" w:fill="D9D9D9"/>
        </w:rPr>
        <w:t xml:space="preserve"> polegające na </w:t>
      </w:r>
      <w:r>
        <w:rPr>
          <w:rFonts w:asciiTheme="majorHAnsi" w:hAnsiTheme="majorHAnsi" w:cstheme="majorHAnsi"/>
          <w:b/>
          <w:bCs/>
          <w:color w:val="000000" w:themeColor="text1"/>
          <w:sz w:val="24"/>
          <w:szCs w:val="24"/>
          <w:shd w:val="clear" w:color="auto" w:fill="D9D9D9"/>
        </w:rPr>
        <w:t xml:space="preserve">budowie </w:t>
      </w:r>
      <w:r>
        <w:rPr>
          <w:rFonts w:asciiTheme="majorHAnsi" w:hAnsiTheme="majorHAnsi" w:cstheme="majorHAnsi"/>
          <w:color w:val="000000" w:themeColor="text1"/>
          <w:sz w:val="24"/>
          <w:szCs w:val="24"/>
          <w:shd w:val="clear" w:color="auto" w:fill="D9D9D9"/>
        </w:rPr>
        <w:t xml:space="preserve">lub </w:t>
      </w:r>
      <w:r>
        <w:rPr>
          <w:rFonts w:asciiTheme="majorHAnsi" w:hAnsiTheme="majorHAnsi" w:cstheme="majorHAnsi"/>
          <w:b/>
          <w:bCs/>
          <w:color w:val="000000" w:themeColor="text1"/>
          <w:sz w:val="24"/>
          <w:szCs w:val="24"/>
          <w:shd w:val="clear" w:color="auto" w:fill="D9D9D9"/>
        </w:rPr>
        <w:t xml:space="preserve">przebudowie </w:t>
      </w:r>
      <w:r>
        <w:rPr>
          <w:rFonts w:asciiTheme="majorHAnsi" w:hAnsiTheme="majorHAnsi" w:cstheme="majorHAnsi"/>
          <w:color w:val="000000" w:themeColor="text1"/>
          <w:sz w:val="24"/>
          <w:szCs w:val="24"/>
          <w:shd w:val="clear" w:color="auto" w:fill="D9D9D9"/>
        </w:rPr>
        <w:t>lub</w:t>
      </w:r>
      <w:r>
        <w:rPr>
          <w:rFonts w:asciiTheme="majorHAnsi" w:hAnsiTheme="majorHAnsi" w:cstheme="majorHAnsi"/>
          <w:b/>
          <w:bCs/>
          <w:color w:val="000000" w:themeColor="text1"/>
          <w:sz w:val="24"/>
          <w:szCs w:val="24"/>
          <w:shd w:val="clear" w:color="auto" w:fill="D9D9D9"/>
        </w:rPr>
        <w:t xml:space="preserve"> remoncie budynku </w:t>
      </w:r>
      <w:r>
        <w:rPr>
          <w:rFonts w:asciiTheme="majorHAnsi" w:hAnsiTheme="majorHAnsi" w:cstheme="majorHAnsi"/>
          <w:color w:val="000000" w:themeColor="text1"/>
          <w:sz w:val="24"/>
          <w:szCs w:val="24"/>
          <w:shd w:val="clear" w:color="auto" w:fill="D9D9D9"/>
        </w:rPr>
        <w:t xml:space="preserve">o wartości minimum </w:t>
      </w:r>
      <w:r>
        <w:rPr>
          <w:rFonts w:asciiTheme="majorHAnsi" w:hAnsiTheme="majorHAnsi" w:cstheme="majorHAnsi"/>
          <w:color w:val="000000" w:themeColor="text1"/>
          <w:sz w:val="24"/>
          <w:szCs w:val="24"/>
          <w:shd w:val="clear" w:color="auto" w:fill="D9D9D9"/>
        </w:rPr>
        <w:br/>
      </w:r>
      <w:r>
        <w:rPr>
          <w:rFonts w:asciiTheme="majorHAnsi" w:hAnsiTheme="majorHAnsi" w:cstheme="majorHAnsi"/>
          <w:b/>
          <w:bCs/>
          <w:color w:val="000000" w:themeColor="text1"/>
          <w:sz w:val="24"/>
          <w:szCs w:val="24"/>
          <w:shd w:val="clear" w:color="auto" w:fill="D9D9D9"/>
        </w:rPr>
        <w:t>500 000,00 zł. brutto każda z nich.</w:t>
      </w:r>
      <w:bookmarkEnd w:id="22"/>
    </w:p>
    <w:p w14:paraId="7AEC6F3F" w14:textId="77777777" w:rsidR="00B269CB" w:rsidRDefault="00000000">
      <w:pPr>
        <w:pStyle w:val="Akapitzlist"/>
        <w:spacing w:line="360" w:lineRule="auto"/>
        <w:ind w:left="884" w:right="20"/>
        <w:jc w:val="both"/>
      </w:pPr>
      <w:r>
        <w:rPr>
          <w:rFonts w:asciiTheme="majorHAnsi" w:hAnsiTheme="majorHAnsi" w:cstheme="majorHAnsi"/>
          <w:color w:val="000000" w:themeColor="text1"/>
          <w:sz w:val="24"/>
          <w:szCs w:val="24"/>
        </w:rPr>
        <w:t>Zamawiający zastrzega, iż przez jedną robotę rozumie jedną wykonaną robotę budowlaną</w:t>
      </w:r>
      <w:r>
        <w:rPr>
          <w:rFonts w:asciiTheme="majorHAnsi" w:hAnsiTheme="majorHAnsi" w:cstheme="majorHAnsi"/>
          <w:color w:val="000000" w:themeColor="text1"/>
          <w:sz w:val="24"/>
          <w:szCs w:val="24"/>
        </w:rPr>
        <w:br/>
        <w:t xml:space="preserve">w ramach jednej umowy/kontraktu/zlecenia. Do wykazu robót (załącznik nr 5 do SWZ) należy załączyć </w:t>
      </w:r>
      <w:r>
        <w:rPr>
          <w:rFonts w:asciiTheme="majorHAnsi" w:hAnsiTheme="majorHAnsi" w:cstheme="majorHAnsi"/>
          <w:b/>
          <w:bCs/>
          <w:color w:val="000000" w:themeColor="text1"/>
          <w:sz w:val="24"/>
          <w:szCs w:val="24"/>
        </w:rPr>
        <w:t>dokumenty potwierdzające</w:t>
      </w:r>
      <w:r>
        <w:rPr>
          <w:rFonts w:asciiTheme="majorHAnsi" w:hAnsiTheme="majorHAnsi" w:cstheme="majorHAnsi"/>
          <w:color w:val="000000" w:themeColor="text1"/>
          <w:sz w:val="24"/>
          <w:szCs w:val="24"/>
        </w:rPr>
        <w:t>, że roboty zostały wykonane należycie.</w:t>
      </w:r>
      <w:bookmarkEnd w:id="23"/>
    </w:p>
    <w:p w14:paraId="5B74C5D0" w14:textId="77777777" w:rsidR="00B269CB" w:rsidRDefault="00000000">
      <w:pPr>
        <w:pStyle w:val="Akapitzlist"/>
        <w:spacing w:line="360" w:lineRule="auto"/>
        <w:ind w:left="142" w:right="20"/>
        <w:rPr>
          <w:rFonts w:asciiTheme="majorHAnsi" w:hAnsiTheme="majorHAnsi" w:cstheme="majorHAnsi"/>
          <w:sz w:val="24"/>
          <w:szCs w:val="24"/>
        </w:rPr>
      </w:pPr>
      <w:r>
        <w:rPr>
          <w:rFonts w:asciiTheme="majorHAnsi" w:hAnsiTheme="majorHAnsi" w:cstheme="majorHAnsi"/>
          <w:sz w:val="24"/>
          <w:szCs w:val="24"/>
        </w:rPr>
        <w:t>Uwagi:</w:t>
      </w:r>
    </w:p>
    <w:p w14:paraId="29D59534" w14:textId="77777777" w:rsidR="00B269CB" w:rsidRDefault="00000000">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1) Pod pojęciami „budowa”, „przebudowa”, „remont” rozumie się pojęcia zdefiniowane odpowiednio w art</w:t>
      </w:r>
      <w:r>
        <w:rPr>
          <w:rFonts w:asciiTheme="majorHAnsi" w:hAnsiTheme="majorHAnsi" w:cstheme="majorHAnsi"/>
          <w:color w:val="000000" w:themeColor="text1"/>
          <w:sz w:val="24"/>
          <w:szCs w:val="24"/>
        </w:rPr>
        <w:t xml:space="preserve">. 3 pkt. 6, 7a i 8 ustawy </w:t>
      </w:r>
      <w:r>
        <w:rPr>
          <w:rFonts w:asciiTheme="majorHAnsi" w:hAnsiTheme="majorHAnsi" w:cstheme="majorHAnsi"/>
          <w:sz w:val="24"/>
          <w:szCs w:val="24"/>
        </w:rPr>
        <w:t>z dnia 7 lipca 1994 r. Prawo budowlane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2021 r., poz.2351 ze zm.).</w:t>
      </w:r>
    </w:p>
    <w:p w14:paraId="01C9C12A" w14:textId="77777777" w:rsidR="00B269CB" w:rsidRDefault="00000000">
      <w:pPr>
        <w:pStyle w:val="Akapitzlist"/>
        <w:spacing w:line="360" w:lineRule="auto"/>
        <w:ind w:left="284" w:right="20"/>
        <w:jc w:val="both"/>
      </w:pPr>
      <w:r>
        <w:rPr>
          <w:rFonts w:asciiTheme="majorHAnsi" w:hAnsiTheme="majorHAnsi" w:cstheme="majorHAnsi"/>
          <w:sz w:val="24"/>
          <w:szCs w:val="24"/>
        </w:rPr>
        <w:t xml:space="preserve">2)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w:t>
      </w:r>
      <w:r>
        <w:rPr>
          <w:rFonts w:asciiTheme="majorHAnsi" w:hAnsiTheme="majorHAnsi" w:cstheme="majorHAnsi"/>
          <w:sz w:val="24"/>
          <w:szCs w:val="24"/>
          <w:u w:val="single"/>
        </w:rPr>
        <w:t>nie wykonywał wykazywanego zakresu prac</w:t>
      </w:r>
      <w:r>
        <w:rPr>
          <w:rFonts w:asciiTheme="majorHAnsi" w:hAnsiTheme="majorHAnsi" w:cstheme="majorHAnsi"/>
          <w:sz w:val="24"/>
          <w:szCs w:val="24"/>
        </w:rPr>
        <w:t>. Zamawiający zastrzega możliwość zwrócenia się do wykonawcy o wyjaśnienia</w:t>
      </w:r>
      <w:r>
        <w:rPr>
          <w:rFonts w:asciiTheme="majorHAnsi" w:hAnsiTheme="majorHAnsi" w:cstheme="majorHAnsi"/>
          <w:sz w:val="24"/>
          <w:szCs w:val="24"/>
        </w:rPr>
        <w:br/>
        <w:t>w zakresie faktycznie konkretnie wykonywanego zakresu prac oraz przedstawienia stosownych dowodów np. umowy konsorcjum, z której wynika zakres obowiązków czy wystawionych przez wykonawcę faktur.</w:t>
      </w:r>
    </w:p>
    <w:p w14:paraId="3404107F" w14:textId="77777777" w:rsidR="00B269CB" w:rsidRDefault="00000000">
      <w:pPr>
        <w:pStyle w:val="Akapitzlist"/>
        <w:spacing w:line="360" w:lineRule="auto"/>
        <w:ind w:left="284" w:right="20"/>
        <w:jc w:val="both"/>
      </w:pPr>
      <w:r>
        <w:rPr>
          <w:rFonts w:asciiTheme="majorHAnsi" w:hAnsiTheme="majorHAnsi" w:cstheme="majorHAnsi"/>
          <w:sz w:val="24"/>
          <w:szCs w:val="24"/>
        </w:rPr>
        <w:t>3) Zamawiający uzna za spełniony warunek SWZ również w przypadku, gdy doświadczenie wykazane przez Wykonawcę obejmuje szerszy zakres robót budowlanych od wymaganych przez Zamawiającego.</w:t>
      </w:r>
    </w:p>
    <w:p w14:paraId="1AF9A05F" w14:textId="77777777" w:rsidR="00B269CB" w:rsidRDefault="00000000">
      <w:pPr>
        <w:pStyle w:val="Akapitzlist"/>
        <w:spacing w:line="360" w:lineRule="auto"/>
        <w:ind w:left="284" w:right="20"/>
        <w:jc w:val="both"/>
      </w:pPr>
      <w:r>
        <w:rPr>
          <w:rFonts w:asciiTheme="majorHAnsi" w:hAnsiTheme="majorHAnsi" w:cstheme="majorHAnsi"/>
          <w:sz w:val="24"/>
          <w:szCs w:val="24"/>
        </w:rPr>
        <w:lastRenderedPageBreak/>
        <w:t>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758A2AE2" w14:textId="77777777" w:rsidR="00B269CB" w:rsidRDefault="00B269CB">
      <w:pPr>
        <w:pStyle w:val="Akapitzlist"/>
        <w:spacing w:line="360" w:lineRule="auto"/>
        <w:ind w:left="884" w:right="20"/>
        <w:rPr>
          <w:rFonts w:asciiTheme="majorHAnsi" w:hAnsiTheme="majorHAnsi" w:cstheme="majorHAnsi"/>
          <w:sz w:val="20"/>
          <w:szCs w:val="20"/>
        </w:rPr>
      </w:pPr>
    </w:p>
    <w:p w14:paraId="509C2027" w14:textId="77777777" w:rsidR="00B269CB" w:rsidRDefault="00000000">
      <w:pPr>
        <w:pStyle w:val="Akapitzlist"/>
        <w:numPr>
          <w:ilvl w:val="1"/>
          <w:numId w:val="12"/>
        </w:numPr>
        <w:spacing w:line="360" w:lineRule="auto"/>
        <w:ind w:left="567" w:right="20"/>
        <w:jc w:val="both"/>
      </w:pPr>
      <w:r>
        <w:rPr>
          <w:rFonts w:asciiTheme="majorHAnsi" w:hAnsiTheme="majorHAnsi" w:cstheme="majorHAnsi"/>
          <w:b/>
          <w:bCs/>
          <w:sz w:val="24"/>
          <w:szCs w:val="24"/>
        </w:rPr>
        <w:t>dysponuje lub będzie dysponował</w:t>
      </w:r>
      <w:r>
        <w:rPr>
          <w:rFonts w:asciiTheme="majorHAnsi" w:hAnsiTheme="majorHAnsi" w:cstheme="majorHAnsi"/>
          <w:sz w:val="24"/>
          <w:szCs w:val="24"/>
        </w:rPr>
        <w:t xml:space="preserve"> podczas realizacji zamówienia i skieruje do jego realizacji co najmniej następujące osoby spełniające poniższe wymagania:</w:t>
      </w:r>
    </w:p>
    <w:p w14:paraId="108A6258" w14:textId="77777777" w:rsidR="00B269CB" w:rsidRDefault="00000000">
      <w:pPr>
        <w:pStyle w:val="Akapitzlist"/>
        <w:spacing w:line="360" w:lineRule="auto"/>
        <w:ind w:left="567" w:right="20"/>
        <w:jc w:val="both"/>
      </w:pPr>
      <w:r>
        <w:rPr>
          <w:rFonts w:asciiTheme="majorHAnsi" w:hAnsiTheme="majorHAnsi" w:cstheme="majorHAnsi"/>
          <w:color w:val="000000" w:themeColor="text1"/>
          <w:sz w:val="24"/>
          <w:szCs w:val="24"/>
          <w:highlight w:val="lightGray"/>
        </w:rPr>
        <w:t>Wykonawca spełni warunek, jeżeli wykaże, że dysponuje lub będzie dysponował:</w:t>
      </w:r>
    </w:p>
    <w:p w14:paraId="27EB8C35" w14:textId="77777777" w:rsidR="00B269CB" w:rsidRDefault="00000000">
      <w:pPr>
        <w:pStyle w:val="Akapitzlist"/>
        <w:numPr>
          <w:ilvl w:val="0"/>
          <w:numId w:val="45"/>
        </w:numPr>
        <w:spacing w:line="360" w:lineRule="auto"/>
        <w:ind w:left="993"/>
        <w:jc w:val="both"/>
      </w:pPr>
      <w:bookmarkStart w:id="24" w:name="_Hlk93924640"/>
      <w:bookmarkStart w:id="25" w:name="_Hlk93924442"/>
      <w:bookmarkStart w:id="26" w:name="_Hlk125602685"/>
      <w:bookmarkEnd w:id="24"/>
      <w:bookmarkEnd w:id="25"/>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 xml:space="preserve">projektowania </w:t>
      </w:r>
      <w:r>
        <w:rPr>
          <w:rFonts w:asciiTheme="majorHAnsi" w:hAnsiTheme="majorHAnsi" w:cstheme="majorHAnsi"/>
          <w:color w:val="000000" w:themeColor="text1"/>
          <w:sz w:val="24"/>
          <w:szCs w:val="24"/>
        </w:rPr>
        <w:t xml:space="preserve">obiektów budowlanych </w:t>
      </w:r>
      <w:r>
        <w:rPr>
          <w:rFonts w:asciiTheme="majorHAnsi" w:hAnsiTheme="majorHAnsi" w:cstheme="majorHAnsi"/>
          <w:color w:val="000000" w:themeColor="text1"/>
          <w:sz w:val="24"/>
          <w:szCs w:val="24"/>
        </w:rPr>
        <w:br/>
        <w:t xml:space="preserve">w specjalności </w:t>
      </w:r>
      <w:bookmarkStart w:id="27" w:name="_Hlk125602763"/>
      <w:r>
        <w:rPr>
          <w:rFonts w:asciiTheme="majorHAnsi" w:hAnsiTheme="majorHAnsi" w:cstheme="majorHAnsi"/>
          <w:b/>
          <w:bCs/>
          <w:color w:val="000000" w:themeColor="text1"/>
          <w:sz w:val="24"/>
          <w:szCs w:val="24"/>
        </w:rPr>
        <w:t>konstrukcyjno-budowlanej bez ograniczeń</w:t>
      </w:r>
      <w:bookmarkEnd w:id="27"/>
      <w:r>
        <w:rPr>
          <w:rFonts w:asciiTheme="majorHAnsi" w:hAnsiTheme="majorHAnsi" w:cstheme="majorHAnsi"/>
          <w:b/>
          <w:bCs/>
          <w:color w:val="000000" w:themeColor="text1"/>
          <w:sz w:val="24"/>
          <w:szCs w:val="24"/>
        </w:rPr>
        <w:t>,</w:t>
      </w:r>
      <w:bookmarkEnd w:id="26"/>
    </w:p>
    <w:p w14:paraId="126E969D" w14:textId="77777777" w:rsidR="00B269CB" w:rsidRDefault="00000000">
      <w:pPr>
        <w:pStyle w:val="Akapitzlist"/>
        <w:numPr>
          <w:ilvl w:val="0"/>
          <w:numId w:val="45"/>
        </w:numPr>
        <w:spacing w:line="360" w:lineRule="auto"/>
        <w:ind w:left="993" w:right="20"/>
        <w:jc w:val="both"/>
      </w:pPr>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u w:val="single"/>
        </w:rPr>
        <w:t>do projektowania</w:t>
      </w:r>
      <w:r>
        <w:rPr>
          <w:rFonts w:asciiTheme="majorHAnsi" w:hAnsiTheme="majorHAnsi" w:cstheme="majorHAnsi"/>
          <w:color w:val="000000" w:themeColor="text1"/>
          <w:sz w:val="24"/>
          <w:szCs w:val="24"/>
        </w:rPr>
        <w:t xml:space="preserve"> obiektów budowlanych</w:t>
      </w:r>
      <w:r>
        <w:rPr>
          <w:rFonts w:asciiTheme="majorHAnsi" w:hAnsiTheme="majorHAnsi" w:cstheme="majorHAnsi"/>
          <w:color w:val="000000" w:themeColor="text1"/>
          <w:sz w:val="24"/>
          <w:szCs w:val="24"/>
        </w:rPr>
        <w:br/>
        <w:t xml:space="preserve">w specjalności </w:t>
      </w:r>
      <w:bookmarkStart w:id="28" w:name="_Hlk125602783"/>
      <w:r>
        <w:rPr>
          <w:rFonts w:asciiTheme="majorHAnsi" w:hAnsiTheme="majorHAnsi" w:cstheme="majorHAnsi"/>
          <w:b/>
          <w:bCs/>
          <w:color w:val="000000" w:themeColor="text1"/>
          <w:sz w:val="24"/>
          <w:szCs w:val="24"/>
        </w:rPr>
        <w:t>elektrycznej i elektroenergetycznej bez ograniczeń</w:t>
      </w:r>
      <w:bookmarkEnd w:id="28"/>
      <w:r>
        <w:rPr>
          <w:rFonts w:asciiTheme="majorHAnsi" w:hAnsiTheme="majorHAnsi" w:cstheme="majorHAnsi"/>
          <w:color w:val="000000" w:themeColor="text1"/>
          <w:sz w:val="24"/>
          <w:szCs w:val="24"/>
        </w:rPr>
        <w:t>,</w:t>
      </w:r>
    </w:p>
    <w:p w14:paraId="3794B1D8" w14:textId="77777777" w:rsidR="00B269CB" w:rsidRDefault="00000000">
      <w:pPr>
        <w:pStyle w:val="Akapitzlist"/>
        <w:numPr>
          <w:ilvl w:val="0"/>
          <w:numId w:val="45"/>
        </w:numPr>
        <w:spacing w:line="360" w:lineRule="auto"/>
        <w:ind w:left="993" w:right="20"/>
        <w:rPr>
          <w:rFonts w:asciiTheme="majorHAnsi" w:hAnsiTheme="majorHAnsi" w:cstheme="majorHAnsi"/>
          <w:color w:val="000000" w:themeColor="text1"/>
          <w:sz w:val="24"/>
          <w:szCs w:val="24"/>
        </w:rPr>
      </w:pPr>
      <w:bookmarkStart w:id="29" w:name="_Hlk122949223"/>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br/>
      </w:r>
      <w:bookmarkEnd w:id="29"/>
      <w:r>
        <w:rPr>
          <w:rFonts w:asciiTheme="majorHAnsi" w:hAnsiTheme="majorHAnsi" w:cstheme="majorHAnsi"/>
          <w:b/>
          <w:bCs/>
          <w:color w:val="000000" w:themeColor="text1"/>
          <w:sz w:val="24"/>
          <w:szCs w:val="24"/>
        </w:rPr>
        <w:t>w specjalności konstrukcyjno-budowlanej bez ograniczeń.</w:t>
      </w:r>
    </w:p>
    <w:p w14:paraId="5E7776C5" w14:textId="77777777" w:rsidR="00B269CB" w:rsidRDefault="00000000">
      <w:pPr>
        <w:pStyle w:val="Akapitzlist"/>
        <w:numPr>
          <w:ilvl w:val="0"/>
          <w:numId w:val="45"/>
        </w:numPr>
        <w:spacing w:line="360" w:lineRule="auto"/>
        <w:ind w:left="993"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br/>
      </w:r>
      <w:r>
        <w:rPr>
          <w:rFonts w:asciiTheme="majorHAnsi" w:hAnsiTheme="majorHAnsi" w:cstheme="majorHAnsi"/>
          <w:b/>
          <w:bCs/>
          <w:color w:val="000000" w:themeColor="text1"/>
          <w:sz w:val="24"/>
          <w:szCs w:val="24"/>
        </w:rPr>
        <w:t>w specjalności elektrycznej i elektroenergetycznej bez ograniczeń.</w:t>
      </w:r>
    </w:p>
    <w:p w14:paraId="28145276" w14:textId="77777777" w:rsidR="00B269CB" w:rsidRDefault="00B269CB">
      <w:pPr>
        <w:pStyle w:val="Akapitzlist"/>
        <w:spacing w:line="360" w:lineRule="auto"/>
        <w:ind w:left="993" w:right="20"/>
        <w:rPr>
          <w:rFonts w:asciiTheme="majorHAnsi" w:hAnsiTheme="majorHAnsi" w:cstheme="majorHAnsi"/>
          <w:color w:val="000000" w:themeColor="text1"/>
          <w:sz w:val="24"/>
          <w:szCs w:val="24"/>
        </w:rPr>
      </w:pPr>
      <w:bookmarkStart w:id="30" w:name="_Hlk939246401"/>
      <w:bookmarkStart w:id="31" w:name="_Hlk939244421"/>
      <w:bookmarkEnd w:id="30"/>
      <w:bookmarkEnd w:id="31"/>
    </w:p>
    <w:p w14:paraId="2EAC4C1D" w14:textId="77777777" w:rsidR="00B269CB" w:rsidRDefault="00000000">
      <w:pPr>
        <w:pStyle w:val="Akapitzlist"/>
        <w:spacing w:line="360" w:lineRule="auto"/>
        <w:ind w:left="284" w:right="20"/>
        <w:rPr>
          <w:rFonts w:asciiTheme="majorHAnsi" w:hAnsiTheme="majorHAnsi" w:cstheme="majorHAnsi"/>
          <w:color w:val="000000" w:themeColor="text1"/>
          <w:sz w:val="24"/>
          <w:szCs w:val="24"/>
          <w:u w:val="single"/>
        </w:rPr>
      </w:pPr>
      <w:r>
        <w:rPr>
          <w:rFonts w:asciiTheme="majorHAnsi" w:hAnsiTheme="majorHAnsi" w:cstheme="majorHAnsi"/>
          <w:color w:val="000000" w:themeColor="text1"/>
          <w:sz w:val="24"/>
          <w:szCs w:val="24"/>
          <w:u w:val="single"/>
        </w:rPr>
        <w:t>Uwagi:</w:t>
      </w:r>
    </w:p>
    <w:p w14:paraId="22F0C6CF" w14:textId="77777777" w:rsidR="00B269CB" w:rsidRDefault="00000000">
      <w:pPr>
        <w:pStyle w:val="Akapitzlist"/>
        <w:spacing w:line="360" w:lineRule="auto"/>
        <w:ind w:left="284" w:right="20"/>
        <w:jc w:val="both"/>
      </w:pPr>
      <w:r>
        <w:rPr>
          <w:rFonts w:asciiTheme="majorHAnsi" w:hAnsiTheme="majorHAnsi" w:cstheme="majorHAnsi"/>
          <w:color w:val="000000" w:themeColor="text1"/>
          <w:sz w:val="24"/>
          <w:szCs w:val="24"/>
        </w:rPr>
        <w:t>1) Uprawnienia zgodnie z ustawą z dnia 7 lipca 1994 r. Prawo budowlane (</w:t>
      </w:r>
      <w:proofErr w:type="spellStart"/>
      <w:r>
        <w:rPr>
          <w:rFonts w:asciiTheme="majorHAnsi" w:hAnsiTheme="majorHAnsi" w:cstheme="majorHAnsi"/>
          <w:color w:val="000000" w:themeColor="text1"/>
          <w:sz w:val="24"/>
          <w:szCs w:val="24"/>
        </w:rPr>
        <w:t>t.j</w:t>
      </w:r>
      <w:proofErr w:type="spellEnd"/>
      <w:r>
        <w:rPr>
          <w:rFonts w:asciiTheme="majorHAnsi" w:hAnsiTheme="majorHAnsi" w:cstheme="majorHAnsi"/>
          <w:color w:val="000000" w:themeColor="text1"/>
          <w:sz w:val="24"/>
          <w:szCs w:val="24"/>
        </w:rPr>
        <w:t>. Dz. U. z 2021 r.,</w:t>
      </w:r>
    </w:p>
    <w:p w14:paraId="0A07B79D" w14:textId="77777777" w:rsidR="00B269CB" w:rsidRDefault="00000000">
      <w:pPr>
        <w:pStyle w:val="Akapitzlist"/>
        <w:spacing w:line="360" w:lineRule="auto"/>
        <w:ind w:left="284" w:right="20"/>
        <w:jc w:val="both"/>
      </w:pPr>
      <w:r>
        <w:rPr>
          <w:rFonts w:asciiTheme="majorHAnsi" w:hAnsiTheme="majorHAnsi" w:cstheme="majorHAnsi"/>
          <w:color w:val="000000" w:themeColor="text1"/>
          <w:sz w:val="24"/>
          <w:szCs w:val="24"/>
        </w:rPr>
        <w:t>poz.2351 ze zm.), zgodnie z rozporządzeniem Ministra Inwestycji i Rozwoju z dnia 29 kwietnia 2019 r. w sprawie przygotowania zawodowego do wykonywania samodzielnych funkcji technicznych</w:t>
      </w:r>
      <w:r>
        <w:rPr>
          <w:rFonts w:asciiTheme="majorHAnsi" w:hAnsiTheme="majorHAnsi" w:cstheme="majorHAnsi"/>
          <w:color w:val="000000" w:themeColor="text1"/>
          <w:sz w:val="24"/>
          <w:szCs w:val="24"/>
        </w:rPr>
        <w:br/>
        <w:t>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w:t>
      </w:r>
      <w:r>
        <w:rPr>
          <w:rFonts w:asciiTheme="majorHAnsi" w:hAnsiTheme="majorHAnsi" w:cstheme="majorHAnsi"/>
          <w:color w:val="000000" w:themeColor="text1"/>
          <w:sz w:val="24"/>
          <w:szCs w:val="24"/>
        </w:rPr>
        <w:br/>
        <w:t>z zastrzeżeniem art. 12a oraz innych przepisów ustawy Prawo budowlane oraz ustawy z dnia 22 grudnia 2015 r. o zasadach uznania kwalifikacji zawodowych nabytych w państwach członkowskich Unii Europejskiej (</w:t>
      </w:r>
      <w:proofErr w:type="spellStart"/>
      <w:r>
        <w:rPr>
          <w:rFonts w:asciiTheme="majorHAnsi" w:hAnsiTheme="majorHAnsi" w:cstheme="majorHAnsi"/>
          <w:color w:val="000000" w:themeColor="text1"/>
          <w:sz w:val="24"/>
          <w:szCs w:val="24"/>
        </w:rPr>
        <w:t>t.j</w:t>
      </w:r>
      <w:proofErr w:type="spellEnd"/>
      <w:r>
        <w:rPr>
          <w:rFonts w:asciiTheme="majorHAnsi" w:hAnsiTheme="majorHAnsi" w:cstheme="majorHAnsi"/>
          <w:color w:val="000000" w:themeColor="text1"/>
          <w:sz w:val="24"/>
          <w:szCs w:val="24"/>
        </w:rPr>
        <w:t>. Dz. U. z 2021 r. poz. 1646 ze zm.)</w:t>
      </w:r>
    </w:p>
    <w:p w14:paraId="651BAF4A" w14:textId="77777777" w:rsidR="00B269CB" w:rsidRDefault="00000000">
      <w:pPr>
        <w:pStyle w:val="Akapitzlist"/>
        <w:spacing w:line="360" w:lineRule="auto"/>
        <w:ind w:left="284" w:right="20"/>
        <w:jc w:val="both"/>
      </w:pPr>
      <w:r>
        <w:rPr>
          <w:rFonts w:asciiTheme="majorHAnsi" w:hAnsiTheme="majorHAnsi" w:cstheme="majorHAnsi"/>
          <w:color w:val="000000" w:themeColor="text1"/>
          <w:sz w:val="24"/>
          <w:szCs w:val="24"/>
        </w:rPr>
        <w:lastRenderedPageBreak/>
        <w:t xml:space="preserve">2) Osoba ta musi posiadać aktualne </w:t>
      </w:r>
      <w:r>
        <w:rPr>
          <w:rFonts w:asciiTheme="majorHAnsi" w:hAnsiTheme="majorHAnsi" w:cstheme="majorHAnsi"/>
          <w:b/>
          <w:bCs/>
          <w:color w:val="000000" w:themeColor="text1"/>
          <w:sz w:val="24"/>
          <w:szCs w:val="24"/>
        </w:rPr>
        <w:t>zaświadczenie o przynależności do właściwej izby samorządu</w:t>
      </w:r>
      <w:r>
        <w:rPr>
          <w:rFonts w:asciiTheme="majorHAnsi" w:hAnsiTheme="majorHAnsi" w:cstheme="majorHAnsi"/>
          <w:color w:val="000000" w:themeColor="text1"/>
          <w:sz w:val="24"/>
          <w:szCs w:val="24"/>
        </w:rPr>
        <w:t xml:space="preserve"> zawodowego oraz uprawnienia budowlane wymagane zgodnie z ustawą z dnia 7 lipca 1994 r. Prawo budowlane (t. j. Dz. U. z 2021 r., poz.2351 ze zm.).</w:t>
      </w:r>
    </w:p>
    <w:p w14:paraId="72209EFE" w14:textId="77777777" w:rsidR="00B269CB" w:rsidRDefault="00000000">
      <w:pPr>
        <w:pStyle w:val="Akapitzlist"/>
        <w:spacing w:line="360" w:lineRule="auto"/>
        <w:ind w:left="284" w:right="20"/>
        <w:jc w:val="both"/>
      </w:pPr>
      <w:r>
        <w:rPr>
          <w:rFonts w:asciiTheme="majorHAnsi" w:hAnsiTheme="majorHAnsi" w:cstheme="majorHAnsi"/>
          <w:color w:val="000000" w:themeColor="text1"/>
          <w:sz w:val="24"/>
          <w:szCs w:val="24"/>
        </w:rPr>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688072CD" w14:textId="77777777" w:rsidR="00B269CB" w:rsidRDefault="00000000">
      <w:pPr>
        <w:numPr>
          <w:ilvl w:val="0"/>
          <w:numId w:val="12"/>
        </w:numPr>
        <w:spacing w:line="360" w:lineRule="auto"/>
        <w:ind w:left="448"/>
        <w:jc w:val="both"/>
      </w:pPr>
      <w:r>
        <w:rPr>
          <w:rFonts w:asciiTheme="majorHAnsi" w:hAnsiTheme="majorHAnsi" w:cstheme="majorHAnsi"/>
          <w:sz w:val="24"/>
          <w:szCs w:val="24"/>
        </w:rPr>
        <w:t xml:space="preserve">Zamawiający, w stosunku do </w:t>
      </w:r>
      <w:r>
        <w:rPr>
          <w:rFonts w:asciiTheme="majorHAnsi" w:hAnsiTheme="majorHAnsi" w:cstheme="majorHAnsi"/>
          <w:b/>
          <w:bCs/>
          <w:sz w:val="24"/>
          <w:szCs w:val="24"/>
        </w:rPr>
        <w:t>Wykonawców wspólnie ubiegających</w:t>
      </w:r>
      <w:r>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14:paraId="22C11E7B" w14:textId="77777777" w:rsidR="00B269CB" w:rsidRDefault="00000000">
      <w:pPr>
        <w:numPr>
          <w:ilvl w:val="0"/>
          <w:numId w:val="12"/>
        </w:numPr>
        <w:spacing w:line="360" w:lineRule="auto"/>
        <w:ind w:left="448" w:right="-1"/>
        <w:jc w:val="both"/>
      </w:pPr>
      <w:r>
        <w:rPr>
          <w:rFonts w:asciiTheme="majorHAnsi" w:hAnsiTheme="majorHAnsi" w:cstheme="majorHAnsi"/>
          <w:sz w:val="24"/>
          <w:szCs w:val="24"/>
        </w:rPr>
        <w:t>Wykonawca może w celu potwierdzenia spełnienia warunków udziału w postępowaniu,</w:t>
      </w:r>
      <w:r>
        <w:rPr>
          <w:rFonts w:asciiTheme="majorHAnsi" w:hAnsiTheme="majorHAnsi" w:cstheme="maj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5BB1FC3" w14:textId="77777777" w:rsidR="00B269CB" w:rsidRDefault="00000000">
      <w:pPr>
        <w:numPr>
          <w:ilvl w:val="0"/>
          <w:numId w:val="12"/>
        </w:numPr>
        <w:spacing w:line="360" w:lineRule="auto"/>
        <w:ind w:left="448" w:right="-1"/>
        <w:jc w:val="both"/>
      </w:pPr>
      <w:r>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Pr>
          <w:rFonts w:asciiTheme="majorHAnsi" w:hAnsiTheme="majorHAnsi" w:cstheme="majorHAnsi"/>
          <w:sz w:val="24"/>
          <w:szCs w:val="24"/>
        </w:rPr>
        <w:br/>
        <w:t>w szczególności zaangażowanie zasobów technicznych lub zawodowych wykonawcy w inne przedsięwzięcia gospodarcze wykonawcy może mieć negatywny wpływ na realizację zamówienia.</w:t>
      </w:r>
    </w:p>
    <w:p w14:paraId="56BE55D4" w14:textId="77777777" w:rsidR="00B269CB" w:rsidRDefault="00000000">
      <w:pPr>
        <w:numPr>
          <w:ilvl w:val="0"/>
          <w:numId w:val="12"/>
        </w:numPr>
        <w:spacing w:line="360" w:lineRule="auto"/>
        <w:ind w:left="448" w:right="-1"/>
        <w:jc w:val="both"/>
      </w:pPr>
      <w:r>
        <w:rPr>
          <w:rFonts w:asciiTheme="majorHAnsi" w:hAnsiTheme="majorHAnsi" w:cstheme="majorHAnsi"/>
          <w:sz w:val="24"/>
          <w:szCs w:val="24"/>
        </w:rPr>
        <w:t xml:space="preserve">Sposób wykazania </w:t>
      </w:r>
      <w:r>
        <w:rPr>
          <w:rFonts w:asciiTheme="majorHAnsi" w:hAnsiTheme="majorHAnsi" w:cstheme="majorHAnsi"/>
          <w:color w:val="000000" w:themeColor="text1"/>
          <w:sz w:val="24"/>
          <w:szCs w:val="24"/>
        </w:rPr>
        <w:t xml:space="preserve">warunków określony został w Rozdz. IX, pkt 3 </w:t>
      </w:r>
      <w:proofErr w:type="spellStart"/>
      <w:r>
        <w:rPr>
          <w:rFonts w:asciiTheme="majorHAnsi" w:hAnsiTheme="majorHAnsi" w:cstheme="majorHAnsi"/>
          <w:color w:val="000000" w:themeColor="text1"/>
          <w:sz w:val="24"/>
          <w:szCs w:val="24"/>
        </w:rPr>
        <w:t>ppkt</w:t>
      </w:r>
      <w:proofErr w:type="spellEnd"/>
      <w:r>
        <w:rPr>
          <w:rFonts w:asciiTheme="majorHAnsi" w:hAnsiTheme="majorHAnsi" w:cstheme="majorHAnsi"/>
          <w:color w:val="000000" w:themeColor="text1"/>
          <w:sz w:val="24"/>
          <w:szCs w:val="24"/>
        </w:rPr>
        <w:t xml:space="preserve"> 2) i 3) SWZ.</w:t>
      </w:r>
    </w:p>
    <w:p w14:paraId="5EEF859F" w14:textId="77777777" w:rsidR="00B269CB" w:rsidRDefault="00B269CB">
      <w:pPr>
        <w:ind w:left="448" w:right="-18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B269CB" w14:paraId="07D77868" w14:textId="77777777">
        <w:tc>
          <w:tcPr>
            <w:tcW w:w="10060" w:type="dxa"/>
            <w:shd w:val="clear" w:color="auto" w:fill="D9D9D9" w:themeFill="background1" w:themeFillShade="D9"/>
          </w:tcPr>
          <w:p w14:paraId="25E61C46" w14:textId="77777777" w:rsidR="00B269CB" w:rsidRDefault="00000000">
            <w:pPr>
              <w:pStyle w:val="Nagwek2"/>
              <w:widowControl w:val="0"/>
              <w:spacing w:before="120" w:line="240" w:lineRule="auto"/>
              <w:rPr>
                <w:rFonts w:asciiTheme="majorHAnsi" w:hAnsiTheme="majorHAnsi" w:cstheme="majorHAnsi"/>
                <w:b/>
                <w:bCs/>
                <w:sz w:val="28"/>
                <w:szCs w:val="28"/>
              </w:rPr>
            </w:pPr>
            <w:bookmarkStart w:id="32" w:name="_Toc125716510"/>
            <w:r>
              <w:rPr>
                <w:rFonts w:asciiTheme="majorHAnsi" w:hAnsiTheme="majorHAnsi" w:cstheme="majorHAnsi"/>
                <w:b/>
                <w:bCs/>
                <w:sz w:val="28"/>
                <w:szCs w:val="28"/>
              </w:rPr>
              <w:t>VIII. Podstawy wykluczenia z postępowania</w:t>
            </w:r>
            <w:bookmarkEnd w:id="32"/>
          </w:p>
        </w:tc>
      </w:tr>
    </w:tbl>
    <w:p w14:paraId="7032F27D" w14:textId="77777777" w:rsidR="00B269CB" w:rsidRDefault="00000000">
      <w:pPr>
        <w:numPr>
          <w:ilvl w:val="0"/>
          <w:numId w:val="1"/>
        </w:numPr>
        <w:spacing w:before="240" w:line="360" w:lineRule="auto"/>
        <w:ind w:left="426"/>
        <w:rPr>
          <w:rFonts w:asciiTheme="majorHAnsi" w:hAnsiTheme="majorHAnsi" w:cstheme="majorHAnsi"/>
          <w:sz w:val="24"/>
          <w:szCs w:val="24"/>
        </w:rPr>
      </w:pPr>
      <w:r>
        <w:rPr>
          <w:rFonts w:asciiTheme="majorHAnsi" w:hAnsiTheme="majorHAnsi" w:cstheme="majorHAnsi"/>
          <w:sz w:val="24"/>
          <w:szCs w:val="24"/>
        </w:rPr>
        <w:t>Z postępowania o udzielenie zamówienia wyklucza się Wykonawców, w stosunku do których zachodzi którakolwiek z okoliczności wskazanych:</w:t>
      </w:r>
    </w:p>
    <w:p w14:paraId="6D8D94E7" w14:textId="77777777" w:rsidR="00B269CB"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b/>
          <w:bCs/>
          <w:sz w:val="24"/>
          <w:szCs w:val="24"/>
        </w:rPr>
      </w:pPr>
      <w:r>
        <w:rPr>
          <w:rFonts w:asciiTheme="majorHAnsi" w:hAnsiTheme="majorHAnsi" w:cstheme="majorHAnsi"/>
          <w:b/>
          <w:bCs/>
          <w:sz w:val="24"/>
          <w:szCs w:val="24"/>
        </w:rPr>
        <w:t>w art. 108 ust. 1 PZP;</w:t>
      </w:r>
    </w:p>
    <w:p w14:paraId="6B96468B" w14:textId="77777777" w:rsidR="00B269CB"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sz w:val="24"/>
          <w:szCs w:val="24"/>
        </w:rPr>
      </w:pPr>
      <w:r>
        <w:rPr>
          <w:rFonts w:asciiTheme="majorHAnsi" w:hAnsiTheme="majorHAnsi" w:cstheme="majorHAnsi"/>
          <w:b/>
          <w:bCs/>
          <w:sz w:val="24"/>
          <w:szCs w:val="24"/>
        </w:rPr>
        <w:t>w art. 109 ust. 1 pkt. 4, 5, 7, 8, 9 i 10 PZP</w:t>
      </w:r>
      <w:r>
        <w:rPr>
          <w:rFonts w:asciiTheme="majorHAnsi" w:hAnsiTheme="majorHAnsi" w:cstheme="majorHAnsi"/>
          <w:sz w:val="24"/>
          <w:szCs w:val="24"/>
        </w:rPr>
        <w:t xml:space="preserve">, </w:t>
      </w:r>
    </w:p>
    <w:p w14:paraId="7F1D4099" w14:textId="77777777" w:rsidR="00B269CB" w:rsidRDefault="00000000">
      <w:pPr>
        <w:spacing w:before="60" w:after="60"/>
        <w:ind w:left="426"/>
        <w:jc w:val="both"/>
        <w:rPr>
          <w:rFonts w:asciiTheme="majorHAnsi" w:hAnsiTheme="majorHAnsi" w:cstheme="majorHAnsi"/>
          <w:sz w:val="24"/>
          <w:szCs w:val="24"/>
        </w:rPr>
      </w:pPr>
      <w:r>
        <w:rPr>
          <w:rFonts w:asciiTheme="majorHAnsi" w:hAnsiTheme="majorHAnsi" w:cstheme="majorHAnsi"/>
          <w:sz w:val="24"/>
          <w:szCs w:val="24"/>
        </w:rPr>
        <w:t>tj.:</w:t>
      </w:r>
    </w:p>
    <w:tbl>
      <w:tblPr>
        <w:tblStyle w:val="Tabela-Siatka"/>
        <w:tblW w:w="10065" w:type="dxa"/>
        <w:tblInd w:w="-5" w:type="dxa"/>
        <w:tblLayout w:type="fixed"/>
        <w:tblLook w:val="04A0" w:firstRow="1" w:lastRow="0" w:firstColumn="1" w:lastColumn="0" w:noHBand="0" w:noVBand="1"/>
      </w:tblPr>
      <w:tblGrid>
        <w:gridCol w:w="10065"/>
      </w:tblGrid>
      <w:tr w:rsidR="00B269CB" w14:paraId="014CF094" w14:textId="77777777">
        <w:tc>
          <w:tcPr>
            <w:tcW w:w="10065" w:type="dxa"/>
          </w:tcPr>
          <w:p w14:paraId="20442266" w14:textId="77777777" w:rsidR="00B269CB"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Art. 108 .1. Z postępowania o udzielenie zamówienia wyklucza się wykonawcę:</w:t>
            </w:r>
          </w:p>
          <w:p w14:paraId="70E85D6C" w14:textId="77777777" w:rsidR="00B269CB"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będącego osobą fizyczną, którego prawomocnie skazano za przestępstwo:</w:t>
            </w:r>
          </w:p>
          <w:p w14:paraId="1D54E52F" w14:textId="77777777" w:rsidR="00B269CB"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5CE8F3BF" w14:textId="77777777" w:rsidR="00B269CB"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handlu ludźmi, o którym mowa w art. 189a Kodeksu karnego,</w:t>
            </w:r>
          </w:p>
          <w:p w14:paraId="6FDBBEA6" w14:textId="77777777" w:rsidR="00B269CB"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 xml:space="preserve">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w:t>
            </w:r>
            <w:r>
              <w:rPr>
                <w:rFonts w:asciiTheme="majorHAnsi" w:hAnsiTheme="majorHAnsi" w:cstheme="majorHAnsi"/>
                <w:sz w:val="18"/>
                <w:szCs w:val="18"/>
              </w:rPr>
              <w:lastRenderedPageBreak/>
              <w:t>2054),</w:t>
            </w:r>
          </w:p>
          <w:p w14:paraId="5C2DE575" w14:textId="77777777" w:rsidR="00B269CB"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C89CC8" w14:textId="77777777" w:rsidR="00B269CB"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charakterze terrorystycznym, o którym mowa w art. 115 § 20 Kodeksu karnego, lub mające na celu popełnienie tego przestępstwa,</w:t>
            </w:r>
          </w:p>
          <w:p w14:paraId="16339859" w14:textId="77777777" w:rsidR="00B269CB"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Pr>
                <w:rFonts w:asciiTheme="majorHAnsi" w:hAnsiTheme="majorHAnsi" w:cstheme="majorHAnsi"/>
                <w:sz w:val="18"/>
                <w:szCs w:val="18"/>
              </w:rPr>
              <w:t>t.j</w:t>
            </w:r>
            <w:proofErr w:type="spellEnd"/>
            <w:r>
              <w:rPr>
                <w:rFonts w:asciiTheme="majorHAnsi" w:hAnsiTheme="majorHAnsi" w:cstheme="majorHAnsi"/>
                <w:sz w:val="18"/>
                <w:szCs w:val="18"/>
              </w:rPr>
              <w:t>. Dz.U. poz. 2021 r. poz. 1745),</w:t>
            </w:r>
          </w:p>
          <w:p w14:paraId="54685331" w14:textId="77777777" w:rsidR="00B269CB"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4C55DE" w14:textId="77777777" w:rsidR="00B269CB"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którym mowa w art. 9 ust. 1 i 3 lub art. 10 ustawy z dnia 15 czerwca 2012 r. o skutkach powierzania wykonywania pracy cudzoziemcom przebywającym wbrew przepisom na terytorium Rzeczypospolitej Polskiej</w:t>
            </w:r>
          </w:p>
          <w:p w14:paraId="28870209" w14:textId="77777777" w:rsidR="00B269CB"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lub za odpowiedni czyn zabroniony określony w przepisach prawa obcego;</w:t>
            </w:r>
          </w:p>
          <w:p w14:paraId="5E65EBAF" w14:textId="77777777" w:rsidR="00B269CB"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0F7F4E" w14:textId="77777777" w:rsidR="00B269CB"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9387EF" w14:textId="77777777" w:rsidR="00B269CB"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prawomocnie orzeczono zakaz ubiegania się o zamówienia publiczne;</w:t>
            </w:r>
          </w:p>
          <w:p w14:paraId="4ED2C94B" w14:textId="77777777" w:rsidR="00B269CB"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812AA0" w14:textId="77777777" w:rsidR="00B269CB"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7FB616EF" w14:textId="77777777" w:rsidR="00B269CB" w:rsidRDefault="00B269CB">
      <w:pPr>
        <w:spacing w:before="60" w:after="60"/>
        <w:ind w:left="426"/>
        <w:jc w:val="both"/>
        <w:rPr>
          <w:rFonts w:asciiTheme="majorHAnsi" w:hAnsiTheme="majorHAnsi" w:cstheme="majorHAnsi"/>
          <w:sz w:val="10"/>
          <w:szCs w:val="10"/>
        </w:rPr>
      </w:pPr>
    </w:p>
    <w:p w14:paraId="079ABF5F" w14:textId="77777777" w:rsidR="00B269CB" w:rsidRDefault="00B269CB">
      <w:pPr>
        <w:spacing w:before="60" w:after="60"/>
        <w:ind w:left="426"/>
        <w:jc w:val="both"/>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B269CB" w14:paraId="6B2009FA" w14:textId="77777777">
        <w:tc>
          <w:tcPr>
            <w:tcW w:w="10065" w:type="dxa"/>
          </w:tcPr>
          <w:p w14:paraId="56AC57C8" w14:textId="77777777" w:rsidR="00B269CB"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xml:space="preserve">Art. 109. 1. Z postępowania o udzielenie zamówienia zamawiający może wykluczyć wykonawcę: </w:t>
            </w:r>
          </w:p>
          <w:p w14:paraId="2CB07D4F" w14:textId="77777777" w:rsidR="00B269CB"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9C3F786" w14:textId="77777777" w:rsidR="00B269CB"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DFB8F85" w14:textId="77777777" w:rsidR="00B269CB"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BDB1DC" w14:textId="77777777" w:rsidR="00B269CB"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65D4F3D" w14:textId="77777777" w:rsidR="00B269CB"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24B5BCFD" w14:textId="77777777" w:rsidR="00B269CB"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72BB461" w14:textId="77777777" w:rsidR="00B269CB" w:rsidRDefault="00B269CB">
      <w:pPr>
        <w:ind w:left="426"/>
        <w:jc w:val="both"/>
        <w:rPr>
          <w:rFonts w:asciiTheme="majorHAnsi" w:hAnsiTheme="majorHAnsi" w:cstheme="majorHAnsi"/>
          <w:sz w:val="10"/>
          <w:szCs w:val="10"/>
        </w:rPr>
      </w:pPr>
    </w:p>
    <w:p w14:paraId="72B3D11D" w14:textId="77777777" w:rsidR="00B269CB" w:rsidRDefault="00000000">
      <w:pPr>
        <w:numPr>
          <w:ilvl w:val="0"/>
          <w:numId w:val="1"/>
        </w:numPr>
        <w:spacing w:line="360" w:lineRule="auto"/>
        <w:ind w:left="426"/>
        <w:jc w:val="both"/>
      </w:pPr>
      <w:r>
        <w:rPr>
          <w:rFonts w:asciiTheme="majorHAnsi" w:hAnsiTheme="majorHAnsi" w:cstheme="majorHAnsi"/>
          <w:sz w:val="24"/>
          <w:szCs w:val="24"/>
        </w:rPr>
        <w:t>Wykluczenie Wykonawcy następuje zgodnie z art. 111 PZP.</w:t>
      </w:r>
    </w:p>
    <w:p w14:paraId="776A4A9B" w14:textId="77777777" w:rsidR="00B269CB" w:rsidRDefault="00000000">
      <w:pPr>
        <w:numPr>
          <w:ilvl w:val="0"/>
          <w:numId w:val="1"/>
        </w:numPr>
        <w:spacing w:line="360" w:lineRule="auto"/>
        <w:ind w:left="426"/>
        <w:jc w:val="both"/>
      </w:pPr>
      <w:r>
        <w:rPr>
          <w:rFonts w:asciiTheme="majorHAnsi" w:hAnsiTheme="majorHAnsi" w:cstheme="majorHAnsi"/>
          <w:sz w:val="24"/>
          <w:szCs w:val="24"/>
        </w:rPr>
        <w:t xml:space="preserve">Wykonawca </w:t>
      </w:r>
      <w:r>
        <w:rPr>
          <w:rFonts w:asciiTheme="majorHAnsi" w:hAnsiTheme="majorHAnsi" w:cstheme="majorHAnsi"/>
          <w:b/>
          <w:bCs/>
          <w:sz w:val="24"/>
          <w:szCs w:val="24"/>
        </w:rPr>
        <w:t>nie podlega wykluczeniu</w:t>
      </w:r>
      <w:r>
        <w:rPr>
          <w:rFonts w:asciiTheme="majorHAnsi" w:hAnsiTheme="majorHAnsi" w:cstheme="majorHAnsi"/>
          <w:sz w:val="24"/>
          <w:szCs w:val="24"/>
        </w:rPr>
        <w:t xml:space="preserve"> w okolicznościach określonych w art. 108 ust. 1 pkt 1,2 i 5 PZP lub art. 109 ust. 1 pkt 2-5 i 7-10 PZP, jeżeli udowodni zamawiającemu, że spełnił łącznie przesłanki wskazane w art. 110 ust. 2 PZP. </w:t>
      </w:r>
    </w:p>
    <w:p w14:paraId="43BD0CED" w14:textId="77777777" w:rsidR="00B269CB" w:rsidRDefault="00000000">
      <w:pPr>
        <w:numPr>
          <w:ilvl w:val="0"/>
          <w:numId w:val="1"/>
        </w:numPr>
        <w:spacing w:line="360" w:lineRule="auto"/>
        <w:ind w:left="426"/>
        <w:jc w:val="both"/>
      </w:pPr>
      <w:r>
        <w:rPr>
          <w:rFonts w:asciiTheme="majorHAnsi" w:hAnsiTheme="majorHAnsi" w:cstheme="majorHAnsi"/>
          <w:sz w:val="24"/>
          <w:szCs w:val="24"/>
        </w:rPr>
        <w:lastRenderedPageBreak/>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14:paraId="46A5BA3C" w14:textId="77777777" w:rsidR="00B269CB" w:rsidRDefault="00000000">
      <w:pPr>
        <w:numPr>
          <w:ilvl w:val="0"/>
          <w:numId w:val="1"/>
        </w:numPr>
        <w:spacing w:line="360" w:lineRule="auto"/>
        <w:ind w:left="426"/>
        <w:jc w:val="both"/>
      </w:pPr>
      <w:r>
        <w:rPr>
          <w:rFonts w:asciiTheme="majorHAnsi" w:hAnsiTheme="majorHAnsi" w:cstheme="majorHAnsi"/>
          <w:sz w:val="24"/>
          <w:szCs w:val="24"/>
        </w:rPr>
        <w:t>Z postępowania o udzielenie zamówienia publicznego wyklucza się:</w:t>
      </w:r>
    </w:p>
    <w:p w14:paraId="5EE67D57" w14:textId="77777777" w:rsidR="00B269CB" w:rsidRDefault="00000000">
      <w:pPr>
        <w:pStyle w:val="Akapitzlist"/>
        <w:numPr>
          <w:ilvl w:val="0"/>
          <w:numId w:val="50"/>
        </w:numPr>
        <w:spacing w:line="360" w:lineRule="auto"/>
        <w:ind w:left="851"/>
        <w:jc w:val="both"/>
      </w:pPr>
      <w:r>
        <w:rPr>
          <w:rFonts w:asciiTheme="majorHAnsi" w:hAnsiTheme="majorHAnsi" w:cstheme="majorHAnsi"/>
          <w:sz w:val="24"/>
          <w:szCs w:val="24"/>
        </w:rPr>
        <w:t>wykonawcę wymienionego w wykazach określonych w rozporządzeniu 765/2006</w:t>
      </w:r>
      <w:r>
        <w:rPr>
          <w:rFonts w:asciiTheme="majorHAnsi" w:hAnsiTheme="majorHAnsi" w:cstheme="majorHAnsi"/>
          <w:sz w:val="24"/>
          <w:szCs w:val="24"/>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4B6361E0" w14:textId="77777777" w:rsidR="00B269CB" w:rsidRDefault="00000000">
      <w:pPr>
        <w:pStyle w:val="Akapitzlist"/>
        <w:numPr>
          <w:ilvl w:val="0"/>
          <w:numId w:val="50"/>
        </w:numPr>
        <w:spacing w:line="360" w:lineRule="auto"/>
        <w:ind w:left="851"/>
        <w:jc w:val="both"/>
      </w:pPr>
      <w:r>
        <w:rPr>
          <w:rFonts w:asciiTheme="majorHAnsi" w:hAnsiTheme="majorHAnsi" w:cstheme="majorHAnsi"/>
          <w:sz w:val="24"/>
          <w:szCs w:val="24"/>
        </w:rPr>
        <w:t>wykonawcę, którego beneficjentem rzeczywistym w rozumieniu ustawy z dnia 1 marca 2018 r. o przeciwdziałaniu praniu pieniędzy oraz finansowaniu terroryzmu (Dz. U. z 2022 r. poz. 593 ze zm.) jest osoba wymieniona w wykazach określonych w rozporządzeniu 765/2006</w:t>
      </w:r>
      <w:r>
        <w:rPr>
          <w:rFonts w:asciiTheme="majorHAnsi" w:hAnsiTheme="majorHAnsi" w:cstheme="majorHAnsi"/>
          <w:sz w:val="24"/>
          <w:szCs w:val="24"/>
        </w:rPr>
        <w:br/>
        <w:t>i rozporządzeniu 269/2014 albo wpisana na listę lub będąca takim beneficjentem rzeczywistym od dnia 24 lutego 2022 r., o ile została wpisana na listę na podstawie decyzji</w:t>
      </w:r>
      <w:r>
        <w:rPr>
          <w:rFonts w:asciiTheme="majorHAnsi" w:hAnsiTheme="majorHAnsi" w:cstheme="majorHAnsi"/>
          <w:sz w:val="24"/>
          <w:szCs w:val="24"/>
        </w:rPr>
        <w:br/>
        <w:t>w sprawie wpisu na listę rozstrzygającej o zastosowaniu środka, o którym mowa w art. 1 pkt 3 Ustawy;</w:t>
      </w:r>
    </w:p>
    <w:p w14:paraId="3EAE9E19" w14:textId="77777777" w:rsidR="00B269CB" w:rsidRDefault="00000000">
      <w:pPr>
        <w:pStyle w:val="Akapitzlist"/>
        <w:numPr>
          <w:ilvl w:val="0"/>
          <w:numId w:val="50"/>
        </w:numPr>
        <w:spacing w:line="360" w:lineRule="auto"/>
        <w:ind w:left="851"/>
        <w:jc w:val="both"/>
        <w:rPr>
          <w:rFonts w:asciiTheme="majorHAnsi" w:hAnsiTheme="majorHAnsi" w:cstheme="majorHAnsi"/>
          <w:sz w:val="24"/>
          <w:szCs w:val="24"/>
        </w:rPr>
      </w:pPr>
      <w:r>
        <w:rPr>
          <w:rFonts w:asciiTheme="majorHAnsi" w:hAnsiTheme="majorHAnsi" w:cstheme="majorHAnsi"/>
          <w:sz w:val="24"/>
          <w:szCs w:val="24"/>
        </w:rPr>
        <w:t>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F4091C" w14:textId="77777777" w:rsidR="00B269CB" w:rsidRDefault="00000000">
      <w:pPr>
        <w:numPr>
          <w:ilvl w:val="0"/>
          <w:numId w:val="1"/>
        </w:numPr>
        <w:spacing w:line="360" w:lineRule="auto"/>
        <w:ind w:left="426"/>
        <w:jc w:val="both"/>
      </w:pPr>
      <w:r>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14:paraId="6C0E63D1" w14:textId="77777777" w:rsidR="00B269CB" w:rsidRDefault="00000000">
      <w:pPr>
        <w:numPr>
          <w:ilvl w:val="0"/>
          <w:numId w:val="1"/>
        </w:numPr>
        <w:spacing w:line="360" w:lineRule="auto"/>
        <w:ind w:left="426"/>
        <w:jc w:val="both"/>
      </w:pPr>
      <w:r>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w:t>
      </w:r>
      <w:r>
        <w:rPr>
          <w:rFonts w:asciiTheme="majorHAnsi" w:hAnsiTheme="majorHAnsi" w:cstheme="majorHAnsi"/>
          <w:sz w:val="24"/>
          <w:szCs w:val="24"/>
        </w:rPr>
        <w:br/>
        <w:t>z takim wykonawcą negocjacji.</w:t>
      </w:r>
    </w:p>
    <w:p w14:paraId="7F18314C" w14:textId="77777777" w:rsidR="00B269CB" w:rsidRDefault="00000000">
      <w:pPr>
        <w:numPr>
          <w:ilvl w:val="0"/>
          <w:numId w:val="1"/>
        </w:numPr>
        <w:spacing w:line="360" w:lineRule="auto"/>
        <w:ind w:left="426"/>
        <w:jc w:val="both"/>
      </w:pPr>
      <w:r>
        <w:rPr>
          <w:rFonts w:asciiTheme="majorHAnsi" w:hAnsiTheme="majorHAnsi" w:cstheme="majorHAnsi"/>
          <w:sz w:val="24"/>
          <w:szCs w:val="24"/>
        </w:rPr>
        <w:t xml:space="preserve">Osoba lub podmiot podlegające wykluczeniu na podstawie ust. 5, które w okresie tego wykluczenia ubiegają się o udzielenie zamówienia lub biorą udział w postępowaniu o udzielenie zamówienia </w:t>
      </w:r>
      <w:r>
        <w:rPr>
          <w:rFonts w:asciiTheme="majorHAnsi" w:hAnsiTheme="majorHAnsi" w:cstheme="majorHAnsi"/>
          <w:sz w:val="24"/>
          <w:szCs w:val="24"/>
        </w:rPr>
        <w:lastRenderedPageBreak/>
        <w:t>publicznego, podlegają karze pieniężnej. Karę pieniężną nakłada Prezes Urzędu Zamówień Publicznych, w drodze decyzji, w wysokości do 20 000 000 zł.</w:t>
      </w:r>
    </w:p>
    <w:p w14:paraId="5E2831DC" w14:textId="77777777" w:rsidR="00B269CB" w:rsidRDefault="00B269CB">
      <w:pPr>
        <w:ind w:left="426"/>
        <w:jc w:val="both"/>
        <w:rPr>
          <w:rFonts w:asciiTheme="majorHAnsi" w:hAnsiTheme="majorHAnsi" w:cstheme="majorHAnsi"/>
          <w:sz w:val="10"/>
          <w:szCs w:val="10"/>
        </w:rPr>
      </w:pPr>
    </w:p>
    <w:tbl>
      <w:tblPr>
        <w:tblStyle w:val="Tabela-Siatka"/>
        <w:tblW w:w="10201" w:type="dxa"/>
        <w:tblLayout w:type="fixed"/>
        <w:tblLook w:val="04A0" w:firstRow="1" w:lastRow="0" w:firstColumn="1" w:lastColumn="0" w:noHBand="0" w:noVBand="1"/>
      </w:tblPr>
      <w:tblGrid>
        <w:gridCol w:w="10201"/>
      </w:tblGrid>
      <w:tr w:rsidR="00B269CB" w14:paraId="72791A86" w14:textId="77777777">
        <w:tc>
          <w:tcPr>
            <w:tcW w:w="10201" w:type="dxa"/>
            <w:shd w:val="clear" w:color="auto" w:fill="D9D9D9" w:themeFill="background1" w:themeFillShade="D9"/>
          </w:tcPr>
          <w:p w14:paraId="470DAB80" w14:textId="77777777" w:rsidR="00B269CB" w:rsidRDefault="00000000">
            <w:pPr>
              <w:pStyle w:val="Nagwek2"/>
              <w:widowControl w:val="0"/>
              <w:spacing w:before="120" w:line="240" w:lineRule="auto"/>
              <w:jc w:val="both"/>
              <w:rPr>
                <w:rFonts w:asciiTheme="majorHAnsi" w:hAnsiTheme="majorHAnsi" w:cstheme="majorHAnsi"/>
                <w:b/>
                <w:bCs/>
                <w:sz w:val="26"/>
                <w:szCs w:val="26"/>
              </w:rPr>
            </w:pPr>
            <w:bookmarkStart w:id="33" w:name="_Toc125716511"/>
            <w:r>
              <w:rPr>
                <w:rFonts w:asciiTheme="majorHAnsi" w:hAnsiTheme="majorHAnsi" w:cstheme="majorHAnsi"/>
                <w:b/>
                <w:bCs/>
                <w:sz w:val="26"/>
                <w:szCs w:val="26"/>
              </w:rPr>
              <w:t xml:space="preserve">IX. </w:t>
            </w:r>
            <w:r>
              <w:rPr>
                <w:rFonts w:asciiTheme="majorHAnsi" w:hAnsiTheme="majorHAnsi" w:cstheme="majorHAnsi"/>
                <w:b/>
                <w:bCs/>
                <w:sz w:val="24"/>
                <w:szCs w:val="24"/>
              </w:rPr>
              <w:t xml:space="preserve">Podmiotowe środki dowodowe. Oświadczenia i dokumenty, jakie zobowiązani są </w:t>
            </w:r>
            <w:r>
              <w:rPr>
                <w:rFonts w:asciiTheme="majorHAnsi" w:hAnsiTheme="majorHAnsi" w:cstheme="majorHAnsi"/>
                <w:b/>
                <w:bCs/>
                <w:sz w:val="24"/>
                <w:szCs w:val="24"/>
              </w:rPr>
              <w:br/>
              <w:t xml:space="preserve">        dostarczyć Wykonawcy w celu potwierdzenia spełniania warunków udziału </w:t>
            </w:r>
            <w:r>
              <w:rPr>
                <w:rFonts w:asciiTheme="majorHAnsi" w:hAnsiTheme="majorHAnsi" w:cstheme="majorHAnsi"/>
                <w:b/>
                <w:bCs/>
                <w:sz w:val="24"/>
                <w:szCs w:val="24"/>
              </w:rPr>
              <w:br/>
              <w:t xml:space="preserve">        w postępowaniu oraz wykazania braku podstaw wykluczenia</w:t>
            </w:r>
            <w:bookmarkEnd w:id="33"/>
          </w:p>
        </w:tc>
      </w:tr>
    </w:tbl>
    <w:p w14:paraId="2AFB7C65" w14:textId="77777777" w:rsidR="00B269CB" w:rsidRDefault="00B269CB">
      <w:pPr>
        <w:pStyle w:val="Akapitzlist"/>
        <w:ind w:left="284"/>
        <w:jc w:val="both"/>
        <w:rPr>
          <w:rFonts w:asciiTheme="majorHAnsi" w:hAnsiTheme="majorHAnsi" w:cstheme="majorHAnsi"/>
          <w:sz w:val="10"/>
          <w:szCs w:val="10"/>
        </w:rPr>
      </w:pPr>
    </w:p>
    <w:p w14:paraId="0CDFEFF5" w14:textId="77777777" w:rsidR="00B269CB" w:rsidRDefault="00000000">
      <w:pPr>
        <w:pStyle w:val="Akapitzlist"/>
        <w:numPr>
          <w:ilvl w:val="3"/>
          <w:numId w:val="1"/>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W postępowaniu o udzielenie zamówienia Zamawiający żąda złożenia podmiotowych środków dowodowych na potwierdzenie:</w:t>
      </w:r>
    </w:p>
    <w:p w14:paraId="06054580" w14:textId="77777777" w:rsidR="00B269CB"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1) braku podstaw wykluczenia:</w:t>
      </w:r>
    </w:p>
    <w:p w14:paraId="1347FB85" w14:textId="77777777" w:rsidR="00B269CB"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2) spełniania warunków udziału w postępowaniu.</w:t>
      </w:r>
    </w:p>
    <w:p w14:paraId="4B88E3C0" w14:textId="77777777" w:rsidR="00B269CB" w:rsidRDefault="00B269CB">
      <w:pPr>
        <w:pStyle w:val="Akapitzlist"/>
        <w:ind w:left="426"/>
        <w:jc w:val="both"/>
        <w:rPr>
          <w:rFonts w:asciiTheme="majorHAnsi" w:hAnsiTheme="majorHAnsi" w:cstheme="majorHAnsi"/>
          <w:sz w:val="10"/>
          <w:szCs w:val="10"/>
        </w:rPr>
      </w:pPr>
    </w:p>
    <w:p w14:paraId="5D960CB2" w14:textId="77777777" w:rsidR="00B269CB" w:rsidRDefault="00000000">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Pr>
          <w:rFonts w:asciiTheme="majorHAnsi" w:hAnsiTheme="majorHAnsi" w:cstheme="majorHAnsi"/>
          <w:b/>
          <w:bCs/>
          <w:sz w:val="24"/>
          <w:szCs w:val="24"/>
        </w:rPr>
        <w:t>Dokumenty składane wraz z ofertą:</w:t>
      </w:r>
    </w:p>
    <w:p w14:paraId="60720199" w14:textId="77777777" w:rsidR="00B269CB" w:rsidRDefault="00B269CB">
      <w:pPr>
        <w:spacing w:before="240"/>
        <w:jc w:val="both"/>
        <w:rPr>
          <w:rFonts w:asciiTheme="majorHAnsi" w:hAnsiTheme="majorHAnsi" w:cstheme="majorHAnsi"/>
          <w:b/>
          <w:bCs/>
          <w:sz w:val="10"/>
          <w:szCs w:val="10"/>
        </w:rPr>
      </w:pPr>
    </w:p>
    <w:p w14:paraId="10B42ADE" w14:textId="77777777" w:rsidR="00B269CB" w:rsidRDefault="00000000">
      <w:pPr>
        <w:pStyle w:val="Akapitzlist"/>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shd w:val="clear" w:color="auto" w:fill="FFCA7D"/>
        </w:rPr>
        <w:t>Wykonawca zobowiązany jest 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6ADD49C8" w14:textId="77777777" w:rsidR="00B269CB" w:rsidRDefault="00000000">
      <w:pPr>
        <w:numPr>
          <w:ilvl w:val="1"/>
          <w:numId w:val="37"/>
        </w:numPr>
        <w:spacing w:line="360" w:lineRule="auto"/>
        <w:ind w:left="709"/>
        <w:contextualSpacing/>
        <w:jc w:val="both"/>
      </w:pPr>
      <w:bookmarkStart w:id="34" w:name="_Hlk93928059"/>
      <w:r>
        <w:rPr>
          <w:rFonts w:asciiTheme="majorHAnsi" w:hAnsiTheme="majorHAnsi" w:cstheme="majorHAnsi"/>
          <w:b/>
          <w:bCs/>
          <w:sz w:val="24"/>
          <w:szCs w:val="24"/>
        </w:rPr>
        <w:t xml:space="preserve">oświadczenia </w:t>
      </w:r>
      <w:r>
        <w:rPr>
          <w:rFonts w:asciiTheme="majorHAnsi" w:hAnsiTheme="majorHAnsi" w:cstheme="majorHAnsi"/>
          <w:sz w:val="24"/>
          <w:szCs w:val="24"/>
        </w:rPr>
        <w:t xml:space="preserve">stanowiące wstępne potwierdzenie, że Wykonawca na dzień składania ofert nie podlega wykluczenia z postępowania </w:t>
      </w:r>
      <w:bookmarkStart w:id="35" w:name="_Hlk93927734"/>
      <w:r>
        <w:rPr>
          <w:rFonts w:asciiTheme="majorHAnsi" w:hAnsiTheme="majorHAnsi" w:cstheme="majorHAnsi"/>
          <w:sz w:val="24"/>
          <w:szCs w:val="24"/>
        </w:rPr>
        <w:t xml:space="preserve">- wg wymogu  </w:t>
      </w:r>
      <w:r>
        <w:rPr>
          <w:rFonts w:asciiTheme="majorHAnsi" w:hAnsiTheme="majorHAnsi" w:cstheme="majorHAnsi"/>
          <w:b/>
          <w:color w:val="000000" w:themeColor="text1"/>
          <w:sz w:val="24"/>
          <w:szCs w:val="24"/>
        </w:rPr>
        <w:t xml:space="preserve">Załącznika nr 2a </w:t>
      </w:r>
      <w:r>
        <w:rPr>
          <w:rFonts w:asciiTheme="majorHAnsi" w:hAnsiTheme="majorHAnsi" w:cstheme="majorHAnsi"/>
          <w:b/>
          <w:sz w:val="24"/>
          <w:szCs w:val="24"/>
        </w:rPr>
        <w:t>do SWZ</w:t>
      </w:r>
      <w:bookmarkEnd w:id="35"/>
    </w:p>
    <w:p w14:paraId="46647445" w14:textId="77777777" w:rsidR="00B269CB" w:rsidRDefault="00000000">
      <w:pPr>
        <w:spacing w:line="360" w:lineRule="auto"/>
        <w:ind w:left="709"/>
        <w:contextualSpacing/>
        <w:jc w:val="both"/>
      </w:pPr>
      <w:r>
        <w:rPr>
          <w:rFonts w:asciiTheme="majorHAnsi" w:hAnsiTheme="majorHAnsi" w:cstheme="majorHAnsi"/>
          <w:b/>
          <w:sz w:val="24"/>
          <w:szCs w:val="24"/>
        </w:rPr>
        <w:t>oraz</w:t>
      </w:r>
    </w:p>
    <w:p w14:paraId="16CD433A" w14:textId="77777777" w:rsidR="00B269CB" w:rsidRDefault="00000000">
      <w:pPr>
        <w:spacing w:line="360" w:lineRule="auto"/>
        <w:ind w:left="709"/>
        <w:contextualSpacing/>
        <w:jc w:val="both"/>
      </w:pPr>
      <w:r>
        <w:rPr>
          <w:rFonts w:asciiTheme="majorHAnsi" w:hAnsiTheme="majorHAnsi" w:cstheme="majorHAnsi"/>
          <w:sz w:val="24"/>
          <w:szCs w:val="24"/>
        </w:rPr>
        <w:t xml:space="preserve">spełniania warunki udziału w postępowaniu - wg </w:t>
      </w:r>
      <w:r>
        <w:rPr>
          <w:rFonts w:asciiTheme="majorHAnsi" w:hAnsiTheme="majorHAnsi" w:cstheme="majorHAnsi"/>
          <w:b/>
          <w:bCs/>
          <w:sz w:val="24"/>
          <w:szCs w:val="24"/>
        </w:rPr>
        <w:t>wymogu  Załącznika nr 2b do SWZ wstępne oświadczenie</w:t>
      </w:r>
      <w:r>
        <w:rPr>
          <w:rFonts w:asciiTheme="majorHAnsi" w:hAnsiTheme="majorHAnsi" w:cstheme="majorHAnsi"/>
          <w:sz w:val="24"/>
          <w:szCs w:val="24"/>
        </w:rPr>
        <w:t xml:space="preserve">, o którym mowa w art. 125 ust. 1 PZP, </w:t>
      </w:r>
      <w:bookmarkEnd w:id="34"/>
    </w:p>
    <w:p w14:paraId="5B98B879" w14:textId="77777777" w:rsidR="00B269CB" w:rsidRDefault="00B269CB">
      <w:pPr>
        <w:spacing w:line="360" w:lineRule="auto"/>
        <w:jc w:val="both"/>
        <w:rPr>
          <w:rFonts w:asciiTheme="majorHAnsi" w:hAnsiTheme="majorHAnsi" w:cstheme="majorHAnsi"/>
          <w:i/>
          <w:iCs/>
          <w:sz w:val="10"/>
          <w:szCs w:val="10"/>
          <w:u w:val="single"/>
        </w:rPr>
      </w:pPr>
    </w:p>
    <w:p w14:paraId="0CE9E0D6" w14:textId="77777777" w:rsidR="00B269CB" w:rsidRDefault="00000000">
      <w:pPr>
        <w:spacing w:line="360" w:lineRule="auto"/>
        <w:ind w:firstLine="284"/>
        <w:jc w:val="both"/>
        <w:rPr>
          <w:rFonts w:asciiTheme="majorHAnsi" w:hAnsiTheme="majorHAnsi" w:cstheme="majorHAnsi"/>
          <w:sz w:val="24"/>
          <w:szCs w:val="24"/>
          <w:u w:val="single"/>
        </w:rPr>
      </w:pPr>
      <w:r>
        <w:rPr>
          <w:rFonts w:asciiTheme="majorHAnsi" w:hAnsiTheme="majorHAnsi" w:cstheme="majorHAnsi"/>
          <w:i/>
          <w:iCs/>
          <w:sz w:val="24"/>
          <w:szCs w:val="24"/>
          <w:u w:val="single"/>
        </w:rPr>
        <w:t>jeśli dotyczy:</w:t>
      </w:r>
    </w:p>
    <w:p w14:paraId="03633448" w14:textId="77777777" w:rsidR="00B269CB" w:rsidRDefault="00B269CB">
      <w:pPr>
        <w:spacing w:line="360" w:lineRule="auto"/>
        <w:ind w:left="567"/>
        <w:contextualSpacing/>
        <w:jc w:val="both"/>
        <w:rPr>
          <w:rFonts w:asciiTheme="majorHAnsi" w:hAnsiTheme="majorHAnsi" w:cstheme="majorHAnsi"/>
          <w:sz w:val="10"/>
          <w:szCs w:val="10"/>
        </w:rPr>
      </w:pPr>
    </w:p>
    <w:p w14:paraId="0FD96D06" w14:textId="77777777" w:rsidR="00B269CB"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233841DE" w14:textId="77777777" w:rsidR="00B269CB"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4043AE73" w14:textId="77777777" w:rsidR="00B269CB"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w:t>
      </w:r>
    </w:p>
    <w:p w14:paraId="7F885295" w14:textId="77777777" w:rsidR="00B269CB"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2BD5120B" w14:textId="77777777" w:rsidR="00B269CB"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zastrzeżenie tajemnicy przedsiębiorstwa,</w:t>
      </w:r>
    </w:p>
    <w:p w14:paraId="282209D6" w14:textId="77777777" w:rsidR="00B269CB"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dowód wniesienia wadium.</w:t>
      </w:r>
    </w:p>
    <w:p w14:paraId="3CE0286A" w14:textId="77777777" w:rsidR="00B269CB" w:rsidRDefault="00B269CB">
      <w:pPr>
        <w:spacing w:line="360" w:lineRule="auto"/>
        <w:ind w:left="567"/>
        <w:contextualSpacing/>
        <w:jc w:val="both"/>
        <w:rPr>
          <w:rFonts w:asciiTheme="majorHAnsi" w:hAnsiTheme="majorHAnsi" w:cstheme="majorHAnsi"/>
          <w:b/>
          <w:bCs/>
          <w:sz w:val="24"/>
          <w:szCs w:val="24"/>
        </w:rPr>
      </w:pPr>
    </w:p>
    <w:p w14:paraId="7E7B43E5" w14:textId="77777777" w:rsidR="00B269CB" w:rsidRDefault="00000000">
      <w:pPr>
        <w:shd w:val="clear" w:color="auto" w:fill="FFCA7D"/>
        <w:jc w:val="both"/>
        <w:rPr>
          <w:rFonts w:asciiTheme="majorHAnsi" w:hAnsiTheme="majorHAnsi" w:cstheme="majorHAnsi"/>
          <w:b/>
          <w:bCs/>
          <w:sz w:val="24"/>
          <w:szCs w:val="24"/>
        </w:rPr>
      </w:pPr>
      <w:r>
        <w:rPr>
          <w:rFonts w:asciiTheme="majorHAnsi" w:hAnsiTheme="majorHAnsi" w:cstheme="majorHAnsi"/>
          <w:b/>
          <w:bCs/>
          <w:sz w:val="24"/>
          <w:szCs w:val="24"/>
        </w:rPr>
        <w:t>Ad. a) – wstępne oświadczenie</w:t>
      </w:r>
    </w:p>
    <w:p w14:paraId="59E89CC7" w14:textId="77777777" w:rsidR="00B269CB" w:rsidRDefault="00B269CB">
      <w:pPr>
        <w:ind w:left="284"/>
        <w:jc w:val="both"/>
        <w:rPr>
          <w:rFonts w:asciiTheme="majorHAnsi" w:hAnsiTheme="majorHAnsi" w:cstheme="majorHAnsi"/>
          <w:sz w:val="10"/>
          <w:szCs w:val="10"/>
        </w:rPr>
      </w:pPr>
    </w:p>
    <w:p w14:paraId="4BD37069" w14:textId="77777777" w:rsidR="00B269CB" w:rsidRDefault="00000000">
      <w:pPr>
        <w:numPr>
          <w:ilvl w:val="0"/>
          <w:numId w:val="16"/>
        </w:numPr>
        <w:spacing w:line="360" w:lineRule="auto"/>
        <w:ind w:left="284"/>
        <w:jc w:val="both"/>
      </w:pPr>
      <w:r>
        <w:rPr>
          <w:rFonts w:asciiTheme="majorHAnsi" w:hAnsiTheme="majorHAnsi" w:cstheme="majorHAnsi"/>
          <w:sz w:val="24"/>
          <w:szCs w:val="24"/>
        </w:rPr>
        <w:t xml:space="preserve">Informacje zawarte w oświadczeniach,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a) stanowią wstępne potwierdzenie, że Wykonawca na dzień składania ofert:</w:t>
      </w:r>
    </w:p>
    <w:p w14:paraId="098C3820" w14:textId="77777777" w:rsidR="00B269CB" w:rsidRDefault="00000000">
      <w:pPr>
        <w:pStyle w:val="Akapitzlist"/>
        <w:numPr>
          <w:ilvl w:val="2"/>
          <w:numId w:val="22"/>
        </w:numPr>
        <w:spacing w:line="360" w:lineRule="auto"/>
        <w:ind w:left="709"/>
        <w:jc w:val="both"/>
      </w:pPr>
      <w:r>
        <w:rPr>
          <w:rFonts w:asciiTheme="majorHAnsi" w:hAnsiTheme="majorHAnsi" w:cstheme="majorHAnsi"/>
          <w:sz w:val="24"/>
          <w:szCs w:val="24"/>
        </w:rPr>
        <w:t>nie podlega wykluczeniu z postępowania w zakresie określonym w rozdziale VIII SWZ (Zał. 2a)</w:t>
      </w:r>
    </w:p>
    <w:p w14:paraId="6351DE24" w14:textId="77777777" w:rsidR="00B269CB" w:rsidRDefault="00000000">
      <w:pPr>
        <w:pStyle w:val="Akapitzlist"/>
        <w:numPr>
          <w:ilvl w:val="2"/>
          <w:numId w:val="22"/>
        </w:numPr>
        <w:spacing w:line="360" w:lineRule="auto"/>
        <w:ind w:left="709"/>
        <w:jc w:val="both"/>
      </w:pPr>
      <w:r>
        <w:rPr>
          <w:rFonts w:asciiTheme="majorHAnsi" w:hAnsiTheme="majorHAnsi" w:cstheme="majorHAnsi"/>
          <w:sz w:val="24"/>
          <w:szCs w:val="24"/>
        </w:rPr>
        <w:lastRenderedPageBreak/>
        <w:t>spełnia warunki udziału w postępowaniu w zakresie określonym w rozdziale VII SWZ (Zał. 2b).</w:t>
      </w:r>
    </w:p>
    <w:p w14:paraId="56C405F6" w14:textId="77777777" w:rsidR="00B269CB" w:rsidRDefault="00000000">
      <w:pPr>
        <w:numPr>
          <w:ilvl w:val="0"/>
          <w:numId w:val="16"/>
        </w:numPr>
        <w:spacing w:line="360" w:lineRule="auto"/>
        <w:ind w:left="284" w:hanging="426"/>
        <w:jc w:val="both"/>
      </w:pPr>
      <w:r>
        <w:rPr>
          <w:rFonts w:asciiTheme="majorHAnsi" w:hAnsiTheme="majorHAnsi" w:cstheme="majorHAnsi"/>
          <w:b/>
          <w:bCs/>
          <w:sz w:val="24"/>
          <w:szCs w:val="24"/>
        </w:rPr>
        <w:t>Forma:</w:t>
      </w:r>
    </w:p>
    <w:p w14:paraId="39258403" w14:textId="77777777" w:rsidR="00B269CB" w:rsidRDefault="00000000">
      <w:pPr>
        <w:spacing w:line="360" w:lineRule="auto"/>
        <w:ind w:left="284"/>
        <w:jc w:val="both"/>
      </w:pPr>
      <w:r>
        <w:rPr>
          <w:rFonts w:asciiTheme="majorHAnsi" w:hAnsiTheme="majorHAnsi" w:cstheme="majorHAnsi"/>
          <w:sz w:val="24"/>
          <w:szCs w:val="24"/>
        </w:rPr>
        <w:t xml:space="preserve">Oświadczenia składane są </w:t>
      </w:r>
      <w:r>
        <w:rPr>
          <w:rFonts w:asciiTheme="majorHAnsi" w:hAnsiTheme="majorHAnsi" w:cstheme="majorHAnsi"/>
          <w:b/>
          <w:bCs/>
          <w:sz w:val="24"/>
          <w:szCs w:val="24"/>
        </w:rPr>
        <w:t>pod rygorem nieważności</w:t>
      </w:r>
      <w:r>
        <w:rPr>
          <w:rFonts w:asciiTheme="majorHAnsi" w:hAnsiTheme="majorHAnsi" w:cstheme="majorHAnsi"/>
          <w:sz w:val="24"/>
          <w:szCs w:val="24"/>
        </w:rPr>
        <w:t xml:space="preserve"> w formie elektronicznej (opatrzone kwalifikowanym podpisem elektronicznym) lub w postaci elektronicznej opatrzonej podpisem zaufanym, lub elektronicznym podpisem osobistym - osoby do tego upoważnionej.</w:t>
      </w:r>
    </w:p>
    <w:p w14:paraId="6F46322A" w14:textId="77777777" w:rsidR="00B269CB" w:rsidRDefault="00000000">
      <w:pPr>
        <w:numPr>
          <w:ilvl w:val="0"/>
          <w:numId w:val="16"/>
        </w:numPr>
        <w:spacing w:line="360" w:lineRule="auto"/>
        <w:ind w:left="284" w:hanging="426"/>
        <w:jc w:val="both"/>
      </w:pPr>
      <w:r>
        <w:rPr>
          <w:rFonts w:asciiTheme="majorHAnsi" w:hAnsiTheme="majorHAnsi" w:cstheme="majorHAnsi"/>
          <w:sz w:val="24"/>
          <w:szCs w:val="24"/>
        </w:rPr>
        <w:t xml:space="preserve">Oświadczenia </w:t>
      </w:r>
      <w:r>
        <w:rPr>
          <w:rFonts w:asciiTheme="majorHAnsi" w:hAnsiTheme="majorHAnsi" w:cstheme="majorHAnsi"/>
          <w:b/>
          <w:bCs/>
          <w:sz w:val="24"/>
          <w:szCs w:val="24"/>
        </w:rPr>
        <w:t>składają odrębnie</w:t>
      </w:r>
      <w:r>
        <w:rPr>
          <w:rFonts w:asciiTheme="majorHAnsi" w:hAnsiTheme="majorHAnsi" w:cstheme="majorHAnsi"/>
          <w:sz w:val="24"/>
          <w:szCs w:val="24"/>
        </w:rPr>
        <w:t>:</w:t>
      </w:r>
    </w:p>
    <w:p w14:paraId="72FF759B" w14:textId="77777777" w:rsidR="00B269CB" w:rsidRDefault="00000000">
      <w:pPr>
        <w:pStyle w:val="Akapitzlist"/>
        <w:numPr>
          <w:ilvl w:val="1"/>
          <w:numId w:val="28"/>
        </w:numPr>
        <w:spacing w:line="360" w:lineRule="auto"/>
        <w:ind w:left="709"/>
        <w:jc w:val="both"/>
      </w:pPr>
      <w:r>
        <w:rPr>
          <w:rFonts w:asciiTheme="majorHAnsi" w:hAnsiTheme="majorHAnsi" w:cstheme="majorHAnsi"/>
          <w:b/>
          <w:bCs/>
          <w:sz w:val="24"/>
          <w:szCs w:val="24"/>
        </w:rPr>
        <w:t>wykonawca</w:t>
      </w:r>
      <w:r>
        <w:rPr>
          <w:rFonts w:asciiTheme="majorHAnsi" w:hAnsiTheme="majorHAnsi" w:cstheme="majorHAnsi"/>
          <w:sz w:val="24"/>
          <w:szCs w:val="24"/>
        </w:rPr>
        <w:t>/</w:t>
      </w:r>
      <w:r>
        <w:rPr>
          <w:rFonts w:asciiTheme="majorHAnsi" w:hAnsiTheme="majorHAnsi" w:cstheme="majorHAnsi"/>
          <w:b/>
          <w:bCs/>
          <w:sz w:val="24"/>
          <w:szCs w:val="24"/>
        </w:rPr>
        <w:t>każdy spośród wykonawców</w:t>
      </w:r>
      <w:r>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D4FC15B" w14:textId="77777777" w:rsidR="00B269CB" w:rsidRDefault="00000000">
      <w:pPr>
        <w:pStyle w:val="Akapitzlist"/>
        <w:numPr>
          <w:ilvl w:val="1"/>
          <w:numId w:val="28"/>
        </w:numPr>
        <w:spacing w:line="360" w:lineRule="auto"/>
        <w:ind w:left="709"/>
        <w:jc w:val="both"/>
      </w:pPr>
      <w:r>
        <w:rPr>
          <w:rFonts w:asciiTheme="majorHAnsi" w:hAnsiTheme="majorHAnsi" w:cstheme="majorHAnsi"/>
          <w:b/>
          <w:bCs/>
          <w:sz w:val="24"/>
          <w:szCs w:val="24"/>
        </w:rPr>
        <w:t>podmiot</w:t>
      </w:r>
      <w:r>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Pr>
          <w:rFonts w:asciiTheme="majorHAnsi" w:hAnsiTheme="majorHAnsi" w:cstheme="majorHAnsi"/>
          <w:i/>
          <w:iCs/>
          <w:sz w:val="24"/>
          <w:szCs w:val="24"/>
        </w:rPr>
        <w:t>(jeśli dotyczy)</w:t>
      </w:r>
      <w:r>
        <w:rPr>
          <w:rFonts w:asciiTheme="majorHAnsi" w:hAnsiTheme="majorHAnsi" w:cstheme="majorHAnsi"/>
          <w:sz w:val="24"/>
          <w:szCs w:val="24"/>
        </w:rPr>
        <w:t>;</w:t>
      </w:r>
    </w:p>
    <w:p w14:paraId="07B99841" w14:textId="77777777" w:rsidR="00B269CB" w:rsidRDefault="00B269CB">
      <w:pPr>
        <w:pStyle w:val="Akapitzlist"/>
        <w:ind w:left="709"/>
        <w:jc w:val="both"/>
        <w:rPr>
          <w:rFonts w:asciiTheme="majorHAnsi" w:hAnsiTheme="majorHAnsi" w:cstheme="majorHAnsi"/>
          <w:sz w:val="10"/>
          <w:szCs w:val="10"/>
        </w:rPr>
      </w:pPr>
    </w:p>
    <w:p w14:paraId="7612A112" w14:textId="77777777" w:rsidR="00B269CB" w:rsidRDefault="00000000">
      <w:pPr>
        <w:shd w:val="clear" w:color="auto" w:fill="FFCA7D"/>
        <w:spacing w:line="240" w:lineRule="auto"/>
        <w:ind w:left="-142"/>
        <w:jc w:val="both"/>
        <w:rPr>
          <w:rFonts w:asciiTheme="majorHAnsi" w:hAnsiTheme="majorHAnsi" w:cstheme="majorHAnsi"/>
          <w:b/>
          <w:bCs/>
          <w:sz w:val="24"/>
          <w:szCs w:val="24"/>
        </w:rPr>
      </w:pPr>
      <w:r>
        <w:rPr>
          <w:rFonts w:asciiTheme="majorHAnsi" w:hAnsiTheme="majorHAnsi" w:cstheme="majorHAnsi"/>
          <w:b/>
          <w:bCs/>
          <w:sz w:val="24"/>
          <w:szCs w:val="24"/>
        </w:rPr>
        <w:t xml:space="preserve">Ad. b) potwierdzenie umocowania </w:t>
      </w:r>
      <w:r>
        <w:rPr>
          <w:rFonts w:asciiTheme="majorHAnsi" w:hAnsiTheme="majorHAnsi" w:cstheme="majorHAnsi"/>
          <w:sz w:val="24"/>
          <w:szCs w:val="24"/>
        </w:rPr>
        <w:t>do działania w imieniu Wykonawcy lub podmiotu udostępniającego zasoby</w:t>
      </w:r>
      <w:r>
        <w:rPr>
          <w:rFonts w:asciiTheme="majorHAnsi" w:hAnsiTheme="majorHAnsi" w:cstheme="majorHAnsi"/>
          <w:b/>
          <w:bCs/>
          <w:sz w:val="24"/>
          <w:szCs w:val="24"/>
        </w:rPr>
        <w:t xml:space="preserve"> </w:t>
      </w:r>
      <w:r>
        <w:rPr>
          <w:rFonts w:asciiTheme="majorHAnsi" w:hAnsiTheme="majorHAnsi" w:cstheme="majorHAnsi"/>
          <w:i/>
          <w:iCs/>
          <w:sz w:val="24"/>
          <w:szCs w:val="24"/>
          <w:shd w:val="clear" w:color="auto" w:fill="FFCA7D"/>
        </w:rPr>
        <w:t>(jeśli dotyczy)</w:t>
      </w:r>
    </w:p>
    <w:p w14:paraId="43BA16DE" w14:textId="77777777" w:rsidR="00B269CB" w:rsidRDefault="00000000">
      <w:pPr>
        <w:pStyle w:val="Akapitzlist"/>
        <w:numPr>
          <w:ilvl w:val="1"/>
          <w:numId w:val="29"/>
        </w:numPr>
        <w:spacing w:line="360" w:lineRule="auto"/>
        <w:ind w:left="284"/>
        <w:jc w:val="both"/>
      </w:pPr>
      <w:r>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w:t>
      </w:r>
      <w:r>
        <w:rPr>
          <w:rFonts w:asciiTheme="majorHAnsi" w:hAnsiTheme="majorHAnsi" w:cstheme="majorHAnsi"/>
          <w:sz w:val="24"/>
          <w:szCs w:val="24"/>
        </w:rPr>
        <w:br/>
        <w:t>o Działalności Gospodarczej lub innego właściwego rejestru;</w:t>
      </w:r>
    </w:p>
    <w:p w14:paraId="550C08B5" w14:textId="77777777" w:rsidR="00B269CB" w:rsidRDefault="00000000">
      <w:pPr>
        <w:pStyle w:val="Akapitzlist"/>
        <w:numPr>
          <w:ilvl w:val="1"/>
          <w:numId w:val="29"/>
        </w:numPr>
        <w:spacing w:line="360" w:lineRule="auto"/>
        <w:ind w:left="284"/>
        <w:jc w:val="both"/>
      </w:pPr>
      <w:r>
        <w:rPr>
          <w:rFonts w:asciiTheme="majorHAnsi" w:hAnsiTheme="majorHAnsi" w:cstheme="majorHAnsi"/>
          <w:sz w:val="24"/>
          <w:szCs w:val="24"/>
        </w:rPr>
        <w:t xml:space="preserve">Wykonawca lub podmiot udostępniający zasoby nie jest zobowiązany do złożenia dokumentów, </w:t>
      </w:r>
      <w:r>
        <w:rPr>
          <w:rFonts w:asciiTheme="majorHAnsi" w:hAnsiTheme="majorHAnsi" w:cstheme="majorHAnsi"/>
          <w:sz w:val="24"/>
          <w:szCs w:val="24"/>
        </w:rPr>
        <w:br/>
        <w:t>o których mowa powyżej, jeżeli Zamawiający może je uzyskać za pomocą bezpłatnych</w:t>
      </w:r>
      <w:r>
        <w:rPr>
          <w:rFonts w:asciiTheme="majorHAnsi" w:hAnsiTheme="majorHAnsi" w:cstheme="majorHAnsi"/>
          <w:sz w:val="24"/>
          <w:szCs w:val="24"/>
        </w:rPr>
        <w:br/>
        <w:t>i ogólnodostępnych baz danych, o ile Wykonawca wskazał dane umożliwiające dostęp do tych dokumentów.</w:t>
      </w:r>
    </w:p>
    <w:p w14:paraId="49B6DB39" w14:textId="77777777" w:rsidR="00B269CB" w:rsidRDefault="00000000">
      <w:pPr>
        <w:pStyle w:val="Akapitzlist"/>
        <w:numPr>
          <w:ilvl w:val="1"/>
          <w:numId w:val="29"/>
        </w:numPr>
        <w:spacing w:line="360" w:lineRule="auto"/>
        <w:ind w:left="284"/>
        <w:jc w:val="both"/>
      </w:pPr>
      <w:r>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4), Zamawiający żąda od Wykonawcy lub podmiotu udostępniającego zasoby złożenia wraz z ofertą </w:t>
      </w:r>
      <w:r>
        <w:rPr>
          <w:rFonts w:asciiTheme="majorHAnsi" w:hAnsiTheme="majorHAnsi" w:cstheme="majorHAnsi"/>
          <w:b/>
          <w:bCs/>
          <w:sz w:val="24"/>
          <w:szCs w:val="24"/>
        </w:rPr>
        <w:t>pełnomocnictwa lub innego dokumentu</w:t>
      </w:r>
      <w:r>
        <w:rPr>
          <w:rFonts w:asciiTheme="majorHAnsi" w:hAnsiTheme="majorHAnsi" w:cstheme="majorHAnsi"/>
          <w:sz w:val="24"/>
          <w:szCs w:val="24"/>
        </w:rPr>
        <w:t xml:space="preserve"> potwierdzającego umocowanie do reprezentowania Wykonawcy.</w:t>
      </w:r>
    </w:p>
    <w:p w14:paraId="070500E3" w14:textId="77777777" w:rsidR="00B269CB" w:rsidRDefault="00000000">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b/>
          <w:bCs/>
          <w:sz w:val="24"/>
          <w:szCs w:val="24"/>
        </w:rPr>
        <w:t xml:space="preserve">Wymagana forma: </w:t>
      </w:r>
    </w:p>
    <w:p w14:paraId="65FFBC82" w14:textId="77777777" w:rsidR="00B269CB"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mocodawcy.</w:t>
      </w:r>
    </w:p>
    <w:p w14:paraId="1EEFC256" w14:textId="77777777" w:rsidR="00B269CB" w:rsidRDefault="00000000">
      <w:pPr>
        <w:spacing w:line="360" w:lineRule="auto"/>
        <w:ind w:left="284"/>
        <w:jc w:val="both"/>
      </w:pPr>
      <w:r>
        <w:rPr>
          <w:rFonts w:asciiTheme="majorHAnsi" w:hAnsiTheme="majorHAnsi" w:cstheme="majorHAnsi"/>
          <w:sz w:val="24"/>
          <w:szCs w:val="24"/>
        </w:rPr>
        <w:lastRenderedPageBreak/>
        <w:t>W przypadku gdy pełnomocnictwo, zostały sporządzone jako dokument w postaci papierowej</w:t>
      </w:r>
      <w:r>
        <w:rPr>
          <w:rFonts w:asciiTheme="majorHAnsi" w:hAnsiTheme="majorHAnsi" w:cstheme="majorHAnsi"/>
          <w:sz w:val="24"/>
          <w:szCs w:val="24"/>
        </w:rPr>
        <w:br/>
        <w:t xml:space="preserve">i opatrzone własnoręcznym podpisem, przekazuje się w postaci elektronicznej cyfrowe odwzorowanie tego dokumentu opatrzone kwalifikowanym podpisem elektronicznym, podpisem zaufanym lub podpisem osobistym </w:t>
      </w:r>
      <w:r>
        <w:rPr>
          <w:rFonts w:asciiTheme="majorHAnsi" w:hAnsiTheme="majorHAnsi" w:cstheme="majorHAnsi"/>
          <w:b/>
          <w:bCs/>
          <w:sz w:val="24"/>
          <w:szCs w:val="24"/>
        </w:rPr>
        <w:t>mocodawcy</w:t>
      </w:r>
      <w:r>
        <w:rPr>
          <w:rFonts w:asciiTheme="majorHAnsi" w:hAnsiTheme="majorHAnsi" w:cstheme="majorHAnsi"/>
          <w:sz w:val="24"/>
          <w:szCs w:val="24"/>
        </w:rPr>
        <w:t>, poświadczającym zgodność cyfrowego odwzorowania z dokumentem w postaci papierowej.</w:t>
      </w:r>
    </w:p>
    <w:p w14:paraId="6EFF216D" w14:textId="77777777" w:rsidR="00B269CB" w:rsidRDefault="00000000">
      <w:pPr>
        <w:spacing w:line="360" w:lineRule="auto"/>
        <w:ind w:left="284"/>
        <w:jc w:val="both"/>
      </w:pPr>
      <w:r>
        <w:rPr>
          <w:rFonts w:asciiTheme="majorHAnsi" w:hAnsiTheme="majorHAnsi" w:cstheme="majorHAnsi"/>
          <w:sz w:val="24"/>
          <w:szCs w:val="24"/>
        </w:rPr>
        <w:t xml:space="preserve">Poświadczenia zgodności cyfrowego odwzorowania z dokumentem w postaci papierowej może dokonać również </w:t>
      </w:r>
      <w:r>
        <w:rPr>
          <w:rFonts w:asciiTheme="majorHAnsi" w:hAnsiTheme="majorHAnsi" w:cstheme="majorHAnsi"/>
          <w:b/>
          <w:bCs/>
          <w:sz w:val="24"/>
          <w:szCs w:val="24"/>
        </w:rPr>
        <w:t>notariusz</w:t>
      </w:r>
      <w:r>
        <w:rPr>
          <w:rFonts w:asciiTheme="majorHAnsi" w:hAnsiTheme="majorHAnsi" w:cstheme="majorHAnsi"/>
          <w:sz w:val="24"/>
          <w:szCs w:val="24"/>
        </w:rPr>
        <w:t xml:space="preserve"> (podpisanie kwalifikowanym podpisem elektronicznym osoby posiadającej uprawnienia notariusza).</w:t>
      </w:r>
    </w:p>
    <w:p w14:paraId="4CB237AD" w14:textId="77777777" w:rsidR="00B269CB" w:rsidRDefault="00B269CB">
      <w:pPr>
        <w:pStyle w:val="Akapitzlist"/>
        <w:ind w:left="709"/>
        <w:jc w:val="both"/>
        <w:rPr>
          <w:rFonts w:asciiTheme="majorHAnsi" w:hAnsiTheme="majorHAnsi" w:cstheme="majorHAnsi"/>
          <w:sz w:val="10"/>
          <w:szCs w:val="10"/>
        </w:rPr>
      </w:pPr>
    </w:p>
    <w:p w14:paraId="6C0EC308" w14:textId="77777777" w:rsidR="00B269CB" w:rsidRDefault="00000000">
      <w:pPr>
        <w:shd w:val="clear" w:color="auto" w:fill="FFCA7D"/>
        <w:ind w:left="-142"/>
        <w:jc w:val="both"/>
        <w:rPr>
          <w:rFonts w:asciiTheme="majorHAnsi" w:hAnsiTheme="majorHAnsi" w:cstheme="majorHAnsi"/>
          <w:b/>
          <w:bCs/>
          <w:sz w:val="24"/>
          <w:szCs w:val="24"/>
        </w:rPr>
      </w:pPr>
      <w:bookmarkStart w:id="36" w:name="_Hlk77168706"/>
      <w:r>
        <w:rPr>
          <w:rFonts w:asciiTheme="majorHAnsi" w:hAnsiTheme="majorHAnsi" w:cstheme="majorHAnsi"/>
          <w:b/>
          <w:bCs/>
          <w:sz w:val="24"/>
          <w:szCs w:val="24"/>
        </w:rPr>
        <w:t xml:space="preserve">Ad. c) – 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i/>
          <w:iCs/>
          <w:sz w:val="24"/>
          <w:szCs w:val="24"/>
          <w:shd w:val="clear" w:color="auto" w:fill="FFCA7D"/>
        </w:rPr>
        <w:t xml:space="preserve"> (jeśli dotyczy)</w:t>
      </w:r>
      <w:bookmarkEnd w:id="36"/>
    </w:p>
    <w:p w14:paraId="0D5D0C49" w14:textId="77777777" w:rsidR="00B269CB" w:rsidRDefault="00000000">
      <w:pPr>
        <w:numPr>
          <w:ilvl w:val="0"/>
          <w:numId w:val="34"/>
        </w:numPr>
        <w:spacing w:line="360" w:lineRule="auto"/>
        <w:ind w:left="284"/>
        <w:jc w:val="both"/>
      </w:pPr>
      <w:r>
        <w:rPr>
          <w:rFonts w:asciiTheme="majorHAnsi" w:hAnsiTheme="majorHAnsi" w:cstheme="majorHAnsi"/>
          <w:sz w:val="24"/>
          <w:szCs w:val="24"/>
        </w:rPr>
        <w:t xml:space="preserve">Wykonawcy  </w:t>
      </w:r>
      <w:r>
        <w:rPr>
          <w:rFonts w:asciiTheme="majorHAnsi" w:hAnsiTheme="majorHAnsi" w:cstheme="majorHAnsi"/>
          <w:b/>
          <w:bCs/>
          <w:sz w:val="24"/>
          <w:szCs w:val="24"/>
        </w:rPr>
        <w:t>wspólnie ubiegających się</w:t>
      </w:r>
      <w:r>
        <w:rPr>
          <w:rFonts w:asciiTheme="majorHAnsi" w:hAnsiTheme="majorHAnsi" w:cstheme="majorHAnsi"/>
          <w:sz w:val="24"/>
          <w:szCs w:val="24"/>
          <w:u w:val="single"/>
        </w:rPr>
        <w:t xml:space="preserve"> </w:t>
      </w:r>
      <w:r>
        <w:rPr>
          <w:rFonts w:asciiTheme="majorHAnsi" w:hAnsiTheme="majorHAnsi" w:cstheme="majorHAnsi"/>
          <w:sz w:val="24"/>
          <w:szCs w:val="24"/>
        </w:rPr>
        <w:t xml:space="preserve">o udzielenie zamówienia zobowiązani są do ustanowienia </w:t>
      </w:r>
      <w:r>
        <w:rPr>
          <w:rFonts w:asciiTheme="majorHAnsi" w:hAnsiTheme="majorHAnsi" w:cstheme="majorHAnsi"/>
          <w:b/>
          <w:bCs/>
          <w:sz w:val="24"/>
          <w:szCs w:val="24"/>
        </w:rPr>
        <w:t>pełnomocnika</w:t>
      </w:r>
      <w:r>
        <w:rPr>
          <w:rFonts w:asciiTheme="majorHAnsi" w:hAnsiTheme="majorHAnsi" w:cstheme="majorHAnsi"/>
          <w:sz w:val="24"/>
          <w:szCs w:val="24"/>
        </w:rPr>
        <w:t xml:space="preserve">. Dokument pełnomocnictwa </w:t>
      </w:r>
      <w:bookmarkStart w:id="37" w:name="_Hlk69731709"/>
      <w:r>
        <w:rPr>
          <w:rFonts w:asciiTheme="majorHAnsi" w:hAnsiTheme="majorHAnsi" w:cstheme="majorHAnsi"/>
          <w:sz w:val="24"/>
          <w:szCs w:val="24"/>
        </w:rPr>
        <w:t xml:space="preserve">(lub inny dokument potwierdzający umocowanie do reprezentowania) </w:t>
      </w:r>
      <w:bookmarkEnd w:id="37"/>
      <w:r>
        <w:rPr>
          <w:rFonts w:asciiTheme="majorHAnsi" w:hAnsiTheme="majorHAnsi" w:cstheme="majorHAnsi"/>
          <w:sz w:val="24"/>
          <w:szCs w:val="24"/>
        </w:rPr>
        <w:t>z treści którego będzie wynikało umocowanie do reprezentowania</w:t>
      </w:r>
      <w:r>
        <w:rPr>
          <w:rFonts w:asciiTheme="majorHAnsi" w:hAnsiTheme="majorHAnsi" w:cstheme="majorHAnsi"/>
          <w:sz w:val="24"/>
          <w:szCs w:val="24"/>
        </w:rPr>
        <w:br/>
        <w:t xml:space="preserve">w postępowaniu o udzielenie zamówienia tych wykonawców należy załączyć do oferty. </w:t>
      </w:r>
    </w:p>
    <w:p w14:paraId="45AD0218" w14:textId="77777777" w:rsidR="00B269CB" w:rsidRDefault="00000000">
      <w:pPr>
        <w:numPr>
          <w:ilvl w:val="0"/>
          <w:numId w:val="34"/>
        </w:num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być załączone do oferty i powinno zawierać w szczególności wskazanie: </w:t>
      </w:r>
    </w:p>
    <w:p w14:paraId="193627B1" w14:textId="77777777" w:rsidR="00B269CB"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postępowania o zamówienie publiczne, którego dotyczy, </w:t>
      </w:r>
    </w:p>
    <w:p w14:paraId="4D9D6407" w14:textId="77777777" w:rsidR="00B269CB" w:rsidRDefault="00000000">
      <w:pPr>
        <w:pStyle w:val="Akapitzlist"/>
        <w:numPr>
          <w:ilvl w:val="0"/>
          <w:numId w:val="17"/>
        </w:numPr>
        <w:spacing w:line="360" w:lineRule="auto"/>
        <w:ind w:left="709"/>
        <w:jc w:val="both"/>
      </w:pPr>
      <w:r>
        <w:rPr>
          <w:rFonts w:asciiTheme="majorHAnsi" w:hAnsiTheme="majorHAnsi" w:cstheme="majorHAnsi"/>
          <w:sz w:val="24"/>
          <w:szCs w:val="24"/>
        </w:rPr>
        <w:t>wszystkich wykonawców ubiegających się wspólnie o udzielenie zamówienia wymienionych</w:t>
      </w:r>
      <w:r>
        <w:rPr>
          <w:rFonts w:asciiTheme="majorHAnsi" w:hAnsiTheme="majorHAnsi" w:cstheme="majorHAnsi"/>
          <w:sz w:val="24"/>
          <w:szCs w:val="24"/>
        </w:rPr>
        <w:br/>
        <w:t xml:space="preserve">z nazwy z określeniem adresu siedziby, </w:t>
      </w:r>
    </w:p>
    <w:p w14:paraId="2A133942" w14:textId="77777777" w:rsidR="00B269CB"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ustanowionego pełnomocnika oraz zakresu jego umocowania. </w:t>
      </w:r>
    </w:p>
    <w:p w14:paraId="3E887537" w14:textId="77777777" w:rsidR="00B269CB" w:rsidRDefault="00000000">
      <w:pPr>
        <w:numPr>
          <w:ilvl w:val="0"/>
          <w:numId w:val="34"/>
        </w:numPr>
        <w:spacing w:line="360" w:lineRule="auto"/>
        <w:ind w:left="284"/>
        <w:rPr>
          <w:rFonts w:asciiTheme="majorHAnsi" w:hAnsiTheme="majorHAnsi" w:cstheme="majorHAnsi"/>
          <w:sz w:val="24"/>
          <w:szCs w:val="24"/>
        </w:rPr>
      </w:pPr>
      <w:bookmarkStart w:id="38" w:name="_Hlk77169221"/>
      <w:bookmarkEnd w:id="38"/>
      <w:r>
        <w:rPr>
          <w:rFonts w:asciiTheme="majorHAnsi" w:hAnsiTheme="majorHAnsi" w:cstheme="majorHAnsi"/>
          <w:b/>
          <w:bCs/>
          <w:sz w:val="24"/>
          <w:szCs w:val="24"/>
        </w:rPr>
        <w:t xml:space="preserve">Wymagana forma: </w:t>
      </w:r>
    </w:p>
    <w:p w14:paraId="14058976" w14:textId="77777777" w:rsidR="00B269CB"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14:paraId="33773C79" w14:textId="77777777" w:rsidR="00B269CB" w:rsidRDefault="00B269CB">
      <w:pPr>
        <w:ind w:left="284"/>
        <w:jc w:val="both"/>
        <w:rPr>
          <w:rFonts w:asciiTheme="majorHAnsi" w:hAnsiTheme="majorHAnsi" w:cstheme="majorHAnsi"/>
          <w:sz w:val="10"/>
          <w:szCs w:val="10"/>
        </w:rPr>
      </w:pPr>
      <w:bookmarkStart w:id="39" w:name="_Hlk771692211"/>
      <w:bookmarkStart w:id="40" w:name="_Hlk75359214"/>
      <w:bookmarkEnd w:id="39"/>
      <w:bookmarkEnd w:id="40"/>
    </w:p>
    <w:p w14:paraId="0057C82D" w14:textId="77777777" w:rsidR="00B269CB"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d) – oświadczenie wykonawców wspólnie ubiegających się</w:t>
      </w:r>
      <w:r>
        <w:rPr>
          <w:rFonts w:asciiTheme="majorHAnsi" w:hAnsiTheme="majorHAnsi" w:cstheme="majorHAnsi"/>
          <w:sz w:val="24"/>
          <w:szCs w:val="24"/>
        </w:rPr>
        <w:t xml:space="preserve"> </w:t>
      </w:r>
      <w:r>
        <w:rPr>
          <w:rFonts w:asciiTheme="majorHAnsi" w:hAnsiTheme="majorHAnsi" w:cstheme="majorHAnsi"/>
          <w:i/>
          <w:iCs/>
          <w:sz w:val="24"/>
          <w:szCs w:val="24"/>
        </w:rPr>
        <w:t>(jeśli dotyczy)</w:t>
      </w:r>
    </w:p>
    <w:p w14:paraId="42A70E22" w14:textId="77777777" w:rsidR="00B269CB" w:rsidRDefault="00000000">
      <w:pPr>
        <w:pStyle w:val="Akapitzlist"/>
        <w:numPr>
          <w:ilvl w:val="0"/>
          <w:numId w:val="34"/>
        </w:numPr>
        <w:spacing w:line="360" w:lineRule="auto"/>
        <w:ind w:left="284"/>
        <w:jc w:val="both"/>
      </w:pPr>
      <w:r>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DD61981" w14:textId="77777777" w:rsidR="00B269CB" w:rsidRDefault="00000000">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14:paraId="399D21FC" w14:textId="77777777" w:rsidR="00B269CB" w:rsidRDefault="00000000">
      <w:pPr>
        <w:pStyle w:val="Akapitzlist"/>
        <w:spacing w:line="360" w:lineRule="auto"/>
        <w:ind w:left="284"/>
        <w:jc w:val="both"/>
      </w:pPr>
      <w:r>
        <w:rPr>
          <w:rFonts w:asciiTheme="majorHAnsi" w:hAnsiTheme="majorHAnsi" w:cstheme="majorHAnsi"/>
          <w:sz w:val="24"/>
          <w:szCs w:val="24"/>
        </w:rPr>
        <w:lastRenderedPageBreak/>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2D9C42" w14:textId="77777777" w:rsidR="00B269CB" w:rsidRDefault="00000000">
      <w:pPr>
        <w:pStyle w:val="Akapitzlist"/>
        <w:spacing w:line="360" w:lineRule="auto"/>
        <w:ind w:left="284"/>
        <w:jc w:val="both"/>
      </w:pPr>
      <w:r>
        <w:rPr>
          <w:rFonts w:asciiTheme="majorHAnsi" w:hAnsiTheme="majorHAnsi" w:cstheme="majorHAnsi"/>
          <w:sz w:val="24"/>
          <w:szCs w:val="24"/>
        </w:rPr>
        <w:t>W przypadku gdy oświadczenie, zostało sporządzone jako dokument w postaci papierowej</w:t>
      </w:r>
      <w:r>
        <w:rPr>
          <w:rFonts w:asciiTheme="majorHAnsi" w:hAnsiTheme="majorHAnsi" w:cstheme="majorHAnsi"/>
          <w:sz w:val="24"/>
          <w:szCs w:val="24"/>
        </w:rPr>
        <w:b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5CD07667" w14:textId="77777777" w:rsidR="00B269CB" w:rsidRDefault="00000000">
      <w:pPr>
        <w:pStyle w:val="Akapitzlist"/>
        <w:spacing w:line="360" w:lineRule="auto"/>
        <w:ind w:left="284"/>
        <w:jc w:val="both"/>
      </w:pPr>
      <w:bookmarkStart w:id="41" w:name="_Hlk75359758"/>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bookmarkEnd w:id="41"/>
    </w:p>
    <w:p w14:paraId="445B32DF" w14:textId="77777777" w:rsidR="00B269CB" w:rsidRDefault="00B269CB">
      <w:pPr>
        <w:pStyle w:val="Akapitzlist"/>
        <w:spacing w:line="360" w:lineRule="auto"/>
        <w:ind w:left="1009"/>
        <w:rPr>
          <w:rFonts w:asciiTheme="majorHAnsi" w:hAnsiTheme="majorHAnsi" w:cstheme="majorHAnsi"/>
          <w:sz w:val="10"/>
          <w:szCs w:val="10"/>
        </w:rPr>
      </w:pPr>
    </w:p>
    <w:p w14:paraId="79BB6C9A" w14:textId="77777777" w:rsidR="00B269CB"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e</w:t>
      </w:r>
      <w:r>
        <w:rPr>
          <w:rFonts w:asciiTheme="majorHAnsi" w:hAnsiTheme="majorHAnsi" w:cstheme="majorHAnsi"/>
          <w:b/>
          <w:bCs/>
          <w:sz w:val="24"/>
          <w:szCs w:val="24"/>
          <w:shd w:val="clear" w:color="auto" w:fill="FFCA7D"/>
        </w:rPr>
        <w:t xml:space="preserve">) – zobowiązanie podmiotu udostępniającego zasoby </w:t>
      </w:r>
      <w:bookmarkStart w:id="42" w:name="_Hlk74136748"/>
      <w:r>
        <w:rPr>
          <w:rFonts w:asciiTheme="majorHAnsi" w:hAnsiTheme="majorHAnsi" w:cstheme="majorHAnsi"/>
          <w:i/>
          <w:iCs/>
          <w:sz w:val="24"/>
          <w:szCs w:val="24"/>
          <w:shd w:val="clear" w:color="auto" w:fill="FFCA7D"/>
        </w:rPr>
        <w:t>(jeśli dotyczy)</w:t>
      </w:r>
      <w:bookmarkEnd w:id="42"/>
    </w:p>
    <w:p w14:paraId="264236C0" w14:textId="77777777" w:rsidR="00B269CB" w:rsidRDefault="00000000">
      <w:pPr>
        <w:numPr>
          <w:ilvl w:val="0"/>
          <w:numId w:val="34"/>
        </w:numPr>
        <w:spacing w:line="360" w:lineRule="auto"/>
        <w:ind w:left="284"/>
        <w:jc w:val="both"/>
      </w:pPr>
      <w:r>
        <w:rPr>
          <w:rFonts w:asciiTheme="majorHAnsi" w:hAnsiTheme="majorHAnsi" w:cstheme="majorHAnsi"/>
          <w:b/>
          <w:bCs/>
          <w:sz w:val="24"/>
          <w:szCs w:val="24"/>
        </w:rPr>
        <w:t>Zobowiązanie podmiotu</w:t>
      </w:r>
      <w:r>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 w szczególności:</w:t>
      </w:r>
    </w:p>
    <w:p w14:paraId="553B1F51" w14:textId="77777777" w:rsidR="00B269CB" w:rsidRDefault="00000000">
      <w:pPr>
        <w:pStyle w:val="Akapitzlist"/>
        <w:numPr>
          <w:ilvl w:val="1"/>
          <w:numId w:val="46"/>
        </w:numPr>
        <w:spacing w:line="360" w:lineRule="auto"/>
        <w:ind w:left="709"/>
        <w:jc w:val="both"/>
      </w:pPr>
      <w:r>
        <w:rPr>
          <w:rFonts w:asciiTheme="majorHAnsi" w:hAnsiTheme="majorHAnsi" w:cstheme="majorHAnsi"/>
          <w:sz w:val="24"/>
          <w:szCs w:val="24"/>
        </w:rPr>
        <w:t>zakres dostępnych wykonawcy zasobów podmiotu udostępniającego zasoby,</w:t>
      </w:r>
    </w:p>
    <w:p w14:paraId="582D4FC6" w14:textId="77777777" w:rsidR="00B269CB" w:rsidRDefault="00000000">
      <w:pPr>
        <w:pStyle w:val="Akapitzlist"/>
        <w:numPr>
          <w:ilvl w:val="1"/>
          <w:numId w:val="46"/>
        </w:numPr>
        <w:spacing w:line="360" w:lineRule="auto"/>
        <w:ind w:left="709"/>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5D5A479A" w14:textId="77777777" w:rsidR="00B269CB" w:rsidRDefault="00000000">
      <w:pPr>
        <w:pStyle w:val="Akapitzlist"/>
        <w:numPr>
          <w:ilvl w:val="1"/>
          <w:numId w:val="46"/>
        </w:numPr>
        <w:spacing w:line="360" w:lineRule="auto"/>
        <w:ind w:left="709"/>
        <w:jc w:val="both"/>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79D5A1" w14:textId="77777777" w:rsidR="00B269CB" w:rsidRDefault="00000000">
      <w:pPr>
        <w:pStyle w:val="Akapitzlist"/>
        <w:numPr>
          <w:ilvl w:val="0"/>
          <w:numId w:val="34"/>
        </w:numPr>
        <w:spacing w:line="360" w:lineRule="auto"/>
        <w:ind w:left="284"/>
        <w:jc w:val="both"/>
      </w:pPr>
      <w:r>
        <w:rPr>
          <w:rFonts w:asciiTheme="majorHAnsi" w:hAnsiTheme="majorHAnsi" w:cstheme="majorHAnsi"/>
          <w:b/>
          <w:bCs/>
          <w:sz w:val="24"/>
          <w:szCs w:val="24"/>
        </w:rPr>
        <w:t>Wymagana forma:</w:t>
      </w:r>
    </w:p>
    <w:p w14:paraId="3C0576E7" w14:textId="77777777" w:rsidR="00B269CB" w:rsidRDefault="00000000">
      <w:pPr>
        <w:pStyle w:val="Akapitzlist"/>
        <w:spacing w:line="360" w:lineRule="auto"/>
        <w:ind w:left="284"/>
        <w:jc w:val="both"/>
      </w:pPr>
      <w:r>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Pr>
          <w:rFonts w:asciiTheme="majorHAnsi" w:hAnsiTheme="majorHAnsi" w:cstheme="majorHAnsi"/>
          <w:b/>
          <w:bCs/>
          <w:sz w:val="24"/>
          <w:szCs w:val="24"/>
        </w:rPr>
        <w:t>podmiotu udostępniającego</w:t>
      </w:r>
      <w:r>
        <w:rPr>
          <w:rFonts w:asciiTheme="majorHAnsi" w:hAnsiTheme="majorHAnsi" w:cstheme="majorHAnsi"/>
          <w:sz w:val="24"/>
          <w:szCs w:val="24"/>
        </w:rPr>
        <w:t xml:space="preserve"> zasoby zgodnie z formą reprezentacji określoną w dokumencie rejestrowym właściwym dla formy organizacyjnej lub innym dokumencie tego podmiotu.</w:t>
      </w:r>
    </w:p>
    <w:p w14:paraId="38AF47AC" w14:textId="77777777" w:rsidR="00B269CB" w:rsidRDefault="00000000">
      <w:pPr>
        <w:pStyle w:val="Akapitzlist"/>
        <w:spacing w:line="360" w:lineRule="auto"/>
        <w:ind w:left="284"/>
        <w:jc w:val="both"/>
      </w:pPr>
      <w:r>
        <w:rPr>
          <w:rFonts w:asciiTheme="majorHAnsi" w:hAnsiTheme="majorHAnsi" w:cstheme="majorHAnsi"/>
          <w:sz w:val="24"/>
          <w:szCs w:val="24"/>
        </w:rPr>
        <w:t>W przypadku gdy zobowiązanie, zostało sporządzone jako dokument w postaci papierowej</w:t>
      </w:r>
      <w:r>
        <w:rPr>
          <w:rFonts w:asciiTheme="majorHAnsi" w:hAnsiTheme="majorHAnsi" w:cstheme="majorHAnsi"/>
          <w:sz w:val="24"/>
          <w:szCs w:val="24"/>
        </w:rPr>
        <w:br/>
        <w:t xml:space="preserve">i opatrzone własnoręcznym podpisem, przekazuje się w postaci elektronicznej cyfrowe odwzorowanie tego dokumentu opatrzone kwalifikowanym podpisem elektronicznym, podpisem </w:t>
      </w:r>
      <w:r>
        <w:rPr>
          <w:rFonts w:asciiTheme="majorHAnsi" w:hAnsiTheme="majorHAnsi" w:cstheme="majorHAnsi"/>
          <w:sz w:val="24"/>
          <w:szCs w:val="24"/>
        </w:rPr>
        <w:lastRenderedPageBreak/>
        <w:t>zaufanym lub podpisem osobistym wykonawcy/wykonawcy wspólnie ubiegającego się o udzielenie zamówienia, poświadczającym zgodność cyfrowego odwzorowania z dokumentem w postaci papierowej.</w:t>
      </w:r>
    </w:p>
    <w:p w14:paraId="375D5D76" w14:textId="77777777" w:rsidR="00B269CB" w:rsidRDefault="00000000">
      <w:pPr>
        <w:pStyle w:val="Akapitzlist"/>
        <w:spacing w:line="360" w:lineRule="auto"/>
        <w:ind w:left="284"/>
        <w:jc w:val="both"/>
      </w:pPr>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p w14:paraId="13D758C1" w14:textId="77777777" w:rsidR="00B269CB" w:rsidRDefault="00B269CB">
      <w:pPr>
        <w:pStyle w:val="Akapitzlist"/>
        <w:ind w:left="284"/>
        <w:jc w:val="both"/>
        <w:rPr>
          <w:rFonts w:asciiTheme="majorHAnsi" w:hAnsiTheme="majorHAnsi" w:cstheme="majorHAnsi"/>
          <w:sz w:val="10"/>
          <w:szCs w:val="10"/>
        </w:rPr>
      </w:pPr>
    </w:p>
    <w:p w14:paraId="47749245" w14:textId="77777777" w:rsidR="00B269CB" w:rsidRDefault="00B269CB">
      <w:pPr>
        <w:pStyle w:val="Akapitzlist"/>
        <w:ind w:left="284"/>
        <w:jc w:val="both"/>
        <w:rPr>
          <w:rFonts w:asciiTheme="majorHAnsi" w:hAnsiTheme="majorHAnsi" w:cstheme="majorHAnsi"/>
          <w:sz w:val="10"/>
          <w:szCs w:val="10"/>
        </w:rPr>
      </w:pPr>
    </w:p>
    <w:p w14:paraId="5E1C36B5" w14:textId="77777777" w:rsidR="00B269CB" w:rsidRDefault="00000000">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f) – zastrzeżenie tajemnicy przedsiębiorstwa </w:t>
      </w:r>
      <w:r>
        <w:rPr>
          <w:rFonts w:asciiTheme="majorHAnsi" w:hAnsiTheme="majorHAnsi" w:cstheme="majorHAnsi"/>
          <w:i/>
          <w:iCs/>
          <w:sz w:val="24"/>
          <w:szCs w:val="24"/>
        </w:rPr>
        <w:t>(jeśli dotycz)</w:t>
      </w:r>
    </w:p>
    <w:p w14:paraId="7B6BAF31" w14:textId="77777777" w:rsidR="00B269CB" w:rsidRDefault="00000000">
      <w:pPr>
        <w:pStyle w:val="Akapitzlist"/>
        <w:numPr>
          <w:ilvl w:val="0"/>
          <w:numId w:val="34"/>
        </w:numPr>
        <w:spacing w:line="360" w:lineRule="auto"/>
        <w:ind w:left="284"/>
        <w:jc w:val="both"/>
      </w:pPr>
      <w:r>
        <w:rPr>
          <w:rFonts w:asciiTheme="majorHAnsi" w:hAnsiTheme="majorHAnsi" w:cstheme="majorHAnsi"/>
          <w:sz w:val="24"/>
          <w:szCs w:val="24"/>
        </w:rPr>
        <w:t>W sytuacji, gdy oferta lub inne dokumenty składane w toku postępowania zawierają informacje stanowiące tajemnicę przedsiębiorstwa w rozumieniu przepisów ustawy z dnia 16 kwietnia 1993 r.</w:t>
      </w:r>
      <w:r>
        <w:rPr>
          <w:rFonts w:asciiTheme="majorHAnsi" w:hAnsiTheme="majorHAnsi" w:cstheme="majorHAnsi"/>
          <w:sz w:val="24"/>
          <w:szCs w:val="24"/>
        </w:rPr>
        <w:br/>
        <w:t>o zwalczaniu nieuczciwej konkurencji (Dz. U. z 2022 r. poz. 1233), wykonawca, w celu utrzymania</w:t>
      </w:r>
      <w:r>
        <w:rPr>
          <w:rFonts w:asciiTheme="majorHAnsi" w:hAnsiTheme="majorHAnsi" w:cstheme="majorHAnsi"/>
          <w:sz w:val="24"/>
          <w:szCs w:val="24"/>
        </w:rPr>
        <w:br/>
        <w:t xml:space="preserve">w poufności tych informacji, przekazuje je w wydzielonym i odpowiednio oznaczonym pliku. </w:t>
      </w:r>
    </w:p>
    <w:p w14:paraId="6D2CEB27" w14:textId="77777777" w:rsidR="00B269CB" w:rsidRDefault="00000000">
      <w:pPr>
        <w:pStyle w:val="Akapitzlist"/>
        <w:numPr>
          <w:ilvl w:val="0"/>
          <w:numId w:val="34"/>
        </w:numPr>
        <w:spacing w:line="360" w:lineRule="auto"/>
        <w:ind w:left="284"/>
        <w:jc w:val="both"/>
      </w:pPr>
      <w:r>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6F4616D9" w14:textId="77777777" w:rsidR="00B269CB" w:rsidRDefault="00000000">
      <w:pPr>
        <w:widowControl w:val="0"/>
        <w:spacing w:line="360" w:lineRule="auto"/>
        <w:jc w:val="both"/>
        <w:outlineLvl w:val="3"/>
      </w:pPr>
      <w:bookmarkStart w:id="43" w:name="_Toc125716512"/>
      <w:bookmarkStart w:id="44" w:name="_Toc123130776"/>
      <w:bookmarkStart w:id="45" w:name="_Toc116630709"/>
      <w:bookmarkStart w:id="46" w:name="_Toc93925087"/>
      <w:bookmarkStart w:id="47" w:name="_Toc80345844"/>
      <w:bookmarkStart w:id="48" w:name="_Toc77227798"/>
      <w:bookmarkStart w:id="49" w:name="_Toc77173186"/>
      <w:r>
        <w:rPr>
          <w:rFonts w:asciiTheme="majorHAnsi" w:eastAsia="Calibri" w:hAnsiTheme="majorHAnsi"/>
          <w:sz w:val="24"/>
          <w:szCs w:val="24"/>
          <w:u w:val="single"/>
        </w:rPr>
        <w:t xml:space="preserve">Wykonawca w szczególności </w:t>
      </w:r>
      <w:r>
        <w:rPr>
          <w:rFonts w:asciiTheme="majorHAnsi" w:eastAsia="Calibri" w:hAnsiTheme="majorHAnsi"/>
          <w:b/>
          <w:bCs/>
          <w:sz w:val="24"/>
          <w:szCs w:val="24"/>
          <w:u w:val="single"/>
        </w:rPr>
        <w:t>nie może zastrzec</w:t>
      </w:r>
      <w:r>
        <w:rPr>
          <w:rFonts w:asciiTheme="majorHAnsi" w:eastAsia="Calibri" w:hAnsiTheme="majorHAnsi"/>
          <w:sz w:val="24"/>
          <w:szCs w:val="24"/>
          <w:u w:val="single"/>
        </w:rPr>
        <w:t xml:space="preserve"> w ofercie informacji:</w:t>
      </w:r>
      <w:bookmarkEnd w:id="43"/>
      <w:bookmarkEnd w:id="44"/>
      <w:bookmarkEnd w:id="45"/>
      <w:bookmarkEnd w:id="46"/>
      <w:bookmarkEnd w:id="47"/>
      <w:bookmarkEnd w:id="48"/>
      <w:bookmarkEnd w:id="49"/>
    </w:p>
    <w:p w14:paraId="6EE78162" w14:textId="77777777" w:rsidR="00B269CB" w:rsidRDefault="00000000">
      <w:pPr>
        <w:pStyle w:val="Akapitzlist"/>
        <w:numPr>
          <w:ilvl w:val="0"/>
          <w:numId w:val="65"/>
        </w:numPr>
        <w:spacing w:before="20" w:after="40" w:line="360" w:lineRule="auto"/>
        <w:ind w:left="567" w:hanging="425"/>
        <w:jc w:val="both"/>
      </w:pPr>
      <w:r>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14:paraId="425B84DD" w14:textId="77777777" w:rsidR="00B269CB" w:rsidRDefault="00000000">
      <w:pPr>
        <w:pStyle w:val="Akapitzlist"/>
        <w:numPr>
          <w:ilvl w:val="0"/>
          <w:numId w:val="66"/>
        </w:numPr>
        <w:spacing w:before="20" w:after="40" w:line="360" w:lineRule="auto"/>
        <w:ind w:left="567" w:hanging="425"/>
        <w:rPr>
          <w:rFonts w:asciiTheme="majorHAnsi" w:eastAsia="Calibri" w:hAnsiTheme="majorHAnsi"/>
          <w:sz w:val="24"/>
          <w:szCs w:val="24"/>
        </w:rPr>
      </w:pPr>
      <w:r>
        <w:rPr>
          <w:rFonts w:asciiTheme="majorHAnsi" w:eastAsia="Calibri" w:hAnsiTheme="majorHAnsi"/>
          <w:sz w:val="24"/>
          <w:szCs w:val="24"/>
        </w:rPr>
        <w:t>cenach lub kosztach zawartych w ofertach</w:t>
      </w:r>
    </w:p>
    <w:p w14:paraId="4C04DA4A" w14:textId="77777777" w:rsidR="00B269CB" w:rsidRDefault="00000000">
      <w:pPr>
        <w:pStyle w:val="Akapitzlist"/>
        <w:numPr>
          <w:ilvl w:val="0"/>
          <w:numId w:val="34"/>
        </w:numPr>
        <w:spacing w:line="360" w:lineRule="auto"/>
        <w:ind w:left="284"/>
        <w:jc w:val="both"/>
      </w:pPr>
      <w:r>
        <w:rPr>
          <w:rFonts w:asciiTheme="majorHAnsi" w:hAnsiTheme="majorHAnsi"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Pr>
          <w:rFonts w:asciiTheme="majorHAnsi" w:hAnsiTheme="majorHAnsi" w:cstheme="majorHAnsi"/>
          <w:sz w:val="24"/>
          <w:szCs w:val="24"/>
        </w:rPr>
        <w:br/>
        <w:t>z postanowieniami art. 18 ust. 3 ustawy PZP;</w:t>
      </w:r>
    </w:p>
    <w:p w14:paraId="71373813" w14:textId="77777777" w:rsidR="00B269CB" w:rsidRDefault="00000000">
      <w:pPr>
        <w:pStyle w:val="Akapitzlist"/>
        <w:numPr>
          <w:ilvl w:val="0"/>
          <w:numId w:val="34"/>
        </w:numPr>
        <w:spacing w:line="360" w:lineRule="auto"/>
        <w:ind w:left="284"/>
        <w:jc w:val="both"/>
      </w:pPr>
      <w:r>
        <w:rPr>
          <w:rFonts w:asciiTheme="majorHAnsi" w:hAnsiTheme="majorHAnsi" w:cstheme="majorHAnsi"/>
          <w:b/>
          <w:bCs/>
          <w:sz w:val="24"/>
          <w:szCs w:val="24"/>
        </w:rPr>
        <w:t>Wymagana forma:</w:t>
      </w:r>
    </w:p>
    <w:p w14:paraId="6E6F2005" w14:textId="77777777" w:rsidR="00B269CB" w:rsidRDefault="00000000">
      <w:pPr>
        <w:pStyle w:val="Akapitzlist"/>
        <w:spacing w:line="360" w:lineRule="auto"/>
        <w:ind w:left="284"/>
        <w:jc w:val="both"/>
      </w:pPr>
      <w:r>
        <w:rPr>
          <w:rFonts w:asciiTheme="majorHAnsi" w:hAnsiTheme="majorHAnsi" w:cstheme="majorHAnsi"/>
          <w:sz w:val="24"/>
          <w:szCs w:val="24"/>
        </w:rPr>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382C480B" w14:textId="77777777" w:rsidR="00B269CB" w:rsidRDefault="00000000">
      <w:pPr>
        <w:pStyle w:val="Akapitzlist"/>
        <w:spacing w:line="360" w:lineRule="auto"/>
        <w:ind w:left="284"/>
        <w:jc w:val="both"/>
      </w:pPr>
      <w:r>
        <w:rPr>
          <w:rFonts w:asciiTheme="majorHAnsi" w:hAnsiTheme="majorHAnsi" w:cstheme="majorHAnsi"/>
          <w:b/>
          <w:bCs/>
          <w:sz w:val="24"/>
          <w:szCs w:val="24"/>
        </w:rPr>
        <w:t>Nie należy</w:t>
      </w:r>
      <w:r>
        <w:rPr>
          <w:rFonts w:asciiTheme="majorHAnsi" w:hAnsiTheme="majorHAnsi" w:cstheme="majorHAnsi"/>
          <w:sz w:val="24"/>
          <w:szCs w:val="24"/>
        </w:rPr>
        <w:t xml:space="preserve"> pliku zawierającego tajemnicę przedsiębiorstwa kompresować z innymi dokumentami,</w:t>
      </w:r>
      <w:r>
        <w:rPr>
          <w:rFonts w:asciiTheme="majorHAnsi" w:hAnsiTheme="majorHAnsi" w:cstheme="majorHAnsi"/>
          <w:sz w:val="24"/>
          <w:szCs w:val="24"/>
        </w:rPr>
        <w:br/>
        <w:t xml:space="preserve">a następnie podpisywać tak skompresowany plik (Zamawiający, w przypadku potrzeby udostępnienia </w:t>
      </w:r>
      <w:r>
        <w:rPr>
          <w:rFonts w:asciiTheme="majorHAnsi" w:hAnsiTheme="majorHAnsi" w:cstheme="majorHAnsi"/>
          <w:sz w:val="24"/>
          <w:szCs w:val="24"/>
        </w:rPr>
        <w:lastRenderedPageBreak/>
        <w:t>takiej oferty, nie będzie miał możliwości wyodrębnienia z całości skompensowanego pliku samego pliku zawierającego tajemnicę przedsiębiorstwa, którego nie może udostępnić – bez naruszenia integralności podpisu).</w:t>
      </w:r>
    </w:p>
    <w:p w14:paraId="15D49AF3" w14:textId="77777777" w:rsidR="00B269CB" w:rsidRDefault="00B269CB">
      <w:pPr>
        <w:pStyle w:val="Akapitzlist"/>
        <w:spacing w:line="360" w:lineRule="auto"/>
        <w:ind w:left="284"/>
        <w:rPr>
          <w:rFonts w:asciiTheme="majorHAnsi" w:hAnsiTheme="majorHAnsi" w:cstheme="majorHAnsi"/>
          <w:sz w:val="10"/>
          <w:szCs w:val="10"/>
        </w:rPr>
      </w:pPr>
    </w:p>
    <w:p w14:paraId="184924A9" w14:textId="77777777" w:rsidR="00B269CB" w:rsidRDefault="00000000">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g) – dowód wniesienia wadium </w:t>
      </w:r>
      <w:r>
        <w:rPr>
          <w:rFonts w:asciiTheme="majorHAnsi" w:hAnsiTheme="majorHAnsi" w:cstheme="majorHAnsi"/>
          <w:i/>
          <w:iCs/>
          <w:sz w:val="24"/>
          <w:szCs w:val="24"/>
        </w:rPr>
        <w:t>(jeśli dotycz)</w:t>
      </w:r>
    </w:p>
    <w:p w14:paraId="49102CB4" w14:textId="77777777" w:rsidR="00B269CB" w:rsidRDefault="00000000">
      <w:pPr>
        <w:pStyle w:val="Akapitzlist"/>
        <w:ind w:left="284"/>
        <w:jc w:val="both"/>
        <w:rPr>
          <w:rFonts w:asciiTheme="majorHAnsi" w:hAnsiTheme="majorHAnsi" w:cstheme="majorHAnsi"/>
          <w:sz w:val="24"/>
          <w:szCs w:val="24"/>
        </w:rPr>
      </w:pPr>
      <w:r>
        <w:rPr>
          <w:rFonts w:asciiTheme="majorHAnsi" w:hAnsiTheme="majorHAnsi" w:cstheme="majorHAnsi"/>
          <w:sz w:val="24"/>
          <w:szCs w:val="24"/>
        </w:rPr>
        <w:t>Szczegóły zawiera rozdz. XVII SWZ.</w:t>
      </w:r>
    </w:p>
    <w:p w14:paraId="0C8FCFE8" w14:textId="77777777" w:rsidR="00B269CB" w:rsidRDefault="00B269CB">
      <w:pPr>
        <w:pStyle w:val="Akapitzlist"/>
        <w:ind w:left="284"/>
        <w:jc w:val="both"/>
        <w:rPr>
          <w:rFonts w:asciiTheme="majorHAnsi" w:hAnsiTheme="majorHAnsi" w:cstheme="majorHAnsi"/>
          <w:sz w:val="10"/>
          <w:szCs w:val="10"/>
        </w:rPr>
      </w:pPr>
    </w:p>
    <w:p w14:paraId="0427BAF2" w14:textId="77777777" w:rsidR="00B269CB" w:rsidRDefault="00000000">
      <w:pPr>
        <w:pStyle w:val="Akapitzlist"/>
        <w:numPr>
          <w:ilvl w:val="0"/>
          <w:numId w:val="28"/>
        </w:numPr>
        <w:shd w:val="clear" w:color="auto" w:fill="BDFD9D"/>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rPr>
        <w:t>Dokumenty składane na wezwanie Zamawiającego</w:t>
      </w:r>
    </w:p>
    <w:p w14:paraId="033B8A38" w14:textId="77777777" w:rsidR="00B269CB" w:rsidRDefault="00B269CB">
      <w:pPr>
        <w:pStyle w:val="Akapitzlist"/>
        <w:ind w:left="284"/>
        <w:jc w:val="both"/>
        <w:rPr>
          <w:rFonts w:asciiTheme="majorHAnsi" w:hAnsiTheme="majorHAnsi" w:cstheme="majorHAnsi"/>
          <w:sz w:val="10"/>
          <w:szCs w:val="10"/>
        </w:rPr>
      </w:pPr>
    </w:p>
    <w:p w14:paraId="1E323194" w14:textId="77777777" w:rsidR="00B269CB" w:rsidRDefault="00000000">
      <w:pPr>
        <w:pStyle w:val="Akapitzlist"/>
        <w:spacing w:line="360" w:lineRule="auto"/>
        <w:ind w:left="426" w:right="98"/>
        <w:jc w:val="both"/>
      </w:pPr>
      <w:r>
        <w:rPr>
          <w:rFonts w:asciiTheme="majorHAnsi" w:hAnsiTheme="majorHAnsi" w:cstheme="majorHAnsi"/>
          <w:sz w:val="24"/>
          <w:szCs w:val="24"/>
        </w:rPr>
        <w:t xml:space="preserve">Zamawiający, zgodnie z art. 274 ust. 1 PZP, wzywa wykonawcę, którego oferta została najwyżej oceniona, do złożenia w wyznaczonym terminie, nie krótszym niż </w:t>
      </w:r>
      <w:r>
        <w:rPr>
          <w:rFonts w:asciiTheme="majorHAnsi" w:hAnsiTheme="majorHAnsi" w:cstheme="majorHAnsi"/>
          <w:b/>
          <w:bCs/>
          <w:sz w:val="24"/>
          <w:szCs w:val="24"/>
        </w:rPr>
        <w:t>5 dni</w:t>
      </w:r>
      <w:r>
        <w:rPr>
          <w:rFonts w:asciiTheme="majorHAnsi" w:hAnsiTheme="majorHAnsi" w:cstheme="majorHAnsi"/>
          <w:sz w:val="24"/>
          <w:szCs w:val="24"/>
        </w:rPr>
        <w:t xml:space="preserve"> od dnia wezwania, podmiotowych środków dowodowych, potwierdzających:</w:t>
      </w:r>
    </w:p>
    <w:p w14:paraId="06A4CD31" w14:textId="77777777" w:rsidR="00B269CB" w:rsidRDefault="00000000">
      <w:pPr>
        <w:ind w:left="142"/>
        <w:jc w:val="both"/>
      </w:pPr>
      <w:r>
        <w:rPr>
          <w:rFonts w:asciiTheme="majorHAnsi" w:hAnsiTheme="majorHAnsi" w:cstheme="majorHAnsi"/>
          <w:sz w:val="24"/>
          <w:szCs w:val="24"/>
        </w:rPr>
        <w:t xml:space="preserve">- </w:t>
      </w:r>
      <w:r>
        <w:rPr>
          <w:rFonts w:asciiTheme="majorHAnsi" w:hAnsiTheme="majorHAnsi" w:cstheme="majorHAnsi"/>
          <w:b/>
          <w:bCs/>
          <w:sz w:val="24"/>
          <w:szCs w:val="24"/>
          <w:u w:val="single"/>
        </w:rPr>
        <w:t>na potwierdzenie spełnienia warunków udziału w postępowaniu:</w:t>
      </w:r>
    </w:p>
    <w:p w14:paraId="7B6093C9" w14:textId="77777777" w:rsidR="00B269CB" w:rsidRDefault="00B269CB">
      <w:pPr>
        <w:ind w:left="142"/>
        <w:jc w:val="both"/>
        <w:rPr>
          <w:rFonts w:asciiTheme="majorHAnsi" w:hAnsiTheme="majorHAnsi" w:cstheme="majorHAnsi"/>
          <w:sz w:val="24"/>
          <w:szCs w:val="24"/>
        </w:rPr>
      </w:pPr>
    </w:p>
    <w:p w14:paraId="43126EB2" w14:textId="77777777" w:rsidR="00B269CB" w:rsidRDefault="00000000">
      <w:pPr>
        <w:numPr>
          <w:ilvl w:val="2"/>
          <w:numId w:val="46"/>
        </w:numPr>
        <w:spacing w:line="360" w:lineRule="auto"/>
        <w:ind w:left="567"/>
        <w:jc w:val="both"/>
        <w:rPr>
          <w:rFonts w:asciiTheme="majorHAnsi" w:hAnsiTheme="majorHAnsi" w:cstheme="majorHAnsi"/>
          <w:sz w:val="24"/>
          <w:szCs w:val="24"/>
        </w:rPr>
      </w:pPr>
      <w:r>
        <w:rPr>
          <w:rFonts w:asciiTheme="majorHAnsi" w:hAnsiTheme="majorHAnsi" w:cstheme="majorHAnsi"/>
          <w:b/>
          <w:bCs/>
          <w:sz w:val="24"/>
          <w:szCs w:val="24"/>
          <w:shd w:val="clear" w:color="auto" w:fill="BDFD9D"/>
        </w:rPr>
        <w:t>Wykaz robót budowlanych</w:t>
      </w:r>
      <w:r>
        <w:rPr>
          <w:rFonts w:asciiTheme="majorHAnsi" w:hAnsiTheme="majorHAnsi" w:cstheme="maj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w:t>
      </w:r>
      <w:r>
        <w:rPr>
          <w:rFonts w:asciiTheme="majorHAnsi" w:hAnsiTheme="majorHAnsi" w:cstheme="majorHAnsi"/>
          <w:sz w:val="24"/>
          <w:szCs w:val="24"/>
          <w:u w:val="single"/>
        </w:rPr>
        <w:t xml:space="preserve"> </w:t>
      </w:r>
      <w:r>
        <w:rPr>
          <w:rFonts w:asciiTheme="majorHAnsi" w:hAnsiTheme="majorHAnsi" w:cstheme="majorHAnsi"/>
          <w:b/>
          <w:bCs/>
          <w:sz w:val="24"/>
          <w:szCs w:val="24"/>
        </w:rPr>
        <w:t>załączeniem dowodów</w:t>
      </w:r>
      <w:r>
        <w:rPr>
          <w:rFonts w:asciiTheme="majorHAnsi" w:hAnsiTheme="majorHAnsi" w:cstheme="majorHAnsi"/>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50" w:name="_Hlk72831102"/>
      <w:r>
        <w:rPr>
          <w:rFonts w:asciiTheme="majorHAnsi" w:hAnsiTheme="majorHAnsi" w:cstheme="majorHAnsi"/>
          <w:i/>
          <w:iCs/>
          <w:sz w:val="24"/>
          <w:szCs w:val="24"/>
        </w:rPr>
        <w:t xml:space="preserve">na potwierdzenie </w:t>
      </w:r>
      <w:r>
        <w:rPr>
          <w:rFonts w:asciiTheme="majorHAnsi" w:hAnsiTheme="majorHAnsi" w:cstheme="majorHAnsi"/>
          <w:i/>
          <w:iCs/>
          <w:color w:val="000000" w:themeColor="text1"/>
          <w:sz w:val="24"/>
          <w:szCs w:val="24"/>
        </w:rPr>
        <w:t>spełniania warunków określonych w rozdziale</w:t>
      </w:r>
      <w:bookmarkEnd w:id="50"/>
      <w:r>
        <w:rPr>
          <w:rFonts w:asciiTheme="majorHAnsi" w:hAnsiTheme="majorHAnsi" w:cstheme="majorHAnsi"/>
          <w:i/>
          <w:iCs/>
          <w:color w:val="000000" w:themeColor="text1"/>
          <w:sz w:val="24"/>
          <w:szCs w:val="24"/>
        </w:rPr>
        <w:t xml:space="preserve"> </w:t>
      </w:r>
      <w:bookmarkStart w:id="51" w:name="_Hlk66022292"/>
      <w:r>
        <w:rPr>
          <w:rFonts w:asciiTheme="majorHAnsi" w:hAnsiTheme="majorHAnsi" w:cstheme="majorHAnsi"/>
          <w:i/>
          <w:iCs/>
          <w:color w:val="000000" w:themeColor="text1"/>
          <w:sz w:val="24"/>
          <w:szCs w:val="24"/>
        </w:rPr>
        <w:t xml:space="preserve">VII pkt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xml:space="preserve"> 4) lit. a)</w:t>
      </w:r>
      <w:bookmarkEnd w:id="51"/>
      <w:r>
        <w:rPr>
          <w:rFonts w:asciiTheme="majorHAnsi" w:hAnsiTheme="majorHAnsi" w:cstheme="majorHAnsi"/>
          <w:i/>
          <w:iCs/>
          <w:color w:val="000000" w:themeColor="text1"/>
          <w:sz w:val="24"/>
          <w:szCs w:val="24"/>
        </w:rPr>
        <w:t xml:space="preserve"> SWZ</w:t>
      </w:r>
      <w:r>
        <w:rPr>
          <w:rFonts w:asciiTheme="majorHAnsi" w:hAnsiTheme="majorHAnsi" w:cstheme="majorHAnsi"/>
          <w:sz w:val="24"/>
          <w:szCs w:val="24"/>
        </w:rPr>
        <w:t xml:space="preserve"> - </w:t>
      </w:r>
      <w:r>
        <w:rPr>
          <w:rFonts w:asciiTheme="majorHAnsi" w:hAnsiTheme="majorHAnsi" w:cstheme="majorHAnsi"/>
          <w:b/>
          <w:sz w:val="24"/>
          <w:szCs w:val="24"/>
        </w:rPr>
        <w:t>załącznik nr 4 do SWZ</w:t>
      </w:r>
      <w:r>
        <w:rPr>
          <w:rFonts w:asciiTheme="majorHAnsi" w:hAnsiTheme="majorHAnsi" w:cstheme="majorHAnsi"/>
          <w:sz w:val="24"/>
          <w:szCs w:val="24"/>
        </w:rPr>
        <w:t>;</w:t>
      </w:r>
    </w:p>
    <w:p w14:paraId="352D7310" w14:textId="77777777" w:rsidR="00B269CB" w:rsidRDefault="00000000">
      <w:pPr>
        <w:numPr>
          <w:ilvl w:val="2"/>
          <w:numId w:val="46"/>
        </w:numPr>
        <w:spacing w:line="360" w:lineRule="auto"/>
        <w:ind w:left="567"/>
        <w:jc w:val="both"/>
      </w:pPr>
      <w:r>
        <w:rPr>
          <w:rFonts w:asciiTheme="majorHAnsi" w:hAnsiTheme="majorHAnsi" w:cstheme="majorHAnsi"/>
          <w:b/>
          <w:bCs/>
          <w:sz w:val="24"/>
          <w:szCs w:val="24"/>
          <w:shd w:val="clear" w:color="auto" w:fill="BDFD9D"/>
        </w:rPr>
        <w:t>Wykaz osób</w:t>
      </w:r>
      <w:r>
        <w:rPr>
          <w:rFonts w:asciiTheme="majorHAnsi" w:hAnsiTheme="majorHAnsi" w:cstheme="majorHAnsi"/>
          <w:b/>
          <w:bCs/>
          <w:sz w:val="24"/>
          <w:szCs w:val="24"/>
        </w:rPr>
        <w:t xml:space="preserve"> </w:t>
      </w:r>
      <w:r>
        <w:rPr>
          <w:rFonts w:asciiTheme="majorHAnsi" w:hAnsiTheme="majorHAnsi" w:cstheme="majorHAnsi"/>
          <w:sz w:val="24"/>
          <w:szCs w:val="24"/>
        </w:rPr>
        <w:t>skierowanych przez wykonawcę do realizacji zamówienia publicznego,</w:t>
      </w:r>
      <w:r>
        <w:rPr>
          <w:rFonts w:asciiTheme="majorHAnsi" w:hAnsiTheme="majorHAnsi" w:cstheme="majorHAnsi"/>
          <w:sz w:val="24"/>
          <w:szCs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Theme="majorHAnsi" w:hAnsiTheme="majorHAnsi" w:cstheme="majorHAnsi"/>
          <w:i/>
          <w:iCs/>
          <w:sz w:val="24"/>
          <w:szCs w:val="24"/>
        </w:rPr>
        <w:t>na potwierdzenie spełniania warunków określonych w rozdziale</w:t>
      </w:r>
      <w:r>
        <w:rPr>
          <w:rFonts w:asciiTheme="majorHAnsi" w:hAnsiTheme="majorHAnsi" w:cstheme="majorHAnsi"/>
          <w:sz w:val="24"/>
          <w:szCs w:val="24"/>
        </w:rPr>
        <w:t xml:space="preserve"> </w:t>
      </w:r>
      <w:r>
        <w:rPr>
          <w:rFonts w:asciiTheme="majorHAnsi" w:hAnsiTheme="majorHAnsi" w:cstheme="majorHAnsi"/>
          <w:i/>
          <w:iCs/>
          <w:color w:val="000000" w:themeColor="text1"/>
          <w:sz w:val="24"/>
          <w:szCs w:val="24"/>
        </w:rPr>
        <w:t xml:space="preserve">VII pkt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4) lit. b) SWZ</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 </w:t>
      </w:r>
      <w:r>
        <w:rPr>
          <w:rFonts w:asciiTheme="majorHAnsi" w:hAnsiTheme="majorHAnsi" w:cstheme="majorHAnsi"/>
          <w:b/>
          <w:bCs/>
          <w:sz w:val="24"/>
          <w:szCs w:val="24"/>
        </w:rPr>
        <w:t>załącznik nr 5 do SWZ</w:t>
      </w:r>
    </w:p>
    <w:p w14:paraId="2BA402D5"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w:t>
      </w:r>
      <w:r>
        <w:rPr>
          <w:rFonts w:asciiTheme="majorHAnsi" w:hAnsiTheme="majorHAnsi" w:cstheme="majorHAnsi"/>
          <w:sz w:val="24"/>
          <w:szCs w:val="24"/>
        </w:rPr>
        <w:br/>
        <w:t>w ogłoszeniu o zamówieniu lub dokumentach zamówienia, aktualnych na dzień ich złożenia.</w:t>
      </w:r>
    </w:p>
    <w:p w14:paraId="4E0D6CEF"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rPr>
        <w:lastRenderedPageBreak/>
        <w:t xml:space="preserve">Jeżeli zachodzą uzasadnione podstawy do uznania, że złożone uprzednio podmiotowe środki dowodowe </w:t>
      </w:r>
      <w:r>
        <w:rPr>
          <w:rFonts w:asciiTheme="majorHAnsi" w:hAnsiTheme="majorHAnsi" w:cstheme="majorHAnsi"/>
          <w:b/>
          <w:bCs/>
          <w:sz w:val="24"/>
          <w:szCs w:val="24"/>
        </w:rPr>
        <w:t>nie są już aktualne</w:t>
      </w:r>
      <w:r>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14:paraId="7418F891"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wzywa</w:t>
      </w:r>
      <w:r>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w:t>
      </w:r>
      <w:r>
        <w:rPr>
          <w:rFonts w:asciiTheme="majorHAnsi" w:hAnsiTheme="majorHAnsi" w:cstheme="majorHAnsi"/>
          <w:sz w:val="24"/>
          <w:szCs w:val="24"/>
        </w:rPr>
        <w:br/>
        <w:t>w rozumieniu ustawy z dnia 17 lutego 2005 r. o informatyzacji działalności podmiotów realizujących zadania publiczne, o ile Wykonawca wskazał w oświadczeniu, o którym mowa w art. 125 ust. 1 PZP dane umożliwiające dostęp do tych środków;</w:t>
      </w:r>
    </w:p>
    <w:p w14:paraId="7D04DA84"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Pr>
          <w:rFonts w:asciiTheme="majorHAnsi" w:hAnsiTheme="majorHAnsi" w:cstheme="majorHAnsi"/>
          <w:sz w:val="24"/>
          <w:szCs w:val="24"/>
        </w:rPr>
        <w:br/>
        <w:t xml:space="preserve">i aktualność. </w:t>
      </w:r>
    </w:p>
    <w:p w14:paraId="3E40064B"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rPr>
        <w:t>Podmiotowe środki dowodowe sporządzone w języku obcym muszą być złożone wraz</w:t>
      </w:r>
      <w:r>
        <w:rPr>
          <w:rFonts w:asciiTheme="majorHAnsi" w:hAnsiTheme="majorHAnsi" w:cstheme="majorHAnsi"/>
          <w:sz w:val="24"/>
          <w:szCs w:val="24"/>
        </w:rPr>
        <w:br/>
        <w:t>z tłumaczeniem na język polski.</w:t>
      </w:r>
    </w:p>
    <w:p w14:paraId="393E4D54"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rPr>
        <w:t xml:space="preserve">Podmiotowe środki dowodowe oraz inne dokumenty lub oświadczenia należy przekazać Zamawiającemu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xml:space="preserve"> </w:t>
      </w:r>
      <w:r>
        <w:rPr>
          <w:rFonts w:asciiTheme="majorHAnsi" w:hAnsiTheme="majorHAnsi" w:cstheme="majorHAnsi"/>
          <w:color w:val="000000" w:themeColor="text1"/>
          <w:sz w:val="24"/>
          <w:szCs w:val="24"/>
        </w:rPr>
        <w:t xml:space="preserve">określonych w </w:t>
      </w:r>
      <w:r>
        <w:rPr>
          <w:rFonts w:asciiTheme="majorHAnsi" w:hAnsiTheme="majorHAnsi" w:cstheme="majorHAnsi"/>
          <w:sz w:val="24"/>
          <w:szCs w:val="24"/>
        </w:rPr>
        <w:t xml:space="preserve">Rozdziale XII </w:t>
      </w:r>
      <w:r>
        <w:rPr>
          <w:rFonts w:asciiTheme="majorHAnsi" w:hAnsiTheme="majorHAnsi" w:cstheme="majorHAnsi"/>
          <w:color w:val="000000" w:themeColor="text1"/>
          <w:sz w:val="24"/>
          <w:szCs w:val="24"/>
        </w:rPr>
        <w:t>SWZ.</w:t>
      </w:r>
    </w:p>
    <w:p w14:paraId="26296071"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C65891F"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rPr>
        <w:t>Zamawiający może żądać od wykonawców wyjaśnień dotyczących treści złożonych podmiotowych środków dowodowych.</w:t>
      </w:r>
    </w:p>
    <w:p w14:paraId="7E4A3B55"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00D31A41"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shd w:val="clear" w:color="auto" w:fill="D9D9D9"/>
        </w:rPr>
        <w:t>Podmiotowe środki dowodowe sporządza się</w:t>
      </w:r>
      <w:r>
        <w:rPr>
          <w:rFonts w:asciiTheme="majorHAnsi" w:hAnsiTheme="majorHAnsi" w:cstheme="majorHAnsi"/>
          <w:sz w:val="24"/>
          <w:szCs w:val="24"/>
        </w:rPr>
        <w:t xml:space="preserve"> w postaci elektronicznej, w formatach danych określonych w przepisach wydanych na podstawie art. 18 ustawy z dnia 17 lutego 2005 r.</w:t>
      </w:r>
      <w:r>
        <w:rPr>
          <w:rFonts w:asciiTheme="majorHAnsi" w:hAnsiTheme="majorHAnsi" w:cstheme="majorHAnsi"/>
          <w:sz w:val="24"/>
          <w:szCs w:val="24"/>
        </w:rPr>
        <w:br/>
        <w:t>o informatyzacji działalności podmiotów realizujących zadania publiczne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2021 r. poz. 2070 ze zm.), z zastrzeżeniem formatów, o których mowa w art. 66 ust. 1 ustawy,</w:t>
      </w:r>
      <w:r>
        <w:rPr>
          <w:rFonts w:asciiTheme="majorHAnsi" w:hAnsiTheme="majorHAnsi" w:cstheme="majorHAnsi"/>
          <w:sz w:val="24"/>
          <w:szCs w:val="24"/>
        </w:rPr>
        <w:br/>
        <w:t>z uwzględnieniem rodzaju przekazywanych danych.</w:t>
      </w:r>
    </w:p>
    <w:p w14:paraId="3DA2D228" w14:textId="77777777" w:rsidR="00B269CB" w:rsidRDefault="00000000">
      <w:pPr>
        <w:pStyle w:val="Akapitzlist"/>
        <w:numPr>
          <w:ilvl w:val="0"/>
          <w:numId w:val="32"/>
        </w:numPr>
        <w:spacing w:line="360" w:lineRule="auto"/>
        <w:ind w:left="426"/>
        <w:jc w:val="both"/>
      </w:pPr>
      <w:r>
        <w:rPr>
          <w:rFonts w:asciiTheme="majorHAnsi" w:hAnsiTheme="majorHAnsi" w:cstheme="majorHAnsi"/>
          <w:sz w:val="24"/>
          <w:szCs w:val="24"/>
          <w:highlight w:val="lightGray"/>
        </w:rPr>
        <w:t>Podmiotowe środki dowodowe przekazuje się wg następujących zasad:</w:t>
      </w:r>
    </w:p>
    <w:p w14:paraId="2A651842" w14:textId="77777777" w:rsidR="00B269CB" w:rsidRDefault="00000000">
      <w:pPr>
        <w:pStyle w:val="Kolorowalistaakcent11"/>
        <w:numPr>
          <w:ilvl w:val="0"/>
          <w:numId w:val="30"/>
        </w:numPr>
        <w:spacing w:line="360" w:lineRule="auto"/>
        <w:ind w:left="709" w:hanging="284"/>
      </w:pPr>
      <w:r>
        <w:rPr>
          <w:rFonts w:cstheme="majorHAnsi"/>
          <w:color w:val="000000"/>
          <w:sz w:val="24"/>
          <w:szCs w:val="24"/>
        </w:rPr>
        <w:lastRenderedPageBreak/>
        <w:t xml:space="preserve">w przypadku, gdy zostały wystawione jako dokument elektroniczny przez upoważnione podmioty inne niż Wykonawca, Wykonawca wspólnie ubiegający się o udzielenie zamówienia, podmiot udostępniający zasoby </w:t>
      </w:r>
      <w:r>
        <w:rPr>
          <w:rFonts w:cstheme="majorHAnsi"/>
          <w:b/>
          <w:bCs/>
          <w:color w:val="000000"/>
          <w:sz w:val="24"/>
          <w:szCs w:val="24"/>
        </w:rPr>
        <w:t>- przekazuje się ten dokument elektroniczny;</w:t>
      </w:r>
    </w:p>
    <w:p w14:paraId="0360651C" w14:textId="77777777" w:rsidR="00B269CB"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2413A170" w14:textId="77777777" w:rsidR="00B269CB"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0251D5B" w14:textId="77777777" w:rsidR="00B269CB"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nie zostały wystawione przez upoważnione podmioty inne niż Wykonawca, Wykonawca wspólnie ubiegający się o udzielenie zamówienia, podmiot udostępniający zasoby </w:t>
      </w:r>
      <w:r>
        <w:rPr>
          <w:rFonts w:cstheme="majorHAnsi"/>
          <w:b/>
          <w:bCs/>
          <w:color w:val="000000"/>
          <w:sz w:val="24"/>
          <w:szCs w:val="24"/>
        </w:rPr>
        <w:t>- przekazuje się je w postaci elektronicznej i opatruje się kwalifikowanym podpisem elektronicznym, podpisem zaufanym lub podpisem osobistym</w:t>
      </w:r>
      <w:r>
        <w:rPr>
          <w:rFonts w:cstheme="majorHAnsi"/>
          <w:color w:val="000000"/>
          <w:sz w:val="24"/>
          <w:szCs w:val="24"/>
        </w:rPr>
        <w:t>.</w:t>
      </w:r>
    </w:p>
    <w:p w14:paraId="4AE3F377" w14:textId="77777777" w:rsidR="00B269CB"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nie zostały </w:t>
      </w:r>
      <w:r>
        <w:rPr>
          <w:rFonts w:cstheme="majorHAnsi"/>
          <w:color w:val="000000"/>
          <w:sz w:val="24"/>
          <w:szCs w:val="24"/>
          <w:shd w:val="clear" w:color="auto" w:fill="FFFFFF"/>
        </w:rPr>
        <w:t xml:space="preserve">wystawione </w:t>
      </w:r>
      <w:r>
        <w:rPr>
          <w:rFonts w:cstheme="majorHAnsi"/>
          <w:color w:val="000000"/>
          <w:sz w:val="24"/>
          <w:szCs w:val="24"/>
        </w:rPr>
        <w:t>przez upoważnione podmioty inne niż Wykonawca, Wykonawca wspólnie ubiegający się o udzielenie zamówienia, podmiot udostępniający zasoby</w:t>
      </w:r>
      <w:r>
        <w:rPr>
          <w:rFonts w:cstheme="majorHAnsi"/>
          <w:color w:val="000000"/>
          <w:sz w:val="24"/>
          <w:szCs w:val="24"/>
        </w:rPr>
        <w:br/>
        <w:t>a sporządzono je</w:t>
      </w:r>
      <w:r>
        <w:rPr>
          <w:rFonts w:cstheme="majorHAnsi"/>
          <w:b/>
          <w:bCs/>
          <w:color w:val="000000"/>
          <w:sz w:val="24"/>
          <w:szCs w:val="24"/>
        </w:rPr>
        <w:t xml:space="preserve"> </w:t>
      </w:r>
      <w:r>
        <w:rPr>
          <w:rFonts w:cstheme="majorHAnsi"/>
          <w:color w:val="000000"/>
          <w:sz w:val="24"/>
          <w:szCs w:val="24"/>
          <w:shd w:val="clear" w:color="auto" w:fill="FFFFFF"/>
        </w:rPr>
        <w:t xml:space="preserve">jako dokument w postaci papierowej i opatrzono własnoręcznym podpisem </w:t>
      </w:r>
      <w:r>
        <w:rPr>
          <w:rFonts w:cstheme="majorHAnsi"/>
          <w:color w:val="000000"/>
          <w:sz w:val="24"/>
          <w:szCs w:val="24"/>
        </w:rPr>
        <w:t xml:space="preserve">-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25FFFA0B" w14:textId="77777777" w:rsidR="00B269CB"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w:t>
      </w:r>
      <w:r>
        <w:rPr>
          <w:rFonts w:cstheme="majorHAnsi"/>
          <w:i/>
          <w:iCs/>
          <w:color w:val="000000"/>
          <w:sz w:val="24"/>
          <w:szCs w:val="24"/>
        </w:rPr>
        <w:br/>
        <w:t xml:space="preserve">z dokumentem w postaci papierowej może dokonać również notariusz. Przez cyfrowe odwzorowanie należy rozumieć dokument elektroniczny będący kopią elektroniczną treści </w:t>
      </w:r>
      <w:r>
        <w:rPr>
          <w:rFonts w:cstheme="majorHAnsi"/>
          <w:i/>
          <w:iCs/>
          <w:color w:val="000000"/>
          <w:sz w:val="24"/>
          <w:szCs w:val="24"/>
        </w:rPr>
        <w:lastRenderedPageBreak/>
        <w:t>zapisanej w postaci papierowej, umożliwiający zapoznanie się z tą treścią i jej zrozumienie, bez konieczności bezpośredniego dostępu do oryginału.</w:t>
      </w:r>
    </w:p>
    <w:p w14:paraId="68283B5B" w14:textId="77777777" w:rsidR="00B269CB" w:rsidRDefault="00000000">
      <w:pPr>
        <w:pStyle w:val="Akapitzlist"/>
        <w:numPr>
          <w:ilvl w:val="3"/>
          <w:numId w:val="53"/>
        </w:numPr>
        <w:spacing w:line="360" w:lineRule="auto"/>
        <w:ind w:left="426"/>
        <w:jc w:val="both"/>
      </w:pPr>
      <w:r>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A79F736" w14:textId="77777777" w:rsidR="00B269CB" w:rsidRDefault="00000000">
      <w:pPr>
        <w:pStyle w:val="Akapitzlist"/>
        <w:numPr>
          <w:ilvl w:val="3"/>
          <w:numId w:val="53"/>
        </w:numPr>
        <w:spacing w:line="360" w:lineRule="auto"/>
        <w:ind w:left="426"/>
        <w:jc w:val="both"/>
      </w:pPr>
      <w:r>
        <w:rPr>
          <w:rFonts w:asciiTheme="majorHAnsi" w:hAnsiTheme="majorHAnsi" w:cstheme="majorHAnsi"/>
          <w:sz w:val="24"/>
          <w:szCs w:val="24"/>
        </w:rPr>
        <w:t>Dokumenty elektroniczne muszą spełniać łącznie następujące wymagania:</w:t>
      </w:r>
    </w:p>
    <w:p w14:paraId="640DB4B2" w14:textId="77777777" w:rsidR="00B269CB"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są utrwalone w sposób umożliwiający ich wielokrotne odczytanie, zapisanie i powielenie,</w:t>
      </w:r>
      <w:r>
        <w:rPr>
          <w:rFonts w:asciiTheme="majorHAnsi" w:hAnsiTheme="majorHAnsi"/>
          <w:color w:val="000000"/>
          <w:sz w:val="24"/>
          <w:szCs w:val="24"/>
        </w:rPr>
        <w:br/>
        <w:t>a także przekazanie przy użyciu środków komunikacji elektronicznej lub na informatycznym nośniku danych;</w:t>
      </w:r>
    </w:p>
    <w:p w14:paraId="7CDA07F2" w14:textId="77777777" w:rsidR="00B269CB"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elektronicznej, w szczególności przez wyświetlenie tej treści na monitorze ekranowym;</w:t>
      </w:r>
    </w:p>
    <w:p w14:paraId="536FD5B6" w14:textId="77777777" w:rsidR="00B269CB"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papierowej, w szczególności za pomocą wydruku;</w:t>
      </w:r>
    </w:p>
    <w:p w14:paraId="04667845" w14:textId="77777777" w:rsidR="00B269CB"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zawierają dane w układzie niepozostawiającym wątpliwości co do treści i kontekstu zapisanych informacji.</w:t>
      </w:r>
    </w:p>
    <w:p w14:paraId="6A2097AD" w14:textId="77777777" w:rsidR="00B269CB" w:rsidRDefault="00000000">
      <w:pPr>
        <w:pStyle w:val="Akapitzlist"/>
        <w:numPr>
          <w:ilvl w:val="3"/>
          <w:numId w:val="53"/>
        </w:numPr>
        <w:spacing w:line="360" w:lineRule="auto"/>
        <w:ind w:left="426"/>
        <w:jc w:val="both"/>
      </w:pPr>
      <w:r>
        <w:rPr>
          <w:rFonts w:asciiTheme="majorHAnsi" w:hAnsiTheme="majorHAnsi" w:cstheme="majorHAnsi"/>
          <w:sz w:val="24"/>
          <w:szCs w:val="24"/>
        </w:rPr>
        <w:t>W zakresie nieuregulowanym niniejszą SWZ do oświadczeń i dokumentów składanych</w:t>
      </w:r>
      <w:r>
        <w:rPr>
          <w:rFonts w:asciiTheme="majorHAnsi" w:hAnsiTheme="majorHAnsi" w:cstheme="majorHAnsi"/>
          <w:sz w:val="24"/>
          <w:szCs w:val="24"/>
        </w:rPr>
        <w:br/>
        <w:t>w postępowaniu zastosowanie mają w szczególności przepisy:</w:t>
      </w:r>
    </w:p>
    <w:p w14:paraId="7F67B2EB" w14:textId="77777777" w:rsidR="00B269CB" w:rsidRDefault="00000000">
      <w:pPr>
        <w:pStyle w:val="Akapitzlist"/>
        <w:numPr>
          <w:ilvl w:val="0"/>
          <w:numId w:val="26"/>
        </w:numPr>
        <w:spacing w:line="360" w:lineRule="auto"/>
        <w:ind w:left="851"/>
        <w:jc w:val="both"/>
      </w:pPr>
      <w:r>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Pr>
          <w:sz w:val="24"/>
          <w:szCs w:val="24"/>
        </w:rPr>
        <w:t xml:space="preserve"> </w:t>
      </w:r>
    </w:p>
    <w:p w14:paraId="4847D0DD" w14:textId="77777777" w:rsidR="00B269CB" w:rsidRDefault="00000000">
      <w:pPr>
        <w:pStyle w:val="Akapitzlist"/>
        <w:numPr>
          <w:ilvl w:val="0"/>
          <w:numId w:val="26"/>
        </w:numPr>
        <w:spacing w:line="360" w:lineRule="auto"/>
        <w:ind w:left="851"/>
        <w:jc w:val="both"/>
      </w:pPr>
      <w:r>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62492EB" w14:textId="77777777" w:rsidR="00B269CB" w:rsidRDefault="00B269CB">
      <w:pPr>
        <w:ind w:left="434"/>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B269CB" w14:paraId="587E9E41" w14:textId="77777777">
        <w:tc>
          <w:tcPr>
            <w:tcW w:w="9918" w:type="dxa"/>
            <w:shd w:val="clear" w:color="auto" w:fill="D9D9D9" w:themeFill="background1" w:themeFillShade="D9"/>
          </w:tcPr>
          <w:p w14:paraId="4424F2AD" w14:textId="77777777" w:rsidR="00B269CB" w:rsidRDefault="00000000">
            <w:pPr>
              <w:pStyle w:val="Nagwek2"/>
              <w:widowControl w:val="0"/>
              <w:spacing w:before="120" w:line="240" w:lineRule="auto"/>
              <w:rPr>
                <w:rFonts w:asciiTheme="majorHAnsi" w:hAnsiTheme="majorHAnsi" w:cstheme="majorHAnsi"/>
                <w:b/>
                <w:bCs/>
                <w:sz w:val="24"/>
                <w:szCs w:val="24"/>
              </w:rPr>
            </w:pPr>
            <w:bookmarkStart w:id="52" w:name="_Toc125716513"/>
            <w:r>
              <w:rPr>
                <w:rFonts w:asciiTheme="majorHAnsi" w:hAnsiTheme="majorHAnsi" w:cstheme="majorHAnsi"/>
                <w:b/>
                <w:bCs/>
                <w:sz w:val="24"/>
                <w:szCs w:val="24"/>
              </w:rPr>
              <w:t>X. Poleganie na zasobach innych podmiotów</w:t>
            </w:r>
            <w:bookmarkEnd w:id="52"/>
          </w:p>
        </w:tc>
      </w:tr>
    </w:tbl>
    <w:p w14:paraId="0C8A016D" w14:textId="77777777" w:rsidR="00B269CB" w:rsidRDefault="00B269CB">
      <w:pPr>
        <w:ind w:left="426" w:right="23"/>
        <w:jc w:val="both"/>
        <w:rPr>
          <w:rFonts w:asciiTheme="majorHAnsi" w:hAnsiTheme="majorHAnsi" w:cstheme="majorHAnsi"/>
          <w:sz w:val="10"/>
          <w:szCs w:val="10"/>
        </w:rPr>
      </w:pPr>
    </w:p>
    <w:p w14:paraId="256575F6" w14:textId="77777777" w:rsidR="00B269CB" w:rsidRDefault="00000000">
      <w:pPr>
        <w:numPr>
          <w:ilvl w:val="3"/>
          <w:numId w:val="33"/>
        </w:numPr>
        <w:spacing w:line="360" w:lineRule="auto"/>
        <w:ind w:left="426" w:right="23"/>
        <w:jc w:val="both"/>
      </w:pPr>
      <w:r>
        <w:rPr>
          <w:rFonts w:asciiTheme="majorHAnsi" w:hAnsiTheme="majorHAnsi" w:cstheme="majorHAnsi"/>
          <w:sz w:val="24"/>
          <w:szCs w:val="24"/>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406B1D28" w14:textId="77777777" w:rsidR="00B269CB" w:rsidRDefault="00000000">
      <w:pPr>
        <w:numPr>
          <w:ilvl w:val="3"/>
          <w:numId w:val="33"/>
        </w:numPr>
        <w:spacing w:line="360" w:lineRule="auto"/>
        <w:ind w:left="426" w:right="23" w:hanging="454"/>
        <w:jc w:val="both"/>
      </w:pPr>
      <w:r>
        <w:rPr>
          <w:rFonts w:asciiTheme="majorHAnsi" w:hAnsiTheme="majorHAnsi" w:cstheme="majorHAnsi"/>
          <w:sz w:val="24"/>
          <w:szCs w:val="24"/>
        </w:rPr>
        <w:t xml:space="preserve">Podmiot, na potencjał którego wykonawca powołuje się w celu wykazania spełnienia warunków udziału w postępowaniu, </w:t>
      </w:r>
      <w:r>
        <w:rPr>
          <w:rFonts w:asciiTheme="majorHAnsi" w:hAnsiTheme="majorHAnsi" w:cstheme="majorHAnsi"/>
          <w:b/>
          <w:bCs/>
          <w:sz w:val="24"/>
          <w:szCs w:val="24"/>
        </w:rPr>
        <w:t>nie może podlegać wykluczeniu</w:t>
      </w:r>
      <w:r>
        <w:rPr>
          <w:rFonts w:asciiTheme="majorHAnsi" w:hAnsiTheme="majorHAnsi" w:cstheme="majorHAnsi"/>
          <w:sz w:val="24"/>
          <w:szCs w:val="24"/>
        </w:rPr>
        <w:t xml:space="preserve"> na podstawie </w:t>
      </w:r>
      <w:r>
        <w:rPr>
          <w:rFonts w:asciiTheme="majorHAnsi" w:hAnsiTheme="majorHAnsi" w:cstheme="majorHAnsi"/>
          <w:b/>
          <w:bCs/>
          <w:sz w:val="24"/>
          <w:szCs w:val="24"/>
        </w:rPr>
        <w:t>art. 108 ust. 1 oraz art. 109 ust. 1 pkt 4, 5, 7, 8, 9 i 10</w:t>
      </w:r>
      <w:r>
        <w:rPr>
          <w:rFonts w:asciiTheme="majorHAnsi" w:hAnsiTheme="majorHAnsi" w:cstheme="majorHAnsi"/>
          <w:sz w:val="24"/>
          <w:szCs w:val="24"/>
        </w:rPr>
        <w:t xml:space="preserve"> ustawy PZP.</w:t>
      </w:r>
    </w:p>
    <w:p w14:paraId="684A699C" w14:textId="77777777" w:rsidR="00B269CB" w:rsidRDefault="00000000">
      <w:pPr>
        <w:numPr>
          <w:ilvl w:val="3"/>
          <w:numId w:val="33"/>
        </w:numPr>
        <w:spacing w:line="360" w:lineRule="auto"/>
        <w:ind w:left="426" w:right="20"/>
        <w:jc w:val="both"/>
      </w:pPr>
      <w:r>
        <w:rPr>
          <w:rFonts w:asciiTheme="majorHAnsi" w:hAnsiTheme="majorHAnsi" w:cstheme="majorHAnsi"/>
          <w:sz w:val="24"/>
          <w:szCs w:val="24"/>
        </w:rPr>
        <w:lastRenderedPageBreak/>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09C27CF6" w14:textId="77777777" w:rsidR="00B269CB" w:rsidRDefault="00000000">
      <w:pPr>
        <w:numPr>
          <w:ilvl w:val="3"/>
          <w:numId w:val="33"/>
        </w:numPr>
        <w:spacing w:line="360" w:lineRule="auto"/>
        <w:ind w:left="426" w:right="20"/>
        <w:jc w:val="both"/>
      </w:pPr>
      <w:r>
        <w:rPr>
          <w:rFonts w:asciiTheme="majorHAnsi" w:hAnsiTheme="majorHAnsi" w:cstheme="majorHAnsi"/>
          <w:sz w:val="24"/>
          <w:szCs w:val="24"/>
        </w:rPr>
        <w:t xml:space="preserve">Wykonawca, który polega na zdolnościach lub sytuacji podmiotów udostępniających zasoby, składa, wraz z ofertą, </w:t>
      </w: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heme="majorHAnsi" w:hAnsiTheme="majorHAnsi" w:cstheme="majorHAnsi"/>
          <w:b/>
          <w:color w:val="000000" w:themeColor="text1"/>
          <w:sz w:val="24"/>
          <w:szCs w:val="24"/>
        </w:rPr>
        <w:t>załącznik nr 3 do SWZ.</w:t>
      </w:r>
    </w:p>
    <w:p w14:paraId="0540A371" w14:textId="77777777" w:rsidR="00B269CB" w:rsidRDefault="00000000">
      <w:pPr>
        <w:numPr>
          <w:ilvl w:val="3"/>
          <w:numId w:val="33"/>
        </w:numPr>
        <w:spacing w:line="360" w:lineRule="auto"/>
        <w:ind w:left="426" w:right="20"/>
        <w:jc w:val="both"/>
      </w:pPr>
      <w:r>
        <w:rPr>
          <w:rFonts w:asciiTheme="majorHAnsi" w:hAnsiTheme="majorHAnsi" w:cstheme="majorHAnsi"/>
          <w:sz w:val="24"/>
          <w:szCs w:val="24"/>
        </w:rPr>
        <w:t>Zobowiązanie podmiotu udostępniającego zasoby potwierdza, że stosunek łączący Wykonawcę</w:t>
      </w:r>
      <w:r>
        <w:rPr>
          <w:rFonts w:asciiTheme="majorHAnsi" w:hAnsiTheme="majorHAnsi" w:cstheme="majorHAnsi"/>
          <w:sz w:val="24"/>
          <w:szCs w:val="24"/>
        </w:rPr>
        <w:br/>
        <w:t>z podmiotami udostępniającymi zasoby gwarantuje rzeczywisty dostęp do tych zasobów oraz określa w szczególności:</w:t>
      </w:r>
    </w:p>
    <w:p w14:paraId="1BCAD0C3" w14:textId="77777777" w:rsidR="00B269CB" w:rsidRDefault="00000000">
      <w:pPr>
        <w:numPr>
          <w:ilvl w:val="3"/>
          <w:numId w:val="24"/>
        </w:numPr>
        <w:spacing w:line="360" w:lineRule="auto"/>
        <w:ind w:left="851" w:right="20"/>
        <w:jc w:val="both"/>
      </w:pPr>
      <w:r>
        <w:rPr>
          <w:rFonts w:asciiTheme="majorHAnsi" w:hAnsiTheme="majorHAnsi" w:cstheme="majorHAnsi"/>
          <w:sz w:val="24"/>
          <w:szCs w:val="24"/>
        </w:rPr>
        <w:t>zakres dostępnych Wykonawcy zasobów podmiotu udostępniającego zasoby;</w:t>
      </w:r>
    </w:p>
    <w:p w14:paraId="4EB790D8" w14:textId="77777777" w:rsidR="00B269CB" w:rsidRDefault="00000000">
      <w:pPr>
        <w:numPr>
          <w:ilvl w:val="3"/>
          <w:numId w:val="24"/>
        </w:numPr>
        <w:spacing w:line="360" w:lineRule="auto"/>
        <w:ind w:left="851" w:right="20"/>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733C9DA9" w14:textId="77777777" w:rsidR="00B269CB" w:rsidRDefault="00000000">
      <w:pPr>
        <w:numPr>
          <w:ilvl w:val="3"/>
          <w:numId w:val="24"/>
        </w:numPr>
        <w:spacing w:line="360" w:lineRule="auto"/>
        <w:ind w:left="851" w:right="20"/>
        <w:jc w:val="both"/>
        <w:rPr>
          <w:rFonts w:asciiTheme="majorHAnsi" w:hAnsiTheme="majorHAnsi" w:cstheme="majorHAnsi"/>
          <w:sz w:val="24"/>
          <w:szCs w:val="24"/>
        </w:rPr>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794B83" w14:textId="77777777" w:rsidR="00B269CB" w:rsidRDefault="00000000">
      <w:pPr>
        <w:numPr>
          <w:ilvl w:val="3"/>
          <w:numId w:val="33"/>
        </w:numPr>
        <w:spacing w:line="360" w:lineRule="auto"/>
        <w:ind w:left="426" w:right="20"/>
        <w:jc w:val="both"/>
      </w:pPr>
      <w:r>
        <w:rPr>
          <w:rFonts w:asciiTheme="majorHAnsi" w:hAnsiTheme="majorHAnsi" w:cstheme="majorHAnsi"/>
          <w:sz w:val="24"/>
          <w:szCs w:val="24"/>
        </w:rPr>
        <w:t xml:space="preserve">Zamawiający ocenia, czy udostępniane wykonawcy przez podmioty udostępniające zasoby zdolności techniczne lub zawodowe </w:t>
      </w:r>
      <w:bookmarkStart w:id="53" w:name="_Hlk107560503"/>
      <w:r>
        <w:rPr>
          <w:rFonts w:asciiTheme="majorHAnsi" w:hAnsiTheme="majorHAnsi" w:cstheme="majorHAnsi"/>
          <w:sz w:val="24"/>
          <w:szCs w:val="24"/>
        </w:rPr>
        <w:t xml:space="preserve">lub ich sytuacja lub ekonomiczna </w:t>
      </w:r>
      <w:bookmarkEnd w:id="53"/>
      <w:r>
        <w:rPr>
          <w:rFonts w:asciiTheme="majorHAnsi" w:hAnsiTheme="majorHAnsi" w:cstheme="majorHAnsi"/>
          <w:sz w:val="24"/>
          <w:szCs w:val="24"/>
        </w:rPr>
        <w:t xml:space="preserve">pozwalają na wykazanie przez wykonawcę spełniania warunków udziału w postępowaniu, a także bada, </w:t>
      </w:r>
      <w:r>
        <w:rPr>
          <w:rFonts w:asciiTheme="majorHAnsi" w:hAnsiTheme="majorHAnsi" w:cstheme="majorHAnsi"/>
          <w:b/>
          <w:bCs/>
          <w:sz w:val="24"/>
          <w:szCs w:val="24"/>
        </w:rPr>
        <w:t>czy nie zachodzą wobec tego podmiotu podstawy wykluczenia, które zostały przewidziane względem wykonawcy</w:t>
      </w:r>
      <w:r>
        <w:rPr>
          <w:rFonts w:asciiTheme="majorHAnsi" w:hAnsiTheme="majorHAnsi" w:cstheme="majorHAnsi"/>
          <w:sz w:val="24"/>
          <w:szCs w:val="24"/>
        </w:rPr>
        <w:t>.</w:t>
      </w:r>
    </w:p>
    <w:p w14:paraId="0352C8D2" w14:textId="77777777" w:rsidR="00B269CB" w:rsidRDefault="00000000">
      <w:pPr>
        <w:numPr>
          <w:ilvl w:val="3"/>
          <w:numId w:val="33"/>
        </w:numPr>
        <w:spacing w:line="360" w:lineRule="auto"/>
        <w:ind w:left="426" w:right="20"/>
        <w:jc w:val="both"/>
      </w:pPr>
      <w:r>
        <w:rPr>
          <w:rFonts w:asciiTheme="majorHAnsi" w:hAnsiTheme="majorHAnsi" w:cstheme="majorHAnsi"/>
          <w:sz w:val="24"/>
          <w:szCs w:val="24"/>
        </w:rPr>
        <w:t>Jeżeli zdolności techniczne lub zawodowe lub sytuacja lub ekonomiczna podmiotu udostępniającego zasoby nie potwierdzają spełniania przez wykonawcę warunków udziału</w:t>
      </w:r>
      <w:r>
        <w:rPr>
          <w:rFonts w:asciiTheme="majorHAnsi" w:hAnsiTheme="majorHAnsi" w:cstheme="majorHAnsi"/>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w:t>
      </w:r>
      <w:r>
        <w:rPr>
          <w:rFonts w:asciiTheme="majorHAnsi" w:hAnsiTheme="majorHAnsi" w:cstheme="majorHAnsi"/>
          <w:sz w:val="24"/>
          <w:szCs w:val="24"/>
        </w:rPr>
        <w:br/>
        <w:t>w postępowaniu.</w:t>
      </w:r>
    </w:p>
    <w:p w14:paraId="19EEC6E1" w14:textId="77777777" w:rsidR="00B269CB" w:rsidRDefault="00000000">
      <w:pPr>
        <w:numPr>
          <w:ilvl w:val="3"/>
          <w:numId w:val="33"/>
        </w:numPr>
        <w:shd w:val="clear" w:color="auto" w:fill="D9D9D9" w:themeFill="background1" w:themeFillShade="D9"/>
        <w:spacing w:line="360" w:lineRule="auto"/>
        <w:ind w:left="426" w:right="20"/>
        <w:jc w:val="both"/>
      </w:pPr>
      <w:r>
        <w:rPr>
          <w:rFonts w:asciiTheme="majorHAnsi" w:hAnsiTheme="majorHAnsi" w:cstheme="majorHAnsi"/>
          <w:b/>
          <w:sz w:val="24"/>
          <w:szCs w:val="24"/>
        </w:rPr>
        <w:t xml:space="preserve">UWAGA: </w:t>
      </w:r>
      <w:r>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w:t>
      </w:r>
      <w:r>
        <w:rPr>
          <w:rFonts w:asciiTheme="majorHAnsi" w:hAnsiTheme="majorHAnsi" w:cstheme="majorHAnsi"/>
          <w:sz w:val="24"/>
          <w:szCs w:val="24"/>
        </w:rPr>
        <w:br/>
        <w:t>w danym zakresie na zdolnościach lub sytuacji podmiotów udostępniających zasoby.</w:t>
      </w:r>
    </w:p>
    <w:p w14:paraId="78506E1E" w14:textId="77777777" w:rsidR="00B269CB" w:rsidRDefault="00000000">
      <w:pPr>
        <w:numPr>
          <w:ilvl w:val="3"/>
          <w:numId w:val="33"/>
        </w:numPr>
        <w:shd w:val="clear" w:color="auto" w:fill="FFFFFF"/>
        <w:spacing w:line="360" w:lineRule="auto"/>
        <w:ind w:left="426"/>
        <w:jc w:val="both"/>
      </w:pPr>
      <w:r>
        <w:rPr>
          <w:rFonts w:asciiTheme="majorHAnsi" w:hAnsiTheme="majorHAnsi" w:cstheme="majorHAnsi"/>
          <w:b/>
          <w:bCs/>
          <w:sz w:val="24"/>
          <w:szCs w:val="24"/>
        </w:rPr>
        <w:t>Inne dokumenty składane przez podmiot udostępniający zasoby:</w:t>
      </w:r>
    </w:p>
    <w:p w14:paraId="409D7793" w14:textId="77777777" w:rsidR="00B269CB" w:rsidRDefault="00000000">
      <w:pPr>
        <w:shd w:val="clear" w:color="auto" w:fill="FFFFFF"/>
        <w:spacing w:line="360" w:lineRule="auto"/>
        <w:ind w:left="426"/>
        <w:jc w:val="both"/>
      </w:pPr>
      <w:r>
        <w:rPr>
          <w:rFonts w:asciiTheme="majorHAnsi" w:hAnsiTheme="majorHAnsi" w:cstheme="majorHAnsi"/>
          <w:sz w:val="24"/>
          <w:szCs w:val="24"/>
        </w:rPr>
        <w:lastRenderedPageBreak/>
        <w:t xml:space="preserve">Wykonawca, w przypadku polegania na zdolnościach lub sytuacji podmiotów udostępniających zasoby, przedstawia wraz z zobowiązaniem do udostępnienia zasobów </w:t>
      </w:r>
      <w:r>
        <w:rPr>
          <w:rFonts w:asciiTheme="majorHAnsi" w:hAnsiTheme="majorHAnsi" w:cstheme="majorHAnsi"/>
          <w:b/>
          <w:bCs/>
          <w:sz w:val="24"/>
          <w:szCs w:val="24"/>
        </w:rPr>
        <w:t>wstępne oświadczenie</w:t>
      </w:r>
      <w:r>
        <w:rPr>
          <w:rFonts w:asciiTheme="majorHAnsi" w:hAnsiTheme="majorHAnsi" w:cstheme="majorHAnsi"/>
          <w:sz w:val="24"/>
          <w:szCs w:val="24"/>
        </w:rPr>
        <w:t xml:space="preserve"> – wstępne oświadczenie podmiotu udostępniającego zasoby, potwierdzające brak podstaw wykluczenia tego podmiotu oraz odpowiednio spełnianie warunków udziału w postępowaniu,</w:t>
      </w:r>
      <w:r>
        <w:rPr>
          <w:rFonts w:asciiTheme="majorHAnsi" w:hAnsiTheme="majorHAnsi" w:cstheme="majorHAnsi"/>
          <w:sz w:val="24"/>
          <w:szCs w:val="24"/>
        </w:rPr>
        <w:br/>
        <w:t xml:space="preserve">w zakresie, w jakim Wykonawca powołuje się na jego zasoby. </w:t>
      </w:r>
    </w:p>
    <w:p w14:paraId="740113D9" w14:textId="77777777" w:rsidR="00B269CB" w:rsidRDefault="00B269CB">
      <w:pPr>
        <w:shd w:val="clear" w:color="auto" w:fill="FFFFFF"/>
        <w:ind w:left="426"/>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B269CB" w14:paraId="46012BF3" w14:textId="77777777">
        <w:tc>
          <w:tcPr>
            <w:tcW w:w="10060" w:type="dxa"/>
            <w:shd w:val="clear" w:color="auto" w:fill="D9D9D9" w:themeFill="background1" w:themeFillShade="D9"/>
          </w:tcPr>
          <w:p w14:paraId="686356AD" w14:textId="77777777" w:rsidR="00B269CB" w:rsidRDefault="00000000">
            <w:pPr>
              <w:pStyle w:val="Nagwek2"/>
              <w:widowControl w:val="0"/>
              <w:spacing w:before="120" w:line="240" w:lineRule="auto"/>
              <w:rPr>
                <w:rFonts w:asciiTheme="majorHAnsi" w:hAnsiTheme="majorHAnsi" w:cstheme="majorHAnsi"/>
                <w:b/>
                <w:bCs/>
                <w:sz w:val="24"/>
                <w:szCs w:val="24"/>
              </w:rPr>
            </w:pPr>
            <w:bookmarkStart w:id="54" w:name="_Toc125716514"/>
            <w:r>
              <w:rPr>
                <w:rFonts w:asciiTheme="majorHAnsi" w:hAnsiTheme="majorHAnsi" w:cstheme="majorHAnsi"/>
                <w:b/>
                <w:bCs/>
                <w:sz w:val="24"/>
                <w:szCs w:val="24"/>
              </w:rPr>
              <w:t>XI. Informacja dla Wykonawców wspólnie ubiegających się o udzielenie zamówienia</w:t>
            </w:r>
            <w:bookmarkEnd w:id="54"/>
          </w:p>
        </w:tc>
      </w:tr>
    </w:tbl>
    <w:p w14:paraId="35FFE1D8" w14:textId="77777777" w:rsidR="00B269CB" w:rsidRDefault="00B269CB">
      <w:pPr>
        <w:ind w:left="426"/>
        <w:jc w:val="both"/>
        <w:rPr>
          <w:rFonts w:asciiTheme="majorHAnsi" w:hAnsiTheme="majorHAnsi" w:cstheme="majorHAnsi"/>
          <w:sz w:val="10"/>
          <w:szCs w:val="10"/>
        </w:rPr>
      </w:pPr>
    </w:p>
    <w:p w14:paraId="3487E9C5" w14:textId="77777777" w:rsidR="00B269CB" w:rsidRDefault="00000000">
      <w:pPr>
        <w:numPr>
          <w:ilvl w:val="0"/>
          <w:numId w:val="11"/>
        </w:numPr>
        <w:spacing w:line="360" w:lineRule="auto"/>
        <w:ind w:left="426"/>
        <w:jc w:val="both"/>
      </w:pPr>
      <w:r>
        <w:rPr>
          <w:rFonts w:asciiTheme="majorHAnsi" w:hAnsiTheme="majorHAnsi" w:cstheme="majorHAnsi"/>
          <w:sz w:val="24"/>
          <w:szCs w:val="24"/>
        </w:rPr>
        <w:t xml:space="preserve">Wykonawcy mogą wspólnie ubiegać się o udzielenie zamówienia. W takim przypadku Wykonawcy ustanawiają </w:t>
      </w:r>
      <w:r>
        <w:rPr>
          <w:rFonts w:asciiTheme="majorHAnsi" w:hAnsiTheme="majorHAnsi" w:cstheme="majorHAnsi"/>
          <w:b/>
          <w:bCs/>
          <w:sz w:val="24"/>
          <w:szCs w:val="24"/>
        </w:rPr>
        <w:t>pełnomocnika do reprezentowania</w:t>
      </w:r>
      <w:r>
        <w:rPr>
          <w:rFonts w:asciiTheme="majorHAnsi" w:hAnsiTheme="majorHAnsi" w:cstheme="majorHAnsi"/>
          <w:sz w:val="24"/>
          <w:szCs w:val="24"/>
        </w:rPr>
        <w:t xml:space="preserve"> ich w postępowaniu albo do reprezentowania</w:t>
      </w:r>
      <w:r>
        <w:rPr>
          <w:rFonts w:asciiTheme="majorHAnsi" w:hAnsiTheme="majorHAnsi" w:cstheme="majorHAnsi"/>
          <w:sz w:val="24"/>
          <w:szCs w:val="24"/>
        </w:rPr>
        <w:br/>
        <w:t>i zawarcia umowy w sprawie zamówienia publicznego. Pełnomocnictwo</w:t>
      </w:r>
      <w:r>
        <w:rPr>
          <w:rFonts w:asciiTheme="majorHAnsi" w:hAnsiTheme="majorHAnsi" w:cstheme="majorHAnsi"/>
          <w:b/>
          <w:sz w:val="24"/>
          <w:szCs w:val="24"/>
        </w:rPr>
        <w:t xml:space="preserve"> </w:t>
      </w:r>
      <w:r>
        <w:rPr>
          <w:rFonts w:asciiTheme="majorHAnsi" w:hAnsiTheme="majorHAnsi" w:cstheme="majorHAnsi"/>
          <w:sz w:val="24"/>
          <w:szCs w:val="24"/>
        </w:rPr>
        <w:t xml:space="preserve">winno być załączone do oferty. </w:t>
      </w:r>
    </w:p>
    <w:p w14:paraId="5D1FFD49" w14:textId="77777777" w:rsidR="00B269CB" w:rsidRDefault="00000000">
      <w:pPr>
        <w:numPr>
          <w:ilvl w:val="0"/>
          <w:numId w:val="11"/>
        </w:numPr>
        <w:spacing w:line="360" w:lineRule="auto"/>
        <w:ind w:left="426"/>
        <w:jc w:val="both"/>
      </w:pPr>
      <w:r>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2F44C7BE" w14:textId="77777777" w:rsidR="00B269CB" w:rsidRDefault="00000000">
      <w:pPr>
        <w:numPr>
          <w:ilvl w:val="0"/>
          <w:numId w:val="11"/>
        </w:numPr>
        <w:spacing w:line="360" w:lineRule="auto"/>
        <w:ind w:left="426"/>
        <w:jc w:val="both"/>
      </w:pPr>
      <w:r>
        <w:rPr>
          <w:rFonts w:asciiTheme="majorHAnsi" w:hAnsiTheme="majorHAnsi" w:cstheme="majorHAnsi"/>
          <w:sz w:val="24"/>
          <w:szCs w:val="24"/>
        </w:rPr>
        <w:t xml:space="preserve">Oferta wspólna, składana przez dwóch lub więcej wykonawców, powinna spełniać następujące wymagania: </w:t>
      </w:r>
    </w:p>
    <w:p w14:paraId="7CAF7EEA" w14:textId="77777777" w:rsidR="00B269CB" w:rsidRDefault="00000000">
      <w:pPr>
        <w:pStyle w:val="Default"/>
        <w:spacing w:line="360" w:lineRule="auto"/>
        <w:ind w:left="851" w:hanging="425"/>
        <w:jc w:val="both"/>
      </w:pPr>
      <w:r>
        <w:rPr>
          <w:rFonts w:asciiTheme="majorHAnsi" w:hAnsiTheme="majorHAnsi" w:cstheme="majorHAnsi"/>
          <w:b/>
          <w:bCs/>
        </w:rPr>
        <w:t xml:space="preserve">1) </w:t>
      </w:r>
      <w:r>
        <w:rPr>
          <w:rFonts w:asciiTheme="majorHAnsi" w:hAnsiTheme="majorHAnsi" w:cstheme="majorHAnsi"/>
        </w:rPr>
        <w:t xml:space="preserve">oferta wspólna powinna być sporządzona zgodnie z SWZ, </w:t>
      </w:r>
    </w:p>
    <w:p w14:paraId="73A4CE5E" w14:textId="77777777" w:rsidR="00B269CB" w:rsidRDefault="00000000">
      <w:pPr>
        <w:pStyle w:val="Default"/>
        <w:spacing w:line="360" w:lineRule="auto"/>
        <w:ind w:left="851" w:hanging="425"/>
        <w:jc w:val="both"/>
      </w:pPr>
      <w:r>
        <w:rPr>
          <w:rFonts w:asciiTheme="majorHAnsi" w:hAnsiTheme="majorHAnsi" w:cstheme="majorHAnsi"/>
          <w:b/>
          <w:bCs/>
        </w:rPr>
        <w:t xml:space="preserve">2) sposób składania dokumentów w ofercie wspólnej: </w:t>
      </w:r>
    </w:p>
    <w:p w14:paraId="148DD3A1" w14:textId="77777777" w:rsidR="00B269CB" w:rsidRDefault="00000000">
      <w:pPr>
        <w:pStyle w:val="Default"/>
        <w:spacing w:line="360" w:lineRule="auto"/>
        <w:ind w:left="851" w:hanging="284"/>
        <w:jc w:val="both"/>
      </w:pPr>
      <w:r>
        <w:rPr>
          <w:rFonts w:asciiTheme="majorHAnsi" w:hAnsiTheme="majorHAnsi" w:cstheme="majorHAnsi"/>
          <w:b/>
          <w:bCs/>
        </w:rPr>
        <w:t xml:space="preserve">a)  </w:t>
      </w:r>
      <w:r>
        <w:rPr>
          <w:rFonts w:asciiTheme="majorHAnsi" w:hAnsiTheme="majorHAnsi" w:cstheme="majorHAnsi"/>
        </w:rPr>
        <w:t xml:space="preserve">dokumenty, dotyczące własnej firmy, takie jak np.: </w:t>
      </w:r>
      <w:r>
        <w:rPr>
          <w:rFonts w:asciiTheme="majorHAnsi" w:hAnsiTheme="majorHAnsi" w:cstheme="majorHAnsi"/>
          <w:b/>
          <w:bCs/>
        </w:rPr>
        <w:t>wstępne oświadczenie</w:t>
      </w:r>
      <w:r>
        <w:rPr>
          <w:rFonts w:asciiTheme="majorHAnsi" w:hAnsiTheme="majorHAnsi" w:cstheme="majorHAnsi"/>
        </w:rPr>
        <w:t xml:space="preserve"> o braku podstaw do wykluczenia i pełnieniu warunków </w:t>
      </w:r>
      <w:r>
        <w:rPr>
          <w:rFonts w:asciiTheme="majorHAnsi" w:hAnsiTheme="majorHAnsi" w:cstheme="majorHAnsi"/>
          <w:b/>
          <w:bCs/>
        </w:rPr>
        <w:t xml:space="preserve">składa każdy z wykonawców </w:t>
      </w:r>
      <w:r>
        <w:rPr>
          <w:rFonts w:asciiTheme="majorHAnsi" w:hAnsiTheme="majorHAnsi" w:cstheme="majorHAnsi"/>
        </w:rPr>
        <w:t xml:space="preserve">składających ofertę wspólną we własnym imieniu. Oświadczenia te potwierdzają brak podstaw wykluczenia oraz spełnianie warunków udziału w zakresie, w jakim każdy z Wykonawców wykazuje spełnianie warunków udziału w postępowaniu. </w:t>
      </w:r>
    </w:p>
    <w:p w14:paraId="1FFC751F" w14:textId="77777777" w:rsidR="00B269CB" w:rsidRDefault="00000000">
      <w:pPr>
        <w:pStyle w:val="Default"/>
        <w:spacing w:line="360" w:lineRule="auto"/>
        <w:ind w:left="851" w:hanging="284"/>
        <w:jc w:val="both"/>
      </w:pPr>
      <w:r>
        <w:rPr>
          <w:rFonts w:asciiTheme="majorHAnsi" w:hAnsiTheme="majorHAnsi" w:cstheme="majorHAnsi"/>
          <w:b/>
          <w:bCs/>
        </w:rPr>
        <w:t xml:space="preserve">b)  </w:t>
      </w:r>
      <w:r>
        <w:rPr>
          <w:rFonts w:asciiTheme="majorHAnsi" w:hAnsiTheme="majorHAnsi" w:cstheme="majorHAnsi"/>
        </w:rPr>
        <w:t>dokumenty wspólne takie jak np.: formularz ofertowy, dokumenty podmiotowe</w:t>
      </w:r>
      <w:r>
        <w:rPr>
          <w:rFonts w:asciiTheme="majorHAnsi" w:hAnsiTheme="majorHAnsi" w:cstheme="majorHAnsi"/>
        </w:rPr>
        <w:br/>
        <w:t xml:space="preserve">i przedmiotowe </w:t>
      </w:r>
      <w:r>
        <w:rPr>
          <w:rFonts w:asciiTheme="majorHAnsi" w:hAnsiTheme="majorHAnsi" w:cstheme="majorHAnsi"/>
          <w:b/>
          <w:bCs/>
        </w:rPr>
        <w:t xml:space="preserve">składa pełnomocnik wykonawców </w:t>
      </w:r>
      <w:r>
        <w:rPr>
          <w:rFonts w:asciiTheme="majorHAnsi" w:hAnsiTheme="majorHAnsi" w:cstheme="majorHAnsi"/>
        </w:rPr>
        <w:t xml:space="preserve">w imieniu wszystkich wykonawców składających ofertę wspólną. </w:t>
      </w:r>
    </w:p>
    <w:p w14:paraId="3325F17E" w14:textId="77777777" w:rsidR="00B269CB" w:rsidRDefault="00000000">
      <w:pPr>
        <w:pStyle w:val="Default"/>
        <w:numPr>
          <w:ilvl w:val="0"/>
          <w:numId w:val="11"/>
        </w:numPr>
        <w:spacing w:line="360" w:lineRule="auto"/>
        <w:ind w:left="426" w:hanging="426"/>
        <w:jc w:val="both"/>
      </w:pPr>
      <w:r>
        <w:rPr>
          <w:rFonts w:asciiTheme="majorHAnsi" w:hAnsiTheme="majorHAnsi" w:cstheme="majorHAnsi"/>
        </w:rPr>
        <w:t xml:space="preserve">Przed podpisaniem umowy wykonawcy składający ofertę wspólną będą mieli obowiązek przedstawić zamawiającemu umowę konsorcjum, zawierająca co najmniej: </w:t>
      </w:r>
    </w:p>
    <w:p w14:paraId="51AE3056" w14:textId="77777777" w:rsidR="00B269CB" w:rsidRDefault="00000000">
      <w:pPr>
        <w:pStyle w:val="Default"/>
        <w:spacing w:line="360" w:lineRule="auto"/>
        <w:ind w:left="709" w:hanging="284"/>
        <w:jc w:val="both"/>
      </w:pPr>
      <w:r>
        <w:rPr>
          <w:rFonts w:asciiTheme="majorHAnsi" w:hAnsiTheme="majorHAnsi" w:cstheme="majorHAnsi"/>
          <w:b/>
          <w:bCs/>
        </w:rPr>
        <w:t xml:space="preserve">1) </w:t>
      </w:r>
      <w:r>
        <w:rPr>
          <w:rFonts w:asciiTheme="majorHAnsi" w:hAnsiTheme="majorHAnsi" w:cstheme="majorHAnsi"/>
        </w:rPr>
        <w:t xml:space="preserve">zobowiązanie do realizacji wspólnego przedsięwzięcia gospodarczego obejmującego swoim zakresem realizację przedmiotu umowy, </w:t>
      </w:r>
    </w:p>
    <w:p w14:paraId="22812A9C" w14:textId="77777777" w:rsidR="00B269CB" w:rsidRDefault="00000000">
      <w:pPr>
        <w:pStyle w:val="Default"/>
        <w:spacing w:line="360" w:lineRule="auto"/>
        <w:ind w:left="709" w:hanging="284"/>
        <w:jc w:val="both"/>
      </w:pPr>
      <w:r>
        <w:rPr>
          <w:rFonts w:asciiTheme="majorHAnsi" w:hAnsiTheme="majorHAnsi" w:cstheme="majorHAnsi"/>
          <w:b/>
          <w:bCs/>
        </w:rPr>
        <w:t xml:space="preserve">2)   </w:t>
      </w:r>
      <w:r>
        <w:rPr>
          <w:rFonts w:asciiTheme="majorHAnsi" w:hAnsiTheme="majorHAnsi" w:cstheme="majorHAnsi"/>
        </w:rPr>
        <w:t xml:space="preserve">określenie zakresu działania poszczególnych stron umowy, </w:t>
      </w:r>
    </w:p>
    <w:p w14:paraId="504C7491" w14:textId="77777777" w:rsidR="00B269CB" w:rsidRDefault="00000000">
      <w:pPr>
        <w:pStyle w:val="Default"/>
        <w:spacing w:after="62" w:line="360" w:lineRule="auto"/>
        <w:ind w:left="709" w:hanging="283"/>
        <w:jc w:val="both"/>
      </w:pPr>
      <w:r>
        <w:rPr>
          <w:rFonts w:asciiTheme="majorHAnsi" w:hAnsiTheme="majorHAnsi" w:cstheme="majorHAnsi"/>
          <w:b/>
          <w:bCs/>
        </w:rPr>
        <w:t xml:space="preserve">3)  </w:t>
      </w:r>
      <w:r>
        <w:rPr>
          <w:rFonts w:asciiTheme="majorHAnsi" w:hAnsiTheme="majorHAnsi" w:cstheme="majorHAnsi"/>
        </w:rPr>
        <w:t>czas obowiązywania umowy, który nie może być krótszy, niż okres obejmujący realizację zamówienia.</w:t>
      </w:r>
    </w:p>
    <w:p w14:paraId="2020CCF9" w14:textId="77777777" w:rsidR="00B269CB" w:rsidRDefault="00000000">
      <w:pPr>
        <w:pStyle w:val="Default"/>
        <w:numPr>
          <w:ilvl w:val="0"/>
          <w:numId w:val="11"/>
        </w:numPr>
        <w:spacing w:line="360" w:lineRule="auto"/>
        <w:ind w:left="426"/>
        <w:jc w:val="both"/>
      </w:pPr>
      <w:r>
        <w:rPr>
          <w:rFonts w:asciiTheme="majorHAnsi" w:hAnsiTheme="majorHAnsi" w:cstheme="majorHAnsi"/>
        </w:rPr>
        <w:lastRenderedPageBreak/>
        <w:t xml:space="preserve">Spółka cywilna traktowana będzie jako wspólne ubieganie się Wykonawców o udzielenie zamówienia publicznego. </w:t>
      </w:r>
    </w:p>
    <w:p w14:paraId="25642E52" w14:textId="77777777" w:rsidR="00B269CB" w:rsidRDefault="00000000">
      <w:pPr>
        <w:numPr>
          <w:ilvl w:val="0"/>
          <w:numId w:val="11"/>
        </w:numPr>
        <w:spacing w:line="360" w:lineRule="auto"/>
        <w:ind w:left="426"/>
        <w:jc w:val="both"/>
      </w:pPr>
      <w:r>
        <w:rPr>
          <w:rFonts w:asciiTheme="majorHAnsi" w:hAnsiTheme="majorHAnsi" w:cstheme="majorHAnsi"/>
          <w:sz w:val="24"/>
          <w:szCs w:val="24"/>
        </w:rPr>
        <w:t xml:space="preserve">Wykonawcy wspólnie ubiegający się o udzielenie zamówienia dołączają do oferty </w:t>
      </w:r>
      <w:r>
        <w:rPr>
          <w:rFonts w:asciiTheme="majorHAnsi" w:hAnsiTheme="majorHAnsi" w:cstheme="majorHAnsi"/>
          <w:b/>
          <w:bCs/>
          <w:sz w:val="24"/>
          <w:szCs w:val="24"/>
        </w:rPr>
        <w:t>oświadczenie,</w:t>
      </w:r>
      <w:r>
        <w:rPr>
          <w:rFonts w:asciiTheme="majorHAnsi" w:hAnsiTheme="majorHAnsi" w:cstheme="majorHAnsi"/>
          <w:b/>
          <w:bCs/>
          <w:sz w:val="24"/>
          <w:szCs w:val="24"/>
        </w:rPr>
        <w:br/>
        <w:t xml:space="preserve">z którego wynika, które roboty budowlane wykonają poszczególni wykonawcy. </w:t>
      </w:r>
      <w:r>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14:paraId="0F51CCAB" w14:textId="77777777" w:rsidR="00B269CB" w:rsidRDefault="00B269CB">
      <w:pPr>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B269CB" w14:paraId="494DBA33" w14:textId="77777777">
        <w:tc>
          <w:tcPr>
            <w:tcW w:w="9918" w:type="dxa"/>
            <w:shd w:val="clear" w:color="auto" w:fill="D9D9D9" w:themeFill="background1" w:themeFillShade="D9"/>
          </w:tcPr>
          <w:p w14:paraId="50257D88" w14:textId="77777777" w:rsidR="00B269CB" w:rsidRDefault="00000000">
            <w:pPr>
              <w:pStyle w:val="Nagwek2"/>
              <w:widowControl w:val="0"/>
              <w:spacing w:before="120" w:line="240" w:lineRule="auto"/>
              <w:jc w:val="both"/>
              <w:rPr>
                <w:rFonts w:asciiTheme="majorHAnsi" w:hAnsiTheme="majorHAnsi" w:cstheme="majorHAnsi"/>
                <w:b/>
                <w:bCs/>
                <w:sz w:val="26"/>
                <w:szCs w:val="26"/>
              </w:rPr>
            </w:pPr>
            <w:bookmarkStart w:id="55" w:name="_Toc125716515"/>
            <w:r>
              <w:rPr>
                <w:rFonts w:asciiTheme="majorHAnsi" w:hAnsiTheme="majorHAnsi" w:cstheme="majorHAnsi"/>
                <w:b/>
                <w:bCs/>
                <w:sz w:val="26"/>
                <w:szCs w:val="26"/>
              </w:rPr>
              <w:t xml:space="preserve">XII. </w:t>
            </w:r>
            <w:bookmarkStart w:id="56" w:name="_Hlk72842950"/>
            <w:r>
              <w:rPr>
                <w:rFonts w:asciiTheme="majorHAnsi" w:hAnsiTheme="majorHAnsi" w:cstheme="maj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55"/>
            <w:bookmarkEnd w:id="56"/>
          </w:p>
        </w:tc>
      </w:tr>
    </w:tbl>
    <w:p w14:paraId="45ED10AB" w14:textId="77777777" w:rsidR="00B269CB" w:rsidRDefault="00B269CB">
      <w:pPr>
        <w:spacing w:line="319" w:lineRule="auto"/>
        <w:ind w:left="720"/>
        <w:jc w:val="both"/>
        <w:rPr>
          <w:rFonts w:asciiTheme="majorHAnsi" w:hAnsiTheme="majorHAnsi" w:cstheme="majorHAnsi"/>
          <w:sz w:val="10"/>
          <w:szCs w:val="10"/>
        </w:rPr>
      </w:pPr>
    </w:p>
    <w:p w14:paraId="32A5374E" w14:textId="77777777" w:rsidR="00B269CB" w:rsidRDefault="00000000">
      <w:pPr>
        <w:pStyle w:val="Akapitzlist"/>
        <w:numPr>
          <w:ilvl w:val="3"/>
          <w:numId w:val="10"/>
        </w:numPr>
        <w:ind w:left="0"/>
        <w:jc w:val="center"/>
        <w:rPr>
          <w:rFonts w:asciiTheme="majorHAnsi" w:hAnsiTheme="majorHAnsi" w:cstheme="majorHAnsi"/>
          <w:b/>
          <w:bCs/>
          <w:sz w:val="24"/>
          <w:szCs w:val="24"/>
          <w:highlight w:val="lightGray"/>
        </w:rPr>
      </w:pPr>
      <w:r>
        <w:rPr>
          <w:rFonts w:asciiTheme="majorHAnsi" w:hAnsiTheme="majorHAnsi" w:cstheme="majorHAnsi"/>
          <w:b/>
          <w:bCs/>
          <w:sz w:val="24"/>
          <w:szCs w:val="24"/>
          <w:highlight w:val="lightGray"/>
        </w:rPr>
        <w:t>INFORMACJE O SPOSOBIE POROZUMIEWANIA SIĘ ORAZ SPOSOBIE PRZEKAZYWANIA OŚWIADCZEŃ LUB DOKUMENTÓW</w:t>
      </w:r>
    </w:p>
    <w:p w14:paraId="0747743F" w14:textId="77777777" w:rsidR="00B269CB" w:rsidRDefault="00B269CB">
      <w:pPr>
        <w:pStyle w:val="Akapitzlist"/>
        <w:ind w:left="426"/>
        <w:jc w:val="both"/>
        <w:rPr>
          <w:rFonts w:asciiTheme="majorHAnsi" w:hAnsiTheme="majorHAnsi" w:cstheme="majorHAnsi"/>
          <w:b/>
          <w:bCs/>
          <w:sz w:val="10"/>
          <w:szCs w:val="10"/>
        </w:rPr>
      </w:pPr>
    </w:p>
    <w:p w14:paraId="5B433E3F" w14:textId="77777777" w:rsidR="00B269CB" w:rsidRDefault="00000000">
      <w:pPr>
        <w:numPr>
          <w:ilvl w:val="0"/>
          <w:numId w:val="41"/>
        </w:numPr>
        <w:spacing w:line="360" w:lineRule="auto"/>
        <w:ind w:left="426" w:hanging="360"/>
        <w:jc w:val="both"/>
      </w:pPr>
      <w:r>
        <w:rPr>
          <w:rFonts w:asciiTheme="majorHAnsi" w:hAnsiTheme="majorHAnsi" w:cstheme="majorHAnsi"/>
          <w:sz w:val="24"/>
          <w:szCs w:val="24"/>
        </w:rPr>
        <w:t>Komunikacja w postępowaniu o udzielenie zamówienia w tym składanie ofert, wymiana informacji oraz przekazywanie dokumentów lub oświadczeń między zamawiającym a wykonawcą,</w:t>
      </w:r>
      <w:r>
        <w:rPr>
          <w:rFonts w:asciiTheme="majorHAnsi" w:hAnsiTheme="majorHAnsi" w:cstheme="majorHAnsi"/>
          <w:sz w:val="24"/>
          <w:szCs w:val="24"/>
        </w:rPr>
        <w:br/>
        <w:t xml:space="preserve">z uwzględnieniem wyjątków określonych w ustawie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xml:space="preserve">, odbywa się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3DB7DAEB" w14:textId="77777777" w:rsidR="00B269CB" w:rsidRDefault="00000000">
      <w:pPr>
        <w:numPr>
          <w:ilvl w:val="0"/>
          <w:numId w:val="41"/>
        </w:numPr>
        <w:spacing w:line="360" w:lineRule="auto"/>
        <w:ind w:left="426" w:hanging="360"/>
        <w:jc w:val="both"/>
      </w:pPr>
      <w:r>
        <w:rPr>
          <w:rFonts w:asciiTheme="majorHAnsi" w:hAnsiTheme="majorHAnsi" w:cstheme="majorHAnsi"/>
          <w:sz w:val="24"/>
          <w:szCs w:val="24"/>
        </w:rPr>
        <w:t xml:space="preserve">Postępowanie prowadzone jest w języku polskim za pośrednictwem platformazakupowa.pl pod adresem:  </w:t>
      </w:r>
      <w:hyperlink r:id="rId17">
        <w:r>
          <w:rPr>
            <w:rStyle w:val="czeinternetowe"/>
            <w:rFonts w:asciiTheme="majorHAnsi" w:hAnsiTheme="majorHAnsi" w:cstheme="majorHAnsi"/>
            <w:sz w:val="24"/>
            <w:szCs w:val="24"/>
          </w:rPr>
          <w:t>https://platformazakupowa.pl/pn/sokolniki</w:t>
        </w:r>
      </w:hyperlink>
    </w:p>
    <w:p w14:paraId="51562FA7" w14:textId="77777777" w:rsidR="00B269CB" w:rsidRDefault="00000000">
      <w:pPr>
        <w:numPr>
          <w:ilvl w:val="0"/>
          <w:numId w:val="41"/>
        </w:numPr>
        <w:spacing w:line="360" w:lineRule="auto"/>
        <w:ind w:left="426" w:hanging="360"/>
        <w:jc w:val="both"/>
      </w:pPr>
      <w:r>
        <w:rPr>
          <w:rFonts w:asciiTheme="majorHAnsi" w:hAnsiTheme="majorHAnsi" w:cstheme="majorHAnsi"/>
          <w:sz w:val="24"/>
          <w:szCs w:val="24"/>
        </w:rPr>
        <w:t>W celu skrócenia czasu udzielenia odpowiedzi na pytania komunikacja między zamawiającym</w:t>
      </w:r>
      <w:r>
        <w:rPr>
          <w:rFonts w:asciiTheme="majorHAnsi" w:hAnsiTheme="majorHAnsi" w:cstheme="majorHAnsi"/>
          <w:sz w:val="24"/>
          <w:szCs w:val="24"/>
        </w:rPr>
        <w:br/>
        <w:t>a wykonawcami w zakresie:</w:t>
      </w:r>
    </w:p>
    <w:p w14:paraId="726F020A" w14:textId="77777777" w:rsidR="00B269CB"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Zamawiającemu pytań do treści SWZ;</w:t>
      </w:r>
    </w:p>
    <w:p w14:paraId="27AE3AD0" w14:textId="77777777" w:rsidR="00B269CB"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podmiotowych środków dowodowych;</w:t>
      </w:r>
    </w:p>
    <w:p w14:paraId="6212F6BB" w14:textId="77777777" w:rsidR="00B269CB"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złożenia/poprawienia/ uzupełnienia oświadczenia, o którym mowa w art. 125 ust. 1, podmiotowych środków dowodowych, innych dokumentów lub oświadczeń składanych w postępowaniu;</w:t>
      </w:r>
    </w:p>
    <w:p w14:paraId="0C90547B" w14:textId="77777777" w:rsidR="00B269CB"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8059F6B" w14:textId="77777777" w:rsidR="00B269CB"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wyjaśnień dot. treści przedmiotowych środków dowodowych;</w:t>
      </w:r>
    </w:p>
    <w:p w14:paraId="2AC19035" w14:textId="77777777" w:rsidR="00B269CB" w:rsidRDefault="00000000">
      <w:pPr>
        <w:pStyle w:val="Akapitzlist"/>
        <w:numPr>
          <w:ilvl w:val="0"/>
          <w:numId w:val="38"/>
        </w:numPr>
        <w:spacing w:line="360" w:lineRule="auto"/>
        <w:ind w:left="851" w:hanging="426"/>
        <w:jc w:val="both"/>
      </w:pPr>
      <w:r>
        <w:rPr>
          <w:rFonts w:asciiTheme="majorHAnsi" w:hAnsiTheme="majorHAnsi" w:cstheme="majorHAnsi"/>
          <w:sz w:val="24"/>
          <w:szCs w:val="24"/>
        </w:rPr>
        <w:lastRenderedPageBreak/>
        <w:t>przesłania odpowiedzi na inne wezwania Zamawiającego wynikające z ustawy - Prawo zamówień publicznych;</w:t>
      </w:r>
    </w:p>
    <w:p w14:paraId="5EC60DE7" w14:textId="77777777" w:rsidR="00B269CB"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wniosków, informacji, oświadczeń Wykonawcy;</w:t>
      </w:r>
    </w:p>
    <w:p w14:paraId="6F105026" w14:textId="77777777" w:rsidR="00B269CB" w:rsidRDefault="00000000">
      <w:pPr>
        <w:pStyle w:val="Akapitzlist"/>
        <w:numPr>
          <w:ilvl w:val="0"/>
          <w:numId w:val="38"/>
        </w:numPr>
        <w:spacing w:line="360" w:lineRule="auto"/>
        <w:ind w:left="851" w:hanging="426"/>
        <w:jc w:val="both"/>
      </w:pPr>
      <w:r>
        <w:rPr>
          <w:rFonts w:asciiTheme="majorHAnsi" w:hAnsiTheme="majorHAnsi" w:cstheme="majorHAnsi"/>
          <w:sz w:val="24"/>
          <w:szCs w:val="24"/>
        </w:rPr>
        <w:t xml:space="preserve">przesyłania odwołania/inne </w:t>
      </w:r>
    </w:p>
    <w:p w14:paraId="5FDFBDF6" w14:textId="77777777" w:rsidR="00B269CB" w:rsidRDefault="00000000">
      <w:pPr>
        <w:pStyle w:val="Akapitzlist"/>
        <w:spacing w:line="360" w:lineRule="auto"/>
        <w:ind w:left="426"/>
        <w:jc w:val="both"/>
      </w:pPr>
      <w:r>
        <w:rPr>
          <w:rFonts w:asciiTheme="majorHAnsi" w:hAnsiTheme="majorHAnsi" w:cstheme="majorHAnsi"/>
          <w:sz w:val="24"/>
          <w:szCs w:val="24"/>
        </w:rPr>
        <w:t>odbywa się za pośrednictwem platformazakupowa.pl i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xml:space="preserve">”. </w:t>
      </w:r>
    </w:p>
    <w:p w14:paraId="25875F75" w14:textId="77777777" w:rsidR="00B269CB" w:rsidRDefault="00000000">
      <w:pPr>
        <w:pStyle w:val="Akapitzlist"/>
        <w:numPr>
          <w:ilvl w:val="0"/>
          <w:numId w:val="41"/>
        </w:numPr>
        <w:spacing w:line="360" w:lineRule="auto"/>
        <w:ind w:left="426" w:hanging="360"/>
        <w:jc w:val="both"/>
      </w:pPr>
      <w:r>
        <w:rPr>
          <w:rFonts w:asciiTheme="majorHAnsi" w:hAnsiTheme="majorHAnsi" w:cstheme="majorHAnsi"/>
          <w:b/>
          <w:bCs/>
          <w:sz w:val="24"/>
          <w:szCs w:val="24"/>
        </w:rPr>
        <w:t>Za datę przekazania</w:t>
      </w:r>
      <w:r>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Pr>
          <w:rFonts w:asciiTheme="majorHAnsi" w:hAnsiTheme="majorHAnsi" w:cstheme="majorHAnsi"/>
          <w:b/>
          <w:bCs/>
          <w:sz w:val="24"/>
          <w:szCs w:val="24"/>
        </w:rPr>
        <w:t>Wyślij wiadomość do zamawiającego</w:t>
      </w:r>
      <w:r>
        <w:rPr>
          <w:rFonts w:asciiTheme="majorHAnsi" w:hAnsiTheme="majorHAnsi" w:cstheme="majorHAnsi"/>
          <w:sz w:val="24"/>
          <w:szCs w:val="24"/>
        </w:rPr>
        <w:t>” po których pojawi się komunikat, że wiadomość została wysłana do zamawiającego.</w:t>
      </w:r>
    </w:p>
    <w:p w14:paraId="5565E438" w14:textId="77777777" w:rsidR="00B269CB" w:rsidRDefault="00000000">
      <w:pPr>
        <w:pStyle w:val="Akapitzlist"/>
        <w:numPr>
          <w:ilvl w:val="0"/>
          <w:numId w:val="41"/>
        </w:numPr>
        <w:spacing w:line="360" w:lineRule="auto"/>
        <w:ind w:left="426" w:hanging="360"/>
        <w:jc w:val="both"/>
        <w:rPr>
          <w:rFonts w:asciiTheme="majorHAnsi" w:hAnsiTheme="majorHAnsi" w:cstheme="majorHAnsi"/>
          <w:sz w:val="24"/>
          <w:szCs w:val="24"/>
        </w:rPr>
      </w:pPr>
      <w:r>
        <w:rPr>
          <w:rFonts w:asciiTheme="majorHAnsi" w:hAnsiTheme="majorHAnsi" w:cstheme="majorHAnsi"/>
          <w:sz w:val="24"/>
          <w:szCs w:val="24"/>
        </w:rPr>
        <w:t xml:space="preserve">Zamawiający będzie przekazywał wykonawcom informacje za pośrednictwem </w:t>
      </w:r>
      <w:hyperlink r:id="rId18">
        <w:r>
          <w:rPr>
            <w:rStyle w:val="czeinternetowe"/>
            <w:rFonts w:asciiTheme="majorHAnsi" w:hAnsiTheme="majorHAnsi" w:cstheme="majorHAnsi"/>
            <w:b/>
            <w:bCs/>
            <w:sz w:val="24"/>
            <w:szCs w:val="24"/>
          </w:rPr>
          <w:t>https://platformazakupowa.pl/</w:t>
        </w:r>
      </w:hyperlink>
      <w:r>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Pr>
          <w:rFonts w:asciiTheme="majorHAnsi" w:hAnsiTheme="majorHAnsi" w:cstheme="majorHAnsi"/>
          <w:b/>
          <w:bCs/>
          <w:sz w:val="24"/>
          <w:szCs w:val="24"/>
        </w:rPr>
        <w:t>Komunikaty</w:t>
      </w:r>
      <w:r>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40F11495" w14:textId="77777777" w:rsidR="00B269CB" w:rsidRDefault="00000000">
      <w:pPr>
        <w:pStyle w:val="Akapitzlist"/>
        <w:numPr>
          <w:ilvl w:val="0"/>
          <w:numId w:val="41"/>
        </w:numPr>
        <w:spacing w:line="360" w:lineRule="auto"/>
        <w:ind w:left="426" w:hanging="360"/>
        <w:jc w:val="both"/>
      </w:pPr>
      <w:r>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BAF629B" w14:textId="77777777" w:rsidR="00B269CB" w:rsidRDefault="00000000">
      <w:pPr>
        <w:pStyle w:val="Akapitzlist"/>
        <w:numPr>
          <w:ilvl w:val="0"/>
          <w:numId w:val="41"/>
        </w:numPr>
        <w:spacing w:line="360" w:lineRule="auto"/>
        <w:ind w:left="426" w:hanging="426"/>
        <w:jc w:val="both"/>
      </w:pPr>
      <w:r>
        <w:rPr>
          <w:rFonts w:asciiTheme="majorHAnsi" w:hAnsiTheme="majorHAnsi" w:cstheme="majorHAnsi"/>
          <w:sz w:val="24"/>
          <w:szCs w:val="24"/>
        </w:rPr>
        <w:t>Zamawiający, zgodnie z Rozporządzeniem Prezesa Rady Ministrów z dnia 30 grudnia 2020r.</w:t>
      </w:r>
      <w:r>
        <w:rPr>
          <w:rFonts w:asciiTheme="majorHAnsi" w:hAnsiTheme="majorHAnsi" w:cstheme="majorHAnsi"/>
          <w:sz w:val="24"/>
          <w:szCs w:val="24"/>
        </w:rPr>
        <w:br/>
        <w:t>w sprawie sposobu sporządzania i przekazywania informacji oraz wymagań technicznych dla dokumentów elektronicznych oraz środków komunikacji elektronicznej w postępowaniu</w:t>
      </w:r>
      <w:r>
        <w:rPr>
          <w:rFonts w:asciiTheme="majorHAnsi" w:hAnsiTheme="majorHAnsi" w:cstheme="majorHAnsi"/>
          <w:sz w:val="24"/>
          <w:szCs w:val="24"/>
        </w:rPr>
        <w:br/>
        <w:t>o udzielenie zamówienia publicznego lub konkursie (Dz.U. z 2020r. poz.2452), określa niezbędne wymagania sprzętowo - aplikacyjne umożliwiające pracę na platformazakupowa.pl, tj.:</w:t>
      </w:r>
    </w:p>
    <w:p w14:paraId="1266C348" w14:textId="77777777" w:rsidR="00B269CB" w:rsidRDefault="00000000">
      <w:pPr>
        <w:pStyle w:val="Akapitzlist"/>
        <w:numPr>
          <w:ilvl w:val="0"/>
          <w:numId w:val="39"/>
        </w:numPr>
        <w:spacing w:line="360" w:lineRule="auto"/>
        <w:ind w:left="851"/>
        <w:jc w:val="both"/>
      </w:pPr>
      <w:r>
        <w:rPr>
          <w:rFonts w:asciiTheme="majorHAnsi" w:hAnsiTheme="majorHAnsi" w:cstheme="majorHAnsi"/>
          <w:sz w:val="24"/>
          <w:szCs w:val="24"/>
        </w:rPr>
        <w:t xml:space="preserve">stały dostęp do sieci Internet o gwarantowanej przepustowości nie mniejszej niż 512 </w:t>
      </w:r>
      <w:proofErr w:type="spellStart"/>
      <w:r>
        <w:rPr>
          <w:rFonts w:asciiTheme="majorHAnsi" w:hAnsiTheme="majorHAnsi" w:cstheme="majorHAnsi"/>
          <w:sz w:val="24"/>
          <w:szCs w:val="24"/>
        </w:rPr>
        <w:t>kb</w:t>
      </w:r>
      <w:proofErr w:type="spellEnd"/>
      <w:r>
        <w:rPr>
          <w:rFonts w:asciiTheme="majorHAnsi" w:hAnsiTheme="majorHAnsi" w:cstheme="majorHAnsi"/>
          <w:sz w:val="24"/>
          <w:szCs w:val="24"/>
        </w:rPr>
        <w:t>/s,</w:t>
      </w:r>
    </w:p>
    <w:p w14:paraId="0B5E5516" w14:textId="77777777" w:rsidR="00B269CB" w:rsidRDefault="00000000">
      <w:pPr>
        <w:pStyle w:val="Akapitzlist"/>
        <w:numPr>
          <w:ilvl w:val="0"/>
          <w:numId w:val="39"/>
        </w:numPr>
        <w:spacing w:line="360" w:lineRule="auto"/>
        <w:ind w:left="851"/>
        <w:jc w:val="both"/>
      </w:pPr>
      <w:r>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CF2DBBF" w14:textId="77777777" w:rsidR="00B269CB" w:rsidRDefault="00000000">
      <w:pPr>
        <w:pStyle w:val="Akapitzlist"/>
        <w:numPr>
          <w:ilvl w:val="0"/>
          <w:numId w:val="39"/>
        </w:numPr>
        <w:spacing w:line="360" w:lineRule="auto"/>
        <w:ind w:left="851"/>
        <w:jc w:val="both"/>
      </w:pPr>
      <w:r>
        <w:rPr>
          <w:rFonts w:asciiTheme="majorHAnsi" w:hAnsiTheme="majorHAnsi" w:cstheme="majorHAnsi"/>
          <w:sz w:val="24"/>
          <w:szCs w:val="24"/>
        </w:rPr>
        <w:t>zainstalowana dowolna, inna przeglądarka internetowa niż Internet Explorer,</w:t>
      </w:r>
    </w:p>
    <w:p w14:paraId="4BE5156A" w14:textId="77777777" w:rsidR="00B269CB" w:rsidRDefault="00000000">
      <w:pPr>
        <w:pStyle w:val="Akapitzlist"/>
        <w:numPr>
          <w:ilvl w:val="0"/>
          <w:numId w:val="39"/>
        </w:numPr>
        <w:spacing w:line="360" w:lineRule="auto"/>
        <w:ind w:left="851"/>
        <w:jc w:val="both"/>
      </w:pPr>
      <w:r>
        <w:rPr>
          <w:rFonts w:asciiTheme="majorHAnsi" w:hAnsiTheme="majorHAnsi" w:cstheme="majorHAnsi"/>
          <w:sz w:val="24"/>
          <w:szCs w:val="24"/>
        </w:rPr>
        <w:t>włączona obsługa JavaScript,</w:t>
      </w:r>
    </w:p>
    <w:p w14:paraId="2E7353FB" w14:textId="77777777" w:rsidR="00B269CB" w:rsidRDefault="00000000">
      <w:pPr>
        <w:pStyle w:val="Akapitzlist"/>
        <w:numPr>
          <w:ilvl w:val="0"/>
          <w:numId w:val="39"/>
        </w:numPr>
        <w:spacing w:line="360" w:lineRule="auto"/>
        <w:ind w:left="851"/>
        <w:jc w:val="both"/>
      </w:pPr>
      <w:r>
        <w:rPr>
          <w:rFonts w:asciiTheme="majorHAnsi" w:hAnsiTheme="majorHAnsi" w:cstheme="majorHAnsi"/>
          <w:sz w:val="24"/>
          <w:szCs w:val="24"/>
        </w:rPr>
        <w:t xml:space="preserve">zainstalowany program Adobe </w:t>
      </w:r>
      <w:proofErr w:type="spellStart"/>
      <w:r>
        <w:rPr>
          <w:rFonts w:asciiTheme="majorHAnsi" w:hAnsiTheme="majorHAnsi" w:cstheme="majorHAnsi"/>
          <w:sz w:val="24"/>
          <w:szCs w:val="24"/>
        </w:rPr>
        <w:t>Acrobat</w:t>
      </w:r>
      <w:proofErr w:type="spellEnd"/>
      <w:r>
        <w:rPr>
          <w:rFonts w:asciiTheme="majorHAnsi" w:hAnsiTheme="majorHAnsi" w:cstheme="majorHAnsi"/>
          <w:sz w:val="24"/>
          <w:szCs w:val="24"/>
        </w:rPr>
        <w:t xml:space="preserve"> Reader lub inny obsługujący format plików .pdf,</w:t>
      </w:r>
    </w:p>
    <w:p w14:paraId="1969A12C" w14:textId="77777777" w:rsidR="00B269CB" w:rsidRDefault="00000000">
      <w:pPr>
        <w:pStyle w:val="Akapitzlist"/>
        <w:numPr>
          <w:ilvl w:val="0"/>
          <w:numId w:val="41"/>
        </w:numPr>
        <w:spacing w:line="360" w:lineRule="auto"/>
        <w:ind w:left="426" w:hanging="426"/>
        <w:jc w:val="both"/>
      </w:pPr>
      <w:r>
        <w:rPr>
          <w:rFonts w:asciiTheme="majorHAnsi" w:hAnsiTheme="majorHAnsi" w:cstheme="majorHAnsi"/>
          <w:sz w:val="24"/>
          <w:szCs w:val="24"/>
        </w:rPr>
        <w:t>Szyfrowanie na platformazakupowa.pl odbywa się za pomocą protokołu TLS 1.3.</w:t>
      </w:r>
    </w:p>
    <w:p w14:paraId="0458D86C" w14:textId="77777777" w:rsidR="00B269CB" w:rsidRDefault="00000000">
      <w:pPr>
        <w:pStyle w:val="Akapitzlist"/>
        <w:numPr>
          <w:ilvl w:val="0"/>
          <w:numId w:val="41"/>
        </w:numPr>
        <w:spacing w:line="360" w:lineRule="auto"/>
        <w:ind w:left="426" w:hanging="426"/>
        <w:jc w:val="both"/>
      </w:pPr>
      <w:r>
        <w:rPr>
          <w:rFonts w:asciiTheme="majorHAnsi" w:hAnsiTheme="majorHAnsi" w:cstheme="majorHAnsi"/>
          <w:sz w:val="24"/>
          <w:szCs w:val="24"/>
        </w:rPr>
        <w:lastRenderedPageBreak/>
        <w:t>Oznaczenie czasu odbioru danych przez platformę zakupową stanowi datę oraz dokładny czas (</w:t>
      </w:r>
      <w:proofErr w:type="spellStart"/>
      <w:r>
        <w:rPr>
          <w:rFonts w:asciiTheme="majorHAnsi" w:hAnsiTheme="majorHAnsi" w:cstheme="majorHAnsi"/>
          <w:sz w:val="24"/>
          <w:szCs w:val="24"/>
        </w:rPr>
        <w:t>hh:mm:ss</w:t>
      </w:r>
      <w:proofErr w:type="spellEnd"/>
      <w:r>
        <w:rPr>
          <w:rFonts w:asciiTheme="majorHAnsi" w:hAnsiTheme="majorHAnsi" w:cstheme="majorHAnsi"/>
          <w:sz w:val="24"/>
          <w:szCs w:val="24"/>
        </w:rPr>
        <w:t>) generowany wg. czasu lokalnego serwera synchronizowanego z zegarem Głównego Urzędu Miar.</w:t>
      </w:r>
    </w:p>
    <w:p w14:paraId="5F736CFE" w14:textId="77777777" w:rsidR="00B269CB" w:rsidRDefault="00000000">
      <w:pPr>
        <w:pStyle w:val="Akapitzlist"/>
        <w:numPr>
          <w:ilvl w:val="0"/>
          <w:numId w:val="40"/>
        </w:numPr>
        <w:spacing w:line="360" w:lineRule="auto"/>
        <w:ind w:left="851" w:hanging="426"/>
        <w:jc w:val="both"/>
      </w:pPr>
      <w:r>
        <w:rPr>
          <w:rFonts w:asciiTheme="majorHAnsi" w:hAnsiTheme="majorHAnsi" w:cstheme="majorHAnsi"/>
          <w:sz w:val="24"/>
          <w:szCs w:val="24"/>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6A292A3B" w14:textId="77777777" w:rsidR="00B269CB" w:rsidRDefault="00000000">
      <w:pPr>
        <w:pStyle w:val="Akapitzlist"/>
        <w:numPr>
          <w:ilvl w:val="0"/>
          <w:numId w:val="40"/>
        </w:numPr>
        <w:spacing w:line="360" w:lineRule="auto"/>
        <w:ind w:left="851" w:hanging="426"/>
        <w:jc w:val="both"/>
      </w:pPr>
      <w:r>
        <w:rPr>
          <w:rFonts w:asciiTheme="majorHAnsi" w:hAnsiTheme="majorHAnsi" w:cstheme="majorHAnsi"/>
          <w:sz w:val="24"/>
          <w:szCs w:val="24"/>
        </w:rPr>
        <w:t xml:space="preserve">zapoznał i stosuje się do </w:t>
      </w:r>
      <w:r>
        <w:rPr>
          <w:rFonts w:asciiTheme="majorHAnsi" w:hAnsiTheme="majorHAnsi" w:cstheme="majorHAnsi"/>
          <w:b/>
          <w:bCs/>
          <w:sz w:val="24"/>
          <w:szCs w:val="24"/>
        </w:rPr>
        <w:t>Instrukcji składania ofert/wniosków dostępnej</w:t>
      </w:r>
      <w:r>
        <w:rPr>
          <w:rFonts w:asciiTheme="majorHAnsi" w:hAnsiTheme="majorHAnsi" w:cstheme="majorHAnsi"/>
          <w:sz w:val="24"/>
          <w:szCs w:val="24"/>
        </w:rPr>
        <w:t xml:space="preserve"> </w:t>
      </w:r>
      <w:hyperlink r:id="rId19">
        <w:r>
          <w:rPr>
            <w:rStyle w:val="czeinternetowe"/>
            <w:rFonts w:asciiTheme="majorHAnsi" w:hAnsiTheme="majorHAnsi" w:cstheme="majorHAnsi"/>
            <w:b/>
            <w:bCs/>
            <w:sz w:val="24"/>
            <w:szCs w:val="24"/>
          </w:rPr>
          <w:t>pod linkiem</w:t>
        </w:r>
      </w:hyperlink>
      <w:r>
        <w:rPr>
          <w:rFonts w:asciiTheme="majorHAnsi" w:hAnsiTheme="majorHAnsi" w:cstheme="majorHAnsi"/>
          <w:b/>
          <w:bCs/>
          <w:sz w:val="24"/>
          <w:szCs w:val="24"/>
        </w:rPr>
        <w:t>.</w:t>
      </w:r>
      <w:r>
        <w:rPr>
          <w:rFonts w:asciiTheme="majorHAnsi" w:hAnsiTheme="majorHAnsi" w:cstheme="majorHAnsi"/>
          <w:sz w:val="24"/>
          <w:szCs w:val="24"/>
        </w:rPr>
        <w:t xml:space="preserve"> </w:t>
      </w:r>
    </w:p>
    <w:p w14:paraId="48461118" w14:textId="77777777" w:rsidR="00B269CB" w:rsidRDefault="00000000">
      <w:pPr>
        <w:pStyle w:val="Akapitzlist"/>
        <w:numPr>
          <w:ilvl w:val="0"/>
          <w:numId w:val="41"/>
        </w:numPr>
        <w:spacing w:line="360" w:lineRule="auto"/>
        <w:ind w:left="426" w:hanging="426"/>
        <w:jc w:val="both"/>
      </w:pPr>
      <w:r>
        <w:rPr>
          <w:rFonts w:asciiTheme="majorHAnsi" w:hAnsiTheme="majorHAnsi" w:cstheme="majorHAnsi"/>
          <w:sz w:val="24"/>
          <w:szCs w:val="24"/>
        </w:rPr>
        <w:t>Zamawiający nie ponosi odpowiedzialności za złożenie oferty w sposób niezgodny z Instrukcją korzystania z platformazakupowa.pl, w szczególności za sytuację, gdy zamawiający zapozna się</w:t>
      </w:r>
      <w:r>
        <w:rPr>
          <w:rFonts w:asciiTheme="majorHAnsi" w:hAnsiTheme="majorHAnsi" w:cstheme="majorHAnsi"/>
          <w:sz w:val="24"/>
          <w:szCs w:val="24"/>
        </w:rPr>
        <w:br/>
        <w:t xml:space="preserve">z treścią oferty przed upływem terminu składania ofert (np. złożenie oferty w zakładce „Wyślij wiadomość do zamawiającego”). </w:t>
      </w:r>
    </w:p>
    <w:p w14:paraId="430AA2A1" w14:textId="77777777" w:rsidR="00B269CB" w:rsidRDefault="00000000">
      <w:pPr>
        <w:pStyle w:val="Akapitzlist"/>
        <w:numPr>
          <w:ilvl w:val="0"/>
          <w:numId w:val="41"/>
        </w:numPr>
        <w:spacing w:line="360" w:lineRule="auto"/>
        <w:ind w:left="426" w:hanging="426"/>
        <w:jc w:val="both"/>
      </w:pPr>
      <w:r>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w:t>
      </w:r>
      <w:r>
        <w:rPr>
          <w:rFonts w:asciiTheme="majorHAnsi" w:hAnsiTheme="majorHAnsi" w:cstheme="majorHAnsi"/>
          <w:sz w:val="24"/>
          <w:szCs w:val="24"/>
        </w:rPr>
        <w:br/>
        <w:t>w art. 221 Ustawy Prawo Zamówień Publicznych.</w:t>
      </w:r>
    </w:p>
    <w:p w14:paraId="0A0DDD53" w14:textId="77777777" w:rsidR="00B269CB" w:rsidRDefault="00000000">
      <w:pPr>
        <w:pStyle w:val="Akapitzlist"/>
        <w:numPr>
          <w:ilvl w:val="0"/>
          <w:numId w:val="41"/>
        </w:numPr>
        <w:spacing w:line="360"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Zamawiający informuje, że </w:t>
      </w:r>
      <w:r>
        <w:rPr>
          <w:rFonts w:asciiTheme="majorHAnsi" w:hAnsiTheme="majorHAnsi" w:cstheme="majorHAnsi"/>
          <w:b/>
          <w:bCs/>
          <w:sz w:val="24"/>
          <w:szCs w:val="24"/>
        </w:rPr>
        <w:t xml:space="preserve">instrukcje korzystania </w:t>
      </w:r>
      <w:r>
        <w:rPr>
          <w:rFonts w:asciiTheme="majorHAnsi" w:hAnsiTheme="majorHAnsi" w:cstheme="majorHAnsi"/>
          <w:color w:val="000000" w:themeColor="text1"/>
          <w:sz w:val="24"/>
          <w:szCs w:val="24"/>
        </w:rPr>
        <w:t xml:space="preserve">z platformazakupowa.pl </w:t>
      </w:r>
      <w:r>
        <w:rPr>
          <w:rFonts w:asciiTheme="majorHAnsi" w:hAnsiTheme="majorHAnsi" w:cstheme="majorHAnsi"/>
          <w:sz w:val="24"/>
          <w:szCs w:val="24"/>
        </w:rPr>
        <w:t>dotyczące</w:t>
      </w:r>
      <w:r>
        <w:rPr>
          <w:rFonts w:asciiTheme="majorHAnsi" w:hAnsiTheme="majorHAnsi" w:cstheme="majorHAnsi"/>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r>
          <w:rPr>
            <w:rStyle w:val="czeinternetowe"/>
            <w:rFonts w:asciiTheme="majorHAnsi" w:hAnsiTheme="majorHAnsi" w:cstheme="majorHAnsi"/>
            <w:sz w:val="24"/>
            <w:szCs w:val="24"/>
          </w:rPr>
          <w:t>https://platformazakupowa.pl/strona/45-instrukcje</w:t>
        </w:r>
      </w:hyperlink>
    </w:p>
    <w:p w14:paraId="50F05CAB" w14:textId="77777777" w:rsidR="00B269CB" w:rsidRDefault="00000000">
      <w:pPr>
        <w:pStyle w:val="Akapitzlist"/>
        <w:numPr>
          <w:ilvl w:val="0"/>
          <w:numId w:val="41"/>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wyznacza następujące osoby do kontaktu z Wykonawcami:</w:t>
      </w:r>
    </w:p>
    <w:p w14:paraId="301FE9B5" w14:textId="77777777" w:rsidR="00B269CB" w:rsidRDefault="00000000">
      <w:r>
        <w:rPr>
          <w:rFonts w:asciiTheme="majorHAnsi" w:hAnsiTheme="majorHAnsi" w:cstheme="majorHAnsi"/>
          <w:sz w:val="24"/>
          <w:szCs w:val="24"/>
          <w:shd w:val="clear" w:color="auto" w:fill="FFFFFF"/>
        </w:rPr>
        <w:t>Rafał Barszczewski, tel. 533 365 865, email:</w:t>
      </w:r>
      <w:r>
        <w:rPr>
          <w:rFonts w:asciiTheme="majorHAnsi" w:hAnsiTheme="majorHAnsi" w:cstheme="majorHAnsi"/>
          <w:color w:val="000000"/>
          <w:sz w:val="24"/>
          <w:szCs w:val="24"/>
          <w:shd w:val="clear" w:color="auto" w:fill="FFFFFF"/>
        </w:rPr>
        <w:t xml:space="preserve"> </w:t>
      </w:r>
      <w:hyperlink r:id="rId21">
        <w:r>
          <w:rPr>
            <w:rStyle w:val="czeinternetowe"/>
            <w:rFonts w:asciiTheme="majorHAnsi" w:hAnsiTheme="majorHAnsi" w:cstheme="majorHAnsi"/>
            <w:color w:val="000000"/>
            <w:sz w:val="24"/>
            <w:szCs w:val="24"/>
            <w:u w:val="none"/>
            <w:shd w:val="clear" w:color="auto" w:fill="FFFFFF"/>
          </w:rPr>
          <w:t>rif@sokolniki.pl</w:t>
        </w:r>
      </w:hyperlink>
      <w:r>
        <w:rPr>
          <w:rFonts w:asciiTheme="majorHAnsi" w:hAnsiTheme="majorHAnsi" w:cstheme="majorHAnsi"/>
          <w:color w:val="000000"/>
          <w:sz w:val="24"/>
          <w:szCs w:val="24"/>
          <w:shd w:val="clear" w:color="auto" w:fill="FFFFFF"/>
        </w:rPr>
        <w:t>;</w:t>
      </w:r>
    </w:p>
    <w:p w14:paraId="53559992" w14:textId="77777777" w:rsidR="00B269CB" w:rsidRDefault="00000000">
      <w:pPr>
        <w:rPr>
          <w:rFonts w:ascii="Calibri" w:hAnsi="Calibri"/>
          <w:sz w:val="24"/>
          <w:szCs w:val="24"/>
        </w:rPr>
      </w:pPr>
      <w:r>
        <w:rPr>
          <w:rFonts w:ascii="Calibri" w:hAnsi="Calibri"/>
          <w:sz w:val="24"/>
          <w:szCs w:val="24"/>
        </w:rPr>
        <w:t xml:space="preserve">Bartosz Górka, tel. 504 812 867, email: </w:t>
      </w:r>
      <w:hyperlink r:id="rId22">
        <w:r>
          <w:rPr>
            <w:rStyle w:val="czeinternetowe"/>
            <w:rFonts w:ascii="Calibri" w:hAnsi="Calibri"/>
            <w:sz w:val="24"/>
            <w:szCs w:val="24"/>
          </w:rPr>
          <w:t>bartoszg@sokolniki.pl</w:t>
        </w:r>
      </w:hyperlink>
      <w:r>
        <w:rPr>
          <w:rFonts w:ascii="Calibri" w:hAnsi="Calibri"/>
          <w:sz w:val="24"/>
          <w:szCs w:val="24"/>
        </w:rPr>
        <w:t>.</w:t>
      </w:r>
    </w:p>
    <w:p w14:paraId="15F1678F" w14:textId="77777777" w:rsidR="00B269CB" w:rsidRDefault="00B269CB">
      <w:pPr>
        <w:ind w:left="426"/>
        <w:jc w:val="both"/>
        <w:rPr>
          <w:rFonts w:asciiTheme="majorHAnsi" w:hAnsiTheme="majorHAnsi" w:cstheme="majorHAnsi"/>
          <w:sz w:val="10"/>
          <w:szCs w:val="10"/>
        </w:rPr>
      </w:pPr>
      <w:bookmarkStart w:id="57" w:name="_Toc69203691"/>
      <w:bookmarkStart w:id="58" w:name="_Toc66025960"/>
      <w:bookmarkEnd w:id="57"/>
      <w:bookmarkEnd w:id="58"/>
    </w:p>
    <w:p w14:paraId="691E938A" w14:textId="77777777" w:rsidR="00B269CB" w:rsidRDefault="00B269CB">
      <w:pPr>
        <w:ind w:left="426"/>
        <w:jc w:val="both"/>
        <w:rPr>
          <w:rFonts w:asciiTheme="majorHAnsi" w:hAnsiTheme="majorHAnsi" w:cstheme="majorHAnsi"/>
          <w:sz w:val="10"/>
          <w:szCs w:val="10"/>
        </w:rPr>
      </w:pPr>
    </w:p>
    <w:p w14:paraId="550F16FC" w14:textId="77777777" w:rsidR="00B269CB" w:rsidRDefault="00000000">
      <w:pPr>
        <w:pStyle w:val="Akapitzlist"/>
        <w:numPr>
          <w:ilvl w:val="0"/>
          <w:numId w:val="37"/>
        </w:numPr>
        <w:ind w:left="284" w:hanging="426"/>
        <w:jc w:val="center"/>
        <w:rPr>
          <w:rFonts w:asciiTheme="majorHAnsi" w:hAnsiTheme="majorHAnsi" w:cstheme="majorHAnsi"/>
          <w:sz w:val="24"/>
          <w:szCs w:val="24"/>
        </w:rPr>
      </w:pPr>
      <w:r>
        <w:rPr>
          <w:rFonts w:asciiTheme="majorHAnsi" w:hAnsiTheme="majorHAnsi" w:cstheme="majorHAnsi"/>
          <w:b/>
          <w:bCs/>
          <w:sz w:val="24"/>
          <w:szCs w:val="24"/>
          <w:highlight w:val="lightGray"/>
        </w:rPr>
        <w:t>OPIS SPOSOBU PRZYGOTOWANIA OFERT ORAZ DOKUMENTÓW WYMAGANYCH PRZEZ ZAMAWIAJĄCEGO W SWZ</w:t>
      </w:r>
    </w:p>
    <w:p w14:paraId="3EF19312" w14:textId="77777777" w:rsidR="00B269CB" w:rsidRDefault="00B269CB">
      <w:pPr>
        <w:ind w:left="426"/>
        <w:jc w:val="center"/>
        <w:rPr>
          <w:rFonts w:asciiTheme="majorHAnsi" w:hAnsiTheme="majorHAnsi" w:cstheme="majorHAnsi"/>
          <w:sz w:val="10"/>
          <w:szCs w:val="10"/>
        </w:rPr>
      </w:pPr>
    </w:p>
    <w:p w14:paraId="54A3E4FE" w14:textId="77777777" w:rsidR="00B269CB" w:rsidRDefault="00B269CB">
      <w:pPr>
        <w:jc w:val="both"/>
        <w:rPr>
          <w:rFonts w:asciiTheme="majorHAnsi" w:hAnsiTheme="majorHAnsi" w:cstheme="majorHAnsi"/>
          <w:b/>
          <w:bCs/>
          <w:sz w:val="10"/>
          <w:szCs w:val="10"/>
        </w:rPr>
      </w:pPr>
    </w:p>
    <w:p w14:paraId="2E94BABE" w14:textId="77777777" w:rsidR="00B269CB" w:rsidRDefault="00000000">
      <w:pPr>
        <w:pStyle w:val="Akapitzlist"/>
        <w:numPr>
          <w:ilvl w:val="0"/>
          <w:numId w:val="14"/>
        </w:numPr>
        <w:spacing w:line="360" w:lineRule="auto"/>
        <w:ind w:left="426"/>
        <w:jc w:val="both"/>
      </w:pPr>
      <w:r>
        <w:rPr>
          <w:rFonts w:ascii="CIDFont+F2" w:hAnsi="CIDFont+F2" w:cs="CIDFont+F2"/>
          <w:b/>
          <w:bCs/>
          <w:sz w:val="24"/>
          <w:szCs w:val="24"/>
        </w:rPr>
        <w:t>Sposób sporządzenia dokumentów elektronicznych</w:t>
      </w:r>
      <w:r>
        <w:rPr>
          <w:rFonts w:ascii="CIDFont+F2" w:hAnsi="CIDFont+F2" w:cs="CIDFont+F2"/>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r>
        <w:rPr>
          <w:rFonts w:ascii="CIDFont+F2" w:hAnsi="CIDFont+F2" w:cs="CIDFont+F2"/>
          <w:sz w:val="24"/>
          <w:szCs w:val="24"/>
        </w:rPr>
        <w:lastRenderedPageBreak/>
        <w:t>podmiotowych środków dowodowych oraz innych dokumentów lub oświadczeń, jakich może żądać zamawiający od wykonawcy (Dz. U. z 2020 poz. 2415).</w:t>
      </w:r>
    </w:p>
    <w:p w14:paraId="1ACCD607" w14:textId="77777777" w:rsidR="00B269CB" w:rsidRDefault="00000000">
      <w:pPr>
        <w:numPr>
          <w:ilvl w:val="0"/>
          <w:numId w:val="14"/>
        </w:numPr>
        <w:spacing w:line="360" w:lineRule="auto"/>
        <w:ind w:left="426"/>
        <w:jc w:val="both"/>
      </w:pPr>
      <w:r>
        <w:rPr>
          <w:rFonts w:asciiTheme="majorHAnsi" w:hAnsiTheme="majorHAnsi" w:cstheme="majorHAnsi"/>
          <w:sz w:val="24"/>
          <w:szCs w:val="24"/>
        </w:rPr>
        <w:t xml:space="preserve">Dokumenty i oświadczenia składane przez wykonawcę powinny być w </w:t>
      </w:r>
      <w:r>
        <w:rPr>
          <w:rFonts w:asciiTheme="majorHAnsi" w:hAnsiTheme="majorHAnsi" w:cstheme="majorHAnsi"/>
          <w:b/>
          <w:bCs/>
          <w:sz w:val="24"/>
          <w:szCs w:val="24"/>
        </w:rPr>
        <w:t>języku polskim</w:t>
      </w:r>
      <w:r>
        <w:rPr>
          <w:rFonts w:asciiTheme="majorHAnsi" w:hAnsiTheme="majorHAnsi" w:cstheme="majorHAnsi"/>
          <w:sz w:val="24"/>
          <w:szCs w:val="24"/>
        </w:rPr>
        <w:t>, chyba że</w:t>
      </w:r>
      <w:r>
        <w:rPr>
          <w:rFonts w:asciiTheme="majorHAnsi" w:hAnsiTheme="majorHAnsi" w:cstheme="majorHAnsi"/>
          <w:sz w:val="24"/>
          <w:szCs w:val="24"/>
        </w:rPr>
        <w:br/>
        <w:t>w SWZ dopuszczono inaczej. W przypadku załączenia dokumentów sporządzonych w innym języku niż dopuszczony, Wykonawca zobowiązany jest załączyć tłumaczenie na język polski.</w:t>
      </w:r>
    </w:p>
    <w:p w14:paraId="3F3B9D90" w14:textId="77777777" w:rsidR="00B269CB" w:rsidRDefault="00000000">
      <w:pPr>
        <w:numPr>
          <w:ilvl w:val="0"/>
          <w:numId w:val="14"/>
        </w:numPr>
        <w:spacing w:line="360" w:lineRule="auto"/>
        <w:ind w:left="426"/>
        <w:jc w:val="both"/>
      </w:pPr>
      <w:r>
        <w:rPr>
          <w:rFonts w:asciiTheme="majorHAnsi" w:hAnsiTheme="majorHAnsi" w:cstheme="majorHAnsi"/>
          <w:b/>
          <w:sz w:val="24"/>
          <w:szCs w:val="24"/>
        </w:rPr>
        <w:t>Rozszerzenia plików wykorzystywanych przez Wykonawców powinny być zgodne</w:t>
      </w:r>
      <w:r>
        <w:rPr>
          <w:rFonts w:asciiTheme="majorHAnsi" w:hAnsiTheme="majorHAnsi" w:cstheme="majorHAnsi"/>
          <w:b/>
          <w:sz w:val="24"/>
          <w:szCs w:val="24"/>
        </w:rPr>
        <w:br/>
        <w:t>z</w:t>
      </w:r>
      <w:r>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t>
      </w:r>
      <w:r>
        <w:rPr>
          <w:rFonts w:asciiTheme="majorHAnsi" w:hAnsiTheme="majorHAnsi" w:cstheme="majorHAnsi"/>
          <w:sz w:val="24"/>
          <w:szCs w:val="24"/>
        </w:rPr>
        <w:br/>
        <w:t>w postaci elektronicznej oraz minimalnych wymagań dla systemów teleinformatycznych”, zwanego dalej Rozporządzeniem KRI.</w:t>
      </w:r>
    </w:p>
    <w:p w14:paraId="6D18810A" w14:textId="77777777" w:rsidR="00B269CB" w:rsidRDefault="00000000">
      <w:pPr>
        <w:numPr>
          <w:ilvl w:val="0"/>
          <w:numId w:val="14"/>
        </w:numPr>
        <w:spacing w:line="360" w:lineRule="auto"/>
        <w:ind w:left="426"/>
        <w:jc w:val="both"/>
      </w:pPr>
      <w:r>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1B53C4" w14:textId="77777777" w:rsidR="00B269CB" w:rsidRDefault="00000000">
      <w:pPr>
        <w:numPr>
          <w:ilvl w:val="0"/>
          <w:numId w:val="14"/>
        </w:numPr>
        <w:spacing w:line="360" w:lineRule="auto"/>
        <w:ind w:left="426"/>
        <w:jc w:val="both"/>
      </w:pPr>
      <w:r>
        <w:rPr>
          <w:rFonts w:asciiTheme="majorHAnsi" w:eastAsia="Calibri" w:hAnsiTheme="majorHAnsi" w:cstheme="majorHAnsi"/>
          <w:sz w:val="24"/>
          <w:szCs w:val="24"/>
        </w:rPr>
        <w:t>Oferta powinna być:</w:t>
      </w:r>
    </w:p>
    <w:p w14:paraId="13697F37" w14:textId="77777777" w:rsidR="00B269CB" w:rsidRDefault="00000000">
      <w:pPr>
        <w:pStyle w:val="Akapitzlist"/>
        <w:numPr>
          <w:ilvl w:val="0"/>
          <w:numId w:val="44"/>
        </w:numPr>
        <w:spacing w:line="360" w:lineRule="auto"/>
        <w:ind w:left="426"/>
        <w:jc w:val="both"/>
      </w:pPr>
      <w:r>
        <w:rPr>
          <w:rFonts w:asciiTheme="majorHAnsi" w:eastAsia="Calibri" w:hAnsiTheme="majorHAnsi" w:cstheme="majorHAnsi"/>
          <w:sz w:val="24"/>
          <w:szCs w:val="24"/>
        </w:rPr>
        <w:t xml:space="preserve">sporządzona na podstawie załączników niniejszej SWZ w języku polskim, </w:t>
      </w:r>
    </w:p>
    <w:p w14:paraId="514221DE" w14:textId="77777777" w:rsidR="00B269CB" w:rsidRDefault="00000000">
      <w:pPr>
        <w:pStyle w:val="Akapitzlist"/>
        <w:numPr>
          <w:ilvl w:val="0"/>
          <w:numId w:val="44"/>
        </w:numPr>
        <w:spacing w:line="360" w:lineRule="auto"/>
        <w:ind w:left="709" w:hanging="283"/>
        <w:jc w:val="both"/>
      </w:pPr>
      <w:r>
        <w:rPr>
          <w:rFonts w:asciiTheme="majorHAnsi" w:eastAsia="Calibri" w:hAnsiTheme="majorHAnsi" w:cstheme="majorHAnsi"/>
          <w:sz w:val="24"/>
          <w:szCs w:val="24"/>
        </w:rPr>
        <w:t xml:space="preserve">złożona przy użyciu środków komunikacji elektronicznej tzn. za pośrednictwem </w:t>
      </w:r>
      <w:hyperlink r:id="rId23">
        <w:r>
          <w:rPr>
            <w:rStyle w:val="czeinternetowe"/>
            <w:rFonts w:asciiTheme="majorHAnsi" w:eastAsia="Calibri" w:hAnsiTheme="majorHAnsi" w:cstheme="majorHAnsi"/>
            <w:sz w:val="24"/>
            <w:szCs w:val="24"/>
          </w:rPr>
          <w:t>https://platformazakupowa.pl/</w:t>
        </w:r>
      </w:hyperlink>
      <w:r>
        <w:rPr>
          <w:rStyle w:val="czeinternetowe"/>
          <w:rFonts w:asciiTheme="majorHAnsi" w:eastAsia="Calibri" w:hAnsiTheme="majorHAnsi" w:cstheme="majorHAnsi"/>
          <w:sz w:val="24"/>
          <w:szCs w:val="24"/>
        </w:rPr>
        <w:t>,</w:t>
      </w:r>
    </w:p>
    <w:p w14:paraId="711A2706" w14:textId="77777777" w:rsidR="00B269CB" w:rsidRDefault="00000000">
      <w:pPr>
        <w:pStyle w:val="Akapitzlist"/>
        <w:numPr>
          <w:ilvl w:val="0"/>
          <w:numId w:val="44"/>
        </w:numPr>
        <w:spacing w:line="360" w:lineRule="auto"/>
        <w:ind w:left="709" w:hanging="283"/>
        <w:jc w:val="both"/>
      </w:pPr>
      <w:r>
        <w:rPr>
          <w:rFonts w:asciiTheme="majorHAnsi" w:eastAsia="Calibri" w:hAnsiTheme="majorHAnsi" w:cstheme="majorHAnsi"/>
          <w:sz w:val="24"/>
          <w:szCs w:val="24"/>
        </w:rPr>
        <w:t>podpisana kwalifikowanym podpisem elektronicznym lub podpisem zaufanym lub podpisem osobistym przez osobę/osoby upoważnioną/upoważnione,</w:t>
      </w:r>
    </w:p>
    <w:p w14:paraId="1358082B" w14:textId="77777777" w:rsidR="00B269CB" w:rsidRDefault="00000000">
      <w:pPr>
        <w:numPr>
          <w:ilvl w:val="0"/>
          <w:numId w:val="14"/>
        </w:numPr>
        <w:spacing w:line="360" w:lineRule="auto"/>
        <w:ind w:left="426"/>
        <w:jc w:val="both"/>
      </w:pPr>
      <w:r>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ajorHAnsi" w:eastAsia="Calibri" w:hAnsiTheme="majorHAnsi" w:cstheme="majorHAnsi"/>
          <w:sz w:val="24"/>
          <w:szCs w:val="24"/>
        </w:rPr>
        <w:t>eIDAS</w:t>
      </w:r>
      <w:proofErr w:type="spellEnd"/>
      <w:r>
        <w:rPr>
          <w:rFonts w:asciiTheme="majorHAnsi" w:eastAsia="Calibri" w:hAnsiTheme="majorHAnsi" w:cstheme="majorHAnsi"/>
          <w:sz w:val="24"/>
          <w:szCs w:val="24"/>
        </w:rPr>
        <w:t>) (UE) nr 910/2014 - od 1 lipca 2016 roku”.</w:t>
      </w:r>
    </w:p>
    <w:p w14:paraId="333E1E2E" w14:textId="77777777" w:rsidR="00B269CB" w:rsidRDefault="00000000">
      <w:pPr>
        <w:numPr>
          <w:ilvl w:val="0"/>
          <w:numId w:val="14"/>
        </w:numPr>
        <w:spacing w:line="360" w:lineRule="auto"/>
        <w:ind w:left="426"/>
        <w:jc w:val="both"/>
      </w:pPr>
      <w:r>
        <w:rPr>
          <w:rFonts w:asciiTheme="majorHAnsi" w:eastAsia="Calibri" w:hAnsiTheme="majorHAnsi" w:cstheme="majorHAnsi"/>
          <w:sz w:val="24"/>
          <w:szCs w:val="24"/>
        </w:rPr>
        <w:t xml:space="preserve">W przypadku wykorzystania formatu </w:t>
      </w:r>
      <w:r>
        <w:rPr>
          <w:rFonts w:asciiTheme="majorHAnsi" w:eastAsia="Calibri" w:hAnsiTheme="majorHAnsi" w:cstheme="majorHAnsi"/>
          <w:b/>
          <w:bCs/>
          <w:sz w:val="24"/>
          <w:szCs w:val="24"/>
        </w:rPr>
        <w:t xml:space="preserve">podpisu </w:t>
      </w:r>
      <w:proofErr w:type="spellStart"/>
      <w:r>
        <w:rPr>
          <w:rFonts w:asciiTheme="majorHAnsi" w:eastAsia="Calibri" w:hAnsiTheme="majorHAnsi" w:cstheme="majorHAnsi"/>
          <w:b/>
          <w:bCs/>
          <w:sz w:val="24"/>
          <w:szCs w:val="24"/>
        </w:rPr>
        <w:t>XAdES</w:t>
      </w:r>
      <w:proofErr w:type="spellEnd"/>
      <w:r>
        <w:rPr>
          <w:rFonts w:asciiTheme="majorHAnsi" w:eastAsia="Calibri" w:hAnsiTheme="majorHAnsi" w:cstheme="majorHAnsi"/>
          <w:b/>
          <w:bCs/>
          <w:sz w:val="24"/>
          <w:szCs w:val="24"/>
        </w:rPr>
        <w:t xml:space="preserve"> zewnętrzny</w:t>
      </w:r>
      <w:r>
        <w:rPr>
          <w:rFonts w:asciiTheme="majorHAnsi" w:eastAsia="Calibri" w:hAnsiTheme="majorHAnsi" w:cstheme="majorHAnsi"/>
          <w:sz w:val="24"/>
          <w:szCs w:val="24"/>
        </w:rPr>
        <w:t xml:space="preserve">. Zamawiający wymaga </w:t>
      </w:r>
      <w:r>
        <w:rPr>
          <w:rFonts w:asciiTheme="majorHAnsi" w:eastAsia="Calibri" w:hAnsiTheme="majorHAnsi" w:cstheme="majorHAnsi"/>
          <w:b/>
          <w:bCs/>
          <w:sz w:val="24"/>
          <w:szCs w:val="24"/>
        </w:rPr>
        <w:t>dołączenia</w:t>
      </w:r>
      <w:r>
        <w:rPr>
          <w:rFonts w:asciiTheme="majorHAnsi" w:eastAsia="Calibri" w:hAnsiTheme="majorHAnsi" w:cstheme="majorHAnsi"/>
          <w:sz w:val="24"/>
          <w:szCs w:val="24"/>
        </w:rPr>
        <w:t xml:space="preserve"> </w:t>
      </w:r>
      <w:r>
        <w:rPr>
          <w:rFonts w:asciiTheme="majorHAnsi" w:eastAsia="Calibri" w:hAnsiTheme="majorHAnsi" w:cstheme="majorHAnsi"/>
          <w:b/>
          <w:bCs/>
          <w:sz w:val="24"/>
          <w:szCs w:val="24"/>
        </w:rPr>
        <w:t>odpowiedniej ilości plików</w:t>
      </w:r>
      <w:r>
        <w:rPr>
          <w:rFonts w:asciiTheme="majorHAnsi" w:eastAsia="Calibri" w:hAnsiTheme="majorHAnsi" w:cstheme="majorHAnsi"/>
          <w:sz w:val="24"/>
          <w:szCs w:val="24"/>
        </w:rPr>
        <w:t xml:space="preserve"> tj. podpisywanych plików z danymi oraz plików podpisu</w:t>
      </w:r>
      <w:r>
        <w:rPr>
          <w:rFonts w:asciiTheme="majorHAnsi" w:eastAsia="Calibri" w:hAnsiTheme="majorHAnsi" w:cstheme="majorHAnsi"/>
          <w:sz w:val="24"/>
          <w:szCs w:val="24"/>
        </w:rPr>
        <w:br/>
        <w:t xml:space="preserve">w formacie </w:t>
      </w:r>
      <w:proofErr w:type="spellStart"/>
      <w:r>
        <w:rPr>
          <w:rFonts w:asciiTheme="majorHAnsi" w:eastAsia="Calibri" w:hAnsiTheme="majorHAnsi" w:cstheme="majorHAnsi"/>
          <w:sz w:val="24"/>
          <w:szCs w:val="24"/>
        </w:rPr>
        <w:t>XAdES</w:t>
      </w:r>
      <w:proofErr w:type="spellEnd"/>
      <w:r>
        <w:rPr>
          <w:rFonts w:asciiTheme="majorHAnsi" w:eastAsia="Calibri" w:hAnsiTheme="majorHAnsi" w:cstheme="majorHAnsi"/>
          <w:sz w:val="24"/>
          <w:szCs w:val="24"/>
        </w:rPr>
        <w:t>.</w:t>
      </w:r>
    </w:p>
    <w:p w14:paraId="7118AC44" w14:textId="77777777" w:rsidR="00B269CB" w:rsidRDefault="00000000">
      <w:pPr>
        <w:numPr>
          <w:ilvl w:val="0"/>
          <w:numId w:val="14"/>
        </w:numPr>
        <w:spacing w:line="360" w:lineRule="auto"/>
        <w:ind w:left="426"/>
        <w:jc w:val="both"/>
      </w:pPr>
      <w:r>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5A959993" w14:textId="77777777" w:rsidR="00B269CB" w:rsidRDefault="00B269CB">
      <w:pPr>
        <w:ind w:left="426"/>
        <w:jc w:val="center"/>
        <w:rPr>
          <w:rFonts w:asciiTheme="majorHAnsi" w:eastAsia="Calibri" w:hAnsiTheme="majorHAnsi" w:cstheme="majorHAnsi"/>
          <w:b/>
          <w:bCs/>
          <w:sz w:val="24"/>
          <w:szCs w:val="24"/>
          <w:highlight w:val="lightGray"/>
        </w:rPr>
      </w:pPr>
    </w:p>
    <w:p w14:paraId="38317365" w14:textId="77777777" w:rsidR="00B269CB" w:rsidRDefault="00B269CB">
      <w:pPr>
        <w:ind w:left="426"/>
        <w:jc w:val="center"/>
        <w:rPr>
          <w:rFonts w:asciiTheme="majorHAnsi" w:eastAsia="Calibri" w:hAnsiTheme="majorHAnsi" w:cstheme="majorHAnsi"/>
          <w:b/>
          <w:bCs/>
          <w:sz w:val="24"/>
          <w:szCs w:val="24"/>
          <w:highlight w:val="lightGray"/>
        </w:rPr>
      </w:pPr>
    </w:p>
    <w:p w14:paraId="5C24BF1C" w14:textId="77777777" w:rsidR="00B269CB" w:rsidRDefault="00B269CB">
      <w:pPr>
        <w:ind w:left="426"/>
        <w:jc w:val="center"/>
        <w:rPr>
          <w:rFonts w:asciiTheme="majorHAnsi" w:eastAsia="Calibri" w:hAnsiTheme="majorHAnsi" w:cstheme="majorHAnsi"/>
          <w:b/>
          <w:bCs/>
          <w:sz w:val="24"/>
          <w:szCs w:val="24"/>
          <w:highlight w:val="lightGray"/>
        </w:rPr>
      </w:pPr>
    </w:p>
    <w:p w14:paraId="08C471B6" w14:textId="77777777" w:rsidR="00B269CB" w:rsidRDefault="00000000">
      <w:pPr>
        <w:ind w:left="426"/>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highlight w:val="lightGray"/>
        </w:rPr>
        <w:t>ZALECENIA ZAMAWIAJĄCEGO</w:t>
      </w:r>
    </w:p>
    <w:p w14:paraId="734B131A" w14:textId="77777777" w:rsidR="00B269CB" w:rsidRDefault="00B269CB">
      <w:pPr>
        <w:ind w:left="426"/>
        <w:jc w:val="both"/>
        <w:rPr>
          <w:rFonts w:asciiTheme="majorHAnsi" w:eastAsia="Calibri" w:hAnsiTheme="majorHAnsi" w:cstheme="majorHAnsi"/>
          <w:sz w:val="20"/>
          <w:szCs w:val="20"/>
        </w:rPr>
      </w:pPr>
    </w:p>
    <w:p w14:paraId="2228D14C" w14:textId="77777777" w:rsidR="00B269CB"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formatów: .pdf .</w:t>
      </w:r>
      <w:proofErr w:type="spellStart"/>
      <w:r>
        <w:rPr>
          <w:rFonts w:asciiTheme="majorHAnsi" w:hAnsiTheme="majorHAnsi" w:cstheme="majorHAnsi"/>
          <w:sz w:val="24"/>
          <w:szCs w:val="24"/>
        </w:rPr>
        <w:t>doc</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docx</w:t>
      </w:r>
      <w:proofErr w:type="spellEnd"/>
      <w:r>
        <w:rPr>
          <w:rFonts w:asciiTheme="majorHAnsi" w:hAnsiTheme="majorHAnsi" w:cstheme="majorHAnsi"/>
          <w:sz w:val="24"/>
          <w:szCs w:val="24"/>
        </w:rPr>
        <w:t xml:space="preserve"> .xls  .jpg (.</w:t>
      </w:r>
      <w:proofErr w:type="spellStart"/>
      <w:r>
        <w:rPr>
          <w:rFonts w:asciiTheme="majorHAnsi" w:hAnsiTheme="majorHAnsi" w:cstheme="majorHAnsi"/>
          <w:sz w:val="24"/>
          <w:szCs w:val="24"/>
        </w:rPr>
        <w:t>jpeg</w:t>
      </w:r>
      <w:proofErr w:type="spellEnd"/>
      <w:r>
        <w:rPr>
          <w:rFonts w:asciiTheme="majorHAnsi" w:hAnsiTheme="majorHAnsi" w:cstheme="majorHAnsi"/>
          <w:sz w:val="24"/>
          <w:szCs w:val="24"/>
        </w:rPr>
        <w:t xml:space="preserve">) </w:t>
      </w:r>
      <w:r>
        <w:rPr>
          <w:rFonts w:asciiTheme="majorHAnsi" w:hAnsiTheme="majorHAnsi" w:cstheme="majorHAnsi"/>
          <w:b/>
          <w:color w:val="0070C0"/>
          <w:sz w:val="24"/>
          <w:szCs w:val="24"/>
        </w:rPr>
        <w:t>ze szczególnym wskazaniem na .pdf</w:t>
      </w:r>
    </w:p>
    <w:p w14:paraId="12F20609" w14:textId="77777777" w:rsidR="00B269CB" w:rsidRDefault="00000000">
      <w:pPr>
        <w:numPr>
          <w:ilvl w:val="0"/>
          <w:numId w:val="14"/>
        </w:numPr>
        <w:spacing w:line="360" w:lineRule="auto"/>
        <w:ind w:left="426"/>
        <w:jc w:val="both"/>
      </w:pPr>
      <w:r>
        <w:rPr>
          <w:rFonts w:asciiTheme="majorHAnsi" w:hAnsiTheme="majorHAnsi" w:cstheme="majorHAnsi"/>
          <w:sz w:val="24"/>
          <w:szCs w:val="24"/>
        </w:rPr>
        <w:t xml:space="preserve">W celu ewentualnej kompresji danych </w:t>
      </w:r>
      <w:r>
        <w:rPr>
          <w:rFonts w:asciiTheme="majorHAnsi" w:hAnsiTheme="majorHAnsi" w:cstheme="majorHAnsi"/>
          <w:b/>
          <w:bCs/>
          <w:color w:val="0070C0"/>
          <w:sz w:val="24"/>
          <w:szCs w:val="24"/>
        </w:rPr>
        <w:t>Zamawiający rekomenduje</w:t>
      </w:r>
      <w:r>
        <w:rPr>
          <w:rFonts w:asciiTheme="majorHAnsi" w:hAnsiTheme="majorHAnsi" w:cstheme="majorHAnsi"/>
          <w:color w:val="0070C0"/>
          <w:sz w:val="24"/>
          <w:szCs w:val="24"/>
        </w:rPr>
        <w:t xml:space="preserve"> </w:t>
      </w:r>
      <w:r>
        <w:rPr>
          <w:rFonts w:asciiTheme="majorHAnsi" w:hAnsiTheme="majorHAnsi" w:cstheme="majorHAnsi"/>
          <w:sz w:val="24"/>
          <w:szCs w:val="24"/>
        </w:rPr>
        <w:t>wykorzystanie jednego</w:t>
      </w:r>
      <w:r>
        <w:rPr>
          <w:rFonts w:asciiTheme="majorHAnsi" w:hAnsiTheme="majorHAnsi" w:cstheme="majorHAnsi"/>
          <w:sz w:val="24"/>
          <w:szCs w:val="24"/>
        </w:rPr>
        <w:br/>
        <w:t xml:space="preserve">z rozszerzeń: </w:t>
      </w:r>
      <w:r>
        <w:rPr>
          <w:rFonts w:asciiTheme="majorHAnsi" w:hAnsiTheme="majorHAnsi" w:cstheme="majorHAnsi"/>
          <w:b/>
          <w:bCs/>
          <w:color w:val="365F91" w:themeColor="accent1" w:themeShade="BF"/>
          <w:sz w:val="24"/>
          <w:szCs w:val="24"/>
        </w:rPr>
        <w:t>.zip .7Z.</w:t>
      </w:r>
    </w:p>
    <w:p w14:paraId="69DE4E4D" w14:textId="77777777" w:rsidR="00B269CB"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t xml:space="preserve">Wśród rozszerzeń </w:t>
      </w:r>
      <w:r>
        <w:rPr>
          <w:rFonts w:asciiTheme="majorHAnsi" w:hAnsiTheme="majorHAnsi" w:cstheme="majorHAnsi"/>
          <w:b/>
          <w:bCs/>
          <w:color w:val="000000" w:themeColor="text1"/>
          <w:sz w:val="24"/>
          <w:szCs w:val="24"/>
        </w:rPr>
        <w:t>powszechnych a niewystępujących</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w Rozporządzeniu KRI znajdują się: </w:t>
      </w:r>
      <w:r>
        <w:rPr>
          <w:rFonts w:asciiTheme="majorHAnsi" w:hAnsiTheme="majorHAnsi" w:cstheme="majorHAnsi"/>
          <w:b/>
          <w:bCs/>
          <w:color w:val="FF0000"/>
          <w:sz w:val="24"/>
          <w:szCs w:val="24"/>
        </w:rPr>
        <w:t>.</w:t>
      </w:r>
      <w:proofErr w:type="spellStart"/>
      <w:r>
        <w:rPr>
          <w:rFonts w:asciiTheme="majorHAnsi" w:hAnsiTheme="majorHAnsi" w:cstheme="majorHAnsi"/>
          <w:b/>
          <w:bCs/>
          <w:color w:val="FF0000"/>
          <w:sz w:val="24"/>
          <w:szCs w:val="24"/>
        </w:rPr>
        <w:t>rar</w:t>
      </w:r>
      <w:proofErr w:type="spellEnd"/>
      <w:r>
        <w:rPr>
          <w:rFonts w:asciiTheme="majorHAnsi" w:hAnsiTheme="majorHAnsi" w:cstheme="majorHAnsi"/>
          <w:b/>
          <w:bCs/>
          <w:color w:val="FF0000"/>
          <w:sz w:val="24"/>
          <w:szCs w:val="24"/>
        </w:rPr>
        <w:t xml:space="preserve"> .gif .</w:t>
      </w:r>
      <w:proofErr w:type="spellStart"/>
      <w:r>
        <w:rPr>
          <w:rFonts w:asciiTheme="majorHAnsi" w:hAnsiTheme="majorHAnsi" w:cstheme="majorHAnsi"/>
          <w:b/>
          <w:bCs/>
          <w:color w:val="FF0000"/>
          <w:sz w:val="24"/>
          <w:szCs w:val="24"/>
        </w:rPr>
        <w:t>bmp</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numbers</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pages</w:t>
      </w:r>
      <w:proofErr w:type="spellEnd"/>
      <w:r>
        <w:rPr>
          <w:rFonts w:asciiTheme="majorHAnsi" w:hAnsiTheme="majorHAnsi" w:cstheme="majorHAnsi"/>
          <w:b/>
          <w:bCs/>
          <w:color w:val="FF0000"/>
          <w:sz w:val="24"/>
          <w:szCs w:val="24"/>
        </w:rPr>
        <w:t xml:space="preserve">. </w:t>
      </w:r>
      <w:r>
        <w:rPr>
          <w:rFonts w:asciiTheme="majorHAnsi" w:hAnsiTheme="majorHAnsi" w:cstheme="majorHAnsi"/>
          <w:color w:val="FF0000"/>
          <w:sz w:val="24"/>
          <w:szCs w:val="24"/>
        </w:rPr>
        <w:t xml:space="preserve">- </w:t>
      </w:r>
      <w:r>
        <w:rPr>
          <w:rFonts w:asciiTheme="majorHAnsi" w:hAnsiTheme="majorHAnsi" w:cstheme="majorHAnsi"/>
          <w:b/>
          <w:bCs/>
          <w:color w:val="000000" w:themeColor="text1"/>
          <w:sz w:val="24"/>
          <w:szCs w:val="24"/>
        </w:rPr>
        <w:t>d</w:t>
      </w:r>
      <w:r>
        <w:rPr>
          <w:rFonts w:asciiTheme="majorHAnsi" w:hAnsiTheme="majorHAnsi" w:cstheme="majorHAnsi"/>
          <w:b/>
          <w:sz w:val="24"/>
          <w:szCs w:val="24"/>
        </w:rPr>
        <w:t>okumenty złożone w takich plikach zostaną uznane za złożone nieskutecznie.</w:t>
      </w:r>
      <w:r>
        <w:rPr>
          <w:rFonts w:asciiTheme="majorHAnsi" w:hAnsiTheme="majorHAnsi" w:cstheme="majorHAnsi"/>
          <w:bCs/>
          <w:sz w:val="24"/>
          <w:szCs w:val="24"/>
        </w:rPr>
        <w:t xml:space="preserve"> </w:t>
      </w:r>
    </w:p>
    <w:p w14:paraId="106EC14F" w14:textId="77777777" w:rsidR="00B269CB" w:rsidRDefault="00000000">
      <w:pPr>
        <w:numPr>
          <w:ilvl w:val="0"/>
          <w:numId w:val="14"/>
        </w:numPr>
        <w:spacing w:line="360" w:lineRule="auto"/>
        <w:ind w:left="426"/>
        <w:jc w:val="both"/>
      </w:pPr>
      <w:r>
        <w:rPr>
          <w:rFonts w:asciiTheme="majorHAnsi" w:hAnsiTheme="majorHAnsi" w:cstheme="majorHAnsi"/>
          <w:sz w:val="24"/>
          <w:szCs w:val="24"/>
        </w:rPr>
        <w:t xml:space="preserve">Zamawiający zwraca uwagę na ograniczenia wielkości plików podpisywanych profilem zaufanym, który wynosi </w:t>
      </w:r>
      <w:r>
        <w:rPr>
          <w:rFonts w:asciiTheme="majorHAnsi" w:hAnsiTheme="majorHAnsi" w:cstheme="majorHAnsi"/>
          <w:b/>
          <w:sz w:val="24"/>
          <w:szCs w:val="24"/>
        </w:rPr>
        <w:t>maksymalnie 10MB</w:t>
      </w:r>
      <w:r>
        <w:rPr>
          <w:rFonts w:asciiTheme="majorHAnsi" w:hAnsiTheme="majorHAnsi" w:cstheme="majorHAnsi"/>
          <w:sz w:val="24"/>
          <w:szCs w:val="24"/>
        </w:rPr>
        <w:t>, oraz na ograniczenie wielkości plików podpisywanych</w:t>
      </w:r>
      <w:r>
        <w:rPr>
          <w:rFonts w:asciiTheme="majorHAnsi" w:hAnsiTheme="majorHAnsi" w:cstheme="majorHAnsi"/>
          <w:sz w:val="24"/>
          <w:szCs w:val="24"/>
        </w:rPr>
        <w:br/>
        <w:t xml:space="preserve">w aplikacji </w:t>
      </w:r>
      <w:proofErr w:type="spellStart"/>
      <w:r>
        <w:rPr>
          <w:rFonts w:asciiTheme="majorHAnsi" w:hAnsiTheme="majorHAnsi" w:cstheme="majorHAnsi"/>
          <w:sz w:val="24"/>
          <w:szCs w:val="24"/>
        </w:rPr>
        <w:t>eDoApp</w:t>
      </w:r>
      <w:proofErr w:type="spellEnd"/>
      <w:r>
        <w:rPr>
          <w:rFonts w:asciiTheme="majorHAnsi" w:hAnsiTheme="majorHAnsi" w:cstheme="majorHAnsi"/>
          <w:sz w:val="24"/>
          <w:szCs w:val="24"/>
        </w:rPr>
        <w:t xml:space="preserve"> służącej do składania podpisu osobistego, który wynosi </w:t>
      </w:r>
      <w:r>
        <w:rPr>
          <w:rFonts w:asciiTheme="majorHAnsi" w:hAnsiTheme="majorHAnsi" w:cstheme="majorHAnsi"/>
          <w:b/>
          <w:sz w:val="24"/>
          <w:szCs w:val="24"/>
        </w:rPr>
        <w:t>maksymalnie 5MB</w:t>
      </w:r>
      <w:r>
        <w:rPr>
          <w:rFonts w:asciiTheme="majorHAnsi" w:hAnsiTheme="majorHAnsi" w:cstheme="majorHAnsi"/>
          <w:bCs/>
          <w:sz w:val="24"/>
          <w:szCs w:val="24"/>
        </w:rPr>
        <w:t>. Podane wielkości dotyczy pliku wynikowego</w:t>
      </w:r>
      <w:r>
        <w:rPr>
          <w:rFonts w:asciiTheme="majorHAnsi" w:hAnsiTheme="majorHAnsi" w:cstheme="majorHAnsi"/>
          <w:sz w:val="24"/>
          <w:szCs w:val="24"/>
        </w:rPr>
        <w:t>.</w:t>
      </w:r>
    </w:p>
    <w:p w14:paraId="03FAA54E" w14:textId="77777777" w:rsidR="00B269CB" w:rsidRDefault="00000000">
      <w:pPr>
        <w:numPr>
          <w:ilvl w:val="0"/>
          <w:numId w:val="14"/>
        </w:numPr>
        <w:spacing w:line="360" w:lineRule="auto"/>
        <w:ind w:left="426"/>
        <w:jc w:val="both"/>
      </w:pPr>
      <w:r>
        <w:rPr>
          <w:rFonts w:asciiTheme="majorHAnsi" w:hAnsiTheme="majorHAnsi" w:cstheme="majorHAnsi"/>
          <w:sz w:val="24"/>
          <w:szCs w:val="24"/>
        </w:rPr>
        <w:t xml:space="preserve">Jeśli Wykonawca pakuje dokumenty np. w plik o rozszerzeniu .zip, zaleca się </w:t>
      </w:r>
      <w:r>
        <w:rPr>
          <w:rFonts w:asciiTheme="majorHAnsi" w:hAnsiTheme="majorHAnsi" w:cstheme="majorHAnsi"/>
          <w:b/>
          <w:bCs/>
          <w:color w:val="0070C0"/>
          <w:sz w:val="24"/>
          <w:szCs w:val="24"/>
        </w:rPr>
        <w:t xml:space="preserve">wcześniejsze podpisanie każdego ze skompresowanych plików. </w:t>
      </w:r>
    </w:p>
    <w:p w14:paraId="41A45E41" w14:textId="77777777" w:rsidR="00B269CB" w:rsidRDefault="00000000">
      <w:pPr>
        <w:numPr>
          <w:ilvl w:val="0"/>
          <w:numId w:val="14"/>
        </w:numPr>
        <w:shd w:val="clear" w:color="auto" w:fill="FFFFFF" w:themeFill="background1"/>
        <w:spacing w:line="360" w:lineRule="auto"/>
        <w:ind w:left="426"/>
        <w:jc w:val="both"/>
      </w:pPr>
      <w:r>
        <w:rPr>
          <w:rFonts w:asciiTheme="majorHAnsi" w:hAnsiTheme="majorHAnsi" w:cstheme="majorHAnsi"/>
          <w:b/>
          <w:bCs/>
          <w:sz w:val="24"/>
          <w:szCs w:val="24"/>
        </w:rPr>
        <w:t>Zamawiający zaleca</w:t>
      </w:r>
      <w:r>
        <w:rPr>
          <w:rFonts w:asciiTheme="majorHAnsi" w:hAnsiTheme="majorHAnsi" w:cstheme="majorHAnsi"/>
          <w:sz w:val="24"/>
          <w:szCs w:val="24"/>
        </w:rPr>
        <w:t xml:space="preserve"> w przypadku podpisywania dokumentów podpisem kwalifikowanym:</w:t>
      </w:r>
    </w:p>
    <w:p w14:paraId="59C0B0F0" w14:textId="77777777" w:rsidR="00B269CB" w:rsidRDefault="00000000">
      <w:pPr>
        <w:pStyle w:val="Akapitzlist"/>
        <w:numPr>
          <w:ilvl w:val="0"/>
          <w:numId w:val="21"/>
        </w:numPr>
        <w:shd w:val="clear" w:color="auto" w:fill="FFFFFF" w:themeFill="background1"/>
        <w:spacing w:line="360" w:lineRule="auto"/>
        <w:ind w:left="851"/>
        <w:jc w:val="both"/>
      </w:pPr>
      <w:r>
        <w:rPr>
          <w:rFonts w:asciiTheme="majorHAnsi" w:hAnsiTheme="majorHAnsi" w:cstheme="majorHAnsi"/>
          <w:sz w:val="24"/>
          <w:szCs w:val="24"/>
        </w:rPr>
        <w:t>Przekonwertowanie plików składających się na ofertę oraz innych plików składanych</w:t>
      </w:r>
      <w:r>
        <w:rPr>
          <w:rFonts w:asciiTheme="majorHAnsi" w:hAnsiTheme="majorHAnsi" w:cstheme="majorHAnsi"/>
          <w:sz w:val="24"/>
          <w:szCs w:val="24"/>
        </w:rPr>
        <w:br/>
        <w:t xml:space="preserve">w postępowaniu, </w:t>
      </w:r>
      <w:r>
        <w:rPr>
          <w:rFonts w:asciiTheme="majorHAnsi" w:hAnsiTheme="majorHAnsi" w:cstheme="majorHAnsi"/>
          <w:color w:val="365F91" w:themeColor="accent1" w:themeShade="BF"/>
          <w:sz w:val="24"/>
          <w:szCs w:val="24"/>
        </w:rPr>
        <w:t xml:space="preserve">na </w:t>
      </w:r>
      <w:r>
        <w:rPr>
          <w:rFonts w:asciiTheme="majorHAnsi" w:hAnsiTheme="majorHAnsi" w:cstheme="majorHAnsi"/>
          <w:b/>
          <w:bCs/>
          <w:color w:val="0070C0"/>
          <w:sz w:val="24"/>
          <w:szCs w:val="24"/>
        </w:rPr>
        <w:t>rozszerzenie .pdf i opatrzenie ich podpisem kwalifikowanym w formacie</w:t>
      </w:r>
      <w:r>
        <w:rPr>
          <w:rFonts w:asciiTheme="majorHAnsi" w:hAnsiTheme="majorHAnsi" w:cstheme="majorHAnsi"/>
          <w:color w:val="0070C0"/>
          <w:sz w:val="24"/>
          <w:szCs w:val="24"/>
        </w:rPr>
        <w:t xml:space="preserve"> </w:t>
      </w:r>
      <w:proofErr w:type="spellStart"/>
      <w:r>
        <w:rPr>
          <w:rFonts w:asciiTheme="majorHAnsi" w:hAnsiTheme="majorHAnsi" w:cstheme="majorHAnsi"/>
          <w:b/>
          <w:bCs/>
          <w:color w:val="0070C0"/>
          <w:sz w:val="24"/>
          <w:szCs w:val="24"/>
        </w:rPr>
        <w:t>PadES</w:t>
      </w:r>
      <w:proofErr w:type="spellEnd"/>
      <w:r>
        <w:rPr>
          <w:rFonts w:asciiTheme="majorHAnsi" w:hAnsiTheme="majorHAnsi" w:cstheme="majorHAnsi"/>
          <w:b/>
          <w:bCs/>
          <w:sz w:val="24"/>
          <w:szCs w:val="24"/>
        </w:rPr>
        <w:t>,</w:t>
      </w:r>
      <w:r>
        <w:rPr>
          <w:rFonts w:asciiTheme="majorHAnsi" w:hAnsiTheme="majorHAnsi" w:cstheme="majorHAnsi"/>
          <w:sz w:val="24"/>
          <w:szCs w:val="24"/>
        </w:rPr>
        <w:t xml:space="preserve"> ze względu na niskie ryzyko naruszenia integralności plików,</w:t>
      </w:r>
    </w:p>
    <w:p w14:paraId="5050D269" w14:textId="77777777" w:rsidR="00B269CB" w:rsidRDefault="00000000">
      <w:pPr>
        <w:pStyle w:val="Akapitzlist"/>
        <w:numPr>
          <w:ilvl w:val="0"/>
          <w:numId w:val="21"/>
        </w:numPr>
        <w:shd w:val="clear" w:color="auto" w:fill="FFFFFF" w:themeFill="background1"/>
        <w:spacing w:line="360" w:lineRule="auto"/>
        <w:ind w:left="851"/>
        <w:jc w:val="both"/>
      </w:pPr>
      <w:r>
        <w:rPr>
          <w:rFonts w:asciiTheme="majorHAnsi" w:hAnsiTheme="majorHAnsi" w:cstheme="majorHAnsi"/>
          <w:sz w:val="24"/>
          <w:szCs w:val="24"/>
        </w:rPr>
        <w:t xml:space="preserve">Pliki w innych formatach niż PDF zaleca opatrzyć podpisem w formacie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 xml:space="preserve"> o typie zewnętrznym.</w:t>
      </w:r>
      <w:r>
        <w:rPr>
          <w:rFonts w:asciiTheme="majorHAnsi" w:hAnsiTheme="majorHAnsi" w:cstheme="majorHAnsi"/>
          <w:b/>
          <w:bCs/>
          <w:sz w:val="24"/>
          <w:szCs w:val="24"/>
        </w:rPr>
        <w:t xml:space="preserve"> </w:t>
      </w:r>
      <w:r>
        <w:rPr>
          <w:rFonts w:asciiTheme="majorHAnsi" w:hAnsiTheme="majorHAnsi" w:cstheme="majorHAnsi"/>
          <w:sz w:val="24"/>
          <w:szCs w:val="24"/>
        </w:rPr>
        <w:t>Wykonawca powinien pamiętać, aby plik z podpisem przekazywać łącznie</w:t>
      </w:r>
      <w:r>
        <w:rPr>
          <w:rFonts w:asciiTheme="majorHAnsi" w:hAnsiTheme="majorHAnsi" w:cstheme="majorHAnsi"/>
          <w:sz w:val="24"/>
          <w:szCs w:val="24"/>
        </w:rPr>
        <w:br/>
        <w:t>z dokumentem podpisywanym.</w:t>
      </w:r>
    </w:p>
    <w:p w14:paraId="47A4DD36" w14:textId="77777777" w:rsidR="00B269CB"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t>Zamawiający zaleca aby</w:t>
      </w:r>
      <w:r>
        <w:rPr>
          <w:rFonts w:asciiTheme="majorHAnsi" w:hAnsiTheme="majorHAnsi" w:cstheme="majorHAnsi"/>
          <w:b/>
          <w:sz w:val="24"/>
          <w:szCs w:val="24"/>
        </w:rPr>
        <w:t xml:space="preserve"> </w:t>
      </w:r>
      <w:r>
        <w:rPr>
          <w:rFonts w:asciiTheme="majorHAnsi" w:hAnsiTheme="majorHAnsi" w:cstheme="majorHAnsi"/>
          <w:b/>
          <w:color w:val="0070C0"/>
          <w:sz w:val="24"/>
          <w:szCs w:val="24"/>
        </w:rPr>
        <w:t>w przypadku podpisywania pliku przez kilka osób, stosować podpisy tego samego rodzaju</w:t>
      </w:r>
      <w:r>
        <w:rPr>
          <w:rFonts w:asciiTheme="majorHAnsi" w:hAnsiTheme="majorHAnsi" w:cstheme="majorHAnsi"/>
          <w:bCs/>
          <w:color w:val="0070C0"/>
          <w:sz w:val="24"/>
          <w:szCs w:val="24"/>
          <w:u w:val="single"/>
        </w:rPr>
        <w:t xml:space="preserve"> </w:t>
      </w:r>
      <w:r>
        <w:rPr>
          <w:rFonts w:asciiTheme="majorHAnsi" w:hAnsiTheme="majorHAnsi" w:cstheme="majorHAnsi"/>
          <w:bCs/>
          <w:sz w:val="24"/>
          <w:szCs w:val="24"/>
        </w:rPr>
        <w:t>(np. wszyscy podpisują podpisem kwalifikowanym)</w:t>
      </w:r>
      <w:r>
        <w:rPr>
          <w:rFonts w:asciiTheme="majorHAnsi" w:hAnsiTheme="majorHAnsi" w:cstheme="majorHAnsi"/>
          <w:b/>
          <w:sz w:val="24"/>
          <w:szCs w:val="24"/>
        </w:rPr>
        <w:t>.</w:t>
      </w:r>
      <w:r>
        <w:rPr>
          <w:rFonts w:asciiTheme="majorHAnsi" w:hAnsiTheme="majorHAnsi" w:cstheme="majorHAnsi"/>
          <w:sz w:val="24"/>
          <w:szCs w:val="24"/>
        </w:rPr>
        <w:t xml:space="preserve"> Podpisywanie różnymi rodzajami podpisów np. osobistym i kwalifikowanym może doprowadzić do problemów</w:t>
      </w:r>
      <w:r>
        <w:rPr>
          <w:rFonts w:asciiTheme="majorHAnsi" w:hAnsiTheme="majorHAnsi" w:cstheme="majorHAnsi"/>
          <w:sz w:val="24"/>
          <w:szCs w:val="24"/>
        </w:rPr>
        <w:br/>
        <w:t xml:space="preserve">w weryfikacji plików. </w:t>
      </w:r>
    </w:p>
    <w:p w14:paraId="1AC73D02" w14:textId="77777777" w:rsidR="00B269CB" w:rsidRDefault="00000000">
      <w:pPr>
        <w:numPr>
          <w:ilvl w:val="0"/>
          <w:numId w:val="14"/>
        </w:numPr>
        <w:spacing w:line="360" w:lineRule="auto"/>
        <w:ind w:left="426"/>
        <w:jc w:val="both"/>
      </w:pPr>
      <w:r>
        <w:rPr>
          <w:rFonts w:asciiTheme="majorHAnsi" w:hAnsiTheme="majorHAnsi" w:cstheme="majorHAnsi"/>
          <w:sz w:val="24"/>
          <w:szCs w:val="24"/>
        </w:rPr>
        <w:t xml:space="preserve">Zamawiający zaleca aby </w:t>
      </w:r>
      <w:r>
        <w:rPr>
          <w:rFonts w:asciiTheme="majorHAnsi" w:hAnsiTheme="majorHAnsi" w:cstheme="majorHAnsi"/>
          <w:b/>
          <w:sz w:val="24"/>
          <w:szCs w:val="24"/>
        </w:rPr>
        <w:t>nie wprowadzać jakichkolwiek zmian</w:t>
      </w:r>
      <w:r>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14:paraId="687C27C7" w14:textId="77777777" w:rsidR="00B269CB" w:rsidRDefault="00000000">
      <w:pPr>
        <w:numPr>
          <w:ilvl w:val="0"/>
          <w:numId w:val="14"/>
        </w:numPr>
        <w:spacing w:line="360" w:lineRule="auto"/>
        <w:ind w:left="426"/>
        <w:jc w:val="both"/>
      </w:pPr>
      <w:r>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7E0EE404" w14:textId="77777777" w:rsidR="00B269CB" w:rsidRDefault="00000000">
      <w:pPr>
        <w:numPr>
          <w:ilvl w:val="0"/>
          <w:numId w:val="14"/>
        </w:numPr>
        <w:spacing w:line="360" w:lineRule="auto"/>
        <w:ind w:left="426"/>
        <w:jc w:val="both"/>
      </w:pPr>
      <w:r>
        <w:rPr>
          <w:rFonts w:asciiTheme="majorHAnsi" w:hAnsiTheme="majorHAnsi" w:cstheme="majorHAnsi"/>
          <w:sz w:val="24"/>
          <w:szCs w:val="24"/>
        </w:rPr>
        <w:lastRenderedPageBreak/>
        <w:t>Zaleca się, aby komunikacja z wykonawcami odbywała się tylko na Platformie za pośrednictwem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nie za pośrednictwem adresu email.</w:t>
      </w:r>
    </w:p>
    <w:p w14:paraId="1C4E6EC8" w14:textId="77777777" w:rsidR="00B269CB" w:rsidRDefault="00000000">
      <w:pPr>
        <w:numPr>
          <w:ilvl w:val="0"/>
          <w:numId w:val="14"/>
        </w:numPr>
        <w:spacing w:line="360" w:lineRule="auto"/>
        <w:ind w:left="426"/>
        <w:jc w:val="both"/>
      </w:pPr>
      <w:r>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FCB5EB" w14:textId="77777777" w:rsidR="00B269CB" w:rsidRDefault="00000000">
      <w:pPr>
        <w:numPr>
          <w:ilvl w:val="0"/>
          <w:numId w:val="14"/>
        </w:numPr>
        <w:spacing w:line="360" w:lineRule="auto"/>
        <w:ind w:left="426"/>
        <w:jc w:val="both"/>
      </w:pPr>
      <w:r>
        <w:rPr>
          <w:rFonts w:asciiTheme="majorHAnsi" w:hAnsiTheme="majorHAnsi" w:cstheme="majorHAnsi"/>
          <w:sz w:val="24"/>
          <w:szCs w:val="24"/>
        </w:rPr>
        <w:t xml:space="preserve">Podczas podpisywania plików zaleca się stosowanie algorytmu skrótu SHA2 zamiast SHA1.  </w:t>
      </w:r>
    </w:p>
    <w:p w14:paraId="04DBA1E3" w14:textId="77777777" w:rsidR="00B269CB"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podpisu z kwalifikowanym znacznikiem czasu.</w:t>
      </w:r>
    </w:p>
    <w:p w14:paraId="78DE26B3" w14:textId="77777777" w:rsidR="00B269CB" w:rsidRDefault="00B269CB">
      <w:pPr>
        <w:ind w:left="426"/>
        <w:jc w:val="both"/>
        <w:rPr>
          <w:rFonts w:asciiTheme="majorHAnsi" w:hAnsiTheme="majorHAnsi" w:cstheme="majorHAnsi"/>
          <w:sz w:val="16"/>
          <w:szCs w:val="16"/>
        </w:rPr>
      </w:pPr>
    </w:p>
    <w:tbl>
      <w:tblPr>
        <w:tblStyle w:val="Tabela-Siatka"/>
        <w:tblW w:w="10060" w:type="dxa"/>
        <w:tblLayout w:type="fixed"/>
        <w:tblLook w:val="04A0" w:firstRow="1" w:lastRow="0" w:firstColumn="1" w:lastColumn="0" w:noHBand="0" w:noVBand="1"/>
      </w:tblPr>
      <w:tblGrid>
        <w:gridCol w:w="10060"/>
      </w:tblGrid>
      <w:tr w:rsidR="00B269CB" w14:paraId="25EE73DF" w14:textId="77777777">
        <w:tc>
          <w:tcPr>
            <w:tcW w:w="10060" w:type="dxa"/>
            <w:shd w:val="clear" w:color="auto" w:fill="D9D9D9" w:themeFill="background1" w:themeFillShade="D9"/>
          </w:tcPr>
          <w:p w14:paraId="7D7FABCB" w14:textId="77777777" w:rsidR="00B269CB" w:rsidRDefault="00000000">
            <w:pPr>
              <w:pStyle w:val="Nagwek2"/>
              <w:widowControl w:val="0"/>
              <w:spacing w:before="120" w:line="240" w:lineRule="auto"/>
              <w:jc w:val="both"/>
              <w:rPr>
                <w:rFonts w:asciiTheme="majorHAnsi" w:hAnsiTheme="majorHAnsi" w:cstheme="majorHAnsi"/>
                <w:b/>
                <w:bCs/>
                <w:sz w:val="26"/>
                <w:szCs w:val="26"/>
              </w:rPr>
            </w:pPr>
            <w:bookmarkStart w:id="59" w:name="_Toc125716516"/>
            <w:r>
              <w:rPr>
                <w:rFonts w:asciiTheme="majorHAnsi" w:hAnsiTheme="majorHAnsi" w:cstheme="majorHAnsi"/>
                <w:b/>
                <w:bCs/>
                <w:sz w:val="26"/>
                <w:szCs w:val="26"/>
              </w:rPr>
              <w:t>XIII. Składanie i otwarcie ofert</w:t>
            </w:r>
            <w:bookmarkEnd w:id="59"/>
          </w:p>
        </w:tc>
      </w:tr>
    </w:tbl>
    <w:p w14:paraId="47E005DB" w14:textId="77777777" w:rsidR="00B269CB" w:rsidRDefault="00B269CB">
      <w:pPr>
        <w:ind w:left="426"/>
        <w:jc w:val="both"/>
        <w:rPr>
          <w:rFonts w:asciiTheme="majorHAnsi" w:hAnsiTheme="majorHAnsi" w:cstheme="majorHAnsi"/>
          <w:sz w:val="14"/>
          <w:szCs w:val="14"/>
        </w:rPr>
      </w:pPr>
      <w:bookmarkStart w:id="60" w:name="_Toc692036911"/>
      <w:bookmarkStart w:id="61" w:name="_Toc660259601"/>
      <w:bookmarkEnd w:id="60"/>
      <w:bookmarkEnd w:id="61"/>
    </w:p>
    <w:p w14:paraId="784D8636" w14:textId="77777777" w:rsidR="00B269CB"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ZŁOŻENIE OFERTY</w:t>
      </w:r>
    </w:p>
    <w:p w14:paraId="5122B5C9" w14:textId="77777777" w:rsidR="00B269CB" w:rsidRDefault="00B269CB">
      <w:pPr>
        <w:ind w:left="426"/>
        <w:jc w:val="both"/>
        <w:rPr>
          <w:rFonts w:asciiTheme="majorHAnsi" w:hAnsiTheme="majorHAnsi" w:cstheme="majorHAnsi"/>
          <w:sz w:val="20"/>
          <w:szCs w:val="20"/>
        </w:rPr>
      </w:pPr>
    </w:p>
    <w:p w14:paraId="3BA4B6B6" w14:textId="77777777" w:rsidR="00B269CB" w:rsidRDefault="00000000">
      <w:pPr>
        <w:pStyle w:val="Akapitzlist"/>
        <w:numPr>
          <w:ilvl w:val="0"/>
          <w:numId w:val="42"/>
        </w:numPr>
        <w:tabs>
          <w:tab w:val="left" w:pos="426"/>
        </w:tabs>
        <w:spacing w:line="360" w:lineRule="auto"/>
        <w:ind w:left="426"/>
        <w:jc w:val="both"/>
      </w:pPr>
      <w:r>
        <w:rPr>
          <w:rFonts w:asciiTheme="majorHAnsi" w:hAnsiTheme="majorHAnsi" w:cstheme="majorHAnsi"/>
          <w:b/>
          <w:bCs/>
          <w:sz w:val="24"/>
          <w:szCs w:val="24"/>
        </w:rPr>
        <w:t>Ofertę składa się, pod rygorem nieważności</w:t>
      </w:r>
      <w:r>
        <w:rPr>
          <w:rFonts w:asciiTheme="majorHAnsi" w:hAnsiTheme="majorHAnsi" w:cstheme="majorHAnsi"/>
          <w:sz w:val="24"/>
          <w:szCs w:val="24"/>
        </w:rPr>
        <w:t xml:space="preserve">, w formie elektronicznej (podpisana </w:t>
      </w:r>
      <w:hyperlink r:id="rId24">
        <w:r>
          <w:rPr>
            <w:rFonts w:asciiTheme="majorHAnsi" w:hAnsiTheme="majorHAnsi" w:cstheme="majorHAnsi"/>
            <w:b/>
            <w:color w:val="1155CC"/>
            <w:sz w:val="24"/>
            <w:szCs w:val="24"/>
            <w:u w:val="single"/>
          </w:rPr>
          <w:t>kwalifikowanym podpisem elektronicznym</w:t>
        </w:r>
      </w:hyperlink>
      <w:r>
        <w:rPr>
          <w:rFonts w:asciiTheme="majorHAnsi" w:hAnsiTheme="majorHAnsi" w:cstheme="majorHAnsi"/>
          <w:b/>
          <w:color w:val="1155CC"/>
          <w:sz w:val="24"/>
          <w:szCs w:val="24"/>
          <w:u w:val="single"/>
        </w:rPr>
        <w:t>)</w:t>
      </w:r>
      <w:r>
        <w:rPr>
          <w:rFonts w:asciiTheme="majorHAnsi" w:hAnsiTheme="majorHAnsi" w:cstheme="majorHAnsi"/>
          <w:sz w:val="24"/>
          <w:szCs w:val="24"/>
        </w:rPr>
        <w:t xml:space="preserve"> lub w postaci elektronicznej opatrzonej </w:t>
      </w:r>
      <w:hyperlink r:id="rId25">
        <w:r>
          <w:rPr>
            <w:rFonts w:asciiTheme="majorHAnsi" w:hAnsiTheme="majorHAnsi" w:cstheme="majorHAnsi"/>
            <w:b/>
            <w:color w:val="1155CC"/>
            <w:sz w:val="24"/>
            <w:szCs w:val="24"/>
            <w:u w:val="single"/>
          </w:rPr>
          <w:t>podpisem zaufanym</w:t>
        </w:r>
      </w:hyperlink>
      <w:r>
        <w:rPr>
          <w:rFonts w:asciiTheme="majorHAnsi" w:hAnsiTheme="majorHAnsi" w:cstheme="majorHAnsi"/>
          <w:sz w:val="24"/>
          <w:szCs w:val="24"/>
        </w:rPr>
        <w:t xml:space="preserve"> lub </w:t>
      </w:r>
      <w:hyperlink r:id="rId26">
        <w:r>
          <w:rPr>
            <w:rFonts w:asciiTheme="majorHAnsi" w:hAnsiTheme="majorHAnsi" w:cstheme="majorHAnsi"/>
            <w:b/>
            <w:color w:val="1155CC"/>
            <w:sz w:val="24"/>
            <w:szCs w:val="24"/>
            <w:u w:val="single"/>
          </w:rPr>
          <w:t>podpisem osobistym</w:t>
        </w:r>
      </w:hyperlink>
      <w:r>
        <w:rPr>
          <w:rFonts w:asciiTheme="majorHAnsi" w:hAnsiTheme="majorHAnsi" w:cstheme="majorHAnsi"/>
          <w:sz w:val="24"/>
          <w:szCs w:val="24"/>
        </w:rPr>
        <w:t xml:space="preserve"> przez osobę/osoby upoważnioną/ upoważnione.</w:t>
      </w:r>
    </w:p>
    <w:p w14:paraId="39024407" w14:textId="77777777" w:rsidR="00B269CB" w:rsidRDefault="00000000">
      <w:pPr>
        <w:numPr>
          <w:ilvl w:val="0"/>
          <w:numId w:val="42"/>
        </w:numPr>
        <w:spacing w:line="360" w:lineRule="auto"/>
        <w:ind w:left="426"/>
        <w:jc w:val="both"/>
      </w:pPr>
      <w:r>
        <w:rPr>
          <w:rFonts w:asciiTheme="majorHAnsi" w:hAnsiTheme="majorHAnsi" w:cstheme="majorHAnsi"/>
          <w:sz w:val="24"/>
          <w:szCs w:val="24"/>
        </w:rPr>
        <w:t xml:space="preserve">Ofertę wraz z </w:t>
      </w:r>
      <w:r>
        <w:rPr>
          <w:rFonts w:ascii="Calibri" w:hAnsi="Calibri" w:cs="Calibri"/>
          <w:sz w:val="24"/>
          <w:szCs w:val="24"/>
        </w:rPr>
        <w:t xml:space="preserve">wymaganymi dokumentami należy umieścić na platformazakupowa.pl pod adresem: </w:t>
      </w:r>
      <w:hyperlink r:id="rId27">
        <w:r>
          <w:rPr>
            <w:rStyle w:val="czeinternetowe"/>
            <w:rFonts w:ascii="Calibri" w:hAnsi="Calibri" w:cs="Calibri"/>
            <w:sz w:val="24"/>
            <w:szCs w:val="24"/>
          </w:rPr>
          <w:t>https://platformazakupowa.pl/pn/sokolniki</w:t>
        </w:r>
      </w:hyperlink>
      <w:r>
        <w:rPr>
          <w:rFonts w:ascii="Calibri" w:hAnsi="Calibri" w:cs="Calibri"/>
          <w:sz w:val="24"/>
          <w:szCs w:val="24"/>
        </w:rPr>
        <w:t xml:space="preserve"> do dnia:</w:t>
      </w:r>
    </w:p>
    <w:p w14:paraId="26F88734" w14:textId="77777777" w:rsidR="00B269CB" w:rsidRDefault="00B269CB">
      <w:pPr>
        <w:spacing w:line="360" w:lineRule="auto"/>
        <w:ind w:left="426"/>
        <w:rPr>
          <w:rFonts w:asciiTheme="majorHAnsi" w:hAnsiTheme="majorHAnsi" w:cstheme="majorHAnsi"/>
          <w:sz w:val="24"/>
          <w:szCs w:val="24"/>
        </w:rPr>
      </w:pPr>
    </w:p>
    <w:tbl>
      <w:tblPr>
        <w:tblStyle w:val="Tabela-Siatka"/>
        <w:tblW w:w="5194" w:type="dxa"/>
        <w:tblInd w:w="2031" w:type="dxa"/>
        <w:tblLayout w:type="fixed"/>
        <w:tblLook w:val="04A0" w:firstRow="1" w:lastRow="0" w:firstColumn="1" w:lastColumn="0" w:noHBand="0" w:noVBand="1"/>
      </w:tblPr>
      <w:tblGrid>
        <w:gridCol w:w="5194"/>
      </w:tblGrid>
      <w:tr w:rsidR="00B269CB" w14:paraId="03D0683F" w14:textId="77777777">
        <w:tc>
          <w:tcPr>
            <w:tcW w:w="5194" w:type="dxa"/>
            <w:shd w:val="clear" w:color="auto" w:fill="D9D9D9" w:themeFill="background1" w:themeFillShade="D9"/>
          </w:tcPr>
          <w:p w14:paraId="27679462" w14:textId="77777777" w:rsidR="00B269CB" w:rsidRDefault="00B269CB">
            <w:pPr>
              <w:widowControl w:val="0"/>
              <w:spacing w:line="240" w:lineRule="auto"/>
              <w:jc w:val="both"/>
              <w:rPr>
                <w:rFonts w:asciiTheme="majorHAnsi" w:hAnsiTheme="majorHAnsi" w:cstheme="majorHAnsi"/>
                <w:sz w:val="16"/>
                <w:szCs w:val="16"/>
              </w:rPr>
            </w:pPr>
            <w:bookmarkStart w:id="62" w:name="_Hlk77225491"/>
            <w:bookmarkEnd w:id="62"/>
          </w:p>
          <w:p w14:paraId="5C1A9B9B" w14:textId="7678F78E" w:rsidR="00B269CB" w:rsidRDefault="000276F7" w:rsidP="000276F7">
            <w:pPr>
              <w:widowControl w:val="0"/>
              <w:spacing w:line="240" w:lineRule="auto"/>
              <w:jc w:val="center"/>
              <w:rPr>
                <w:rFonts w:asciiTheme="majorHAnsi" w:hAnsiTheme="majorHAnsi" w:cstheme="majorHAnsi"/>
                <w:sz w:val="16"/>
                <w:szCs w:val="16"/>
              </w:rPr>
            </w:pPr>
            <w:r>
              <w:rPr>
                <w:rFonts w:asciiTheme="majorHAnsi" w:hAnsiTheme="majorHAnsi" w:cstheme="majorHAnsi"/>
                <w:b/>
                <w:bCs/>
                <w:color w:val="0D0D0D" w:themeColor="text1" w:themeTint="F2"/>
                <w:sz w:val="24"/>
                <w:szCs w:val="24"/>
                <w:shd w:val="clear" w:color="auto" w:fill="FFFF00"/>
              </w:rPr>
              <w:t xml:space="preserve">15  </w:t>
            </w:r>
            <w:r w:rsidR="00000000">
              <w:rPr>
                <w:rFonts w:asciiTheme="majorHAnsi" w:hAnsiTheme="majorHAnsi" w:cstheme="majorHAnsi"/>
                <w:b/>
                <w:bCs/>
                <w:color w:val="0D0D0D" w:themeColor="text1" w:themeTint="F2"/>
                <w:sz w:val="24"/>
                <w:szCs w:val="24"/>
                <w:shd w:val="clear" w:color="auto" w:fill="FFFF00"/>
              </w:rPr>
              <w:t xml:space="preserve">lutego 2023 roku </w:t>
            </w:r>
            <w:r w:rsidR="00000000">
              <w:rPr>
                <w:rFonts w:asciiTheme="majorHAnsi" w:hAnsiTheme="majorHAnsi" w:cstheme="majorHAnsi"/>
                <w:color w:val="000000" w:themeColor="text1"/>
                <w:sz w:val="24"/>
                <w:szCs w:val="24"/>
                <w:shd w:val="clear" w:color="auto" w:fill="FFFF00"/>
              </w:rPr>
              <w:t>do</w:t>
            </w:r>
            <w:r w:rsidR="00000000">
              <w:rPr>
                <w:rFonts w:asciiTheme="majorHAnsi" w:hAnsiTheme="majorHAnsi" w:cstheme="majorHAnsi"/>
                <w:b/>
                <w:bCs/>
                <w:color w:val="000000" w:themeColor="text1"/>
                <w:sz w:val="24"/>
                <w:szCs w:val="24"/>
                <w:shd w:val="clear" w:color="auto" w:fill="FFFF00"/>
              </w:rPr>
              <w:t xml:space="preserve"> </w:t>
            </w:r>
            <w:r w:rsidR="00000000">
              <w:rPr>
                <w:rFonts w:asciiTheme="majorHAnsi" w:hAnsiTheme="majorHAnsi" w:cstheme="majorHAnsi"/>
                <w:color w:val="000000" w:themeColor="text1"/>
                <w:sz w:val="24"/>
                <w:szCs w:val="24"/>
                <w:shd w:val="clear" w:color="auto" w:fill="FFFF00"/>
              </w:rPr>
              <w:t>godz</w:t>
            </w:r>
            <w:r w:rsidR="00000000">
              <w:rPr>
                <w:rFonts w:asciiTheme="majorHAnsi" w:hAnsiTheme="majorHAnsi" w:cstheme="majorHAnsi"/>
                <w:b/>
                <w:bCs/>
                <w:color w:val="000000" w:themeColor="text1"/>
                <w:sz w:val="24"/>
                <w:szCs w:val="24"/>
                <w:shd w:val="clear" w:color="auto" w:fill="FFFF00"/>
              </w:rPr>
              <w:t xml:space="preserve">. </w:t>
            </w:r>
            <w:bookmarkStart w:id="63" w:name="_Hlk772254911"/>
            <w:bookmarkEnd w:id="63"/>
            <w:r>
              <w:rPr>
                <w:rFonts w:asciiTheme="majorHAnsi" w:hAnsiTheme="majorHAnsi" w:cstheme="majorHAnsi"/>
                <w:b/>
                <w:bCs/>
                <w:color w:val="000000" w:themeColor="text1"/>
                <w:sz w:val="24"/>
                <w:szCs w:val="24"/>
                <w:shd w:val="clear" w:color="auto" w:fill="FFFF00"/>
              </w:rPr>
              <w:t>10:00</w:t>
            </w:r>
          </w:p>
        </w:tc>
      </w:tr>
    </w:tbl>
    <w:p w14:paraId="6D3BF1AE" w14:textId="77777777" w:rsidR="00B269CB" w:rsidRDefault="00B269CB">
      <w:pPr>
        <w:ind w:left="426"/>
        <w:jc w:val="both"/>
        <w:rPr>
          <w:rFonts w:asciiTheme="majorHAnsi" w:hAnsiTheme="majorHAnsi" w:cstheme="majorHAnsi"/>
          <w:sz w:val="20"/>
          <w:szCs w:val="20"/>
        </w:rPr>
      </w:pPr>
    </w:p>
    <w:p w14:paraId="2FB39447" w14:textId="77777777" w:rsidR="00B269CB" w:rsidRDefault="00000000">
      <w:pPr>
        <w:numPr>
          <w:ilvl w:val="0"/>
          <w:numId w:val="42"/>
        </w:numPr>
        <w:spacing w:line="360" w:lineRule="auto"/>
        <w:ind w:left="426"/>
        <w:jc w:val="both"/>
      </w:pPr>
      <w:r>
        <w:rPr>
          <w:rFonts w:asciiTheme="majorHAnsi" w:hAnsiTheme="majorHAnsi" w:cstheme="majorHAnsi"/>
          <w:sz w:val="24"/>
          <w:szCs w:val="24"/>
          <w:shd w:val="clear" w:color="auto" w:fill="FFCA7D"/>
        </w:rPr>
        <w:t xml:space="preserve">Wykonawca zobowiązany jest </w:t>
      </w:r>
      <w:r>
        <w:rPr>
          <w:rFonts w:asciiTheme="majorHAnsi" w:hAnsiTheme="majorHAnsi" w:cstheme="majorHAnsi"/>
          <w:b/>
          <w:bCs/>
          <w:sz w:val="24"/>
          <w:szCs w:val="24"/>
          <w:shd w:val="clear" w:color="auto" w:fill="FFCA7D"/>
        </w:rPr>
        <w:t>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174C2935" w14:textId="77777777" w:rsidR="00B269CB"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wstępne oświadczenie </w:t>
      </w:r>
      <w:r>
        <w:rPr>
          <w:rFonts w:asciiTheme="majorHAnsi" w:hAnsiTheme="majorHAnsi" w:cstheme="majorHAnsi"/>
          <w:sz w:val="24"/>
          <w:szCs w:val="24"/>
        </w:rPr>
        <w:t xml:space="preserve">stanowiące wstępne potwierdzenie, że Wykonawca na dzień składania ofert spełniania warunki udziału w postępowaniu - wg </w:t>
      </w:r>
      <w:r>
        <w:rPr>
          <w:rFonts w:asciiTheme="majorHAnsi" w:hAnsiTheme="majorHAnsi" w:cstheme="majorHAnsi"/>
          <w:b/>
          <w:bCs/>
          <w:sz w:val="24"/>
          <w:szCs w:val="24"/>
        </w:rPr>
        <w:t>wymogu  Załącznika nr 2b do SWZ</w:t>
      </w:r>
      <w:r>
        <w:rPr>
          <w:rFonts w:asciiTheme="majorHAnsi" w:hAnsiTheme="majorHAnsi" w:cstheme="majorHAnsi"/>
          <w:sz w:val="24"/>
          <w:szCs w:val="24"/>
        </w:rPr>
        <w:t xml:space="preserve"> oraz nie podlega wykluczenia z postępowania - wg wymogu  </w:t>
      </w:r>
      <w:r>
        <w:rPr>
          <w:rFonts w:asciiTheme="majorHAnsi" w:hAnsiTheme="majorHAnsi" w:cstheme="majorHAnsi"/>
          <w:b/>
          <w:sz w:val="24"/>
          <w:szCs w:val="24"/>
        </w:rPr>
        <w:t xml:space="preserve">Załącznika nr 2a do SWZ </w:t>
      </w:r>
      <w:r>
        <w:rPr>
          <w:rFonts w:asciiTheme="majorHAnsi" w:hAnsiTheme="majorHAnsi" w:cstheme="majorHAnsi"/>
          <w:b/>
          <w:bCs/>
          <w:sz w:val="24"/>
          <w:szCs w:val="24"/>
        </w:rPr>
        <w:t>wstępne oświadczenie</w:t>
      </w:r>
      <w:r>
        <w:rPr>
          <w:rFonts w:asciiTheme="majorHAnsi" w:hAnsiTheme="majorHAnsi" w:cstheme="majorHAnsi"/>
          <w:sz w:val="24"/>
          <w:szCs w:val="24"/>
        </w:rPr>
        <w:t>, o którym mowa w art. 125 ust. 1 PZP</w:t>
      </w:r>
    </w:p>
    <w:p w14:paraId="5FD59FAF" w14:textId="77777777" w:rsidR="00B269CB" w:rsidRDefault="00B269CB">
      <w:pPr>
        <w:pStyle w:val="Akapitzlist"/>
        <w:ind w:left="851"/>
        <w:jc w:val="both"/>
        <w:rPr>
          <w:rFonts w:asciiTheme="majorHAnsi" w:hAnsiTheme="majorHAnsi" w:cstheme="majorHAnsi"/>
          <w:i/>
          <w:iCs/>
          <w:sz w:val="10"/>
          <w:szCs w:val="10"/>
          <w:u w:val="single"/>
        </w:rPr>
      </w:pPr>
    </w:p>
    <w:p w14:paraId="215BD6B7" w14:textId="77777777" w:rsidR="00B269CB" w:rsidRDefault="00000000">
      <w:pPr>
        <w:pStyle w:val="Akapitzlist"/>
        <w:ind w:left="851"/>
        <w:jc w:val="both"/>
      </w:pPr>
      <w:r>
        <w:rPr>
          <w:rFonts w:asciiTheme="majorHAnsi" w:hAnsiTheme="majorHAnsi" w:cstheme="majorHAnsi"/>
          <w:i/>
          <w:iCs/>
          <w:sz w:val="24"/>
          <w:szCs w:val="24"/>
          <w:u w:val="single"/>
        </w:rPr>
        <w:t>jeśli dotyczy:</w:t>
      </w:r>
    </w:p>
    <w:p w14:paraId="5B48F1A9" w14:textId="77777777" w:rsidR="00B269CB" w:rsidRDefault="00B269CB">
      <w:pPr>
        <w:pStyle w:val="Akapitzlist"/>
        <w:ind w:left="567"/>
        <w:jc w:val="both"/>
        <w:rPr>
          <w:rFonts w:asciiTheme="majorHAnsi" w:hAnsiTheme="majorHAnsi" w:cstheme="majorHAnsi"/>
          <w:sz w:val="24"/>
          <w:szCs w:val="24"/>
        </w:rPr>
      </w:pPr>
    </w:p>
    <w:p w14:paraId="186BCFAA" w14:textId="77777777" w:rsidR="00B269CB"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7B0A7C7A" w14:textId="77777777" w:rsidR="00B269CB"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5C565EB6" w14:textId="77777777" w:rsidR="00B269CB" w:rsidRDefault="00000000">
      <w:pPr>
        <w:pStyle w:val="Akapitzlist"/>
        <w:numPr>
          <w:ilvl w:val="1"/>
          <w:numId w:val="25"/>
        </w:numPr>
        <w:spacing w:line="360" w:lineRule="auto"/>
        <w:ind w:left="851"/>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 xml:space="preserve"> </w:t>
      </w:r>
    </w:p>
    <w:p w14:paraId="787C58D6" w14:textId="77777777" w:rsidR="00B269CB" w:rsidRDefault="00000000">
      <w:pPr>
        <w:pStyle w:val="Akapitzlist"/>
        <w:numPr>
          <w:ilvl w:val="1"/>
          <w:numId w:val="25"/>
        </w:numPr>
        <w:spacing w:line="360" w:lineRule="auto"/>
        <w:ind w:left="851"/>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5568F916" w14:textId="77777777" w:rsidR="00B269CB" w:rsidRDefault="00000000">
      <w:pPr>
        <w:pStyle w:val="Akapitzlist"/>
        <w:numPr>
          <w:ilvl w:val="1"/>
          <w:numId w:val="25"/>
        </w:numPr>
        <w:spacing w:line="360" w:lineRule="auto"/>
        <w:ind w:left="851"/>
        <w:jc w:val="both"/>
      </w:pPr>
      <w:r>
        <w:rPr>
          <w:rFonts w:asciiTheme="majorHAnsi" w:hAnsiTheme="majorHAnsi" w:cstheme="majorHAnsi"/>
          <w:b/>
          <w:bCs/>
          <w:sz w:val="24"/>
          <w:szCs w:val="24"/>
        </w:rPr>
        <w:lastRenderedPageBreak/>
        <w:t>zastrzeżenie tajemnicy przedsiębiorstwa</w:t>
      </w:r>
    </w:p>
    <w:p w14:paraId="372897D6" w14:textId="77777777" w:rsidR="00B269CB" w:rsidRDefault="00000000">
      <w:pPr>
        <w:pStyle w:val="Akapitzlist"/>
        <w:numPr>
          <w:ilvl w:val="1"/>
          <w:numId w:val="25"/>
        </w:numPr>
        <w:spacing w:line="360" w:lineRule="auto"/>
        <w:ind w:left="851"/>
        <w:jc w:val="both"/>
      </w:pPr>
      <w:r>
        <w:rPr>
          <w:rFonts w:asciiTheme="majorHAnsi" w:hAnsiTheme="majorHAnsi" w:cstheme="majorHAnsi"/>
          <w:b/>
          <w:bCs/>
          <w:sz w:val="24"/>
          <w:szCs w:val="24"/>
        </w:rPr>
        <w:t>dowód wniesienia wadium</w:t>
      </w:r>
    </w:p>
    <w:p w14:paraId="2B55B43A" w14:textId="77777777" w:rsidR="00B269CB"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Po wypełnieniu </w:t>
      </w:r>
      <w:r>
        <w:rPr>
          <w:rFonts w:asciiTheme="majorHAnsi" w:hAnsiTheme="majorHAnsi" w:cstheme="majorHAnsi"/>
          <w:b/>
          <w:bCs/>
          <w:sz w:val="24"/>
          <w:szCs w:val="24"/>
        </w:rPr>
        <w:t>Formularza składania oferty lub wniosku</w:t>
      </w:r>
      <w:r>
        <w:rPr>
          <w:rFonts w:asciiTheme="majorHAnsi" w:hAnsiTheme="majorHAnsi" w:cstheme="majorHAnsi"/>
          <w:sz w:val="24"/>
          <w:szCs w:val="24"/>
        </w:rPr>
        <w:t xml:space="preserve"> i </w:t>
      </w:r>
      <w:r>
        <w:rPr>
          <w:rFonts w:asciiTheme="majorHAnsi" w:hAnsiTheme="majorHAnsi" w:cstheme="majorHAnsi"/>
          <w:b/>
          <w:bCs/>
          <w:sz w:val="24"/>
          <w:szCs w:val="24"/>
        </w:rPr>
        <w:t>dołączenia  wszystkich wymaganych załączników</w:t>
      </w:r>
      <w:r>
        <w:rPr>
          <w:rFonts w:asciiTheme="majorHAnsi" w:hAnsiTheme="majorHAnsi" w:cstheme="majorHAnsi"/>
          <w:sz w:val="24"/>
          <w:szCs w:val="24"/>
        </w:rPr>
        <w:t xml:space="preserve"> należy kliknąć przycisk „</w:t>
      </w:r>
      <w:r>
        <w:rPr>
          <w:rFonts w:asciiTheme="majorHAnsi" w:hAnsiTheme="majorHAnsi" w:cstheme="majorHAnsi"/>
          <w:b/>
          <w:bCs/>
          <w:sz w:val="24"/>
          <w:szCs w:val="24"/>
        </w:rPr>
        <w:t>Przejdź do podsumowania</w:t>
      </w:r>
      <w:r>
        <w:rPr>
          <w:rFonts w:asciiTheme="majorHAnsi" w:hAnsiTheme="majorHAnsi" w:cstheme="majorHAnsi"/>
          <w:sz w:val="24"/>
          <w:szCs w:val="24"/>
        </w:rPr>
        <w:t>”.</w:t>
      </w:r>
    </w:p>
    <w:p w14:paraId="11EFD37D" w14:textId="77777777" w:rsidR="00B269CB"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8">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wykonawca powinien złożyć podpis bezpośrednio na dokumentach przesłanych za pośrednictwem </w:t>
      </w:r>
      <w:hyperlink r:id="rId29">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89121A7" w14:textId="77777777" w:rsidR="00B269CB" w:rsidRDefault="00000000">
      <w:pPr>
        <w:pStyle w:val="Akapitzlist"/>
        <w:numPr>
          <w:ilvl w:val="0"/>
          <w:numId w:val="42"/>
        </w:numPr>
        <w:spacing w:line="360" w:lineRule="auto"/>
        <w:ind w:left="426"/>
        <w:jc w:val="both"/>
      </w:pPr>
      <w:r>
        <w:rPr>
          <w:rFonts w:asciiTheme="majorHAnsi" w:hAnsiTheme="majorHAnsi" w:cstheme="majorHAnsi"/>
          <w:sz w:val="24"/>
          <w:szCs w:val="24"/>
        </w:rPr>
        <w:t>Za datę złożenia oferty przyjmuje się datę jej przekazania w systemie (platformie) w drugim kroku składania oferty poprzez kliknięcie przycisku “</w:t>
      </w:r>
      <w:r>
        <w:rPr>
          <w:rFonts w:asciiTheme="majorHAnsi" w:hAnsiTheme="majorHAnsi" w:cstheme="majorHAnsi"/>
          <w:b/>
          <w:bCs/>
          <w:sz w:val="24"/>
          <w:szCs w:val="24"/>
        </w:rPr>
        <w:t>Złóż ofertę</w:t>
      </w:r>
      <w:r>
        <w:rPr>
          <w:rFonts w:asciiTheme="majorHAnsi" w:hAnsiTheme="majorHAnsi" w:cstheme="majorHAnsi"/>
          <w:sz w:val="24"/>
          <w:szCs w:val="24"/>
        </w:rPr>
        <w:t>” i wyświetlenie się komunikatu, że oferta została zaszyfrowana i złożona.</w:t>
      </w:r>
    </w:p>
    <w:p w14:paraId="32C4C2D5" w14:textId="77777777" w:rsidR="00B269CB"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0">
        <w:r>
          <w:rPr>
            <w:rStyle w:val="czeinternetowe"/>
            <w:rFonts w:asciiTheme="majorHAnsi" w:hAnsiTheme="majorHAnsi" w:cstheme="majorHAnsi"/>
            <w:sz w:val="24"/>
            <w:szCs w:val="24"/>
          </w:rPr>
          <w:t>https://platformazakupowa.pl/strona/45-instrukcje</w:t>
        </w:r>
      </w:hyperlink>
    </w:p>
    <w:p w14:paraId="417343F0" w14:textId="77777777" w:rsidR="00B269CB" w:rsidRDefault="00000000">
      <w:pPr>
        <w:pStyle w:val="Akapitzlist"/>
        <w:numPr>
          <w:ilvl w:val="0"/>
          <w:numId w:val="42"/>
        </w:numPr>
        <w:spacing w:line="360" w:lineRule="auto"/>
        <w:ind w:left="426"/>
        <w:jc w:val="both"/>
      </w:pPr>
      <w:r>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7E0230DD" w14:textId="77777777" w:rsidR="00B269CB" w:rsidRDefault="00000000">
      <w:pPr>
        <w:pStyle w:val="Akapitzlist"/>
        <w:numPr>
          <w:ilvl w:val="0"/>
          <w:numId w:val="42"/>
        </w:numPr>
        <w:spacing w:line="360" w:lineRule="auto"/>
        <w:ind w:left="426"/>
        <w:jc w:val="both"/>
      </w:pPr>
      <w:r>
        <w:rPr>
          <w:rFonts w:asciiTheme="majorHAnsi" w:hAnsiTheme="majorHAnsi" w:cstheme="majorHAns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p>
    <w:p w14:paraId="351996F5" w14:textId="77777777" w:rsidR="00B269CB"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Wykonawca składa ofertę za pośrednictwem Formularza składania oferty dostępnego na platformazakupowa.pl </w:t>
      </w:r>
      <w:r>
        <w:rPr>
          <w:rFonts w:asciiTheme="majorHAnsi" w:hAnsiTheme="majorHAnsi" w:cstheme="majorHAnsi"/>
          <w:b/>
          <w:bCs/>
          <w:sz w:val="24"/>
          <w:szCs w:val="24"/>
        </w:rPr>
        <w:t>w konkretnym postępowaniu</w:t>
      </w:r>
    </w:p>
    <w:p w14:paraId="31C0F478" w14:textId="77777777" w:rsidR="00B269CB" w:rsidRDefault="00000000">
      <w:pPr>
        <w:numPr>
          <w:ilvl w:val="0"/>
          <w:numId w:val="42"/>
        </w:numPr>
        <w:spacing w:line="360" w:lineRule="auto"/>
        <w:ind w:left="426"/>
        <w:jc w:val="both"/>
      </w:pPr>
      <w:r>
        <w:rPr>
          <w:rFonts w:asciiTheme="majorHAnsi" w:hAnsiTheme="majorHAnsi" w:cstheme="majorHAnsi"/>
          <w:sz w:val="24"/>
          <w:szCs w:val="24"/>
        </w:rPr>
        <w:t xml:space="preserve">Każdy z Wykonawców może złożyć </w:t>
      </w:r>
      <w:r>
        <w:rPr>
          <w:rFonts w:asciiTheme="majorHAnsi" w:hAnsiTheme="majorHAnsi" w:cstheme="majorHAnsi"/>
          <w:b/>
          <w:bCs/>
          <w:sz w:val="24"/>
          <w:szCs w:val="24"/>
        </w:rPr>
        <w:t>tylko jedną ofertę</w:t>
      </w:r>
      <w:r>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526F73AA" w14:textId="77777777" w:rsidR="00B269CB" w:rsidRDefault="00000000">
      <w:pPr>
        <w:numPr>
          <w:ilvl w:val="0"/>
          <w:numId w:val="42"/>
        </w:numPr>
        <w:spacing w:line="360" w:lineRule="auto"/>
        <w:ind w:left="426"/>
        <w:jc w:val="both"/>
      </w:pPr>
      <w:r>
        <w:rPr>
          <w:rFonts w:asciiTheme="majorHAnsi" w:hAnsiTheme="majorHAnsi" w:cstheme="majorHAnsi"/>
          <w:sz w:val="24"/>
          <w:szCs w:val="24"/>
        </w:rPr>
        <w:t>Zamawiający nie bierze odpowiedzialności za sporządzenie i złożenie oferty w niewłaściwy sposób.</w:t>
      </w:r>
    </w:p>
    <w:p w14:paraId="18B512F5" w14:textId="77777777" w:rsidR="00B269CB" w:rsidRDefault="00B269CB">
      <w:pPr>
        <w:jc w:val="both"/>
        <w:rPr>
          <w:rFonts w:asciiTheme="majorHAnsi" w:hAnsiTheme="majorHAnsi" w:cstheme="majorHAnsi"/>
          <w:sz w:val="24"/>
          <w:szCs w:val="24"/>
        </w:rPr>
      </w:pPr>
    </w:p>
    <w:p w14:paraId="75A4FE71" w14:textId="77777777" w:rsidR="00B269CB" w:rsidRDefault="00000000">
      <w:pPr>
        <w:spacing w:line="360" w:lineRule="auto"/>
        <w:ind w:left="65"/>
        <w:jc w:val="both"/>
      </w:pPr>
      <w:r>
        <w:rPr>
          <w:rFonts w:asciiTheme="majorHAnsi" w:hAnsiTheme="majorHAnsi" w:cstheme="majorHAnsi"/>
          <w:b/>
          <w:bCs/>
          <w:sz w:val="24"/>
          <w:szCs w:val="24"/>
          <w:u w:val="single"/>
        </w:rPr>
        <w:t>Wycofanie oferty:</w:t>
      </w:r>
    </w:p>
    <w:p w14:paraId="55C23327" w14:textId="77777777" w:rsidR="00B269CB" w:rsidRDefault="00000000">
      <w:pPr>
        <w:numPr>
          <w:ilvl w:val="0"/>
          <w:numId w:val="42"/>
        </w:numPr>
        <w:spacing w:line="360" w:lineRule="auto"/>
        <w:ind w:left="426"/>
        <w:jc w:val="both"/>
      </w:pPr>
      <w:r>
        <w:rPr>
          <w:rFonts w:asciiTheme="majorHAnsi" w:hAnsiTheme="majorHAnsi" w:cstheme="majorHAnsi"/>
          <w:sz w:val="24"/>
          <w:szCs w:val="24"/>
        </w:rPr>
        <w:lastRenderedPageBreak/>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163153FC" w14:textId="77777777" w:rsidR="00B269CB" w:rsidRDefault="00000000">
      <w:pPr>
        <w:numPr>
          <w:ilvl w:val="0"/>
          <w:numId w:val="42"/>
        </w:numPr>
        <w:spacing w:line="360" w:lineRule="auto"/>
        <w:ind w:left="426"/>
        <w:jc w:val="both"/>
      </w:pPr>
      <w:r>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D6FA4D6" w14:textId="77777777" w:rsidR="00B269CB" w:rsidRDefault="00000000">
      <w:pPr>
        <w:numPr>
          <w:ilvl w:val="0"/>
          <w:numId w:val="42"/>
        </w:numPr>
        <w:spacing w:line="360" w:lineRule="auto"/>
        <w:ind w:left="426"/>
        <w:jc w:val="both"/>
      </w:pPr>
      <w:r>
        <w:rPr>
          <w:rFonts w:asciiTheme="majorHAnsi" w:hAnsiTheme="majorHAnsi" w:cstheme="majorHAnsi"/>
          <w:sz w:val="24"/>
          <w:szCs w:val="24"/>
        </w:rPr>
        <w:t>Wykonawca po upływie terminu do składania ofert nie może skutecznie wycofać złożonej oferty.</w:t>
      </w:r>
    </w:p>
    <w:p w14:paraId="3F13B215" w14:textId="77777777" w:rsidR="00B269CB" w:rsidRDefault="00B269CB">
      <w:pPr>
        <w:ind w:left="426"/>
        <w:jc w:val="both"/>
        <w:rPr>
          <w:rFonts w:asciiTheme="majorHAnsi" w:hAnsiTheme="majorHAnsi" w:cstheme="majorHAnsi"/>
          <w:b/>
          <w:bCs/>
          <w:sz w:val="24"/>
          <w:szCs w:val="24"/>
        </w:rPr>
      </w:pPr>
    </w:p>
    <w:p w14:paraId="71A3B1B5" w14:textId="77777777" w:rsidR="00B269CB" w:rsidRDefault="00000000">
      <w:pPr>
        <w:ind w:left="426"/>
        <w:jc w:val="both"/>
      </w:pPr>
      <w:r>
        <w:rPr>
          <w:rFonts w:asciiTheme="majorHAnsi" w:hAnsiTheme="majorHAnsi" w:cstheme="majorHAnsi"/>
          <w:b/>
          <w:bCs/>
          <w:sz w:val="24"/>
          <w:szCs w:val="24"/>
        </w:rPr>
        <w:t>Tajemnica przedsiębiorstwa</w:t>
      </w:r>
    </w:p>
    <w:p w14:paraId="2FE5640B" w14:textId="77777777" w:rsidR="00B269CB" w:rsidRDefault="00B269CB">
      <w:pPr>
        <w:ind w:left="426"/>
        <w:jc w:val="both"/>
        <w:rPr>
          <w:rFonts w:asciiTheme="majorHAnsi" w:hAnsiTheme="majorHAnsi" w:cstheme="majorHAnsi"/>
          <w:b/>
          <w:bCs/>
          <w:sz w:val="24"/>
          <w:szCs w:val="24"/>
        </w:rPr>
      </w:pPr>
    </w:p>
    <w:p w14:paraId="0E3BB412" w14:textId="77777777" w:rsidR="00B269CB" w:rsidRDefault="00000000">
      <w:pPr>
        <w:numPr>
          <w:ilvl w:val="0"/>
          <w:numId w:val="42"/>
        </w:numPr>
        <w:spacing w:line="360" w:lineRule="auto"/>
        <w:ind w:left="426"/>
        <w:jc w:val="both"/>
      </w:pPr>
      <w:r>
        <w:rPr>
          <w:rFonts w:asciiTheme="majorHAnsi" w:hAnsiTheme="majorHAnsi" w:cstheme="majorHAnsi"/>
          <w:sz w:val="24"/>
          <w:szCs w:val="24"/>
        </w:rPr>
        <w:t xml:space="preserve">Wszelkie </w:t>
      </w:r>
      <w:r>
        <w:rPr>
          <w:rFonts w:asciiTheme="majorHAnsi" w:hAnsiTheme="majorHAnsi" w:cstheme="majorHAnsi"/>
          <w:b/>
          <w:bCs/>
          <w:sz w:val="24"/>
          <w:szCs w:val="24"/>
        </w:rPr>
        <w:t>informacje stanowiące tajemnicę przedsiębiorstwa</w:t>
      </w:r>
      <w:r>
        <w:rPr>
          <w:rFonts w:asciiTheme="majorHAnsi" w:hAnsiTheme="majorHAnsi" w:cstheme="majorHAnsi"/>
          <w:sz w:val="24"/>
          <w:szCs w:val="24"/>
        </w:rPr>
        <w:t xml:space="preserve"> w rozumieniu ustawy z dnia 16 kwietnia 1993 r. o zwalczaniu nieuczciwej konkurencji (Dz.U. z 2020 r. poz. 1913), które Wykonawca zastrzeże jako tajemnicę przedsiębiorstwa, powinny zostać złożone z ofertą,</w:t>
      </w:r>
      <w:r>
        <w:rPr>
          <w:rFonts w:asciiTheme="majorHAnsi" w:hAnsiTheme="majorHAnsi" w:cstheme="majorHAnsi"/>
          <w:sz w:val="24"/>
          <w:szCs w:val="24"/>
        </w:rPr>
        <w:br/>
        <w:t xml:space="preserve">w osobnym pliku wraz z jednoczesnym zaznaczeniem „Tajemnica przedsiębiorstwa”. </w:t>
      </w:r>
    </w:p>
    <w:p w14:paraId="2377C140" w14:textId="77777777" w:rsidR="00B269CB" w:rsidRDefault="00B269CB">
      <w:pPr>
        <w:pStyle w:val="Akapitzlist"/>
        <w:ind w:left="709"/>
        <w:jc w:val="both"/>
        <w:rPr>
          <w:rFonts w:asciiTheme="majorHAnsi" w:hAnsiTheme="majorHAnsi" w:cstheme="majorHAnsi"/>
          <w:b/>
          <w:bCs/>
          <w:sz w:val="24"/>
          <w:szCs w:val="24"/>
          <w:highlight w:val="lightGray"/>
        </w:rPr>
      </w:pPr>
    </w:p>
    <w:p w14:paraId="443D7C42" w14:textId="77777777" w:rsidR="00B269CB"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OTWARCIE OFERT</w:t>
      </w:r>
    </w:p>
    <w:p w14:paraId="05D4B8D0" w14:textId="77777777" w:rsidR="00B269CB" w:rsidRDefault="00B269CB">
      <w:pPr>
        <w:ind w:left="426"/>
        <w:jc w:val="both"/>
        <w:rPr>
          <w:rFonts w:asciiTheme="majorHAnsi" w:hAnsiTheme="majorHAnsi" w:cstheme="majorHAnsi"/>
          <w:sz w:val="20"/>
          <w:szCs w:val="20"/>
        </w:rPr>
      </w:pPr>
    </w:p>
    <w:p w14:paraId="4CC2A5F4" w14:textId="77777777" w:rsidR="00B269CB" w:rsidRDefault="00000000">
      <w:pPr>
        <w:numPr>
          <w:ilvl w:val="0"/>
          <w:numId w:val="42"/>
        </w:numPr>
        <w:ind w:left="426"/>
        <w:rPr>
          <w:rFonts w:asciiTheme="majorHAnsi" w:hAnsiTheme="majorHAnsi" w:cstheme="majorHAnsi"/>
          <w:sz w:val="24"/>
          <w:szCs w:val="24"/>
        </w:rPr>
      </w:pPr>
      <w:r>
        <w:rPr>
          <w:rFonts w:asciiTheme="majorHAnsi" w:hAnsiTheme="majorHAnsi" w:cstheme="majorHAnsi"/>
          <w:sz w:val="24"/>
          <w:szCs w:val="24"/>
        </w:rPr>
        <w:t>Otwarcie ofert następuje niezwłocznie po upływie terminu składania ofert, tj.:</w:t>
      </w:r>
    </w:p>
    <w:p w14:paraId="626569CA" w14:textId="77777777" w:rsidR="00B269CB" w:rsidRDefault="00B269CB">
      <w:pPr>
        <w:ind w:left="284"/>
        <w:jc w:val="both"/>
        <w:rPr>
          <w:rFonts w:asciiTheme="majorHAnsi" w:hAnsiTheme="majorHAnsi" w:cstheme="majorHAnsi"/>
          <w:sz w:val="10"/>
          <w:szCs w:val="10"/>
        </w:rPr>
      </w:pPr>
    </w:p>
    <w:tbl>
      <w:tblPr>
        <w:tblStyle w:val="Tabela-Siatka"/>
        <w:tblW w:w="4962" w:type="dxa"/>
        <w:tblInd w:w="2689" w:type="dxa"/>
        <w:tblLayout w:type="fixed"/>
        <w:tblLook w:val="04A0" w:firstRow="1" w:lastRow="0" w:firstColumn="1" w:lastColumn="0" w:noHBand="0" w:noVBand="1"/>
      </w:tblPr>
      <w:tblGrid>
        <w:gridCol w:w="4962"/>
      </w:tblGrid>
      <w:tr w:rsidR="00B269CB" w14:paraId="63C32A98" w14:textId="77777777">
        <w:tc>
          <w:tcPr>
            <w:tcW w:w="4962" w:type="dxa"/>
            <w:shd w:val="clear" w:color="auto" w:fill="D9D9D9" w:themeFill="background1" w:themeFillShade="D9"/>
          </w:tcPr>
          <w:p w14:paraId="679856A7" w14:textId="77777777" w:rsidR="00B269CB" w:rsidRDefault="00B269CB">
            <w:pPr>
              <w:widowControl w:val="0"/>
              <w:spacing w:line="240" w:lineRule="auto"/>
              <w:jc w:val="both"/>
              <w:rPr>
                <w:rFonts w:asciiTheme="majorHAnsi" w:hAnsiTheme="majorHAnsi" w:cstheme="majorHAnsi"/>
                <w:sz w:val="16"/>
                <w:szCs w:val="16"/>
              </w:rPr>
            </w:pPr>
          </w:p>
          <w:p w14:paraId="11F0F3BC" w14:textId="442F653A" w:rsidR="00B269CB" w:rsidRDefault="000276F7" w:rsidP="000276F7">
            <w:pPr>
              <w:widowControl w:val="0"/>
              <w:spacing w:line="240" w:lineRule="auto"/>
              <w:rPr>
                <w:rFonts w:asciiTheme="majorHAnsi" w:hAnsiTheme="majorHAnsi" w:cstheme="majorHAnsi"/>
                <w:sz w:val="16"/>
                <w:szCs w:val="16"/>
              </w:rPr>
            </w:pPr>
            <w:r>
              <w:rPr>
                <w:rFonts w:asciiTheme="majorHAnsi" w:hAnsiTheme="majorHAnsi" w:cstheme="majorHAnsi"/>
                <w:b/>
                <w:bCs/>
                <w:color w:val="0D0D0D" w:themeColor="text1" w:themeTint="F2"/>
                <w:sz w:val="24"/>
                <w:szCs w:val="24"/>
                <w:shd w:val="clear" w:color="auto" w:fill="FFFF00"/>
              </w:rPr>
              <w:t xml:space="preserve">    15  </w:t>
            </w:r>
            <w:r w:rsidR="00000000">
              <w:rPr>
                <w:rFonts w:asciiTheme="majorHAnsi" w:hAnsiTheme="majorHAnsi" w:cstheme="majorHAnsi"/>
                <w:b/>
                <w:bCs/>
                <w:color w:val="0D0D0D" w:themeColor="text1" w:themeTint="F2"/>
                <w:sz w:val="24"/>
                <w:szCs w:val="24"/>
                <w:shd w:val="clear" w:color="auto" w:fill="FFFF00"/>
              </w:rPr>
              <w:t xml:space="preserve">lutego 2023 roku </w:t>
            </w:r>
            <w:r w:rsidR="00000000">
              <w:rPr>
                <w:rFonts w:asciiTheme="majorHAnsi" w:hAnsiTheme="majorHAnsi" w:cstheme="majorHAnsi"/>
                <w:color w:val="0D0D0D" w:themeColor="text1" w:themeTint="F2"/>
                <w:sz w:val="24"/>
                <w:szCs w:val="24"/>
                <w:shd w:val="clear" w:color="auto" w:fill="FFFF00"/>
              </w:rPr>
              <w:t>od</w:t>
            </w:r>
            <w:r w:rsidR="00000000">
              <w:rPr>
                <w:rFonts w:asciiTheme="majorHAnsi" w:hAnsiTheme="majorHAnsi" w:cstheme="majorHAnsi"/>
                <w:b/>
                <w:bCs/>
                <w:color w:val="0D0D0D" w:themeColor="text1" w:themeTint="F2"/>
                <w:sz w:val="24"/>
                <w:szCs w:val="24"/>
                <w:shd w:val="clear" w:color="auto" w:fill="FFFF00"/>
              </w:rPr>
              <w:t xml:space="preserve"> </w:t>
            </w:r>
            <w:r w:rsidR="00000000">
              <w:rPr>
                <w:rFonts w:asciiTheme="majorHAnsi" w:hAnsiTheme="majorHAnsi" w:cstheme="majorHAnsi"/>
                <w:color w:val="0D0D0D" w:themeColor="text1" w:themeTint="F2"/>
                <w:sz w:val="24"/>
                <w:szCs w:val="24"/>
                <w:shd w:val="clear" w:color="auto" w:fill="FFFF00"/>
              </w:rPr>
              <w:t>godz</w:t>
            </w:r>
            <w:r w:rsidR="00000000">
              <w:rPr>
                <w:rFonts w:asciiTheme="majorHAnsi" w:hAnsiTheme="majorHAnsi" w:cstheme="majorHAnsi"/>
                <w:b/>
                <w:bCs/>
                <w:color w:val="0D0D0D" w:themeColor="text1" w:themeTint="F2"/>
                <w:sz w:val="24"/>
                <w:szCs w:val="24"/>
                <w:shd w:val="clear" w:color="auto" w:fill="FFFF00"/>
              </w:rPr>
              <w:t xml:space="preserve">. </w:t>
            </w:r>
            <w:r>
              <w:rPr>
                <w:rFonts w:asciiTheme="majorHAnsi" w:hAnsiTheme="majorHAnsi" w:cstheme="majorHAnsi"/>
                <w:b/>
                <w:bCs/>
                <w:color w:val="0D0D0D" w:themeColor="text1" w:themeTint="F2"/>
                <w:sz w:val="24"/>
                <w:szCs w:val="24"/>
                <w:shd w:val="clear" w:color="auto" w:fill="FFFF00"/>
              </w:rPr>
              <w:t>10:10</w:t>
            </w:r>
          </w:p>
        </w:tc>
      </w:tr>
    </w:tbl>
    <w:p w14:paraId="5145E501" w14:textId="77777777" w:rsidR="00B269CB" w:rsidRDefault="00B269CB">
      <w:pPr>
        <w:ind w:left="284"/>
        <w:jc w:val="both"/>
        <w:rPr>
          <w:rFonts w:asciiTheme="majorHAnsi" w:hAnsiTheme="majorHAnsi" w:cstheme="majorHAnsi"/>
          <w:sz w:val="20"/>
          <w:szCs w:val="20"/>
        </w:rPr>
      </w:pPr>
    </w:p>
    <w:p w14:paraId="016F44C3" w14:textId="77777777" w:rsidR="00B269CB" w:rsidRDefault="00000000">
      <w:pPr>
        <w:pStyle w:val="Akapitzlist"/>
        <w:numPr>
          <w:ilvl w:val="0"/>
          <w:numId w:val="42"/>
        </w:numPr>
        <w:spacing w:line="360" w:lineRule="auto"/>
        <w:ind w:left="426"/>
        <w:jc w:val="both"/>
      </w:pPr>
      <w:r>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ADA7CF" w14:textId="77777777" w:rsidR="00B269CB" w:rsidRDefault="00000000">
      <w:pPr>
        <w:pStyle w:val="Akapitzlist"/>
        <w:numPr>
          <w:ilvl w:val="0"/>
          <w:numId w:val="42"/>
        </w:numPr>
        <w:spacing w:line="360" w:lineRule="auto"/>
        <w:ind w:left="426"/>
        <w:jc w:val="both"/>
      </w:pPr>
      <w:r>
        <w:rPr>
          <w:rFonts w:asciiTheme="majorHAnsi" w:hAnsiTheme="majorHAnsi" w:cstheme="majorHAnsi"/>
          <w:sz w:val="24"/>
          <w:szCs w:val="24"/>
        </w:rPr>
        <w:t>Zamawiający poinformuje o zmianie terminu otwarcia ofert na stronie internetowej prowadzonego postępowania.</w:t>
      </w:r>
    </w:p>
    <w:p w14:paraId="350B882B" w14:textId="77777777" w:rsidR="00B269CB" w:rsidRDefault="00000000">
      <w:pPr>
        <w:pStyle w:val="Akapitzlist"/>
        <w:numPr>
          <w:ilvl w:val="0"/>
          <w:numId w:val="42"/>
        </w:numPr>
        <w:spacing w:line="360" w:lineRule="auto"/>
        <w:ind w:left="426"/>
        <w:jc w:val="both"/>
      </w:pPr>
      <w:r>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1673A20B" w14:textId="77777777" w:rsidR="00B269CB" w:rsidRDefault="00000000">
      <w:pPr>
        <w:pStyle w:val="Akapitzlist"/>
        <w:numPr>
          <w:ilvl w:val="0"/>
          <w:numId w:val="42"/>
        </w:numPr>
        <w:spacing w:line="360" w:lineRule="auto"/>
        <w:ind w:left="426"/>
        <w:jc w:val="both"/>
      </w:pPr>
      <w:r>
        <w:rPr>
          <w:rFonts w:asciiTheme="majorHAnsi" w:hAnsiTheme="majorHAnsi" w:cstheme="majorHAnsi"/>
          <w:color w:val="000000" w:themeColor="text1"/>
          <w:sz w:val="24"/>
          <w:szCs w:val="24"/>
        </w:rPr>
        <w:t>Zamawiający, niezwłocznie po otwarciu ofert, udostępnia na stronie internetowej prowadzonego postępowania informacje o:</w:t>
      </w:r>
    </w:p>
    <w:p w14:paraId="6D1C359B" w14:textId="77777777" w:rsidR="00B269CB" w:rsidRDefault="00000000">
      <w:pPr>
        <w:pStyle w:val="Akapitzlist"/>
        <w:numPr>
          <w:ilvl w:val="0"/>
          <w:numId w:val="43"/>
        </w:numPr>
        <w:shd w:val="clear" w:color="auto" w:fill="FFFFFF"/>
        <w:spacing w:line="360" w:lineRule="auto"/>
        <w:ind w:left="851"/>
        <w:jc w:val="both"/>
      </w:pPr>
      <w:r>
        <w:rPr>
          <w:rFonts w:asciiTheme="majorHAnsi" w:hAnsiTheme="majorHAnsi"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6E4166F1" w14:textId="77777777" w:rsidR="00B269CB" w:rsidRDefault="00000000">
      <w:pPr>
        <w:pStyle w:val="Akapitzlist"/>
        <w:numPr>
          <w:ilvl w:val="0"/>
          <w:numId w:val="43"/>
        </w:numPr>
        <w:shd w:val="clear" w:color="auto" w:fill="FFFFFF"/>
        <w:spacing w:line="360" w:lineRule="auto"/>
        <w:ind w:left="851"/>
        <w:jc w:val="both"/>
      </w:pPr>
      <w:r>
        <w:rPr>
          <w:rFonts w:asciiTheme="majorHAnsi" w:hAnsiTheme="majorHAnsi" w:cstheme="majorHAnsi"/>
          <w:color w:val="000000" w:themeColor="text1"/>
          <w:sz w:val="24"/>
          <w:szCs w:val="24"/>
        </w:rPr>
        <w:t>cenach lub kosztach zawartych w ofertach.</w:t>
      </w:r>
    </w:p>
    <w:p w14:paraId="5E1715DF" w14:textId="77777777" w:rsidR="00B269CB" w:rsidRDefault="00000000">
      <w:pPr>
        <w:shd w:val="clear" w:color="auto" w:fill="FFFFFF"/>
        <w:spacing w:line="360" w:lineRule="auto"/>
        <w:ind w:left="-142" w:hanging="283"/>
        <w:jc w:val="both"/>
      </w:pPr>
      <w:r>
        <w:rPr>
          <w:rFonts w:asciiTheme="majorHAnsi" w:hAnsiTheme="majorHAnsi" w:cstheme="majorHAnsi"/>
          <w:color w:val="000000" w:themeColor="text1"/>
          <w:sz w:val="24"/>
          <w:szCs w:val="24"/>
        </w:rPr>
        <w:t xml:space="preserve"> Informacja zostanie opublikowana na stronie postępowania na platformazakupowa.pl</w:t>
      </w:r>
      <w:r>
        <w:rPr>
          <w:rFonts w:asciiTheme="majorHAnsi" w:hAnsiTheme="majorHAnsi" w:cstheme="majorHAnsi"/>
          <w:color w:val="000000" w:themeColor="text1"/>
          <w:sz w:val="24"/>
          <w:szCs w:val="24"/>
        </w:rPr>
        <w:br/>
        <w:t>w sekcji ,,Komunikaty” .</w:t>
      </w:r>
    </w:p>
    <w:p w14:paraId="36AF02A0" w14:textId="77777777" w:rsidR="00B269CB" w:rsidRDefault="00000000">
      <w:pPr>
        <w:pStyle w:val="Akapitzlist"/>
        <w:numPr>
          <w:ilvl w:val="0"/>
          <w:numId w:val="42"/>
        </w:numPr>
        <w:shd w:val="clear" w:color="auto" w:fill="FFFFFF"/>
        <w:spacing w:line="360" w:lineRule="auto"/>
        <w:ind w:left="284"/>
        <w:jc w:val="both"/>
      </w:pPr>
      <w:r>
        <w:rPr>
          <w:rFonts w:asciiTheme="majorHAnsi" w:hAnsiTheme="majorHAnsi" w:cstheme="majorHAnsi"/>
          <w:color w:val="000000" w:themeColor="text1"/>
          <w:sz w:val="24"/>
          <w:szCs w:val="24"/>
        </w:rPr>
        <w:lastRenderedPageBreak/>
        <w:t>W przypadku ofert, które podlegają negocjacjom, zamawiający udostępnia informacje, o których mowa w ust. 5 pkt 2, niezwłocznie po otwarciu ofert ostatecznych albo unieważnieniu postępowania.</w:t>
      </w:r>
    </w:p>
    <w:p w14:paraId="73047C34" w14:textId="77777777" w:rsidR="00B269CB" w:rsidRDefault="00B269CB">
      <w:pPr>
        <w:shd w:val="clear" w:color="auto" w:fill="FFFFFF"/>
        <w:jc w:val="both"/>
        <w:rPr>
          <w:rFonts w:asciiTheme="majorHAnsi" w:hAnsiTheme="majorHAnsi" w:cstheme="majorHAnsi"/>
          <w:sz w:val="10"/>
          <w:szCs w:val="10"/>
        </w:rPr>
      </w:pPr>
    </w:p>
    <w:tbl>
      <w:tblPr>
        <w:tblStyle w:val="Tabela-Siatka"/>
        <w:tblW w:w="9776" w:type="dxa"/>
        <w:tblLayout w:type="fixed"/>
        <w:tblLook w:val="04A0" w:firstRow="1" w:lastRow="0" w:firstColumn="1" w:lastColumn="0" w:noHBand="0" w:noVBand="1"/>
      </w:tblPr>
      <w:tblGrid>
        <w:gridCol w:w="9776"/>
      </w:tblGrid>
      <w:tr w:rsidR="00B269CB" w14:paraId="285056CC" w14:textId="77777777">
        <w:tc>
          <w:tcPr>
            <w:tcW w:w="9776" w:type="dxa"/>
            <w:shd w:val="clear" w:color="auto" w:fill="D9D9D9" w:themeFill="background1" w:themeFillShade="D9"/>
          </w:tcPr>
          <w:p w14:paraId="0E1DCD0E" w14:textId="77777777" w:rsidR="00B269CB" w:rsidRDefault="00000000">
            <w:pPr>
              <w:pStyle w:val="Nagwek2"/>
              <w:widowControl w:val="0"/>
              <w:spacing w:before="120" w:line="240" w:lineRule="auto"/>
              <w:rPr>
                <w:rFonts w:asciiTheme="majorHAnsi" w:hAnsiTheme="majorHAnsi" w:cstheme="majorHAnsi"/>
                <w:b/>
                <w:bCs/>
                <w:sz w:val="26"/>
                <w:szCs w:val="26"/>
              </w:rPr>
            </w:pPr>
            <w:bookmarkStart w:id="64" w:name="_Toc125716517"/>
            <w:r>
              <w:rPr>
                <w:rFonts w:asciiTheme="majorHAnsi" w:hAnsiTheme="majorHAnsi" w:cstheme="majorHAnsi"/>
                <w:b/>
                <w:bCs/>
                <w:sz w:val="26"/>
                <w:szCs w:val="26"/>
              </w:rPr>
              <w:t xml:space="preserve">XIV. </w:t>
            </w:r>
            <w:r>
              <w:rPr>
                <w:rFonts w:asciiTheme="majorHAnsi" w:hAnsiTheme="majorHAnsi" w:cstheme="majorHAnsi"/>
                <w:b/>
                <w:bCs/>
                <w:sz w:val="26"/>
                <w:szCs w:val="26"/>
                <w:shd w:val="clear" w:color="auto" w:fill="D9D9D9"/>
              </w:rPr>
              <w:t>Termin związania ofertą</w:t>
            </w:r>
            <w:bookmarkEnd w:id="64"/>
          </w:p>
        </w:tc>
      </w:tr>
    </w:tbl>
    <w:p w14:paraId="2D1E993E" w14:textId="77777777" w:rsidR="00B269CB" w:rsidRDefault="00B269CB">
      <w:pPr>
        <w:ind w:left="425"/>
        <w:jc w:val="both"/>
        <w:rPr>
          <w:rFonts w:asciiTheme="majorHAnsi" w:hAnsiTheme="majorHAnsi" w:cstheme="majorHAnsi"/>
          <w:sz w:val="10"/>
          <w:szCs w:val="10"/>
        </w:rPr>
      </w:pPr>
    </w:p>
    <w:p w14:paraId="09E99DCB" w14:textId="7FE28020" w:rsidR="00B269CB" w:rsidRDefault="00000000">
      <w:pPr>
        <w:numPr>
          <w:ilvl w:val="0"/>
          <w:numId w:val="15"/>
        </w:numPr>
        <w:spacing w:line="360" w:lineRule="auto"/>
        <w:ind w:left="425"/>
        <w:jc w:val="both"/>
      </w:pPr>
      <w:r>
        <w:rPr>
          <w:rFonts w:asciiTheme="majorHAnsi" w:hAnsiTheme="majorHAnsi" w:cstheme="majorHAnsi"/>
          <w:sz w:val="24"/>
          <w:szCs w:val="24"/>
        </w:rPr>
        <w:t xml:space="preserve">Wykonawca będzie związany ofertą przez okres </w:t>
      </w:r>
      <w:r>
        <w:rPr>
          <w:rFonts w:asciiTheme="majorHAnsi" w:hAnsiTheme="majorHAnsi" w:cstheme="majorHAnsi"/>
          <w:b/>
          <w:sz w:val="24"/>
          <w:szCs w:val="24"/>
        </w:rPr>
        <w:t>30 dni</w:t>
      </w:r>
      <w:r>
        <w:rPr>
          <w:rFonts w:asciiTheme="majorHAnsi" w:hAnsiTheme="majorHAnsi" w:cstheme="majorHAnsi"/>
          <w:sz w:val="24"/>
          <w:szCs w:val="24"/>
        </w:rPr>
        <w:t xml:space="preserve">, tj. </w:t>
      </w:r>
      <w:r>
        <w:rPr>
          <w:rFonts w:asciiTheme="majorHAnsi" w:hAnsiTheme="majorHAnsi" w:cstheme="majorHAnsi"/>
          <w:sz w:val="24"/>
          <w:szCs w:val="24"/>
          <w:shd w:val="clear" w:color="auto" w:fill="FFFF00"/>
        </w:rPr>
        <w:t xml:space="preserve">do </w:t>
      </w:r>
      <w:r>
        <w:rPr>
          <w:rFonts w:asciiTheme="majorHAnsi" w:hAnsiTheme="majorHAnsi" w:cstheme="majorHAnsi"/>
          <w:color w:val="000000" w:themeColor="text1"/>
          <w:sz w:val="24"/>
          <w:szCs w:val="24"/>
          <w:shd w:val="clear" w:color="auto" w:fill="FFFF00"/>
        </w:rPr>
        <w:t xml:space="preserve">dnia </w:t>
      </w:r>
      <w:r w:rsidR="000276F7">
        <w:rPr>
          <w:rFonts w:asciiTheme="majorHAnsi" w:hAnsiTheme="majorHAnsi" w:cstheme="majorHAnsi"/>
          <w:b/>
          <w:bCs/>
          <w:color w:val="0D0D0D" w:themeColor="text1" w:themeTint="F2"/>
          <w:sz w:val="24"/>
          <w:szCs w:val="24"/>
          <w:shd w:val="clear" w:color="auto" w:fill="FFFF00"/>
        </w:rPr>
        <w:t>16</w:t>
      </w:r>
      <w:r>
        <w:rPr>
          <w:rFonts w:asciiTheme="majorHAnsi" w:hAnsiTheme="majorHAnsi" w:cstheme="majorHAnsi"/>
          <w:b/>
          <w:bCs/>
          <w:color w:val="0D0D0D" w:themeColor="text1" w:themeTint="F2"/>
          <w:sz w:val="24"/>
          <w:szCs w:val="24"/>
          <w:shd w:val="clear" w:color="auto" w:fill="FFFF00"/>
        </w:rPr>
        <w:t xml:space="preserve"> marca 2023 </w:t>
      </w:r>
      <w:r>
        <w:rPr>
          <w:rFonts w:asciiTheme="majorHAnsi" w:hAnsiTheme="majorHAnsi" w:cstheme="majorHAnsi"/>
          <w:b/>
          <w:bCs/>
          <w:color w:val="000000" w:themeColor="text1"/>
          <w:sz w:val="24"/>
          <w:szCs w:val="24"/>
          <w:shd w:val="clear" w:color="auto" w:fill="FFFF00"/>
        </w:rPr>
        <w:t>r.</w:t>
      </w:r>
    </w:p>
    <w:p w14:paraId="6257260C" w14:textId="77777777" w:rsidR="00B269CB" w:rsidRDefault="00000000">
      <w:pPr>
        <w:numPr>
          <w:ilvl w:val="0"/>
          <w:numId w:val="15"/>
        </w:numPr>
        <w:spacing w:line="360" w:lineRule="auto"/>
        <w:ind w:left="425"/>
        <w:jc w:val="both"/>
      </w:pPr>
      <w:r>
        <w:rPr>
          <w:rFonts w:asciiTheme="majorHAnsi" w:hAnsiTheme="majorHAnsi" w:cstheme="majorHAnsi"/>
          <w:sz w:val="24"/>
          <w:szCs w:val="24"/>
        </w:rPr>
        <w:t>Pierwszym dniem terminu związania ofertą jest dzień, w  którym upływa termin składania ofert.</w:t>
      </w:r>
    </w:p>
    <w:p w14:paraId="445B8821" w14:textId="77777777" w:rsidR="00B269CB" w:rsidRDefault="00000000">
      <w:pPr>
        <w:numPr>
          <w:ilvl w:val="0"/>
          <w:numId w:val="15"/>
        </w:numPr>
        <w:spacing w:line="360" w:lineRule="auto"/>
        <w:ind w:left="425"/>
        <w:jc w:val="both"/>
      </w:pPr>
      <w:r>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Theme="majorHAnsi" w:hAnsiTheme="majorHAnsi" w:cstheme="majorHAnsi"/>
          <w:sz w:val="24"/>
          <w:szCs w:val="24"/>
        </w:rPr>
        <w:tab/>
      </w:r>
    </w:p>
    <w:p w14:paraId="068237CD" w14:textId="77777777" w:rsidR="00B269CB" w:rsidRDefault="00000000">
      <w:pPr>
        <w:numPr>
          <w:ilvl w:val="0"/>
          <w:numId w:val="15"/>
        </w:numPr>
        <w:spacing w:line="360" w:lineRule="auto"/>
        <w:ind w:left="425"/>
        <w:jc w:val="both"/>
      </w:pPr>
      <w:r>
        <w:rPr>
          <w:rFonts w:asciiTheme="majorHAnsi" w:hAnsiTheme="majorHAnsi" w:cstheme="majorHAnsi"/>
          <w:sz w:val="24"/>
          <w:szCs w:val="24"/>
        </w:rPr>
        <w:t xml:space="preserve">Przedłużenie terminu związania ofertą </w:t>
      </w:r>
      <w:r>
        <w:rPr>
          <w:rFonts w:asciiTheme="majorHAnsi" w:hAnsiTheme="majorHAnsi" w:cstheme="majorHAnsi"/>
          <w:b/>
          <w:bCs/>
          <w:sz w:val="24"/>
          <w:szCs w:val="24"/>
        </w:rPr>
        <w:t>wymaga złożenia przez wykonawcę pisemnego oświadczenia o wyrażeniu zgody</w:t>
      </w:r>
      <w:r>
        <w:rPr>
          <w:rFonts w:asciiTheme="majorHAnsi" w:hAnsiTheme="majorHAnsi" w:cstheme="majorHAnsi"/>
          <w:sz w:val="24"/>
          <w:szCs w:val="24"/>
        </w:rPr>
        <w:t xml:space="preserve"> na przedłużenie terminu związania ofertą.</w:t>
      </w:r>
    </w:p>
    <w:p w14:paraId="4CA376D5" w14:textId="77777777" w:rsidR="00B269CB" w:rsidRDefault="00000000">
      <w:pPr>
        <w:pStyle w:val="Akapitzlist"/>
        <w:numPr>
          <w:ilvl w:val="0"/>
          <w:numId w:val="15"/>
        </w:numPr>
        <w:spacing w:line="360" w:lineRule="auto"/>
        <w:ind w:left="426"/>
        <w:jc w:val="both"/>
      </w:pPr>
      <w:r>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w:t>
      </w:r>
      <w:r>
        <w:rPr>
          <w:rFonts w:asciiTheme="majorHAnsi" w:hAnsiTheme="majorHAnsi" w:cstheme="majorHAnsi"/>
          <w:sz w:val="24"/>
          <w:szCs w:val="24"/>
        </w:rPr>
        <w:br/>
        <w:t>z wniesieniem nowego wadium na przedłużony okres związania ofertą.</w:t>
      </w:r>
    </w:p>
    <w:p w14:paraId="3612AE88" w14:textId="77777777" w:rsidR="00B269CB" w:rsidRDefault="00000000">
      <w:pPr>
        <w:numPr>
          <w:ilvl w:val="0"/>
          <w:numId w:val="15"/>
        </w:numPr>
        <w:spacing w:line="360" w:lineRule="auto"/>
        <w:ind w:left="425"/>
        <w:jc w:val="both"/>
      </w:pPr>
      <w:r>
        <w:rPr>
          <w:rFonts w:asciiTheme="majorHAnsi" w:hAnsiTheme="majorHAnsi" w:cstheme="majorHAnsi"/>
          <w:sz w:val="24"/>
          <w:szCs w:val="24"/>
        </w:rPr>
        <w:t>Odmowa wyrażenia zgody na przedłużenie terminu związania ofertą nie powoduje utraty wadium.</w:t>
      </w:r>
    </w:p>
    <w:p w14:paraId="05BE797E" w14:textId="77777777" w:rsidR="00B269CB" w:rsidRDefault="00B269CB">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B269CB" w14:paraId="0D397A51" w14:textId="77777777">
        <w:tc>
          <w:tcPr>
            <w:tcW w:w="10060" w:type="dxa"/>
            <w:shd w:val="clear" w:color="auto" w:fill="D9D9D9" w:themeFill="background1" w:themeFillShade="D9"/>
          </w:tcPr>
          <w:p w14:paraId="77478154" w14:textId="77777777" w:rsidR="00B269CB" w:rsidRDefault="00000000">
            <w:pPr>
              <w:pStyle w:val="Nagwek2"/>
              <w:widowControl w:val="0"/>
              <w:spacing w:before="120" w:line="240" w:lineRule="auto"/>
              <w:rPr>
                <w:rFonts w:asciiTheme="majorHAnsi" w:hAnsiTheme="majorHAnsi" w:cstheme="majorHAnsi"/>
                <w:b/>
                <w:bCs/>
                <w:sz w:val="26"/>
                <w:szCs w:val="26"/>
              </w:rPr>
            </w:pPr>
            <w:bookmarkStart w:id="65" w:name="_Toc125716518"/>
            <w:r>
              <w:rPr>
                <w:rFonts w:asciiTheme="majorHAnsi" w:hAnsiTheme="majorHAnsi" w:cstheme="majorHAnsi"/>
                <w:b/>
                <w:bCs/>
                <w:sz w:val="26"/>
                <w:szCs w:val="26"/>
              </w:rPr>
              <w:t>XV. Sposób obliczania ceny oferty</w:t>
            </w:r>
            <w:bookmarkEnd w:id="65"/>
          </w:p>
        </w:tc>
      </w:tr>
    </w:tbl>
    <w:p w14:paraId="71162035" w14:textId="77777777" w:rsidR="00B269CB" w:rsidRDefault="00000000">
      <w:pPr>
        <w:numPr>
          <w:ilvl w:val="0"/>
          <w:numId w:val="3"/>
        </w:numPr>
        <w:spacing w:line="360" w:lineRule="auto"/>
        <w:ind w:left="426" w:hanging="425"/>
        <w:jc w:val="both"/>
      </w:pPr>
      <w:r>
        <w:rPr>
          <w:rFonts w:asciiTheme="majorHAnsi" w:hAnsiTheme="majorHAnsi" w:cstheme="majorHAnsi"/>
          <w:sz w:val="24"/>
          <w:szCs w:val="24"/>
        </w:rPr>
        <w:t xml:space="preserve">Wykonawca podaje cenę za realizację przedmiotu zamówienia zgodnie ze wzorem Formularza Ofertowego, stanowiącego </w:t>
      </w:r>
      <w:r>
        <w:rPr>
          <w:rFonts w:asciiTheme="majorHAnsi" w:hAnsiTheme="majorHAnsi" w:cstheme="majorHAnsi"/>
          <w:b/>
          <w:sz w:val="24"/>
          <w:szCs w:val="24"/>
        </w:rPr>
        <w:t xml:space="preserve">Załącznik nr 1 do SWZ. </w:t>
      </w:r>
    </w:p>
    <w:p w14:paraId="78DE8697" w14:textId="77777777" w:rsidR="00B269CB" w:rsidRDefault="00000000">
      <w:pPr>
        <w:numPr>
          <w:ilvl w:val="0"/>
          <w:numId w:val="3"/>
        </w:numPr>
        <w:spacing w:line="360" w:lineRule="auto"/>
        <w:ind w:left="426" w:hanging="425"/>
        <w:jc w:val="both"/>
      </w:pPr>
      <w:r>
        <w:rPr>
          <w:rFonts w:asciiTheme="majorHAnsi" w:hAnsiTheme="majorHAnsi" w:cstheme="majorHAnsi"/>
          <w:sz w:val="24"/>
          <w:szCs w:val="24"/>
        </w:rPr>
        <w:t>Cena oferty podana w Załączniku nr 1 do SWZ musi obejmować cały przedmiot zamówienia.</w:t>
      </w:r>
    </w:p>
    <w:p w14:paraId="0BDE3A15" w14:textId="77777777" w:rsidR="00B269CB" w:rsidRDefault="00000000">
      <w:pPr>
        <w:numPr>
          <w:ilvl w:val="0"/>
          <w:numId w:val="3"/>
        </w:numPr>
        <w:spacing w:line="360" w:lineRule="auto"/>
        <w:ind w:left="426" w:hanging="425"/>
        <w:jc w:val="both"/>
      </w:pPr>
      <w:r>
        <w:rPr>
          <w:rFonts w:asciiTheme="majorHAnsi" w:hAnsiTheme="majorHAnsi" w:cstheme="majorHAnsi"/>
          <w:sz w:val="24"/>
          <w:szCs w:val="24"/>
        </w:rPr>
        <w:t xml:space="preserve">Cena oferty stanowi </w:t>
      </w:r>
      <w:r>
        <w:rPr>
          <w:rFonts w:asciiTheme="majorHAnsi" w:hAnsiTheme="majorHAnsi" w:cstheme="majorHAnsi"/>
          <w:b/>
          <w:bCs/>
          <w:sz w:val="24"/>
          <w:szCs w:val="24"/>
        </w:rPr>
        <w:t>wynagrodzenie ryczałtowe</w:t>
      </w:r>
      <w:r>
        <w:rPr>
          <w:rFonts w:asciiTheme="majorHAnsi" w:hAnsiTheme="majorHAnsi" w:cstheme="majorHAnsi"/>
          <w:sz w:val="24"/>
          <w:szCs w:val="24"/>
        </w:rPr>
        <w:t xml:space="preserve"> w rozumienia art. 632 § 1 kodeksu cywilnego;</w:t>
      </w:r>
    </w:p>
    <w:p w14:paraId="6766E868" w14:textId="77777777" w:rsidR="00B269CB" w:rsidRDefault="00000000">
      <w:pPr>
        <w:numPr>
          <w:ilvl w:val="0"/>
          <w:numId w:val="3"/>
        </w:numPr>
        <w:spacing w:line="360" w:lineRule="auto"/>
        <w:ind w:left="426" w:hanging="425"/>
        <w:jc w:val="both"/>
      </w:pPr>
      <w:r>
        <w:rPr>
          <w:rFonts w:asciiTheme="majorHAnsi" w:hAnsiTheme="majorHAnsi"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71EEC122" w14:textId="77777777" w:rsidR="00B269CB" w:rsidRDefault="00000000">
      <w:pPr>
        <w:numPr>
          <w:ilvl w:val="0"/>
          <w:numId w:val="56"/>
        </w:numPr>
        <w:spacing w:line="360" w:lineRule="auto"/>
        <w:ind w:left="426" w:hanging="425"/>
        <w:jc w:val="both"/>
      </w:pPr>
      <w:r>
        <w:rPr>
          <w:rFonts w:asciiTheme="majorHAnsi" w:hAnsiTheme="majorHAnsi" w:cstheme="majorHAnsi"/>
          <w:sz w:val="24"/>
          <w:szCs w:val="24"/>
        </w:rPr>
        <w:t xml:space="preserve">Cena ofertowa brutto musi uwzględniać wszystkie koszty związane z realizacją przedmiotu zamówienia zgodnie z opisem przedmiotu zamówienia oraz postanowieniami umowy określonymi w niniejszej SWZ. </w:t>
      </w:r>
    </w:p>
    <w:p w14:paraId="6F743002" w14:textId="77777777" w:rsidR="00B269CB" w:rsidRDefault="00000000">
      <w:pPr>
        <w:numPr>
          <w:ilvl w:val="0"/>
          <w:numId w:val="56"/>
        </w:numPr>
        <w:spacing w:line="360" w:lineRule="auto"/>
        <w:ind w:left="426" w:hanging="425"/>
        <w:jc w:val="both"/>
      </w:pPr>
      <w:r>
        <w:rPr>
          <w:rFonts w:asciiTheme="majorHAnsi" w:hAnsiTheme="majorHAnsi" w:cstheme="majorHAnsi"/>
          <w:b/>
          <w:bCs/>
          <w:sz w:val="24"/>
          <w:szCs w:val="24"/>
        </w:rPr>
        <w:t>Ceną</w:t>
      </w:r>
      <w:r>
        <w:rPr>
          <w:rFonts w:asciiTheme="majorHAnsi" w:hAnsiTheme="majorHAnsi" w:cstheme="majorHAnsi"/>
          <w:sz w:val="24"/>
          <w:szCs w:val="24"/>
        </w:rPr>
        <w:t xml:space="preserve"> w rozumieniu przepisów art. 3 ust. 1 i 2 ustawy z dnia 9 maja 2014 r. o informowaniu</w:t>
      </w:r>
      <w:r>
        <w:rPr>
          <w:rFonts w:asciiTheme="majorHAnsi" w:hAnsiTheme="majorHAnsi" w:cstheme="majorHAnsi"/>
          <w:sz w:val="24"/>
          <w:szCs w:val="24"/>
        </w:rPr>
        <w:br/>
        <w:t xml:space="preserve">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w:t>
      </w:r>
      <w:r>
        <w:rPr>
          <w:rFonts w:asciiTheme="majorHAnsi" w:hAnsiTheme="majorHAnsi" w:cstheme="majorHAnsi"/>
          <w:sz w:val="24"/>
          <w:szCs w:val="24"/>
        </w:rPr>
        <w:lastRenderedPageBreak/>
        <w:t xml:space="preserve">sprzedaż towaru (usługi) podlega obciążeniu podatkiem od towarów i usług lub podatkiem akcyzowym. </w:t>
      </w:r>
    </w:p>
    <w:p w14:paraId="5762A3E7" w14:textId="77777777" w:rsidR="00B269CB" w:rsidRDefault="00000000">
      <w:pPr>
        <w:numPr>
          <w:ilvl w:val="0"/>
          <w:numId w:val="56"/>
        </w:numPr>
        <w:spacing w:line="360" w:lineRule="auto"/>
        <w:ind w:left="426" w:hanging="425"/>
        <w:jc w:val="both"/>
      </w:pPr>
      <w:r>
        <w:rPr>
          <w:rFonts w:asciiTheme="majorHAnsi" w:hAnsiTheme="majorHAnsi" w:cstheme="majorHAnsi"/>
          <w:sz w:val="24"/>
          <w:szCs w:val="24"/>
        </w:rPr>
        <w:t xml:space="preserve">W cenie oferty Wykonawca zobowiązany jest uwzględnić wymagania </w:t>
      </w:r>
      <w:r>
        <w:rPr>
          <w:rFonts w:asciiTheme="majorHAnsi" w:hAnsiTheme="majorHAnsi" w:cstheme="majorHAnsi"/>
          <w:b/>
          <w:bCs/>
          <w:sz w:val="24"/>
          <w:szCs w:val="24"/>
        </w:rPr>
        <w:t xml:space="preserve">Rozporządzenia Rady Ministrów </w:t>
      </w:r>
      <w:r>
        <w:rPr>
          <w:rFonts w:asciiTheme="majorHAnsi" w:hAnsiTheme="majorHAnsi" w:cstheme="majorHAnsi"/>
          <w:sz w:val="24"/>
          <w:szCs w:val="24"/>
        </w:rPr>
        <w:t xml:space="preserve">z dnia 13 września 2022 r. </w:t>
      </w:r>
      <w:r>
        <w:rPr>
          <w:rFonts w:asciiTheme="majorHAnsi" w:hAnsiTheme="majorHAnsi" w:cstheme="majorHAnsi"/>
          <w:b/>
          <w:bCs/>
          <w:sz w:val="24"/>
          <w:szCs w:val="24"/>
        </w:rPr>
        <w:t xml:space="preserve">w sprawie wysokości minimalnego wynagrodzenia za pracę oraz wysokości minimalnej stawki godzinowej w 2023 r. </w:t>
      </w:r>
    </w:p>
    <w:p w14:paraId="7E36B366" w14:textId="77777777" w:rsidR="00B269CB" w:rsidRDefault="00000000">
      <w:pPr>
        <w:numPr>
          <w:ilvl w:val="0"/>
          <w:numId w:val="56"/>
        </w:numPr>
        <w:spacing w:line="360" w:lineRule="auto"/>
        <w:ind w:left="426" w:hanging="425"/>
        <w:jc w:val="both"/>
      </w:pPr>
      <w:r>
        <w:rPr>
          <w:rFonts w:asciiTheme="majorHAnsi" w:hAnsiTheme="majorHAnsi" w:cstheme="majorHAnsi"/>
          <w:sz w:val="24"/>
          <w:szCs w:val="24"/>
        </w:rPr>
        <w:t>Zamawiający nie przewiduje rozliczeń w walucie obcej.</w:t>
      </w:r>
    </w:p>
    <w:p w14:paraId="138D5222" w14:textId="77777777" w:rsidR="00B269CB" w:rsidRDefault="00000000">
      <w:pPr>
        <w:numPr>
          <w:ilvl w:val="0"/>
          <w:numId w:val="56"/>
        </w:numPr>
        <w:spacing w:line="360" w:lineRule="auto"/>
        <w:ind w:left="426" w:hanging="425"/>
        <w:jc w:val="both"/>
      </w:pPr>
      <w:r>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2022 r. poz. 931 ze zm.), dla celów zastosowania kryterium ceny lub kosztu zamawiający dolicza do przedstawionej w tej ofercie ceny kwotę podatku od towarów i usług, którą miałby obowiązek rozliczyć.</w:t>
      </w:r>
      <w:r>
        <w:rPr>
          <w:rFonts w:asciiTheme="majorHAnsi" w:hAnsiTheme="majorHAnsi" w:cstheme="majorHAnsi"/>
          <w:b/>
          <w:sz w:val="24"/>
          <w:szCs w:val="24"/>
        </w:rPr>
        <w:t xml:space="preserve"> </w:t>
      </w:r>
      <w:r>
        <w:rPr>
          <w:rFonts w:asciiTheme="majorHAnsi" w:hAnsiTheme="majorHAnsi" w:cstheme="majorHAnsi"/>
          <w:sz w:val="24"/>
          <w:szCs w:val="24"/>
        </w:rPr>
        <w:t>W ofercie, o której mowa w ust. 1, Wykonawca ma obowiązek:</w:t>
      </w:r>
    </w:p>
    <w:p w14:paraId="2F94A26B" w14:textId="77777777" w:rsidR="00B269CB" w:rsidRDefault="00000000">
      <w:pPr>
        <w:tabs>
          <w:tab w:val="left" w:pos="3855"/>
        </w:tabs>
        <w:spacing w:line="360" w:lineRule="auto"/>
        <w:ind w:left="826" w:hanging="425"/>
        <w:jc w:val="both"/>
      </w:pPr>
      <w:r>
        <w:rPr>
          <w:rFonts w:asciiTheme="majorHAnsi" w:hAnsiTheme="majorHAnsi" w:cstheme="majorHAnsi"/>
          <w:sz w:val="24"/>
          <w:szCs w:val="24"/>
        </w:rPr>
        <w:t>1)</w:t>
      </w:r>
      <w:r>
        <w:rPr>
          <w:rFonts w:asciiTheme="majorHAnsi" w:hAnsiTheme="majorHAnsi" w:cstheme="majorHAnsi"/>
          <w:sz w:val="24"/>
          <w:szCs w:val="24"/>
        </w:rPr>
        <w:tab/>
        <w:t>poinformowania zamawiającego, że wybór jego oferty będzie prowadził do powstania</w:t>
      </w:r>
      <w:r>
        <w:rPr>
          <w:rFonts w:asciiTheme="majorHAnsi" w:hAnsiTheme="majorHAnsi" w:cstheme="majorHAnsi"/>
          <w:sz w:val="24"/>
          <w:szCs w:val="24"/>
        </w:rPr>
        <w:br/>
        <w:t>u zamawiającego obowiązku podatkowego;</w:t>
      </w:r>
    </w:p>
    <w:p w14:paraId="7427A1F5" w14:textId="77777777" w:rsidR="00B269CB" w:rsidRDefault="00000000">
      <w:pPr>
        <w:tabs>
          <w:tab w:val="left" w:pos="3855"/>
        </w:tabs>
        <w:spacing w:line="360" w:lineRule="auto"/>
        <w:ind w:left="826" w:hanging="425"/>
        <w:jc w:val="both"/>
      </w:pPr>
      <w:r>
        <w:rPr>
          <w:rFonts w:asciiTheme="majorHAnsi" w:hAnsiTheme="majorHAnsi" w:cstheme="majorHAnsi"/>
          <w:sz w:val="24"/>
          <w:szCs w:val="24"/>
        </w:rPr>
        <w:t>2)</w:t>
      </w:r>
      <w:r>
        <w:rPr>
          <w:rFonts w:asciiTheme="majorHAnsi" w:hAnsiTheme="majorHAnsi" w:cstheme="majorHAnsi"/>
          <w:sz w:val="24"/>
          <w:szCs w:val="24"/>
        </w:rPr>
        <w:tab/>
        <w:t>wskazania nazwy (rodzaju) towaru lub usługi, których dostawa lub świadczenie będą prowadziły do powstania obowiązku podatkowego;</w:t>
      </w:r>
    </w:p>
    <w:p w14:paraId="2F7D31F6" w14:textId="77777777" w:rsidR="00B269CB" w:rsidRDefault="00000000">
      <w:pPr>
        <w:tabs>
          <w:tab w:val="left" w:pos="3855"/>
        </w:tabs>
        <w:spacing w:line="360" w:lineRule="auto"/>
        <w:ind w:left="826" w:hanging="425"/>
        <w:jc w:val="both"/>
      </w:pPr>
      <w:r>
        <w:rPr>
          <w:rFonts w:asciiTheme="majorHAnsi" w:hAnsiTheme="majorHAnsi" w:cstheme="majorHAnsi"/>
          <w:sz w:val="24"/>
          <w:szCs w:val="24"/>
        </w:rPr>
        <w:t>3)</w:t>
      </w:r>
      <w:r>
        <w:rPr>
          <w:rFonts w:asciiTheme="majorHAnsi" w:hAnsiTheme="majorHAnsi" w:cstheme="majorHAnsi"/>
          <w:sz w:val="24"/>
          <w:szCs w:val="24"/>
        </w:rPr>
        <w:tab/>
        <w:t>wskazania wartości towaru lub usługi objętego obowiązkiem podatkowym zamawiającego, bez kwoty podatku;</w:t>
      </w:r>
    </w:p>
    <w:p w14:paraId="70F26AE1" w14:textId="77777777" w:rsidR="00B269CB" w:rsidRDefault="00000000">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wskazania stawki podatku od towarów i usług, która zgodnie z wiedzą wykonawcy, będzie miała zastosowanie.</w:t>
      </w:r>
    </w:p>
    <w:p w14:paraId="1EFB22A4" w14:textId="77777777" w:rsidR="00B269CB" w:rsidRDefault="00B269CB">
      <w:pPr>
        <w:shd w:val="clear" w:color="auto" w:fill="FFFFFF"/>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B269CB" w14:paraId="1B20541A" w14:textId="77777777">
        <w:tc>
          <w:tcPr>
            <w:tcW w:w="9918" w:type="dxa"/>
            <w:shd w:val="clear" w:color="auto" w:fill="D9D9D9" w:themeFill="background1" w:themeFillShade="D9"/>
          </w:tcPr>
          <w:p w14:paraId="236CAC72" w14:textId="77777777" w:rsidR="00B269CB" w:rsidRDefault="00000000">
            <w:pPr>
              <w:pStyle w:val="Nagwek2"/>
              <w:widowControl w:val="0"/>
              <w:spacing w:before="120" w:line="240" w:lineRule="auto"/>
              <w:jc w:val="both"/>
              <w:rPr>
                <w:rFonts w:asciiTheme="majorHAnsi" w:hAnsiTheme="majorHAnsi" w:cstheme="majorHAnsi"/>
                <w:b/>
                <w:bCs/>
                <w:sz w:val="26"/>
                <w:szCs w:val="26"/>
              </w:rPr>
            </w:pPr>
            <w:bookmarkStart w:id="66" w:name="_Toc125716519"/>
            <w:r>
              <w:rPr>
                <w:rFonts w:asciiTheme="majorHAnsi" w:hAnsiTheme="majorHAnsi" w:cstheme="majorHAnsi"/>
                <w:b/>
                <w:bCs/>
                <w:sz w:val="26"/>
                <w:szCs w:val="26"/>
              </w:rPr>
              <w:t xml:space="preserve">XVI. Opis kryteriów oceny ofert wraz z podaniem wag tych kryteriów i sposobu </w:t>
            </w:r>
            <w:r>
              <w:rPr>
                <w:rFonts w:asciiTheme="majorHAnsi" w:hAnsiTheme="majorHAnsi" w:cstheme="majorHAnsi"/>
                <w:b/>
                <w:bCs/>
                <w:sz w:val="26"/>
                <w:szCs w:val="26"/>
              </w:rPr>
              <w:br/>
              <w:t xml:space="preserve">          oceny ofert</w:t>
            </w:r>
            <w:bookmarkEnd w:id="66"/>
            <w:r>
              <w:rPr>
                <w:rFonts w:asciiTheme="majorHAnsi" w:hAnsiTheme="majorHAnsi" w:cstheme="majorHAnsi"/>
                <w:b/>
                <w:bCs/>
                <w:sz w:val="26"/>
                <w:szCs w:val="26"/>
              </w:rPr>
              <w:t xml:space="preserve"> </w:t>
            </w:r>
          </w:p>
        </w:tc>
      </w:tr>
    </w:tbl>
    <w:p w14:paraId="4247363F" w14:textId="77777777" w:rsidR="00B269CB" w:rsidRDefault="00B269CB">
      <w:pPr>
        <w:ind w:left="284"/>
        <w:jc w:val="both"/>
        <w:rPr>
          <w:rFonts w:asciiTheme="majorHAnsi" w:hAnsiTheme="majorHAnsi" w:cstheme="majorHAnsi"/>
          <w:sz w:val="10"/>
          <w:szCs w:val="10"/>
        </w:rPr>
      </w:pPr>
    </w:p>
    <w:p w14:paraId="40F8EFB2" w14:textId="77777777" w:rsidR="00B269CB" w:rsidRDefault="00000000">
      <w:pPr>
        <w:numPr>
          <w:ilvl w:val="0"/>
          <w:numId w:val="8"/>
        </w:numPr>
        <w:spacing w:line="360" w:lineRule="auto"/>
        <w:ind w:left="284" w:hanging="284"/>
        <w:jc w:val="both"/>
      </w:pPr>
      <w:r>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14:paraId="29104D37" w14:textId="77777777" w:rsidR="00B269CB" w:rsidRDefault="00B269CB">
      <w:pPr>
        <w:ind w:left="284"/>
        <w:jc w:val="both"/>
        <w:rPr>
          <w:rFonts w:asciiTheme="majorHAnsi" w:hAnsiTheme="majorHAnsi" w:cstheme="majorHAnsi"/>
          <w:sz w:val="10"/>
          <w:szCs w:val="10"/>
        </w:rPr>
      </w:pPr>
    </w:p>
    <w:tbl>
      <w:tblPr>
        <w:tblStyle w:val="Tabela-Siatka"/>
        <w:tblW w:w="9350" w:type="dxa"/>
        <w:tblInd w:w="284" w:type="dxa"/>
        <w:tblLayout w:type="fixed"/>
        <w:tblLook w:val="04A0" w:firstRow="1" w:lastRow="0" w:firstColumn="1" w:lastColumn="0" w:noHBand="0" w:noVBand="1"/>
      </w:tblPr>
      <w:tblGrid>
        <w:gridCol w:w="1696"/>
        <w:gridCol w:w="5812"/>
        <w:gridCol w:w="1842"/>
      </w:tblGrid>
      <w:tr w:rsidR="00B269CB" w14:paraId="04492F60" w14:textId="77777777">
        <w:tc>
          <w:tcPr>
            <w:tcW w:w="1696" w:type="dxa"/>
          </w:tcPr>
          <w:p w14:paraId="716F10BE" w14:textId="77777777" w:rsidR="00B269CB"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kryterium</w:t>
            </w:r>
          </w:p>
        </w:tc>
        <w:tc>
          <w:tcPr>
            <w:tcW w:w="5812" w:type="dxa"/>
          </w:tcPr>
          <w:p w14:paraId="4CE23A17" w14:textId="77777777" w:rsidR="00B269CB"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kryterium</w:t>
            </w:r>
          </w:p>
        </w:tc>
        <w:tc>
          <w:tcPr>
            <w:tcW w:w="1842" w:type="dxa"/>
          </w:tcPr>
          <w:p w14:paraId="1DDB61F1" w14:textId="77777777" w:rsidR="00B269CB"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Waga kryterium</w:t>
            </w:r>
          </w:p>
        </w:tc>
      </w:tr>
      <w:tr w:rsidR="00B269CB" w14:paraId="7693F2B0" w14:textId="77777777">
        <w:tc>
          <w:tcPr>
            <w:tcW w:w="1696" w:type="dxa"/>
          </w:tcPr>
          <w:p w14:paraId="06AB1AAB" w14:textId="77777777" w:rsidR="00B269CB"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I</w:t>
            </w:r>
          </w:p>
        </w:tc>
        <w:tc>
          <w:tcPr>
            <w:tcW w:w="5812" w:type="dxa"/>
          </w:tcPr>
          <w:p w14:paraId="6D2ACCB6" w14:textId="77777777" w:rsidR="00B269CB" w:rsidRDefault="00000000">
            <w:pPr>
              <w:widowControl w:val="0"/>
              <w:spacing w:line="240" w:lineRule="auto"/>
              <w:jc w:val="both"/>
              <w:rPr>
                <w:rFonts w:asciiTheme="majorHAnsi" w:hAnsiTheme="majorHAnsi" w:cstheme="majorHAnsi"/>
                <w:sz w:val="24"/>
                <w:szCs w:val="24"/>
              </w:rPr>
            </w:pPr>
            <w:r>
              <w:rPr>
                <w:rFonts w:asciiTheme="majorHAnsi" w:hAnsiTheme="majorHAnsi" w:cstheme="majorHAnsi"/>
                <w:sz w:val="24"/>
                <w:szCs w:val="24"/>
              </w:rPr>
              <w:t>Cena oferty brutto (C)</w:t>
            </w:r>
          </w:p>
        </w:tc>
        <w:tc>
          <w:tcPr>
            <w:tcW w:w="1842" w:type="dxa"/>
          </w:tcPr>
          <w:p w14:paraId="1DFC63F8" w14:textId="77777777" w:rsidR="00B269CB"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60 %</w:t>
            </w:r>
          </w:p>
        </w:tc>
      </w:tr>
      <w:tr w:rsidR="00B269CB" w14:paraId="5D5DCA3A" w14:textId="77777777">
        <w:tc>
          <w:tcPr>
            <w:tcW w:w="1696" w:type="dxa"/>
          </w:tcPr>
          <w:p w14:paraId="24D242B9" w14:textId="77777777" w:rsidR="00B269CB"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II</w:t>
            </w:r>
          </w:p>
        </w:tc>
        <w:tc>
          <w:tcPr>
            <w:tcW w:w="5812" w:type="dxa"/>
          </w:tcPr>
          <w:p w14:paraId="3156858E" w14:textId="77777777" w:rsidR="00B269CB" w:rsidRDefault="00000000">
            <w:pPr>
              <w:widowControl w:val="0"/>
              <w:spacing w:line="240" w:lineRule="auto"/>
              <w:jc w:val="both"/>
              <w:rPr>
                <w:rFonts w:asciiTheme="majorHAnsi" w:hAnsiTheme="majorHAnsi" w:cstheme="majorHAnsi"/>
                <w:sz w:val="24"/>
                <w:szCs w:val="24"/>
              </w:rPr>
            </w:pPr>
            <w:bookmarkStart w:id="67" w:name="_Hlk94075668"/>
            <w:r>
              <w:rPr>
                <w:rFonts w:asciiTheme="majorHAnsi" w:hAnsiTheme="majorHAnsi" w:cstheme="majorHAnsi"/>
                <w:sz w:val="24"/>
                <w:szCs w:val="24"/>
              </w:rPr>
              <w:t xml:space="preserve">Długość okresu gwarancji i rękojmi za wady na sporządzoną dokumentację projektową, wykonane roboty budowlane oraz wbudowane materiały i zamontowane urządzenia </w:t>
            </w:r>
            <w:bookmarkEnd w:id="67"/>
            <w:r>
              <w:rPr>
                <w:rFonts w:asciiTheme="majorHAnsi" w:hAnsiTheme="majorHAnsi" w:cstheme="majorHAnsi"/>
                <w:sz w:val="24"/>
                <w:szCs w:val="24"/>
              </w:rPr>
              <w:t>(G)</w:t>
            </w:r>
          </w:p>
        </w:tc>
        <w:tc>
          <w:tcPr>
            <w:tcW w:w="1842" w:type="dxa"/>
          </w:tcPr>
          <w:p w14:paraId="5F4E63F6" w14:textId="77777777" w:rsidR="00B269CB"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40%</w:t>
            </w:r>
          </w:p>
        </w:tc>
      </w:tr>
    </w:tbl>
    <w:p w14:paraId="7224088E" w14:textId="77777777" w:rsidR="00B269CB" w:rsidRDefault="00B269CB">
      <w:pPr>
        <w:rPr>
          <w:rFonts w:asciiTheme="majorHAnsi" w:hAnsiTheme="majorHAnsi" w:cstheme="majorHAnsi"/>
          <w:sz w:val="24"/>
          <w:szCs w:val="24"/>
        </w:rPr>
      </w:pPr>
    </w:p>
    <w:p w14:paraId="6B692898" w14:textId="77777777" w:rsidR="00B269CB" w:rsidRDefault="00000000">
      <w:pPr>
        <w:spacing w:line="360" w:lineRule="auto"/>
        <w:rPr>
          <w:rFonts w:asciiTheme="majorHAnsi" w:hAnsiTheme="majorHAnsi" w:cstheme="majorHAnsi"/>
          <w:b/>
          <w:bCs/>
          <w:sz w:val="24"/>
          <w:szCs w:val="24"/>
        </w:rPr>
      </w:pPr>
      <w:r>
        <w:rPr>
          <w:rFonts w:asciiTheme="majorHAnsi" w:hAnsiTheme="majorHAnsi" w:cstheme="majorHAnsi"/>
          <w:b/>
          <w:bCs/>
          <w:sz w:val="24"/>
          <w:szCs w:val="24"/>
        </w:rPr>
        <w:t>Oferty nieodrzucone oceniane będą wg wzoru:</w:t>
      </w:r>
    </w:p>
    <w:p w14:paraId="3C47368C" w14:textId="77777777" w:rsidR="00B269CB"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C + G, gdzie:</w:t>
      </w:r>
    </w:p>
    <w:p w14:paraId="13045EEC" w14:textId="77777777" w:rsidR="00B269CB"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suma punktów jaką Wykonawca uzyskał za oba kryteria oceny ofert</w:t>
      </w:r>
    </w:p>
    <w:p w14:paraId="29BA30D8" w14:textId="77777777" w:rsidR="00B269CB"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lastRenderedPageBreak/>
        <w:t>C = ilość punktów jaką Wykonawca uzyskał za kryterium cena oferty brutto</w:t>
      </w:r>
    </w:p>
    <w:p w14:paraId="66F08F48" w14:textId="77777777" w:rsidR="00B269CB"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G = ilość punktów jaką Wykonawca uzyskał za kryterium długość okresu gwarancji i rękojmi za wady na sporządzoną dokumentację projektową, na wykonane roboty budowlane oraz wbudowane materiały i zamontowane urządzenia</w:t>
      </w:r>
    </w:p>
    <w:p w14:paraId="35B59B91" w14:textId="77777777" w:rsidR="00B269CB" w:rsidRDefault="00B269CB">
      <w:pPr>
        <w:ind w:left="284"/>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B269CB" w14:paraId="65087F77" w14:textId="77777777">
        <w:tc>
          <w:tcPr>
            <w:tcW w:w="10065" w:type="dxa"/>
          </w:tcPr>
          <w:p w14:paraId="131DDE6C" w14:textId="77777777" w:rsidR="00B269CB" w:rsidRDefault="00B269CB">
            <w:pPr>
              <w:widowControl w:val="0"/>
              <w:rPr>
                <w:rFonts w:asciiTheme="majorHAnsi" w:hAnsiTheme="majorHAnsi" w:cstheme="majorHAnsi"/>
                <w:sz w:val="10"/>
                <w:szCs w:val="10"/>
              </w:rPr>
            </w:pPr>
          </w:p>
          <w:p w14:paraId="7BEA996A" w14:textId="77777777" w:rsidR="00B269CB" w:rsidRDefault="00000000">
            <w:pPr>
              <w:pStyle w:val="Akapitzlist"/>
              <w:widowControl w:val="0"/>
              <w:ind w:left="34"/>
              <w:rPr>
                <w:rFonts w:asciiTheme="majorHAnsi" w:hAnsiTheme="majorHAnsi" w:cstheme="majorHAnsi"/>
                <w:b/>
                <w:bCs/>
                <w:sz w:val="24"/>
                <w:szCs w:val="24"/>
              </w:rPr>
            </w:pPr>
            <w:r>
              <w:rPr>
                <w:rFonts w:asciiTheme="majorHAnsi" w:hAnsiTheme="majorHAnsi" w:cstheme="majorHAnsi"/>
                <w:b/>
                <w:bCs/>
                <w:sz w:val="24"/>
                <w:szCs w:val="24"/>
              </w:rPr>
              <w:t xml:space="preserve">Kryterium I – </w:t>
            </w:r>
            <w:r>
              <w:rPr>
                <w:rFonts w:asciiTheme="majorHAnsi" w:hAnsiTheme="majorHAnsi" w:cstheme="majorHAnsi"/>
                <w:sz w:val="24"/>
                <w:szCs w:val="24"/>
              </w:rPr>
              <w:t xml:space="preserve">cena oferty brutto - </w:t>
            </w:r>
            <w:r>
              <w:rPr>
                <w:rFonts w:asciiTheme="majorHAnsi" w:hAnsiTheme="majorHAnsi" w:cstheme="majorHAnsi"/>
                <w:b/>
                <w:bCs/>
                <w:sz w:val="24"/>
                <w:szCs w:val="24"/>
              </w:rPr>
              <w:t>C</w:t>
            </w:r>
          </w:p>
          <w:p w14:paraId="720C82F2" w14:textId="77777777" w:rsidR="00B269CB" w:rsidRDefault="00B269CB">
            <w:pPr>
              <w:widowControl w:val="0"/>
              <w:rPr>
                <w:rFonts w:asciiTheme="majorHAnsi" w:hAnsiTheme="majorHAnsi" w:cstheme="majorHAnsi"/>
                <w:sz w:val="10"/>
                <w:szCs w:val="10"/>
              </w:rPr>
            </w:pPr>
          </w:p>
        </w:tc>
      </w:tr>
    </w:tbl>
    <w:p w14:paraId="120ED452" w14:textId="77777777" w:rsidR="00B269CB" w:rsidRDefault="00B269CB">
      <w:pPr>
        <w:ind w:left="284"/>
        <w:rPr>
          <w:rFonts w:asciiTheme="majorHAnsi" w:hAnsiTheme="majorHAnsi" w:cstheme="majorHAnsi"/>
          <w:sz w:val="10"/>
          <w:szCs w:val="10"/>
        </w:rPr>
      </w:pPr>
    </w:p>
    <w:p w14:paraId="5DF40A54" w14:textId="77777777" w:rsidR="00B269CB" w:rsidRDefault="00000000">
      <w:pPr>
        <w:spacing w:line="360" w:lineRule="auto"/>
        <w:jc w:val="both"/>
      </w:pPr>
      <w:r>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763D2FB9" w14:textId="77777777" w:rsidR="00B269CB" w:rsidRDefault="00B269CB">
      <w:pPr>
        <w:jc w:val="both"/>
        <w:rPr>
          <w:rFonts w:asciiTheme="majorHAnsi" w:hAnsiTheme="majorHAnsi" w:cstheme="majorHAnsi"/>
          <w:b/>
          <w:bCs/>
          <w:sz w:val="10"/>
          <w:szCs w:val="10"/>
        </w:rPr>
      </w:pPr>
    </w:p>
    <w:p w14:paraId="245CCC09" w14:textId="77777777" w:rsidR="00B269CB" w:rsidRDefault="00000000">
      <w:pPr>
        <w:jc w:val="center"/>
        <w:rPr>
          <w:rFonts w:asciiTheme="majorHAnsi" w:hAnsiTheme="majorHAnsi" w:cstheme="majorHAnsi"/>
          <w:b/>
          <w:bCs/>
          <w:sz w:val="24"/>
          <w:szCs w:val="24"/>
        </w:rPr>
      </w:pPr>
      <w:r>
        <w:rPr>
          <w:rFonts w:asciiTheme="majorHAnsi" w:hAnsiTheme="majorHAnsi" w:cstheme="majorHAnsi"/>
          <w:b/>
          <w:bCs/>
          <w:sz w:val="24"/>
          <w:szCs w:val="24"/>
        </w:rPr>
        <w:t>C = (</w:t>
      </w:r>
      <w:proofErr w:type="spellStart"/>
      <w:r>
        <w:rPr>
          <w:rFonts w:asciiTheme="majorHAnsi" w:hAnsiTheme="majorHAnsi" w:cstheme="majorHAnsi"/>
          <w:b/>
          <w:bCs/>
          <w:sz w:val="24"/>
          <w:szCs w:val="24"/>
        </w:rPr>
        <w:t>Cn</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Cb</w:t>
      </w:r>
      <w:proofErr w:type="spellEnd"/>
      <w:r>
        <w:rPr>
          <w:rFonts w:asciiTheme="majorHAnsi" w:hAnsiTheme="majorHAnsi" w:cstheme="majorHAnsi"/>
          <w:b/>
          <w:bCs/>
          <w:sz w:val="24"/>
          <w:szCs w:val="24"/>
        </w:rPr>
        <w:t>) x 100 x 60%</w:t>
      </w:r>
    </w:p>
    <w:p w14:paraId="170C4A9E" w14:textId="77777777" w:rsidR="00B269CB" w:rsidRDefault="00B269CB">
      <w:pPr>
        <w:jc w:val="both"/>
        <w:rPr>
          <w:rFonts w:asciiTheme="majorHAnsi" w:hAnsiTheme="majorHAnsi" w:cstheme="majorHAnsi"/>
          <w:sz w:val="10"/>
          <w:szCs w:val="10"/>
        </w:rPr>
      </w:pPr>
    </w:p>
    <w:p w14:paraId="4D973E9A" w14:textId="77777777" w:rsidR="00B269CB" w:rsidRDefault="00000000">
      <w:pPr>
        <w:jc w:val="both"/>
        <w:rPr>
          <w:rFonts w:asciiTheme="majorHAnsi" w:hAnsiTheme="majorHAnsi" w:cstheme="majorHAnsi"/>
          <w:sz w:val="24"/>
          <w:szCs w:val="24"/>
        </w:rPr>
      </w:pPr>
      <w:r>
        <w:rPr>
          <w:rFonts w:asciiTheme="majorHAnsi" w:hAnsiTheme="majorHAnsi" w:cstheme="majorHAnsi"/>
          <w:sz w:val="24"/>
          <w:szCs w:val="24"/>
        </w:rPr>
        <w:t>Gdzie:</w:t>
      </w:r>
    </w:p>
    <w:p w14:paraId="3E49846B" w14:textId="77777777" w:rsidR="00B269CB" w:rsidRDefault="00000000">
      <w:pPr>
        <w:jc w:val="both"/>
        <w:rPr>
          <w:rFonts w:asciiTheme="majorHAnsi" w:hAnsiTheme="majorHAnsi" w:cstheme="majorHAnsi"/>
          <w:sz w:val="24"/>
          <w:szCs w:val="24"/>
        </w:rPr>
      </w:pPr>
      <w:proofErr w:type="spellStart"/>
      <w:r>
        <w:rPr>
          <w:rFonts w:asciiTheme="majorHAnsi" w:hAnsiTheme="majorHAnsi" w:cstheme="majorHAnsi"/>
          <w:b/>
          <w:bCs/>
          <w:sz w:val="24"/>
          <w:szCs w:val="24"/>
        </w:rPr>
        <w:t>Cn</w:t>
      </w:r>
      <w:proofErr w:type="spellEnd"/>
      <w:r>
        <w:rPr>
          <w:rFonts w:asciiTheme="majorHAnsi" w:hAnsiTheme="majorHAnsi" w:cstheme="majorHAnsi"/>
          <w:sz w:val="24"/>
          <w:szCs w:val="24"/>
        </w:rPr>
        <w:t xml:space="preserve"> – najniższa cena oferty, </w:t>
      </w:r>
      <w:proofErr w:type="spellStart"/>
      <w:r>
        <w:rPr>
          <w:rFonts w:asciiTheme="majorHAnsi" w:hAnsiTheme="majorHAnsi" w:cstheme="majorHAnsi"/>
          <w:b/>
          <w:bCs/>
          <w:sz w:val="24"/>
          <w:szCs w:val="24"/>
        </w:rPr>
        <w:t>Cb</w:t>
      </w:r>
      <w:proofErr w:type="spellEnd"/>
      <w:r>
        <w:rPr>
          <w:rFonts w:asciiTheme="majorHAnsi" w:hAnsiTheme="majorHAnsi" w:cstheme="majorHAnsi"/>
          <w:sz w:val="24"/>
          <w:szCs w:val="24"/>
        </w:rPr>
        <w:t xml:space="preserve"> – cena oferty badanej</w:t>
      </w:r>
    </w:p>
    <w:tbl>
      <w:tblPr>
        <w:tblStyle w:val="Tabela-Siatka"/>
        <w:tblW w:w="10060" w:type="dxa"/>
        <w:tblLayout w:type="fixed"/>
        <w:tblLook w:val="04A0" w:firstRow="1" w:lastRow="0" w:firstColumn="1" w:lastColumn="0" w:noHBand="0" w:noVBand="1"/>
      </w:tblPr>
      <w:tblGrid>
        <w:gridCol w:w="10060"/>
      </w:tblGrid>
      <w:tr w:rsidR="00B269CB" w14:paraId="6902AE6A" w14:textId="77777777">
        <w:tc>
          <w:tcPr>
            <w:tcW w:w="10060" w:type="dxa"/>
          </w:tcPr>
          <w:p w14:paraId="2569DAFC" w14:textId="77777777" w:rsidR="00B269CB" w:rsidRDefault="00000000">
            <w:pPr>
              <w:widowControl w:val="0"/>
              <w:ind w:right="-105"/>
              <w:rPr>
                <w:rFonts w:asciiTheme="majorHAnsi" w:hAnsiTheme="majorHAnsi" w:cstheme="majorHAnsi"/>
                <w:b/>
                <w:bCs/>
                <w:sz w:val="24"/>
                <w:szCs w:val="24"/>
              </w:rPr>
            </w:pPr>
            <w:r>
              <w:rPr>
                <w:rFonts w:asciiTheme="majorHAnsi" w:hAnsiTheme="majorHAnsi" w:cstheme="majorHAnsi"/>
                <w:b/>
                <w:bCs/>
                <w:sz w:val="24"/>
                <w:szCs w:val="24"/>
              </w:rPr>
              <w:t>Kryterium II</w:t>
            </w:r>
            <w:r>
              <w:rPr>
                <w:rFonts w:asciiTheme="majorHAnsi" w:hAnsiTheme="majorHAnsi" w:cstheme="majorHAnsi"/>
                <w:sz w:val="24"/>
                <w:szCs w:val="24"/>
              </w:rPr>
              <w:t xml:space="preserve"> – Długość okresu gwarancji i rękojmi za wady na sporządzoną dokumentację projektową, wykonane roboty budowlane oraz wbudowane materiały i zamontowane urządzenia – </w:t>
            </w:r>
            <w:r>
              <w:rPr>
                <w:rFonts w:asciiTheme="majorHAnsi" w:hAnsiTheme="majorHAnsi" w:cstheme="majorHAnsi"/>
                <w:b/>
                <w:bCs/>
                <w:sz w:val="24"/>
                <w:szCs w:val="24"/>
              </w:rPr>
              <w:t>G</w:t>
            </w:r>
          </w:p>
        </w:tc>
      </w:tr>
    </w:tbl>
    <w:p w14:paraId="26EA138B" w14:textId="77777777" w:rsidR="00B269CB" w:rsidRDefault="00B269CB">
      <w:pPr>
        <w:rPr>
          <w:rFonts w:asciiTheme="majorHAnsi" w:hAnsiTheme="majorHAnsi" w:cstheme="majorHAnsi"/>
          <w:sz w:val="24"/>
          <w:szCs w:val="24"/>
        </w:rPr>
      </w:pPr>
    </w:p>
    <w:p w14:paraId="7CFC78B6" w14:textId="77777777" w:rsidR="00B269CB" w:rsidRDefault="00000000">
      <w:pPr>
        <w:spacing w:line="360" w:lineRule="auto"/>
        <w:jc w:val="both"/>
      </w:pPr>
      <w:r>
        <w:rPr>
          <w:rFonts w:asciiTheme="majorHAnsi" w:hAnsiTheme="majorHAnsi" w:cstheme="majorHAnsi"/>
          <w:b/>
          <w:bCs/>
          <w:sz w:val="24"/>
          <w:szCs w:val="24"/>
        </w:rPr>
        <w:t xml:space="preserve">Minimalny okres gwarancji </w:t>
      </w:r>
      <w:r>
        <w:rPr>
          <w:rFonts w:asciiTheme="majorHAnsi" w:hAnsiTheme="majorHAnsi" w:cstheme="majorHAnsi"/>
          <w:sz w:val="24"/>
          <w:szCs w:val="24"/>
        </w:rPr>
        <w:t xml:space="preserve"> wymagany przez Zamawiającego wynosi </w:t>
      </w:r>
      <w:r>
        <w:rPr>
          <w:rFonts w:asciiTheme="majorHAnsi" w:hAnsiTheme="majorHAnsi" w:cstheme="majorHAnsi"/>
          <w:b/>
          <w:bCs/>
          <w:sz w:val="24"/>
          <w:szCs w:val="24"/>
        </w:rPr>
        <w:t xml:space="preserve">48 miesięcy. </w:t>
      </w:r>
      <w:r>
        <w:rPr>
          <w:rFonts w:asciiTheme="majorHAnsi" w:hAnsiTheme="majorHAnsi" w:cstheme="majorHAnsi"/>
          <w:sz w:val="24"/>
          <w:szCs w:val="24"/>
        </w:rPr>
        <w:t xml:space="preserve">Punkty za kryterium gwarancja zostaną przyznane Wykonawcy na podstawie oświadczenia dotyczącego okresu udzielonej gwarancji </w:t>
      </w:r>
      <w:r>
        <w:rPr>
          <w:rFonts w:asciiTheme="majorHAnsi" w:hAnsiTheme="majorHAnsi" w:cstheme="majorHAnsi"/>
          <w:b/>
          <w:bCs/>
          <w:sz w:val="24"/>
          <w:szCs w:val="24"/>
        </w:rPr>
        <w:t>zawartego w formularzu oferty.</w:t>
      </w:r>
      <w:r>
        <w:rPr>
          <w:rFonts w:asciiTheme="majorHAnsi" w:hAnsiTheme="majorHAnsi" w:cstheme="majorHAnsi"/>
          <w:sz w:val="24"/>
          <w:szCs w:val="24"/>
        </w:rPr>
        <w:t xml:space="preserve"> </w:t>
      </w:r>
    </w:p>
    <w:p w14:paraId="7CAFC750" w14:textId="77777777" w:rsidR="00B269CB" w:rsidRDefault="00000000">
      <w:pPr>
        <w:spacing w:line="360" w:lineRule="auto"/>
        <w:jc w:val="both"/>
      </w:pPr>
      <w:r>
        <w:rPr>
          <w:rFonts w:asciiTheme="majorHAnsi" w:hAnsiTheme="majorHAnsi" w:cstheme="majorHAnsi"/>
          <w:sz w:val="24"/>
          <w:szCs w:val="24"/>
        </w:rPr>
        <w:t xml:space="preserve">Komisja dokona oceny poszczególnych ofert w kryterium gwarancja stosując poniższe zasady: </w:t>
      </w:r>
    </w:p>
    <w:p w14:paraId="7E7E4929" w14:textId="77777777" w:rsidR="00B269CB" w:rsidRDefault="00000000">
      <w:pPr>
        <w:spacing w:line="360" w:lineRule="auto"/>
        <w:jc w:val="both"/>
      </w:pPr>
      <w:r>
        <w:rPr>
          <w:rFonts w:asciiTheme="majorHAnsi" w:hAnsiTheme="majorHAnsi" w:cstheme="majorHAnsi"/>
          <w:sz w:val="24"/>
          <w:szCs w:val="24"/>
        </w:rPr>
        <w:t>W przypadku zaoferowania minimalnej długości okresu gwarancji tj. 48 miesięcy, Wykonawca otrzyma zero (0) punktów.</w:t>
      </w:r>
    </w:p>
    <w:p w14:paraId="4DC9A8E6" w14:textId="77777777" w:rsidR="00B269CB" w:rsidRDefault="00000000">
      <w:pPr>
        <w:spacing w:line="360" w:lineRule="auto"/>
        <w:jc w:val="both"/>
      </w:pPr>
      <w:r>
        <w:rPr>
          <w:rFonts w:asciiTheme="majorHAnsi" w:hAnsiTheme="majorHAnsi" w:cstheme="majorHAnsi"/>
          <w:sz w:val="24"/>
          <w:szCs w:val="24"/>
        </w:rPr>
        <w:t xml:space="preserve">W przypadku zaoferowania maksymalnej długości okresu gwarancji tj. 60 miesięcy lub więcej, Wykonawca otrzyma czterdzieści (40) punktów. Wykonawca, który zaproponuje okres gwarancji dłuższy niż 60 miesięcy </w:t>
      </w:r>
      <w:r>
        <w:rPr>
          <w:rFonts w:asciiTheme="majorHAnsi" w:hAnsiTheme="majorHAnsi" w:cstheme="majorHAnsi"/>
          <w:b/>
          <w:bCs/>
          <w:sz w:val="24"/>
          <w:szCs w:val="24"/>
        </w:rPr>
        <w:t>nie otrzyma więcej niż 40 punktów</w:t>
      </w:r>
      <w:r>
        <w:rPr>
          <w:rFonts w:asciiTheme="majorHAnsi" w:hAnsiTheme="majorHAnsi" w:cstheme="majorHAnsi"/>
          <w:sz w:val="24"/>
          <w:szCs w:val="24"/>
        </w:rPr>
        <w:t>.</w:t>
      </w:r>
    </w:p>
    <w:p w14:paraId="4C6154E6" w14:textId="77777777" w:rsidR="00B269CB" w:rsidRDefault="00000000">
      <w:pPr>
        <w:spacing w:line="360" w:lineRule="auto"/>
        <w:jc w:val="both"/>
      </w:pPr>
      <w:r>
        <w:rPr>
          <w:rFonts w:asciiTheme="majorHAnsi" w:hAnsiTheme="majorHAnsi" w:cstheme="majorHAnsi"/>
          <w:sz w:val="24"/>
          <w:szCs w:val="24"/>
        </w:rPr>
        <w:t>W przypadku zaoferowania gwarancji pomiędzy 48 a 60 miesięcy Wykonawca otrzyma pkt wg wzoru:</w:t>
      </w:r>
    </w:p>
    <w:p w14:paraId="4D02D11F" w14:textId="77777777" w:rsidR="00B269CB" w:rsidRDefault="00B269CB">
      <w:pPr>
        <w:spacing w:line="360" w:lineRule="auto"/>
        <w:rPr>
          <w:rFonts w:asciiTheme="majorHAnsi" w:hAnsiTheme="majorHAnsi" w:cstheme="majorHAnsi"/>
          <w:sz w:val="24"/>
          <w:szCs w:val="24"/>
        </w:rPr>
      </w:pPr>
    </w:p>
    <w:p w14:paraId="001D7CBD" w14:textId="77777777" w:rsidR="00B269CB" w:rsidRDefault="00000000">
      <w:pPr>
        <w:jc w:val="center"/>
        <w:rPr>
          <w:rFonts w:asciiTheme="majorHAnsi" w:hAnsiTheme="majorHAnsi" w:cstheme="majorHAnsi"/>
          <w:b/>
          <w:bCs/>
          <w:sz w:val="24"/>
          <w:szCs w:val="24"/>
        </w:rPr>
      </w:pPr>
      <w:r>
        <w:rPr>
          <w:rFonts w:asciiTheme="majorHAnsi" w:hAnsiTheme="majorHAnsi" w:cstheme="majorHAnsi"/>
          <w:b/>
          <w:bCs/>
          <w:sz w:val="24"/>
          <w:szCs w:val="24"/>
        </w:rPr>
        <w:t>G = (</w:t>
      </w: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Gmax</w:t>
      </w:r>
      <w:proofErr w:type="spellEnd"/>
      <w:r>
        <w:rPr>
          <w:rFonts w:asciiTheme="majorHAnsi" w:hAnsiTheme="majorHAnsi" w:cstheme="majorHAnsi"/>
          <w:b/>
          <w:bCs/>
          <w:sz w:val="24"/>
          <w:szCs w:val="24"/>
        </w:rPr>
        <w:t>) x 100 x 40%</w:t>
      </w:r>
    </w:p>
    <w:p w14:paraId="06471669" w14:textId="77777777" w:rsidR="00B269CB" w:rsidRDefault="00B269CB">
      <w:pPr>
        <w:rPr>
          <w:rFonts w:asciiTheme="majorHAnsi" w:hAnsiTheme="majorHAnsi" w:cstheme="majorHAnsi"/>
          <w:b/>
          <w:bCs/>
          <w:sz w:val="24"/>
          <w:szCs w:val="24"/>
        </w:rPr>
      </w:pPr>
    </w:p>
    <w:p w14:paraId="70337304" w14:textId="77777777" w:rsidR="00B269CB" w:rsidRDefault="00000000">
      <w:pPr>
        <w:rPr>
          <w:rFonts w:asciiTheme="majorHAnsi" w:hAnsiTheme="majorHAnsi" w:cstheme="majorHAnsi"/>
          <w:bCs/>
          <w:sz w:val="24"/>
          <w:szCs w:val="24"/>
        </w:rPr>
      </w:pPr>
      <w:proofErr w:type="spellStart"/>
      <w:r>
        <w:rPr>
          <w:rFonts w:asciiTheme="majorHAnsi" w:hAnsiTheme="majorHAnsi" w:cstheme="majorHAnsi"/>
          <w:b/>
          <w:bCs/>
          <w:sz w:val="24"/>
          <w:szCs w:val="24"/>
        </w:rPr>
        <w:t>Gmax</w:t>
      </w:r>
      <w:proofErr w:type="spellEnd"/>
      <w:r>
        <w:rPr>
          <w:rFonts w:asciiTheme="majorHAnsi" w:hAnsiTheme="majorHAnsi" w:cstheme="majorHAnsi"/>
          <w:bCs/>
          <w:sz w:val="24"/>
          <w:szCs w:val="24"/>
        </w:rPr>
        <w:t xml:space="preserve"> - najdłuższy oferowany okres gwarancji, nie więcej niż 60 m/</w:t>
      </w:r>
      <w:proofErr w:type="spellStart"/>
      <w:r>
        <w:rPr>
          <w:rFonts w:asciiTheme="majorHAnsi" w:hAnsiTheme="majorHAnsi" w:cstheme="majorHAnsi"/>
          <w:bCs/>
          <w:sz w:val="24"/>
          <w:szCs w:val="24"/>
        </w:rPr>
        <w:t>cy</w:t>
      </w:r>
      <w:proofErr w:type="spellEnd"/>
      <w:r>
        <w:rPr>
          <w:rFonts w:asciiTheme="majorHAnsi" w:hAnsiTheme="majorHAnsi" w:cstheme="majorHAnsi"/>
          <w:bCs/>
          <w:sz w:val="24"/>
          <w:szCs w:val="24"/>
        </w:rPr>
        <w:t>,</w:t>
      </w:r>
    </w:p>
    <w:p w14:paraId="00D04380" w14:textId="77777777" w:rsidR="00B269CB" w:rsidRDefault="00000000">
      <w:pPr>
        <w:rPr>
          <w:rFonts w:asciiTheme="majorHAnsi" w:hAnsiTheme="majorHAnsi" w:cstheme="majorHAnsi"/>
          <w:bCs/>
          <w:sz w:val="24"/>
          <w:szCs w:val="24"/>
        </w:rPr>
      </w:pP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vertAlign w:val="subscript"/>
        </w:rPr>
        <w:t xml:space="preserve">      </w:t>
      </w:r>
      <w:r>
        <w:rPr>
          <w:rFonts w:asciiTheme="majorHAnsi" w:hAnsiTheme="majorHAnsi" w:cstheme="majorHAnsi"/>
          <w:bCs/>
          <w:sz w:val="24"/>
          <w:szCs w:val="24"/>
        </w:rPr>
        <w:t xml:space="preserve">- </w:t>
      </w:r>
      <w:r>
        <w:rPr>
          <w:rFonts w:asciiTheme="majorHAnsi" w:hAnsiTheme="majorHAnsi" w:cstheme="majorHAnsi"/>
          <w:bCs/>
          <w:sz w:val="24"/>
          <w:szCs w:val="24"/>
        </w:rPr>
        <w:tab/>
        <w:t>okres gwarancji podany w badanej ofercie.</w:t>
      </w:r>
    </w:p>
    <w:p w14:paraId="50BA2724" w14:textId="77777777" w:rsidR="00B269CB" w:rsidRDefault="00B269CB">
      <w:pPr>
        <w:rPr>
          <w:rFonts w:asciiTheme="majorHAnsi" w:hAnsiTheme="majorHAnsi" w:cstheme="majorHAnsi"/>
          <w:sz w:val="24"/>
          <w:szCs w:val="24"/>
        </w:rPr>
      </w:pPr>
    </w:p>
    <w:p w14:paraId="107C7F47" w14:textId="77777777" w:rsidR="00B269CB" w:rsidRDefault="00000000">
      <w:pPr>
        <w:spacing w:line="360" w:lineRule="auto"/>
        <w:jc w:val="both"/>
      </w:pPr>
      <w:r>
        <w:rPr>
          <w:rFonts w:asciiTheme="majorHAnsi" w:hAnsiTheme="majorHAnsi" w:cstheme="majorHAnsi"/>
          <w:sz w:val="24"/>
          <w:szCs w:val="24"/>
        </w:rPr>
        <w:t xml:space="preserve">Oferta Wykonawcy, który zaproponuje okres gwarancji krótszy niż wymagane minimum, czyli 48 miesięcy, zostanie odrzucona jako niezgodna z treścią SWZ. W przypadku, gdy Wykonawca nie wpisze w </w:t>
      </w:r>
      <w:r>
        <w:rPr>
          <w:rFonts w:asciiTheme="majorHAnsi" w:hAnsiTheme="majorHAnsi" w:cstheme="majorHAnsi"/>
          <w:sz w:val="24"/>
          <w:szCs w:val="24"/>
        </w:rPr>
        <w:lastRenderedPageBreak/>
        <w:t>formularzu oferty żadnego okresu gwarancji, Zamawiający uzna, że Wykonawca proponuje minimalny okres gwarancji, czyli 48 miesięcy i nie przyzna punktów.</w:t>
      </w:r>
    </w:p>
    <w:p w14:paraId="132B74A7" w14:textId="77777777" w:rsidR="00B269CB" w:rsidRDefault="00000000">
      <w:pPr>
        <w:numPr>
          <w:ilvl w:val="0"/>
          <w:numId w:val="8"/>
        </w:numPr>
        <w:spacing w:line="360" w:lineRule="auto"/>
        <w:ind w:left="448" w:hanging="426"/>
        <w:jc w:val="both"/>
      </w:pPr>
      <w:r>
        <w:rPr>
          <w:rFonts w:asciiTheme="majorHAnsi" w:hAnsiTheme="majorHAnsi" w:cstheme="majorHAnsi"/>
          <w:sz w:val="24"/>
          <w:szCs w:val="24"/>
        </w:rPr>
        <w:t>Punktacja przyznawana ofertom w poszczególnych kryteriach oceny ofert będzie liczona z dokładnością do dwóch miejsc po przecinku, zgodnie z zasadami arytmetyki. Jeden % odpowiada 1 punktowi.</w:t>
      </w:r>
    </w:p>
    <w:p w14:paraId="0526E471" w14:textId="77777777" w:rsidR="00B269CB" w:rsidRDefault="00000000">
      <w:pPr>
        <w:numPr>
          <w:ilvl w:val="0"/>
          <w:numId w:val="8"/>
        </w:numPr>
        <w:spacing w:line="360" w:lineRule="auto"/>
        <w:ind w:left="448" w:hanging="426"/>
        <w:jc w:val="both"/>
      </w:pPr>
      <w:r>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40167840" w14:textId="77777777" w:rsidR="00B269CB" w:rsidRDefault="00000000">
      <w:pPr>
        <w:numPr>
          <w:ilvl w:val="0"/>
          <w:numId w:val="8"/>
        </w:numPr>
        <w:spacing w:line="360" w:lineRule="auto"/>
        <w:ind w:left="448" w:hanging="426"/>
        <w:jc w:val="both"/>
      </w:pPr>
      <w:r>
        <w:rPr>
          <w:rFonts w:asciiTheme="majorHAnsi" w:hAnsiTheme="majorHAnsi" w:cstheme="majorHAnsi"/>
          <w:sz w:val="24"/>
          <w:szCs w:val="24"/>
        </w:rPr>
        <w:t>W toku badania i oceny ofert Zamawiający może żądać od Wykonawcy wyjaśnień dotyczących treści złożonej oferty, w tym zaoferowanej ceny.</w:t>
      </w:r>
    </w:p>
    <w:tbl>
      <w:tblPr>
        <w:tblStyle w:val="Tabela-Siatka"/>
        <w:tblW w:w="10065" w:type="dxa"/>
        <w:tblInd w:w="-5" w:type="dxa"/>
        <w:tblLayout w:type="fixed"/>
        <w:tblLook w:val="04A0" w:firstRow="1" w:lastRow="0" w:firstColumn="1" w:lastColumn="0" w:noHBand="0" w:noVBand="1"/>
      </w:tblPr>
      <w:tblGrid>
        <w:gridCol w:w="10065"/>
      </w:tblGrid>
      <w:tr w:rsidR="00B269CB" w14:paraId="3705CB5B" w14:textId="77777777">
        <w:tc>
          <w:tcPr>
            <w:tcW w:w="10065" w:type="dxa"/>
            <w:shd w:val="clear" w:color="auto" w:fill="D9D9D9" w:themeFill="background1" w:themeFillShade="D9"/>
          </w:tcPr>
          <w:p w14:paraId="391007BE" w14:textId="77777777" w:rsidR="00B269CB" w:rsidRDefault="00000000">
            <w:pPr>
              <w:pStyle w:val="Nagwek2"/>
              <w:widowControl w:val="0"/>
              <w:spacing w:before="120" w:line="240" w:lineRule="auto"/>
              <w:rPr>
                <w:rFonts w:asciiTheme="majorHAnsi" w:hAnsiTheme="majorHAnsi" w:cstheme="majorHAnsi"/>
                <w:b/>
                <w:bCs/>
                <w:sz w:val="28"/>
                <w:szCs w:val="28"/>
              </w:rPr>
            </w:pPr>
            <w:bookmarkStart w:id="68" w:name="_Toc125716520"/>
            <w:r>
              <w:rPr>
                <w:rFonts w:asciiTheme="majorHAnsi" w:hAnsiTheme="majorHAnsi" w:cstheme="majorHAnsi"/>
                <w:b/>
                <w:bCs/>
                <w:sz w:val="28"/>
                <w:szCs w:val="28"/>
              </w:rPr>
              <w:t>XVII. Wymagania dotyczące wadium</w:t>
            </w:r>
            <w:bookmarkEnd w:id="68"/>
          </w:p>
        </w:tc>
      </w:tr>
    </w:tbl>
    <w:p w14:paraId="745738E6" w14:textId="77777777" w:rsidR="00B269CB" w:rsidRDefault="00B269CB">
      <w:pPr>
        <w:spacing w:line="360" w:lineRule="auto"/>
        <w:jc w:val="both"/>
        <w:rPr>
          <w:rFonts w:asciiTheme="majorHAnsi" w:hAnsiTheme="majorHAnsi" w:cstheme="majorHAnsi"/>
          <w:sz w:val="10"/>
          <w:szCs w:val="10"/>
        </w:rPr>
      </w:pPr>
    </w:p>
    <w:p w14:paraId="512EBD66" w14:textId="77777777" w:rsidR="00B269CB" w:rsidRDefault="00000000">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sz w:val="20"/>
          <w:szCs w:val="20"/>
        </w:rPr>
        <w:t>1.</w:t>
      </w:r>
      <w:r>
        <w:rPr>
          <w:rFonts w:asciiTheme="majorHAnsi" w:hAnsiTheme="majorHAnsi" w:cstheme="majorHAnsi"/>
          <w:sz w:val="20"/>
          <w:szCs w:val="20"/>
        </w:rPr>
        <w:tab/>
      </w:r>
      <w:r>
        <w:rPr>
          <w:rFonts w:asciiTheme="majorHAnsi" w:hAnsiTheme="majorHAnsi" w:cstheme="majorHAnsi"/>
          <w:sz w:val="24"/>
          <w:szCs w:val="24"/>
        </w:rPr>
        <w:t xml:space="preserve">Wykonawca zobowiązany jest do zabezpieczenia swojej oferty wadium w </w:t>
      </w:r>
      <w:r>
        <w:rPr>
          <w:rFonts w:asciiTheme="majorHAnsi" w:hAnsiTheme="majorHAnsi" w:cstheme="majorHAnsi"/>
          <w:color w:val="000000" w:themeColor="text1"/>
          <w:sz w:val="24"/>
          <w:szCs w:val="24"/>
        </w:rPr>
        <w:t xml:space="preserve">wysokości: </w:t>
      </w:r>
      <w:r>
        <w:rPr>
          <w:rFonts w:asciiTheme="majorHAnsi" w:hAnsiTheme="majorHAnsi" w:cstheme="majorHAnsi"/>
          <w:b/>
          <w:bCs/>
          <w:color w:val="000000" w:themeColor="text1"/>
          <w:sz w:val="24"/>
          <w:szCs w:val="24"/>
        </w:rPr>
        <w:t>10 000,00 zł</w:t>
      </w:r>
      <w:r>
        <w:rPr>
          <w:rFonts w:asciiTheme="majorHAnsi" w:hAnsiTheme="majorHAnsi" w:cstheme="majorHAnsi"/>
          <w:color w:val="000000" w:themeColor="text1"/>
          <w:sz w:val="24"/>
          <w:szCs w:val="24"/>
        </w:rPr>
        <w:t xml:space="preserve"> (słownie: dziesięć tysięcy i 00/100 złotych);</w:t>
      </w:r>
    </w:p>
    <w:p w14:paraId="0924D6FD" w14:textId="77777777" w:rsidR="00B269CB" w:rsidRDefault="00000000">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2.</w:t>
      </w:r>
      <w:r>
        <w:rPr>
          <w:rFonts w:asciiTheme="majorHAnsi" w:hAnsiTheme="majorHAnsi" w:cstheme="majorHAnsi"/>
          <w:color w:val="000000" w:themeColor="text1"/>
          <w:sz w:val="24"/>
          <w:szCs w:val="24"/>
        </w:rPr>
        <w:tab/>
        <w:t>Wadium wnosi się przed upływem terminu składania ofert.</w:t>
      </w:r>
    </w:p>
    <w:p w14:paraId="65584EB9" w14:textId="77777777" w:rsidR="00B269CB" w:rsidRDefault="00000000">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3.</w:t>
      </w:r>
      <w:r>
        <w:rPr>
          <w:rFonts w:asciiTheme="majorHAnsi" w:hAnsiTheme="majorHAnsi" w:cstheme="majorHAnsi"/>
          <w:color w:val="000000" w:themeColor="text1"/>
          <w:sz w:val="24"/>
          <w:szCs w:val="24"/>
        </w:rPr>
        <w:tab/>
        <w:t>Wadium może być wnoszone w jednej lub kilku następujących formach:</w:t>
      </w:r>
    </w:p>
    <w:p w14:paraId="07D0EC7F" w14:textId="77777777" w:rsidR="00B269CB" w:rsidRDefault="00000000">
      <w:pPr>
        <w:pStyle w:val="Akapitzlist"/>
        <w:tabs>
          <w:tab w:val="left" w:pos="709"/>
        </w:tabs>
        <w:spacing w:line="360" w:lineRule="auto"/>
        <w:ind w:left="851"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ab/>
        <w:t xml:space="preserve">pieniądzu; </w:t>
      </w:r>
    </w:p>
    <w:p w14:paraId="750D7D14" w14:textId="77777777" w:rsidR="00B269CB" w:rsidRDefault="00000000">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ab/>
        <w:t>gwarancjach bankowych;</w:t>
      </w:r>
    </w:p>
    <w:p w14:paraId="21846A45" w14:textId="77777777" w:rsidR="00B269CB" w:rsidRDefault="00000000">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t>gwarancjach ubezpieczeniowych;</w:t>
      </w:r>
    </w:p>
    <w:p w14:paraId="6FED923C" w14:textId="77777777" w:rsidR="00B269CB" w:rsidRDefault="00000000">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ab/>
        <w:t>poręczeniach udzielanych przez podmioty, o których mowa w art. 6b ust. 5 pkt 2 ustawy z dnia 9 listopada 2000 r. o utworzeniu Polskiej Agencji Rozwoju Przedsiębiorczości (Dz. U. z 2022 r. poz. 1613).</w:t>
      </w:r>
    </w:p>
    <w:p w14:paraId="080FF858" w14:textId="77777777" w:rsidR="00B269CB" w:rsidRDefault="00000000">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4.</w:t>
      </w:r>
      <w:r>
        <w:rPr>
          <w:rFonts w:asciiTheme="majorHAnsi" w:hAnsiTheme="majorHAnsi" w:cstheme="majorHAnsi"/>
          <w:color w:val="000000" w:themeColor="text1"/>
          <w:sz w:val="24"/>
          <w:szCs w:val="24"/>
        </w:rPr>
        <w:tab/>
        <w:t xml:space="preserve">Wadium w formie pieniądza należy wnieść przelewem na rachunek bankowy Zamawiającego:  </w:t>
      </w:r>
    </w:p>
    <w:p w14:paraId="67B6F4D9" w14:textId="77777777" w:rsidR="00B269CB" w:rsidRDefault="00000000">
      <w:pPr>
        <w:pStyle w:val="Akapitzlist"/>
        <w:spacing w:line="360" w:lineRule="auto"/>
        <w:ind w:left="426"/>
        <w:jc w:val="center"/>
        <w:rPr>
          <w:color w:val="000000" w:themeColor="text1"/>
          <w:shd w:val="clear" w:color="auto" w:fill="FFFF00"/>
        </w:rPr>
      </w:pPr>
      <w:r>
        <w:rPr>
          <w:rFonts w:ascii="Calibri" w:hAnsi="Calibri" w:cs="Calibri"/>
          <w:b/>
          <w:bCs/>
          <w:color w:val="000000" w:themeColor="text1"/>
          <w:sz w:val="24"/>
          <w:szCs w:val="24"/>
          <w:shd w:val="clear" w:color="auto" w:fill="FFFF00"/>
        </w:rPr>
        <w:t>42 9256 0004 4200 0114 2000 0080 RBS o/Sokolniki</w:t>
      </w:r>
    </w:p>
    <w:p w14:paraId="70DC2177" w14:textId="77777777" w:rsidR="00B269CB" w:rsidRDefault="00000000">
      <w:pPr>
        <w:pStyle w:val="Akapitzlist"/>
        <w:spacing w:line="360" w:lineRule="auto"/>
        <w:ind w:left="426"/>
        <w:jc w:val="center"/>
        <w:rPr>
          <w:rFonts w:asciiTheme="majorHAnsi" w:hAnsiTheme="majorHAnsi" w:cstheme="majorHAnsi"/>
          <w:b/>
          <w:bCs/>
          <w:color w:val="000000" w:themeColor="text1"/>
          <w:sz w:val="24"/>
          <w:szCs w:val="24"/>
        </w:rPr>
      </w:pPr>
      <w:r>
        <w:rPr>
          <w:rFonts w:ascii="Calibri" w:hAnsi="Calibri" w:cs="Calibri"/>
          <w:color w:val="000000" w:themeColor="text1"/>
          <w:sz w:val="24"/>
          <w:szCs w:val="24"/>
        </w:rPr>
        <w:t>Z adnotacją: „</w:t>
      </w:r>
      <w:r>
        <w:rPr>
          <w:rFonts w:ascii="Calibri" w:hAnsi="Calibri" w:cs="Calibri"/>
          <w:b/>
          <w:bCs/>
          <w:color w:val="000000" w:themeColor="text1"/>
          <w:sz w:val="24"/>
          <w:szCs w:val="24"/>
        </w:rPr>
        <w:t>Poprawa efektywności energetycznej, przy zastosowaniu odnawialnych źródeł energii, w budynkach Zespołu Szkół w Sokolnikach</w:t>
      </w:r>
      <w:r>
        <w:rPr>
          <w:rFonts w:asciiTheme="majorHAnsi" w:hAnsiTheme="majorHAnsi" w:cstheme="majorHAnsi"/>
          <w:b/>
          <w:bCs/>
          <w:color w:val="000000" w:themeColor="text1"/>
          <w:sz w:val="24"/>
          <w:szCs w:val="24"/>
        </w:rPr>
        <w:t>”.</w:t>
      </w:r>
    </w:p>
    <w:p w14:paraId="47FCBD01" w14:textId="77777777" w:rsidR="00B269CB" w:rsidRDefault="00000000">
      <w:pPr>
        <w:pStyle w:val="Akapitzlist"/>
        <w:spacing w:line="360" w:lineRule="auto"/>
        <w:ind w:left="142"/>
        <w:jc w:val="both"/>
      </w:pPr>
      <w:r>
        <w:rPr>
          <w:rFonts w:asciiTheme="majorHAnsi" w:hAnsiTheme="majorHAnsi" w:cstheme="majorHAnsi"/>
          <w:color w:val="000000" w:themeColor="text1"/>
          <w:sz w:val="24"/>
          <w:szCs w:val="24"/>
        </w:rPr>
        <w:t>UWAGA: Za termin wniesienia wadium w formie pieniężnej zostanie przyjęty termin uznania rachunku Zamawiającego.</w:t>
      </w:r>
    </w:p>
    <w:p w14:paraId="45EBA30F" w14:textId="77777777" w:rsidR="00B269CB" w:rsidRDefault="00000000">
      <w:pPr>
        <w:pStyle w:val="Akapitzlist"/>
        <w:spacing w:line="360" w:lineRule="auto"/>
        <w:ind w:left="426" w:hanging="426"/>
        <w:jc w:val="both"/>
      </w:pPr>
      <w:r>
        <w:rPr>
          <w:rFonts w:asciiTheme="majorHAnsi" w:hAnsiTheme="majorHAnsi" w:cstheme="majorHAnsi"/>
          <w:b/>
          <w:bCs/>
          <w:color w:val="000000" w:themeColor="text1"/>
          <w:sz w:val="24"/>
          <w:szCs w:val="24"/>
        </w:rPr>
        <w:t>5.</w:t>
      </w:r>
      <w:r>
        <w:rPr>
          <w:rFonts w:asciiTheme="majorHAnsi" w:hAnsiTheme="majorHAnsi" w:cstheme="majorHAnsi"/>
          <w:color w:val="000000" w:themeColor="text1"/>
          <w:sz w:val="24"/>
          <w:szCs w:val="24"/>
        </w:rPr>
        <w:tab/>
        <w:t xml:space="preserve">Wadium wnoszone w formie poręczeń lub gwarancji musi być złożone </w:t>
      </w:r>
      <w:r>
        <w:rPr>
          <w:rFonts w:asciiTheme="majorHAnsi" w:hAnsiTheme="majorHAnsi" w:cstheme="majorHAnsi"/>
          <w:b/>
          <w:bCs/>
          <w:color w:val="000000" w:themeColor="text1"/>
          <w:sz w:val="24"/>
          <w:szCs w:val="24"/>
        </w:rPr>
        <w:t>jako oryginał gwarancji</w:t>
      </w:r>
      <w:r>
        <w:rPr>
          <w:rFonts w:asciiTheme="majorHAnsi" w:hAnsiTheme="majorHAnsi" w:cstheme="majorHAnsi"/>
          <w:color w:val="000000" w:themeColor="text1"/>
          <w:sz w:val="24"/>
          <w:szCs w:val="24"/>
        </w:rPr>
        <w:t xml:space="preserve"> lub poręczenia w postaci elektronicznej – przed upływem terminu składania ofert i spełniać co najmniej poniższe wymagania:</w:t>
      </w:r>
    </w:p>
    <w:p w14:paraId="7BDB4C2A" w14:textId="77777777" w:rsidR="00B269CB" w:rsidRDefault="00000000">
      <w:pPr>
        <w:pStyle w:val="Akapitzlist"/>
        <w:spacing w:line="360" w:lineRule="auto"/>
        <w:ind w:left="851" w:hanging="425"/>
        <w:jc w:val="both"/>
      </w:pPr>
      <w:r>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ab/>
        <w:t xml:space="preserve">musi obejmować odpowiedzialność za wszystkie przypadki powodujące utratę wadium przez Wykonawcę określone w ustawie PZP. </w:t>
      </w:r>
    </w:p>
    <w:p w14:paraId="2705DFAB" w14:textId="77777777" w:rsidR="00B269CB" w:rsidRDefault="00000000">
      <w:pPr>
        <w:pStyle w:val="Akapitzlist"/>
        <w:spacing w:line="360" w:lineRule="auto"/>
        <w:ind w:left="851" w:hanging="425"/>
        <w:jc w:val="both"/>
      </w:pPr>
      <w:r>
        <w:rPr>
          <w:rFonts w:asciiTheme="majorHAnsi" w:hAnsiTheme="majorHAnsi" w:cstheme="majorHAnsi"/>
          <w:color w:val="000000" w:themeColor="text1"/>
          <w:sz w:val="24"/>
          <w:szCs w:val="24"/>
        </w:rPr>
        <w:lastRenderedPageBreak/>
        <w:t>2)</w:t>
      </w:r>
      <w:r>
        <w:rPr>
          <w:rFonts w:asciiTheme="majorHAnsi" w:hAnsiTheme="majorHAnsi" w:cstheme="majorHAnsi"/>
          <w:color w:val="000000" w:themeColor="text1"/>
          <w:sz w:val="24"/>
          <w:szCs w:val="24"/>
        </w:rPr>
        <w:tab/>
        <w:t>z jej treści powinno jednoznacznej wynikać zobowiązanie gwaranta do zapłaty całej kwoty wadium;</w:t>
      </w:r>
    </w:p>
    <w:p w14:paraId="27627911" w14:textId="77777777" w:rsidR="00B269CB" w:rsidRDefault="00000000">
      <w:pPr>
        <w:pStyle w:val="Akapitzlist"/>
        <w:spacing w:line="360" w:lineRule="auto"/>
        <w:ind w:left="851" w:hanging="425"/>
        <w:jc w:val="both"/>
      </w:pPr>
      <w:r>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t>powinno być nieodwołalne i bezwarunkowe oraz płatne na pierwsze żądanie;</w:t>
      </w:r>
    </w:p>
    <w:p w14:paraId="07CB41C5" w14:textId="77777777" w:rsidR="00B269CB" w:rsidRDefault="00000000">
      <w:pPr>
        <w:pStyle w:val="Akapitzlist"/>
        <w:spacing w:line="360" w:lineRule="auto"/>
        <w:ind w:left="851" w:hanging="425"/>
        <w:jc w:val="both"/>
      </w:pPr>
      <w:r>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14:paraId="1BA6C5B6" w14:textId="77777777" w:rsidR="00B269CB" w:rsidRDefault="00000000">
      <w:pPr>
        <w:pStyle w:val="Akapitzlist"/>
        <w:spacing w:line="360" w:lineRule="auto"/>
        <w:ind w:left="851" w:hanging="425"/>
        <w:jc w:val="both"/>
      </w:pPr>
      <w:r>
        <w:rPr>
          <w:rFonts w:asciiTheme="majorHAnsi" w:hAnsiTheme="majorHAnsi" w:cstheme="majorHAnsi"/>
          <w:color w:val="000000" w:themeColor="text1"/>
          <w:sz w:val="24"/>
          <w:szCs w:val="24"/>
        </w:rPr>
        <w:t>5)</w:t>
      </w:r>
      <w:r>
        <w:rPr>
          <w:rFonts w:asciiTheme="majorHAnsi" w:hAnsiTheme="majorHAnsi" w:cstheme="majorHAnsi"/>
          <w:color w:val="000000" w:themeColor="text1"/>
          <w:sz w:val="24"/>
          <w:szCs w:val="24"/>
        </w:rPr>
        <w:tab/>
        <w:t>w treści poręczenia lub gwarancji powinna znaleźć się nazwa oraz numer przedmiotowego postępowania;</w:t>
      </w:r>
    </w:p>
    <w:p w14:paraId="67FB91DC" w14:textId="77777777" w:rsidR="00B269CB" w:rsidRDefault="00000000">
      <w:pPr>
        <w:pStyle w:val="Akapitzlist"/>
        <w:spacing w:line="360" w:lineRule="auto"/>
        <w:ind w:left="851" w:hanging="425"/>
        <w:jc w:val="both"/>
      </w:pPr>
      <w:r>
        <w:rPr>
          <w:rFonts w:asciiTheme="majorHAnsi" w:hAnsiTheme="majorHAnsi" w:cstheme="majorHAnsi"/>
          <w:color w:val="000000" w:themeColor="text1"/>
          <w:sz w:val="24"/>
          <w:szCs w:val="24"/>
        </w:rPr>
        <w:t>6)</w:t>
      </w:r>
      <w:r>
        <w:rPr>
          <w:rFonts w:asciiTheme="majorHAnsi" w:hAnsiTheme="majorHAnsi" w:cstheme="majorHAnsi"/>
          <w:color w:val="000000" w:themeColor="text1"/>
          <w:sz w:val="24"/>
          <w:szCs w:val="24"/>
        </w:rPr>
        <w:tab/>
        <w:t xml:space="preserve">beneficjentem poręczenia lub gwarancji jest: </w:t>
      </w:r>
      <w:r>
        <w:rPr>
          <w:rFonts w:asciiTheme="majorHAnsi" w:hAnsiTheme="majorHAnsi" w:cstheme="majorHAnsi"/>
          <w:b/>
          <w:bCs/>
          <w:color w:val="000000" w:themeColor="text1"/>
          <w:sz w:val="24"/>
          <w:szCs w:val="24"/>
        </w:rPr>
        <w:t>Gmina Sokolniki</w:t>
      </w:r>
      <w:r>
        <w:rPr>
          <w:rFonts w:asciiTheme="majorHAnsi" w:hAnsiTheme="majorHAnsi" w:cstheme="majorHAnsi"/>
          <w:color w:val="000000" w:themeColor="text1"/>
          <w:sz w:val="24"/>
          <w:szCs w:val="24"/>
        </w:rPr>
        <w:t>,</w:t>
      </w:r>
    </w:p>
    <w:p w14:paraId="39178E59" w14:textId="77777777" w:rsidR="00B269CB" w:rsidRDefault="00000000">
      <w:pPr>
        <w:pStyle w:val="Akapitzlist"/>
        <w:spacing w:line="360" w:lineRule="auto"/>
        <w:ind w:left="851" w:hanging="425"/>
        <w:jc w:val="both"/>
      </w:pPr>
      <w:r>
        <w:rPr>
          <w:rFonts w:asciiTheme="majorHAnsi" w:hAnsiTheme="majorHAnsi" w:cstheme="majorHAnsi"/>
          <w:color w:val="000000" w:themeColor="text1"/>
          <w:sz w:val="24"/>
          <w:szCs w:val="24"/>
        </w:rPr>
        <w:t>7)</w:t>
      </w:r>
      <w:r>
        <w:rPr>
          <w:rFonts w:asciiTheme="majorHAnsi" w:hAnsiTheme="majorHAnsi" w:cstheme="majorHAnsi"/>
          <w:color w:val="000000" w:themeColor="text1"/>
          <w:sz w:val="24"/>
          <w:szCs w:val="24"/>
        </w:rPr>
        <w:tab/>
        <w:t xml:space="preserve">w przypadku Wykonawców wspólnie ubiegających się o udzielenie zamówienia </w:t>
      </w:r>
      <w:r>
        <w:rPr>
          <w:rFonts w:asciiTheme="majorHAnsi" w:hAnsiTheme="majorHAnsi" w:cstheme="majorHAnsi"/>
          <w:sz w:val="24"/>
          <w:szCs w:val="24"/>
        </w:rPr>
        <w:t>(art.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7BCB59C" w14:textId="77777777" w:rsidR="00B269CB" w:rsidRDefault="00000000">
      <w:pPr>
        <w:pStyle w:val="Akapitzlist"/>
        <w:spacing w:line="360" w:lineRule="auto"/>
        <w:ind w:left="426" w:hanging="426"/>
        <w:jc w:val="both"/>
      </w:pPr>
      <w:r>
        <w:rPr>
          <w:rFonts w:asciiTheme="majorHAnsi" w:hAnsiTheme="majorHAnsi" w:cstheme="majorHAnsi"/>
          <w:b/>
          <w:bCs/>
          <w:sz w:val="24"/>
          <w:szCs w:val="24"/>
        </w:rPr>
        <w:t>6.</w:t>
      </w:r>
      <w:r>
        <w:rPr>
          <w:rFonts w:asciiTheme="majorHAnsi" w:hAnsiTheme="majorHAnsi" w:cstheme="majorHAnsi"/>
          <w:sz w:val="24"/>
          <w:szCs w:val="24"/>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7D90143C" w14:textId="77777777" w:rsidR="00B269CB" w:rsidRDefault="00000000">
      <w:pPr>
        <w:pStyle w:val="Akapitzlist"/>
        <w:spacing w:line="360" w:lineRule="auto"/>
        <w:ind w:left="426" w:hanging="426"/>
        <w:rPr>
          <w:rFonts w:asciiTheme="majorHAnsi" w:hAnsiTheme="majorHAnsi" w:cstheme="majorHAnsi"/>
          <w:sz w:val="24"/>
          <w:szCs w:val="24"/>
        </w:rPr>
      </w:pPr>
      <w:r>
        <w:rPr>
          <w:rFonts w:asciiTheme="majorHAnsi" w:hAnsiTheme="majorHAnsi" w:cstheme="majorHAnsi"/>
          <w:b/>
          <w:bCs/>
          <w:sz w:val="24"/>
          <w:szCs w:val="24"/>
        </w:rPr>
        <w:t>7</w:t>
      </w:r>
      <w:r>
        <w:rPr>
          <w:rFonts w:asciiTheme="majorHAnsi" w:hAnsiTheme="majorHAnsi" w:cstheme="majorHAnsi"/>
          <w:sz w:val="24"/>
          <w:szCs w:val="24"/>
        </w:rPr>
        <w:t>.</w:t>
      </w:r>
      <w:r>
        <w:rPr>
          <w:rFonts w:asciiTheme="majorHAnsi" w:hAnsiTheme="majorHAnsi" w:cstheme="majorHAnsi"/>
          <w:sz w:val="24"/>
          <w:szCs w:val="24"/>
        </w:rPr>
        <w:tab/>
        <w:t>Zasady zwrotu oraz okoliczności zatrzymania wadium określa art. 98 PZP.</w:t>
      </w:r>
    </w:p>
    <w:p w14:paraId="1B653796" w14:textId="77777777" w:rsidR="00B269CB" w:rsidRDefault="00B269CB">
      <w:pPr>
        <w:pStyle w:val="Akapitzlist"/>
        <w:ind w:left="426" w:hanging="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B269CB" w14:paraId="77D3E012" w14:textId="77777777">
        <w:tc>
          <w:tcPr>
            <w:tcW w:w="9918" w:type="dxa"/>
            <w:shd w:val="clear" w:color="auto" w:fill="D9D9D9" w:themeFill="background1" w:themeFillShade="D9"/>
          </w:tcPr>
          <w:p w14:paraId="15123DA7" w14:textId="77777777" w:rsidR="00B269CB" w:rsidRDefault="00000000">
            <w:pPr>
              <w:pStyle w:val="Nagwek2"/>
              <w:widowControl w:val="0"/>
              <w:spacing w:before="120" w:line="240" w:lineRule="auto"/>
              <w:jc w:val="both"/>
              <w:rPr>
                <w:rFonts w:asciiTheme="majorHAnsi" w:hAnsiTheme="majorHAnsi" w:cstheme="majorHAnsi"/>
                <w:b/>
                <w:bCs/>
                <w:sz w:val="28"/>
                <w:szCs w:val="28"/>
              </w:rPr>
            </w:pPr>
            <w:bookmarkStart w:id="69" w:name="_Toc125716521"/>
            <w:r>
              <w:rPr>
                <w:rFonts w:asciiTheme="majorHAnsi" w:hAnsiTheme="majorHAnsi" w:cstheme="majorHAnsi"/>
                <w:b/>
                <w:bCs/>
                <w:sz w:val="28"/>
                <w:szCs w:val="28"/>
              </w:rPr>
              <w:t xml:space="preserve">XVIII. Informacje o formalnościach, jakie powinny być dopełnione po wyborze </w:t>
            </w:r>
            <w:r>
              <w:rPr>
                <w:rFonts w:asciiTheme="majorHAnsi" w:hAnsiTheme="majorHAnsi" w:cstheme="majorHAnsi"/>
                <w:b/>
                <w:bCs/>
                <w:sz w:val="28"/>
                <w:szCs w:val="28"/>
              </w:rPr>
              <w:br/>
              <w:t xml:space="preserve">         oferty w celu zawarcia umowy</w:t>
            </w:r>
            <w:bookmarkEnd w:id="69"/>
          </w:p>
        </w:tc>
      </w:tr>
    </w:tbl>
    <w:p w14:paraId="1647F96B" w14:textId="77777777" w:rsidR="00B269CB" w:rsidRDefault="00B269CB">
      <w:pPr>
        <w:ind w:left="459"/>
        <w:jc w:val="both"/>
        <w:rPr>
          <w:rFonts w:asciiTheme="majorHAnsi" w:hAnsiTheme="majorHAnsi" w:cstheme="majorHAnsi"/>
          <w:sz w:val="10"/>
          <w:szCs w:val="10"/>
        </w:rPr>
      </w:pPr>
    </w:p>
    <w:p w14:paraId="6238407B" w14:textId="77777777" w:rsidR="00B269CB" w:rsidRDefault="00000000">
      <w:pPr>
        <w:numPr>
          <w:ilvl w:val="0"/>
          <w:numId w:val="5"/>
        </w:numPr>
        <w:spacing w:line="360" w:lineRule="auto"/>
        <w:ind w:left="459" w:hanging="425"/>
        <w:jc w:val="both"/>
      </w:pPr>
      <w:r>
        <w:rPr>
          <w:rFonts w:asciiTheme="majorHAnsi" w:hAnsiTheme="majorHAnsi" w:cstheme="majorHAnsi"/>
          <w:sz w:val="24"/>
          <w:szCs w:val="24"/>
        </w:rPr>
        <w:t xml:space="preserve">Zamawiający zawiera umowę w sprawie zamówienia publicznego w terminie </w:t>
      </w:r>
      <w:r>
        <w:rPr>
          <w:rFonts w:asciiTheme="majorHAnsi" w:hAnsiTheme="majorHAnsi" w:cstheme="majorHAnsi"/>
          <w:b/>
          <w:bCs/>
          <w:sz w:val="24"/>
          <w:szCs w:val="24"/>
        </w:rPr>
        <w:t>nie krótszym niż 5</w:t>
      </w:r>
      <w:r>
        <w:rPr>
          <w:rFonts w:asciiTheme="majorHAnsi" w:hAnsiTheme="majorHAnsi" w:cstheme="majorHAnsi"/>
          <w:sz w:val="24"/>
          <w:szCs w:val="24"/>
        </w:rPr>
        <w:t xml:space="preserve"> dni od dnia przesłania zawiadomienia o wyborze najkorzystniejszej oferty.</w:t>
      </w:r>
    </w:p>
    <w:p w14:paraId="230E9AE2" w14:textId="77777777" w:rsidR="00B269CB" w:rsidRDefault="00000000">
      <w:pPr>
        <w:numPr>
          <w:ilvl w:val="0"/>
          <w:numId w:val="5"/>
        </w:numPr>
        <w:spacing w:line="360" w:lineRule="auto"/>
        <w:ind w:left="459" w:hanging="425"/>
        <w:jc w:val="both"/>
      </w:pPr>
      <w:r>
        <w:rPr>
          <w:rFonts w:asciiTheme="majorHAnsi" w:hAnsiTheme="majorHAnsi" w:cstheme="majorHAnsi"/>
          <w:sz w:val="24"/>
          <w:szCs w:val="24"/>
        </w:rPr>
        <w:t>Zamawiający może zawrzeć umowę w sprawie zamówienia publicznego przed upływem terminu, o którym mowa w ust. 1, jeżeli w postępowaniu o udzielenie zamówienia złożono tylko jedną ofertę.</w:t>
      </w:r>
    </w:p>
    <w:p w14:paraId="02588EAC" w14:textId="77777777" w:rsidR="00B269CB" w:rsidRDefault="00000000">
      <w:pPr>
        <w:numPr>
          <w:ilvl w:val="0"/>
          <w:numId w:val="5"/>
        </w:numPr>
        <w:spacing w:line="360" w:lineRule="auto"/>
        <w:ind w:left="459" w:hanging="425"/>
        <w:jc w:val="both"/>
      </w:pPr>
      <w:r>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1A66034D" w14:textId="77777777" w:rsidR="00B269CB" w:rsidRDefault="00000000">
      <w:pPr>
        <w:numPr>
          <w:ilvl w:val="0"/>
          <w:numId w:val="5"/>
        </w:numPr>
        <w:spacing w:line="360" w:lineRule="auto"/>
        <w:ind w:left="459" w:hanging="425"/>
        <w:jc w:val="both"/>
      </w:pPr>
      <w:r>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69957E5" w14:textId="77777777" w:rsidR="00B269CB" w:rsidRDefault="00000000">
      <w:pPr>
        <w:numPr>
          <w:ilvl w:val="0"/>
          <w:numId w:val="5"/>
        </w:numPr>
        <w:spacing w:line="360" w:lineRule="auto"/>
        <w:ind w:left="459" w:hanging="425"/>
        <w:jc w:val="both"/>
      </w:pPr>
      <w:r>
        <w:rPr>
          <w:rFonts w:asciiTheme="majorHAnsi" w:hAnsiTheme="majorHAnsi" w:cstheme="majorHAnsi"/>
          <w:sz w:val="24"/>
          <w:szCs w:val="24"/>
        </w:rPr>
        <w:t>Wykonawca będzie zobowiązany do podpisania umowy w miejscu i terminie wskazanym przez Zamawiającego.</w:t>
      </w:r>
    </w:p>
    <w:p w14:paraId="53CDE281" w14:textId="77777777" w:rsidR="00B269CB" w:rsidRDefault="00000000">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Pr>
          <w:rFonts w:asciiTheme="majorHAnsi" w:hAnsiTheme="majorHAnsi" w:cstheme="majorHAnsi"/>
          <w:b/>
          <w:bCs/>
          <w:sz w:val="24"/>
          <w:szCs w:val="24"/>
        </w:rPr>
        <w:t>Przed podpisaniem umowy</w:t>
      </w:r>
      <w:r>
        <w:rPr>
          <w:rFonts w:asciiTheme="majorHAnsi" w:hAnsiTheme="majorHAnsi" w:cstheme="majorHAnsi"/>
          <w:sz w:val="24"/>
          <w:szCs w:val="24"/>
        </w:rPr>
        <w:t xml:space="preserve"> Wykonawca zobowiązany jest dostarczyć Zamawiającemu:</w:t>
      </w:r>
    </w:p>
    <w:p w14:paraId="1C774170" w14:textId="77777777" w:rsidR="00B269CB" w:rsidRDefault="00000000">
      <w:pPr>
        <w:pStyle w:val="Akapitzlist"/>
        <w:numPr>
          <w:ilvl w:val="0"/>
          <w:numId w:val="18"/>
        </w:numPr>
        <w:spacing w:line="360" w:lineRule="auto"/>
        <w:jc w:val="both"/>
      </w:pPr>
      <w:r>
        <w:rPr>
          <w:rFonts w:asciiTheme="majorHAnsi" w:hAnsiTheme="majorHAnsi" w:cstheme="majorHAnsi"/>
          <w:sz w:val="24"/>
          <w:szCs w:val="24"/>
        </w:rPr>
        <w:lastRenderedPageBreak/>
        <w:t>dowód wniesienia zabezpieczenia należytego wykonania umowy, w szczególności oryginał zabezpieczenia w formie gwarancji lub poręczenia,</w:t>
      </w:r>
    </w:p>
    <w:p w14:paraId="26161F9C" w14:textId="77777777" w:rsidR="00B269CB" w:rsidRDefault="00000000">
      <w:pPr>
        <w:pStyle w:val="Akapitzlist"/>
        <w:numPr>
          <w:ilvl w:val="0"/>
          <w:numId w:val="18"/>
        </w:numPr>
        <w:spacing w:line="360" w:lineRule="auto"/>
        <w:jc w:val="both"/>
      </w:pPr>
      <w:r>
        <w:rPr>
          <w:rFonts w:asciiTheme="majorHAnsi" w:hAnsiTheme="majorHAnsi" w:cstheme="majorHAnsi"/>
          <w:sz w:val="24"/>
          <w:szCs w:val="24"/>
        </w:rPr>
        <w:t xml:space="preserve">kopię dokumentów potwierdzających, że osoby które będą uczestniczyć w wykonywaniu zamówienia spełniają wymagania określone w rozdz. VII pkt. 4b) SWZ oraz </w:t>
      </w:r>
    </w:p>
    <w:p w14:paraId="39C766CF" w14:textId="77777777" w:rsidR="00B269CB" w:rsidRDefault="00000000">
      <w:pPr>
        <w:pStyle w:val="Akapitzlist"/>
        <w:numPr>
          <w:ilvl w:val="0"/>
          <w:numId w:val="18"/>
        </w:numPr>
        <w:spacing w:line="360" w:lineRule="auto"/>
        <w:jc w:val="both"/>
      </w:pPr>
      <w:r>
        <w:rPr>
          <w:rFonts w:asciiTheme="majorHAnsi" w:hAnsiTheme="majorHAnsi" w:cstheme="majorHAnsi"/>
          <w:sz w:val="24"/>
          <w:szCs w:val="24"/>
        </w:rPr>
        <w:t>kopie dokumentów potwierdzających przynależność osób, których mowa w rozdz. VII pkt 4b) SWZ do właściwej izby samorządu zawodowego zgodnie z ustawą z dnia 15 grudnia 2000 r.</w:t>
      </w:r>
      <w:r>
        <w:rPr>
          <w:rFonts w:asciiTheme="majorHAnsi" w:hAnsiTheme="majorHAnsi" w:cstheme="majorHAnsi"/>
          <w:sz w:val="24"/>
          <w:szCs w:val="24"/>
        </w:rPr>
        <w:br/>
        <w:t>o samorządach zawodowych architektów oraz inżynierów budownictwa (Dz. U. z 2019 r., poz. 1117).</w:t>
      </w:r>
    </w:p>
    <w:p w14:paraId="31BFE373" w14:textId="77777777" w:rsidR="00B269CB" w:rsidRDefault="00000000">
      <w:pPr>
        <w:numPr>
          <w:ilvl w:val="0"/>
          <w:numId w:val="5"/>
        </w:numPr>
        <w:spacing w:line="360" w:lineRule="auto"/>
        <w:ind w:left="459" w:hanging="425"/>
        <w:jc w:val="both"/>
      </w:pPr>
      <w:r>
        <w:rPr>
          <w:rFonts w:asciiTheme="majorHAnsi" w:hAnsiTheme="majorHAnsi" w:cstheme="maj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857ADC" w14:textId="77777777" w:rsidR="00B269CB" w:rsidRDefault="00B269CB">
      <w:pPr>
        <w:ind w:left="459"/>
        <w:jc w:val="both"/>
        <w:rPr>
          <w:rFonts w:asciiTheme="majorHAnsi" w:hAnsiTheme="majorHAnsi" w:cstheme="majorHAnsi"/>
          <w:color w:val="FF0000"/>
          <w:sz w:val="16"/>
          <w:szCs w:val="16"/>
        </w:rPr>
      </w:pPr>
    </w:p>
    <w:tbl>
      <w:tblPr>
        <w:tblStyle w:val="Tabela-Siatka"/>
        <w:tblW w:w="9918" w:type="dxa"/>
        <w:tblLayout w:type="fixed"/>
        <w:tblLook w:val="04A0" w:firstRow="1" w:lastRow="0" w:firstColumn="1" w:lastColumn="0" w:noHBand="0" w:noVBand="1"/>
      </w:tblPr>
      <w:tblGrid>
        <w:gridCol w:w="9918"/>
      </w:tblGrid>
      <w:tr w:rsidR="00B269CB" w14:paraId="713292D7" w14:textId="77777777">
        <w:tc>
          <w:tcPr>
            <w:tcW w:w="9918" w:type="dxa"/>
            <w:shd w:val="clear" w:color="auto" w:fill="D9D9D9" w:themeFill="background1" w:themeFillShade="D9"/>
          </w:tcPr>
          <w:p w14:paraId="00C719BA" w14:textId="77777777" w:rsidR="00B269CB" w:rsidRDefault="00000000">
            <w:pPr>
              <w:pStyle w:val="Nagwek2"/>
              <w:widowControl w:val="0"/>
              <w:spacing w:before="120" w:line="240" w:lineRule="auto"/>
              <w:jc w:val="both"/>
              <w:rPr>
                <w:rFonts w:asciiTheme="majorHAnsi" w:hAnsiTheme="majorHAnsi" w:cstheme="majorHAnsi"/>
                <w:b/>
                <w:bCs/>
                <w:sz w:val="28"/>
                <w:szCs w:val="28"/>
              </w:rPr>
            </w:pPr>
            <w:bookmarkStart w:id="70" w:name="_Toc125716522"/>
            <w:r>
              <w:rPr>
                <w:rFonts w:asciiTheme="majorHAnsi" w:hAnsiTheme="majorHAnsi" w:cstheme="majorHAnsi"/>
                <w:b/>
                <w:bCs/>
                <w:sz w:val="28"/>
                <w:szCs w:val="28"/>
              </w:rPr>
              <w:t>XIX. Wymagania dotyczące zabezpieczenia należytego wykonania umowy</w:t>
            </w:r>
            <w:bookmarkEnd w:id="70"/>
          </w:p>
        </w:tc>
      </w:tr>
    </w:tbl>
    <w:p w14:paraId="3C382AA2" w14:textId="77777777" w:rsidR="00B269CB" w:rsidRDefault="00B269CB">
      <w:pPr>
        <w:pStyle w:val="Akapitzlist"/>
        <w:ind w:left="426"/>
        <w:jc w:val="both"/>
        <w:rPr>
          <w:rFonts w:asciiTheme="majorHAnsi" w:hAnsiTheme="majorHAnsi" w:cstheme="majorHAnsi"/>
          <w:sz w:val="10"/>
          <w:szCs w:val="10"/>
        </w:rPr>
      </w:pPr>
    </w:p>
    <w:p w14:paraId="51C856DA" w14:textId="77777777" w:rsidR="00B269CB" w:rsidRDefault="00000000">
      <w:pPr>
        <w:pStyle w:val="Akapitzlist"/>
        <w:numPr>
          <w:ilvl w:val="3"/>
          <w:numId w:val="5"/>
        </w:numPr>
        <w:spacing w:line="360" w:lineRule="auto"/>
        <w:ind w:left="426"/>
        <w:jc w:val="both"/>
      </w:pPr>
      <w:r>
        <w:rPr>
          <w:rFonts w:asciiTheme="majorHAnsi" w:hAnsiTheme="majorHAnsi" w:cstheme="majorHAnsi"/>
          <w:b/>
          <w:bCs/>
          <w:sz w:val="24"/>
          <w:szCs w:val="24"/>
        </w:rPr>
        <w:t xml:space="preserve">Zamawiający wymaga wniesienia zabezpieczenia </w:t>
      </w:r>
      <w:r>
        <w:rPr>
          <w:rFonts w:asciiTheme="majorHAnsi" w:hAnsiTheme="majorHAnsi" w:cstheme="majorHAnsi"/>
          <w:sz w:val="24"/>
          <w:szCs w:val="24"/>
        </w:rPr>
        <w:t>należytego wykonania umowy</w:t>
      </w:r>
      <w:r>
        <w:rPr>
          <w:rFonts w:asciiTheme="majorHAnsi" w:hAnsiTheme="majorHAnsi" w:cstheme="majorHAnsi"/>
          <w:b/>
          <w:bCs/>
          <w:sz w:val="24"/>
          <w:szCs w:val="24"/>
        </w:rPr>
        <w:t xml:space="preserve"> </w:t>
      </w:r>
      <w:r>
        <w:rPr>
          <w:rFonts w:asciiTheme="majorHAnsi" w:hAnsiTheme="majorHAnsi" w:cstheme="majorHAnsi"/>
          <w:sz w:val="24"/>
          <w:szCs w:val="24"/>
        </w:rPr>
        <w:t xml:space="preserve">w wysokości </w:t>
      </w:r>
      <w:r>
        <w:rPr>
          <w:rFonts w:asciiTheme="majorHAnsi" w:hAnsiTheme="majorHAnsi" w:cstheme="majorHAnsi"/>
          <w:b/>
          <w:bCs/>
          <w:sz w:val="24"/>
          <w:szCs w:val="24"/>
        </w:rPr>
        <w:t>1,5%</w:t>
      </w:r>
      <w:r>
        <w:rPr>
          <w:rFonts w:asciiTheme="majorHAnsi" w:hAnsiTheme="majorHAnsi" w:cstheme="majorHAnsi"/>
          <w:sz w:val="24"/>
          <w:szCs w:val="24"/>
        </w:rPr>
        <w:t xml:space="preserve"> ceny brutto podanej w ofercie.</w:t>
      </w:r>
    </w:p>
    <w:p w14:paraId="0DB8C669" w14:textId="77777777" w:rsidR="00B269CB" w:rsidRDefault="00000000">
      <w:pPr>
        <w:pStyle w:val="Akapitzlist"/>
        <w:numPr>
          <w:ilvl w:val="3"/>
          <w:numId w:val="5"/>
        </w:numPr>
        <w:spacing w:line="360" w:lineRule="auto"/>
        <w:ind w:left="426"/>
        <w:jc w:val="both"/>
      </w:pPr>
      <w:r>
        <w:rPr>
          <w:rFonts w:asciiTheme="majorHAnsi" w:hAnsiTheme="majorHAnsi" w:cstheme="majorHAnsi"/>
          <w:sz w:val="24"/>
          <w:szCs w:val="24"/>
        </w:rPr>
        <w:t>Wykonawca, którego oferta została wybrana jako najkorzystniejsza, zobowiązany jest wnieść zabezpieczenie przed podpisaniem umowy, najpóźniej w dniu jej podpisania.</w:t>
      </w:r>
    </w:p>
    <w:p w14:paraId="04A05C20" w14:textId="77777777" w:rsidR="00B269CB" w:rsidRDefault="00000000">
      <w:pPr>
        <w:pStyle w:val="Akapitzlist"/>
        <w:numPr>
          <w:ilvl w:val="3"/>
          <w:numId w:val="5"/>
        </w:numPr>
        <w:spacing w:line="360" w:lineRule="auto"/>
        <w:ind w:left="426"/>
        <w:jc w:val="both"/>
      </w:pPr>
      <w:r>
        <w:rPr>
          <w:rFonts w:ascii="Calibri" w:hAnsi="Calibri" w:cs="Calibri"/>
          <w:b/>
          <w:bCs/>
          <w:sz w:val="24"/>
          <w:szCs w:val="24"/>
        </w:rPr>
        <w:t>Zabezpieczenie należytego wykonania umowy ma na celu zabezpieczenie i ewentualne zaspokojenie roszczeń Zamawiającego z tytułu niewykonania lub nienależytego wykonania umowy przez Wykonawcę oraz roszczeń z tytułu rękojmi za wady lub gwarancji jakości powstałych w okresie udzielonej gwarancji od dnia odbioru końcowego.</w:t>
      </w:r>
    </w:p>
    <w:p w14:paraId="16FAF106" w14:textId="77777777" w:rsidR="00B269CB" w:rsidRDefault="00000000">
      <w:pPr>
        <w:pStyle w:val="Akapitzlist"/>
        <w:numPr>
          <w:ilvl w:val="3"/>
          <w:numId w:val="5"/>
        </w:numPr>
        <w:spacing w:line="360" w:lineRule="auto"/>
        <w:ind w:left="426"/>
        <w:jc w:val="both"/>
      </w:pPr>
      <w:r>
        <w:rPr>
          <w:rFonts w:asciiTheme="majorHAnsi" w:hAnsiTheme="majorHAnsi" w:cstheme="majorHAnsi"/>
          <w:sz w:val="24"/>
          <w:szCs w:val="24"/>
        </w:rPr>
        <w:t>Zabezpieczenie należytego wykonania umowy może być wnoszone według wyboru wykonawcy</w:t>
      </w:r>
      <w:r>
        <w:rPr>
          <w:rFonts w:asciiTheme="majorHAnsi" w:hAnsiTheme="majorHAnsi" w:cstheme="majorHAnsi"/>
          <w:sz w:val="24"/>
          <w:szCs w:val="24"/>
        </w:rPr>
        <w:br/>
        <w:t>w jednej lub w kilku formach wskazanych w art. 450 ust. 1 ustawy PZP tj.:</w:t>
      </w:r>
    </w:p>
    <w:p w14:paraId="33FD2BE7" w14:textId="77777777" w:rsidR="00B269CB" w:rsidRDefault="00000000">
      <w:pPr>
        <w:pStyle w:val="Akapitzlist"/>
        <w:numPr>
          <w:ilvl w:val="1"/>
          <w:numId w:val="19"/>
        </w:numPr>
        <w:spacing w:line="360" w:lineRule="auto"/>
        <w:ind w:left="851"/>
        <w:jc w:val="both"/>
      </w:pPr>
      <w:r>
        <w:rPr>
          <w:rFonts w:asciiTheme="majorHAnsi" w:hAnsiTheme="majorHAnsi" w:cstheme="majorHAnsi"/>
          <w:sz w:val="24"/>
          <w:szCs w:val="24"/>
        </w:rPr>
        <w:t xml:space="preserve">pieniądzu przelewem na konto Zamawiającego; </w:t>
      </w:r>
    </w:p>
    <w:p w14:paraId="128A03A7" w14:textId="77777777" w:rsidR="00B269CB" w:rsidRDefault="00000000">
      <w:pPr>
        <w:pStyle w:val="Akapitzlist"/>
        <w:numPr>
          <w:ilvl w:val="1"/>
          <w:numId w:val="19"/>
        </w:numPr>
        <w:spacing w:line="360" w:lineRule="auto"/>
        <w:ind w:left="851"/>
        <w:jc w:val="both"/>
      </w:pPr>
      <w:r>
        <w:rPr>
          <w:rFonts w:asciiTheme="majorHAnsi" w:hAnsiTheme="majorHAnsi" w:cstheme="majorHAnsi"/>
          <w:sz w:val="24"/>
          <w:szCs w:val="24"/>
        </w:rPr>
        <w:t>poręczeniach bankowych lub poręczeniach spółdzielczej kasy oszczędnościowo-kredytowej,</w:t>
      </w:r>
      <w:r>
        <w:rPr>
          <w:rFonts w:asciiTheme="majorHAnsi" w:hAnsiTheme="majorHAnsi" w:cstheme="majorHAnsi"/>
          <w:sz w:val="24"/>
          <w:szCs w:val="24"/>
        </w:rPr>
        <w:br/>
        <w:t xml:space="preserve">z tym że zobowiązanie kasy jest zawsze zobowiązaniem pieniężnym; </w:t>
      </w:r>
    </w:p>
    <w:p w14:paraId="53BAE320" w14:textId="77777777" w:rsidR="00B269CB" w:rsidRDefault="00000000">
      <w:pPr>
        <w:pStyle w:val="Akapitzlist"/>
        <w:numPr>
          <w:ilvl w:val="1"/>
          <w:numId w:val="19"/>
        </w:numPr>
        <w:spacing w:line="360" w:lineRule="auto"/>
        <w:ind w:left="851"/>
        <w:jc w:val="both"/>
      </w:pPr>
      <w:r>
        <w:rPr>
          <w:rFonts w:asciiTheme="majorHAnsi" w:hAnsiTheme="majorHAnsi" w:cstheme="majorHAnsi"/>
          <w:sz w:val="24"/>
          <w:szCs w:val="24"/>
        </w:rPr>
        <w:t xml:space="preserve">gwarancjach bankowych; </w:t>
      </w:r>
    </w:p>
    <w:p w14:paraId="43A82B13" w14:textId="77777777" w:rsidR="00B269CB" w:rsidRDefault="00000000">
      <w:pPr>
        <w:pStyle w:val="Akapitzlist"/>
        <w:numPr>
          <w:ilvl w:val="1"/>
          <w:numId w:val="19"/>
        </w:numPr>
        <w:spacing w:line="360" w:lineRule="auto"/>
        <w:ind w:left="851"/>
        <w:jc w:val="both"/>
      </w:pPr>
      <w:r>
        <w:rPr>
          <w:rFonts w:asciiTheme="majorHAnsi" w:hAnsiTheme="majorHAnsi" w:cstheme="majorHAnsi"/>
          <w:sz w:val="24"/>
          <w:szCs w:val="24"/>
        </w:rPr>
        <w:t xml:space="preserve">gwarancjach ubezpieczeniowych; </w:t>
      </w:r>
    </w:p>
    <w:p w14:paraId="258959B0" w14:textId="77777777" w:rsidR="00B269CB" w:rsidRDefault="00000000">
      <w:pPr>
        <w:pStyle w:val="Akapitzlist"/>
        <w:numPr>
          <w:ilvl w:val="1"/>
          <w:numId w:val="19"/>
        </w:numPr>
        <w:spacing w:line="360" w:lineRule="auto"/>
        <w:ind w:left="851"/>
        <w:jc w:val="both"/>
      </w:pPr>
      <w:r>
        <w:rPr>
          <w:rFonts w:asciiTheme="majorHAnsi" w:hAnsiTheme="majorHAnsi" w:cstheme="majorHAnsi"/>
          <w:sz w:val="24"/>
          <w:szCs w:val="24"/>
        </w:rPr>
        <w:t>poręczeniach udzielanych przez podmioty, o których mowa w art. 6b ust. 5 pkt 2 ustawy</w:t>
      </w:r>
      <w:r>
        <w:rPr>
          <w:rFonts w:asciiTheme="majorHAnsi" w:hAnsiTheme="majorHAnsi" w:cstheme="majorHAnsi"/>
          <w:sz w:val="24"/>
          <w:szCs w:val="24"/>
        </w:rPr>
        <w:br/>
        <w:t xml:space="preserve"> z 9 listopada 2000 r. o utworzeniu Polskiej Agencji Rozwoju Przedsiębiorczości. </w:t>
      </w:r>
    </w:p>
    <w:p w14:paraId="214269FD" w14:textId="77777777" w:rsidR="00B269CB" w:rsidRDefault="00000000">
      <w:pPr>
        <w:pStyle w:val="Akapitzlist"/>
        <w:numPr>
          <w:ilvl w:val="3"/>
          <w:numId w:val="5"/>
        </w:numPr>
        <w:spacing w:line="360" w:lineRule="auto"/>
        <w:ind w:left="426"/>
        <w:jc w:val="both"/>
      </w:pPr>
      <w:r>
        <w:rPr>
          <w:rFonts w:asciiTheme="majorHAnsi" w:hAnsiTheme="majorHAnsi" w:cstheme="majorHAnsi"/>
          <w:sz w:val="24"/>
          <w:szCs w:val="24"/>
        </w:rPr>
        <w:lastRenderedPageBreak/>
        <w:t xml:space="preserve">Zamawiający </w:t>
      </w:r>
      <w:r>
        <w:rPr>
          <w:rFonts w:asciiTheme="majorHAnsi" w:hAnsiTheme="majorHAnsi" w:cstheme="majorHAnsi"/>
          <w:b/>
          <w:bCs/>
          <w:sz w:val="24"/>
          <w:szCs w:val="24"/>
        </w:rPr>
        <w:t>nie wyraża zgody</w:t>
      </w:r>
      <w:r>
        <w:rPr>
          <w:rFonts w:asciiTheme="majorHAnsi" w:hAnsiTheme="majorHAnsi" w:cstheme="majorHAnsi"/>
          <w:sz w:val="24"/>
          <w:szCs w:val="24"/>
        </w:rPr>
        <w:t xml:space="preserve"> na wniesienie zabezpieczenia w formach wskazanych w art. 450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0BE8D978" w14:textId="77777777" w:rsidR="00B269CB"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wyraża zgody</w:t>
      </w:r>
      <w:r>
        <w:rPr>
          <w:rFonts w:asciiTheme="majorHAnsi" w:hAnsiTheme="majorHAnsi" w:cstheme="majorHAnsi"/>
          <w:sz w:val="24"/>
          <w:szCs w:val="24"/>
        </w:rPr>
        <w:t xml:space="preserve"> na tworzenie zabezpieczenia przez potrącenia z należności za częściowo wykonane świadczenia.</w:t>
      </w:r>
    </w:p>
    <w:p w14:paraId="7EEB79CD" w14:textId="77777777" w:rsidR="00B269CB"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W przypadku składania przez Wykonawcę zabezpieczenia </w:t>
      </w:r>
      <w:r>
        <w:rPr>
          <w:rFonts w:asciiTheme="majorHAnsi" w:hAnsiTheme="majorHAnsi" w:cstheme="majorHAnsi"/>
          <w:b/>
          <w:bCs/>
          <w:sz w:val="24"/>
          <w:szCs w:val="24"/>
        </w:rPr>
        <w:t>w formie gwarancji lub poręczenia</w:t>
      </w:r>
      <w:r>
        <w:rPr>
          <w:rFonts w:asciiTheme="majorHAnsi" w:hAnsiTheme="majorHAnsi" w:cstheme="majorHAnsi"/>
          <w:sz w:val="24"/>
          <w:szCs w:val="24"/>
        </w:rPr>
        <w:t xml:space="preserve">, powinny one być sporządzone zgodnie z obowiązującym prawem i winny zawierać następujące elementy: </w:t>
      </w:r>
    </w:p>
    <w:p w14:paraId="2AACA9EE" w14:textId="77777777" w:rsidR="00B269CB" w:rsidRDefault="00000000">
      <w:pPr>
        <w:pStyle w:val="Akapitzlist"/>
        <w:numPr>
          <w:ilvl w:val="0"/>
          <w:numId w:val="20"/>
        </w:numPr>
        <w:spacing w:line="360" w:lineRule="auto"/>
        <w:ind w:left="851"/>
        <w:jc w:val="both"/>
      </w:pPr>
      <w:r>
        <w:rPr>
          <w:rFonts w:asciiTheme="majorHAnsi" w:hAnsiTheme="majorHAnsi" w:cstheme="majorHAnsi"/>
          <w:sz w:val="24"/>
          <w:szCs w:val="24"/>
        </w:rPr>
        <w:t xml:space="preserve">nazwa dającego zlecenie udzielenia gwarancji lub poręczenia (Wykonawcy), beneficjenta gwarancji lub poręczenia (Zamawiającego), gwaranta (banku, SKOK, instytucji ubezpieczeniowej lub innego podmiotu udzielających odpowiednio gwarancji lub poręczenia) oraz wskazanie ich siedzib; </w:t>
      </w:r>
    </w:p>
    <w:p w14:paraId="3CFFDE10" w14:textId="77777777" w:rsidR="00B269CB" w:rsidRDefault="00000000">
      <w:pPr>
        <w:pStyle w:val="Akapitzlist"/>
        <w:numPr>
          <w:ilvl w:val="0"/>
          <w:numId w:val="20"/>
        </w:numPr>
        <w:spacing w:line="360" w:lineRule="auto"/>
        <w:ind w:left="851"/>
        <w:jc w:val="both"/>
      </w:pPr>
      <w:r>
        <w:rPr>
          <w:rFonts w:asciiTheme="majorHAnsi" w:hAnsiTheme="majorHAnsi" w:cstheme="majorHAnsi"/>
          <w:sz w:val="24"/>
          <w:szCs w:val="24"/>
        </w:rPr>
        <w:t>określenie wierzytelności, która ma być zabezpieczona gwarancją lub poręczeniem,</w:t>
      </w:r>
      <w:r>
        <w:rPr>
          <w:rFonts w:asciiTheme="majorHAnsi" w:hAnsiTheme="majorHAnsi" w:cstheme="majorHAnsi"/>
          <w:sz w:val="24"/>
          <w:szCs w:val="24"/>
        </w:rPr>
        <w:br/>
        <w:t xml:space="preserve">w szczególności nazwę postępowania i nr referencyjny nadane przez Zamawiającego; </w:t>
      </w:r>
    </w:p>
    <w:p w14:paraId="3EF6D40B" w14:textId="77777777" w:rsidR="00B269CB" w:rsidRDefault="00000000">
      <w:pPr>
        <w:pStyle w:val="Akapitzlist"/>
        <w:numPr>
          <w:ilvl w:val="0"/>
          <w:numId w:val="20"/>
        </w:numPr>
        <w:spacing w:line="360" w:lineRule="auto"/>
        <w:ind w:left="851"/>
        <w:jc w:val="both"/>
      </w:pPr>
      <w:r>
        <w:rPr>
          <w:rFonts w:asciiTheme="majorHAnsi" w:hAnsiTheme="majorHAnsi" w:cstheme="majorHAnsi"/>
          <w:sz w:val="24"/>
          <w:szCs w:val="24"/>
        </w:rPr>
        <w:t xml:space="preserve">kwotę gwarancji lub poręczenia; </w:t>
      </w:r>
    </w:p>
    <w:p w14:paraId="1E3187BC" w14:textId="77777777" w:rsidR="00B269CB" w:rsidRDefault="00000000">
      <w:pPr>
        <w:pStyle w:val="Akapitzlist"/>
        <w:numPr>
          <w:ilvl w:val="0"/>
          <w:numId w:val="20"/>
        </w:numPr>
        <w:spacing w:line="360" w:lineRule="auto"/>
        <w:ind w:left="851"/>
        <w:jc w:val="both"/>
      </w:pPr>
      <w:r>
        <w:rPr>
          <w:rFonts w:asciiTheme="majorHAnsi" w:hAnsiTheme="majorHAnsi" w:cstheme="majorHAnsi"/>
          <w:sz w:val="24"/>
          <w:szCs w:val="24"/>
        </w:rPr>
        <w:t>termin ważności gwarancji lub poręczenia;</w:t>
      </w:r>
    </w:p>
    <w:p w14:paraId="6D30F3B0" w14:textId="77777777" w:rsidR="00B269CB" w:rsidRDefault="00000000">
      <w:pPr>
        <w:pStyle w:val="Akapitzlist"/>
        <w:numPr>
          <w:ilvl w:val="0"/>
          <w:numId w:val="20"/>
        </w:numPr>
        <w:spacing w:line="360" w:lineRule="auto"/>
        <w:ind w:left="851"/>
        <w:jc w:val="both"/>
      </w:pPr>
      <w:r>
        <w:rPr>
          <w:rFonts w:asciiTheme="majorHAnsi" w:hAnsiTheme="majorHAnsi" w:cstheme="majorHAnsi"/>
          <w:sz w:val="24"/>
          <w:szCs w:val="24"/>
        </w:rPr>
        <w:t xml:space="preserve">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0A019037" w14:textId="77777777" w:rsidR="00B269CB" w:rsidRDefault="00000000">
      <w:pPr>
        <w:pStyle w:val="Akapitzlist"/>
        <w:numPr>
          <w:ilvl w:val="0"/>
          <w:numId w:val="20"/>
        </w:numPr>
        <w:spacing w:line="360" w:lineRule="auto"/>
        <w:ind w:left="851"/>
        <w:jc w:val="both"/>
      </w:pPr>
      <w:r>
        <w:rPr>
          <w:rFonts w:asciiTheme="majorHAnsi" w:hAnsiTheme="majorHAnsi" w:cstheme="majorHAnsi"/>
          <w:sz w:val="24"/>
          <w:szCs w:val="24"/>
        </w:rPr>
        <w:t xml:space="preserve">treść wystawionej gwarancji lub poręczenia </w:t>
      </w:r>
      <w:r>
        <w:rPr>
          <w:rFonts w:asciiTheme="majorHAnsi" w:hAnsiTheme="majorHAnsi" w:cstheme="majorHAnsi"/>
          <w:b/>
          <w:bCs/>
          <w:sz w:val="24"/>
          <w:szCs w:val="24"/>
        </w:rPr>
        <w:t>nie może uzależniać jej realizacji od stwierdzenia bezsporności roszczenia przez Zamawiającego</w:t>
      </w:r>
      <w:r>
        <w:rPr>
          <w:rFonts w:asciiTheme="majorHAnsi" w:hAnsiTheme="majorHAnsi" w:cstheme="majorHAnsi"/>
          <w:sz w:val="24"/>
          <w:szCs w:val="24"/>
        </w:rPr>
        <w:t xml:space="preserve">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79064965" w14:textId="77777777" w:rsidR="00B269CB"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Treść oświadczenia zawartego w gwarancji lub w poręczeniu </w:t>
      </w:r>
      <w:r>
        <w:rPr>
          <w:rFonts w:asciiTheme="majorHAnsi" w:hAnsiTheme="majorHAnsi" w:cstheme="majorHAnsi"/>
          <w:b/>
          <w:bCs/>
          <w:sz w:val="24"/>
          <w:szCs w:val="24"/>
        </w:rPr>
        <w:t>musi zostać zaakceptowana przez zamawiającego</w:t>
      </w:r>
      <w:r>
        <w:rPr>
          <w:rFonts w:asciiTheme="majorHAnsi" w:hAnsiTheme="majorHAnsi" w:cstheme="majorHAnsi"/>
          <w:sz w:val="24"/>
          <w:szCs w:val="24"/>
        </w:rPr>
        <w:t xml:space="preserve"> przed podpisaniem umowy. </w:t>
      </w:r>
      <w:r>
        <w:rPr>
          <w:rFonts w:asciiTheme="majorHAnsi" w:hAnsiTheme="majorHAnsi" w:cstheme="majorHAnsi"/>
          <w:b/>
          <w:bCs/>
          <w:sz w:val="24"/>
          <w:szCs w:val="24"/>
        </w:rPr>
        <w:t>Zamawiający sugeruje</w:t>
      </w:r>
      <w:r>
        <w:rPr>
          <w:rFonts w:asciiTheme="majorHAnsi" w:hAnsiTheme="majorHAnsi" w:cstheme="majorHAnsi"/>
          <w:sz w:val="24"/>
          <w:szCs w:val="24"/>
        </w:rPr>
        <w:t>, aby Wykonawca</w:t>
      </w:r>
      <w:r>
        <w:rPr>
          <w:rFonts w:asciiTheme="majorHAnsi" w:hAnsiTheme="majorHAnsi" w:cstheme="majorHAnsi"/>
          <w:sz w:val="24"/>
          <w:szCs w:val="24"/>
        </w:rPr>
        <w:br/>
        <w:t>z odpowiednim wyprzedzeniem przesłała Zamawiającemu „draft” gwarancji, w celu zapoznania się Zamawiającego z jego treścią i możliwości wniesienia ewentualnych uwag.</w:t>
      </w:r>
    </w:p>
    <w:p w14:paraId="013AA979" w14:textId="77777777" w:rsidR="00B269CB" w:rsidRDefault="00000000">
      <w:pPr>
        <w:pStyle w:val="Akapitzlist"/>
        <w:numPr>
          <w:ilvl w:val="3"/>
          <w:numId w:val="5"/>
        </w:numPr>
        <w:spacing w:line="360" w:lineRule="auto"/>
        <w:ind w:left="426"/>
        <w:jc w:val="both"/>
      </w:pPr>
      <w:r>
        <w:rPr>
          <w:rFonts w:asciiTheme="majorHAnsi" w:hAnsiTheme="majorHAnsi" w:cstheme="majorHAnsi"/>
          <w:sz w:val="24"/>
          <w:szCs w:val="24"/>
        </w:rPr>
        <w:lastRenderedPageBreak/>
        <w:t xml:space="preserve">Zabezpieczenie wnoszone w formie innej niż w pieniądzu powinno być dostarczone </w:t>
      </w:r>
      <w:r>
        <w:rPr>
          <w:rFonts w:asciiTheme="majorHAnsi" w:hAnsiTheme="majorHAnsi" w:cstheme="majorHAnsi"/>
          <w:b/>
          <w:bCs/>
          <w:sz w:val="24"/>
          <w:szCs w:val="24"/>
        </w:rPr>
        <w:t>w formie oryginału</w:t>
      </w:r>
      <w:r>
        <w:rPr>
          <w:rFonts w:asciiTheme="majorHAnsi" w:hAnsiTheme="majorHAnsi" w:cstheme="majorHAnsi"/>
          <w:sz w:val="24"/>
          <w:szCs w:val="24"/>
        </w:rPr>
        <w:t>, przez wykonawcę do siedziby zamawiającego, najpóźniej w dniu podpisania umowy – do chwili jej podpisania.</w:t>
      </w:r>
    </w:p>
    <w:p w14:paraId="42842B26" w14:textId="77777777" w:rsidR="00B269CB" w:rsidRDefault="00000000">
      <w:pPr>
        <w:pStyle w:val="Akapitzlist"/>
        <w:numPr>
          <w:ilvl w:val="3"/>
          <w:numId w:val="5"/>
        </w:numPr>
        <w:spacing w:line="360" w:lineRule="auto"/>
        <w:ind w:left="426"/>
        <w:jc w:val="both"/>
      </w:pPr>
      <w:r>
        <w:rPr>
          <w:rFonts w:asciiTheme="majorHAnsi" w:hAnsiTheme="majorHAnsi" w:cstheme="majorHAnsi"/>
          <w:sz w:val="24"/>
          <w:szCs w:val="24"/>
        </w:rPr>
        <w:t>Zabezpieczenie wnoszone w pieniądzu powinno zostać wpłacone przelewem na rachunek bankowy zamawiającego</w:t>
      </w:r>
      <w:r>
        <w:rPr>
          <w:rFonts w:asciiTheme="majorHAnsi" w:hAnsiTheme="majorHAnsi" w:cstheme="majorHAnsi"/>
          <w:color w:val="000000" w:themeColor="text1"/>
          <w:sz w:val="24"/>
          <w:szCs w:val="24"/>
        </w:rPr>
        <w:t xml:space="preserve">: </w:t>
      </w:r>
      <w:r>
        <w:rPr>
          <w:rFonts w:asciiTheme="majorHAnsi" w:hAnsiTheme="majorHAnsi" w:cstheme="majorHAnsi"/>
          <w:b/>
          <w:bCs/>
          <w:color w:val="000000" w:themeColor="text1"/>
          <w:sz w:val="24"/>
          <w:szCs w:val="24"/>
          <w:shd w:val="clear" w:color="auto" w:fill="FFFF00"/>
        </w:rPr>
        <w:t>42 9256 0004 4200 0114 2000 0080 RBS o/Sokolniki</w:t>
      </w:r>
    </w:p>
    <w:p w14:paraId="63782061" w14:textId="77777777" w:rsidR="00B269CB" w:rsidRDefault="00000000">
      <w:pPr>
        <w:spacing w:line="360" w:lineRule="auto"/>
        <w:ind w:left="426"/>
        <w:jc w:val="both"/>
      </w:pPr>
      <w:r>
        <w:rPr>
          <w:rFonts w:asciiTheme="majorHAnsi" w:hAnsiTheme="majorHAnsi" w:cstheme="majorHAnsi"/>
          <w:color w:val="000000" w:themeColor="text1"/>
          <w:sz w:val="24"/>
          <w:szCs w:val="24"/>
        </w:rPr>
        <w:t xml:space="preserve">tytułem przelewu: </w:t>
      </w:r>
      <w:r>
        <w:rPr>
          <w:rFonts w:asciiTheme="majorHAnsi" w:hAnsiTheme="majorHAnsi" w:cstheme="majorHAnsi"/>
          <w:b/>
          <w:bCs/>
          <w:color w:val="000000" w:themeColor="text1"/>
          <w:sz w:val="24"/>
          <w:szCs w:val="24"/>
        </w:rPr>
        <w:t>Zabezpieczenie należytego wykonania umowy na: „Poprawa efektywności energetycznej, przy zastosowaniu odnawialnych źródeł energii, w budynkach Zespołu Szkół</w:t>
      </w:r>
      <w:r>
        <w:rPr>
          <w:rFonts w:asciiTheme="majorHAnsi" w:hAnsiTheme="majorHAnsi" w:cstheme="majorHAnsi"/>
          <w:b/>
          <w:bCs/>
          <w:color w:val="000000" w:themeColor="text1"/>
          <w:sz w:val="24"/>
          <w:szCs w:val="24"/>
        </w:rPr>
        <w:br/>
        <w:t>w Sokolnikach”.</w:t>
      </w:r>
    </w:p>
    <w:p w14:paraId="127F0ACC" w14:textId="77777777" w:rsidR="00B269CB" w:rsidRDefault="00000000">
      <w:pPr>
        <w:pStyle w:val="Akapitzlist"/>
        <w:numPr>
          <w:ilvl w:val="3"/>
          <w:numId w:val="5"/>
        </w:numPr>
        <w:spacing w:line="360" w:lineRule="auto"/>
        <w:ind w:left="426"/>
        <w:jc w:val="both"/>
      </w:pPr>
      <w:r>
        <w:rPr>
          <w:rFonts w:asciiTheme="majorHAnsi" w:hAnsiTheme="majorHAnsi" w:cstheme="majorHAnsi"/>
          <w:sz w:val="24"/>
          <w:szCs w:val="24"/>
        </w:rPr>
        <w:t>Do zmiany formy zabezpieczenia w trakcie realizacji umowy stosuje się art. 451 ustawy PZP.</w:t>
      </w:r>
    </w:p>
    <w:p w14:paraId="2ECDFA9E" w14:textId="77777777" w:rsidR="00B269CB" w:rsidRDefault="00000000">
      <w:pPr>
        <w:pStyle w:val="Akapitzlist"/>
        <w:numPr>
          <w:ilvl w:val="3"/>
          <w:numId w:val="5"/>
        </w:numPr>
        <w:spacing w:line="360" w:lineRule="auto"/>
        <w:ind w:left="426"/>
        <w:jc w:val="both"/>
      </w:pPr>
      <w:r>
        <w:rPr>
          <w:rFonts w:asciiTheme="majorHAnsi" w:hAnsiTheme="majorHAnsi" w:cstheme="majorHAnsi"/>
          <w:sz w:val="24"/>
          <w:szCs w:val="24"/>
        </w:rPr>
        <w:t>Zamawiający zwróci zabezpieczenie w następujących terminach:</w:t>
      </w:r>
    </w:p>
    <w:p w14:paraId="2F145651" w14:textId="77777777" w:rsidR="00B269CB" w:rsidRDefault="00000000">
      <w:pPr>
        <w:pStyle w:val="Akapitzlist"/>
        <w:spacing w:line="360" w:lineRule="auto"/>
        <w:ind w:left="426"/>
        <w:jc w:val="both"/>
      </w:pPr>
      <w:r>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14:paraId="3A402FE0" w14:textId="77777777" w:rsidR="00B269CB" w:rsidRDefault="00000000">
      <w:pPr>
        <w:pStyle w:val="Akapitzlist"/>
        <w:spacing w:line="360" w:lineRule="auto"/>
        <w:ind w:left="426"/>
        <w:jc w:val="both"/>
      </w:pPr>
      <w:r>
        <w:rPr>
          <w:rFonts w:asciiTheme="majorHAnsi" w:hAnsiTheme="majorHAnsi" w:cstheme="majorHAnsi"/>
          <w:sz w:val="24"/>
          <w:szCs w:val="24"/>
        </w:rPr>
        <w:t>- 30% wysokości zabezpieczenia w terminie 15 dni od dnia, w którym upływa okres gwarancji/rękojmi, liczony zgodnie z postanowieniami zawartej umowy.</w:t>
      </w:r>
    </w:p>
    <w:tbl>
      <w:tblPr>
        <w:tblStyle w:val="Tabela-Siatka"/>
        <w:tblW w:w="10065" w:type="dxa"/>
        <w:tblInd w:w="-147" w:type="dxa"/>
        <w:tblLayout w:type="fixed"/>
        <w:tblLook w:val="04A0" w:firstRow="1" w:lastRow="0" w:firstColumn="1" w:lastColumn="0" w:noHBand="0" w:noVBand="1"/>
      </w:tblPr>
      <w:tblGrid>
        <w:gridCol w:w="10065"/>
      </w:tblGrid>
      <w:tr w:rsidR="00B269CB" w14:paraId="0FF169E3" w14:textId="77777777">
        <w:tc>
          <w:tcPr>
            <w:tcW w:w="10065" w:type="dxa"/>
            <w:shd w:val="clear" w:color="auto" w:fill="D9D9D9" w:themeFill="background1" w:themeFillShade="D9"/>
          </w:tcPr>
          <w:p w14:paraId="4B798508" w14:textId="77777777" w:rsidR="00B269CB" w:rsidRDefault="00000000">
            <w:pPr>
              <w:pStyle w:val="Nagwek2"/>
              <w:widowControl w:val="0"/>
              <w:spacing w:before="120" w:line="240" w:lineRule="auto"/>
              <w:jc w:val="both"/>
              <w:rPr>
                <w:rFonts w:asciiTheme="majorHAnsi" w:hAnsiTheme="majorHAnsi" w:cstheme="majorHAnsi"/>
                <w:b/>
                <w:bCs/>
                <w:sz w:val="28"/>
                <w:szCs w:val="28"/>
              </w:rPr>
            </w:pPr>
            <w:bookmarkStart w:id="71" w:name="_Toc125716523"/>
            <w:r>
              <w:rPr>
                <w:rFonts w:asciiTheme="majorHAnsi" w:hAnsiTheme="majorHAnsi" w:cstheme="majorHAnsi"/>
                <w:b/>
                <w:bCs/>
                <w:sz w:val="28"/>
                <w:szCs w:val="28"/>
              </w:rPr>
              <w:t>XX. Projektowane postanowienia umowy, które zostaną wprowadzone do umowy</w:t>
            </w:r>
            <w:bookmarkEnd w:id="71"/>
            <w:r>
              <w:rPr>
                <w:rFonts w:asciiTheme="majorHAnsi" w:hAnsiTheme="majorHAnsi" w:cstheme="majorHAnsi"/>
                <w:b/>
                <w:bCs/>
                <w:sz w:val="28"/>
                <w:szCs w:val="28"/>
              </w:rPr>
              <w:t xml:space="preserve"> </w:t>
            </w:r>
          </w:p>
        </w:tc>
      </w:tr>
    </w:tbl>
    <w:p w14:paraId="3B77E51C" w14:textId="77777777" w:rsidR="00B269CB" w:rsidRDefault="00000000">
      <w:pPr>
        <w:numPr>
          <w:ilvl w:val="3"/>
          <w:numId w:val="9"/>
        </w:numPr>
        <w:spacing w:before="120" w:line="360" w:lineRule="auto"/>
        <w:ind w:left="283" w:hanging="357"/>
        <w:jc w:val="both"/>
      </w:pPr>
      <w:r>
        <w:rPr>
          <w:rFonts w:asciiTheme="majorHAnsi" w:hAnsiTheme="majorHAnsi" w:cstheme="majorHAnsi"/>
          <w:sz w:val="24"/>
          <w:szCs w:val="24"/>
        </w:rPr>
        <w:t xml:space="preserve">Projekt Umowy stanowi </w:t>
      </w:r>
      <w:r>
        <w:rPr>
          <w:rFonts w:asciiTheme="majorHAnsi" w:hAnsiTheme="majorHAnsi" w:cstheme="majorHAnsi"/>
          <w:b/>
          <w:bCs/>
          <w:sz w:val="24"/>
          <w:szCs w:val="24"/>
        </w:rPr>
        <w:t>Załą</w:t>
      </w:r>
      <w:r>
        <w:rPr>
          <w:rFonts w:asciiTheme="majorHAnsi" w:hAnsiTheme="majorHAnsi" w:cstheme="majorHAnsi"/>
          <w:b/>
          <w:sz w:val="24"/>
          <w:szCs w:val="24"/>
        </w:rPr>
        <w:t>cznik nr 6 do SWZ</w:t>
      </w:r>
      <w:r>
        <w:rPr>
          <w:rFonts w:asciiTheme="majorHAnsi" w:hAnsiTheme="majorHAnsi" w:cstheme="majorHAnsi"/>
          <w:sz w:val="24"/>
          <w:szCs w:val="24"/>
        </w:rPr>
        <w:t>.</w:t>
      </w:r>
    </w:p>
    <w:p w14:paraId="019D2D21" w14:textId="77777777" w:rsidR="00B269CB" w:rsidRDefault="00000000">
      <w:pPr>
        <w:numPr>
          <w:ilvl w:val="3"/>
          <w:numId w:val="9"/>
        </w:numPr>
        <w:spacing w:line="360" w:lineRule="auto"/>
        <w:ind w:left="284"/>
        <w:jc w:val="both"/>
      </w:pPr>
      <w:r>
        <w:rPr>
          <w:rFonts w:asciiTheme="majorHAnsi" w:hAnsiTheme="majorHAnsi" w:cstheme="majorHAnsi"/>
          <w:sz w:val="24"/>
          <w:szCs w:val="24"/>
        </w:rPr>
        <w:t>Zamawiający przewiduje możliwość zmiany zawartej umowy w stosunku do treści wybranej oferty</w:t>
      </w:r>
      <w:r>
        <w:rPr>
          <w:rFonts w:asciiTheme="majorHAnsi" w:hAnsiTheme="majorHAnsi" w:cstheme="majorHAnsi"/>
          <w:sz w:val="24"/>
          <w:szCs w:val="24"/>
        </w:rPr>
        <w:br/>
        <w:t xml:space="preserve">w zakresie uregulowanym w art. 454-455 PZP oraz wskazanym w Projekcie Umowy, stanowiącym </w:t>
      </w:r>
      <w:r>
        <w:rPr>
          <w:rFonts w:asciiTheme="majorHAnsi" w:hAnsiTheme="majorHAnsi" w:cstheme="majorHAnsi"/>
          <w:b/>
          <w:sz w:val="24"/>
          <w:szCs w:val="24"/>
        </w:rPr>
        <w:t>Załącznik nr 6 do SWZ</w:t>
      </w:r>
      <w:r>
        <w:rPr>
          <w:rFonts w:asciiTheme="majorHAnsi" w:hAnsiTheme="majorHAnsi" w:cstheme="majorHAnsi"/>
          <w:sz w:val="24"/>
          <w:szCs w:val="24"/>
        </w:rPr>
        <w:t>.</w:t>
      </w:r>
    </w:p>
    <w:p w14:paraId="05D9092F" w14:textId="77777777" w:rsidR="00B269CB" w:rsidRDefault="00000000">
      <w:pPr>
        <w:numPr>
          <w:ilvl w:val="3"/>
          <w:numId w:val="9"/>
        </w:numPr>
        <w:spacing w:line="360" w:lineRule="auto"/>
        <w:ind w:left="284"/>
        <w:jc w:val="both"/>
      </w:pPr>
      <w:r>
        <w:rPr>
          <w:rFonts w:asciiTheme="majorHAnsi" w:hAnsiTheme="majorHAnsi" w:cstheme="majorHAnsi"/>
          <w:sz w:val="24"/>
          <w:szCs w:val="24"/>
        </w:rPr>
        <w:t>Zmiana umowy wymaga dla swej ważności, pod rygorem nieważności, zachowania formy pisemnej.</w:t>
      </w:r>
    </w:p>
    <w:p w14:paraId="7241FA68" w14:textId="77777777" w:rsidR="00B269CB" w:rsidRDefault="00B269CB">
      <w:pPr>
        <w:ind w:left="284"/>
        <w:jc w:val="both"/>
        <w:rPr>
          <w:rFonts w:asciiTheme="majorHAnsi" w:hAnsiTheme="majorHAnsi" w:cstheme="majorHAnsi"/>
          <w:sz w:val="14"/>
          <w:szCs w:val="14"/>
        </w:rPr>
      </w:pPr>
    </w:p>
    <w:tbl>
      <w:tblPr>
        <w:tblStyle w:val="Tabela-Siatka"/>
        <w:tblW w:w="10065" w:type="dxa"/>
        <w:tblInd w:w="-147" w:type="dxa"/>
        <w:tblLayout w:type="fixed"/>
        <w:tblLook w:val="04A0" w:firstRow="1" w:lastRow="0" w:firstColumn="1" w:lastColumn="0" w:noHBand="0" w:noVBand="1"/>
      </w:tblPr>
      <w:tblGrid>
        <w:gridCol w:w="10065"/>
      </w:tblGrid>
      <w:tr w:rsidR="00B269CB" w14:paraId="23A6071A" w14:textId="77777777">
        <w:tc>
          <w:tcPr>
            <w:tcW w:w="10065" w:type="dxa"/>
            <w:shd w:val="clear" w:color="auto" w:fill="D9D9D9" w:themeFill="background1" w:themeFillShade="D9"/>
          </w:tcPr>
          <w:p w14:paraId="6830652B" w14:textId="77777777" w:rsidR="00B269CB" w:rsidRDefault="00000000">
            <w:pPr>
              <w:pStyle w:val="Nagwek2"/>
              <w:widowControl w:val="0"/>
              <w:spacing w:before="120" w:line="240" w:lineRule="auto"/>
              <w:rPr>
                <w:rFonts w:asciiTheme="majorHAnsi" w:hAnsiTheme="majorHAnsi" w:cstheme="majorHAnsi"/>
                <w:b/>
                <w:bCs/>
                <w:sz w:val="28"/>
                <w:szCs w:val="28"/>
              </w:rPr>
            </w:pPr>
            <w:bookmarkStart w:id="72" w:name="_Toc125716524"/>
            <w:r>
              <w:rPr>
                <w:rFonts w:asciiTheme="majorHAnsi" w:hAnsiTheme="majorHAnsi" w:cstheme="majorHAnsi"/>
                <w:b/>
                <w:bCs/>
                <w:sz w:val="28"/>
                <w:szCs w:val="28"/>
              </w:rPr>
              <w:t>XXI. Podwykonawstwo</w:t>
            </w:r>
            <w:bookmarkEnd w:id="72"/>
          </w:p>
        </w:tc>
      </w:tr>
    </w:tbl>
    <w:p w14:paraId="336B3A2D" w14:textId="77777777" w:rsidR="00B269CB" w:rsidRDefault="00000000">
      <w:pPr>
        <w:numPr>
          <w:ilvl w:val="0"/>
          <w:numId w:val="6"/>
        </w:numPr>
        <w:spacing w:before="240" w:line="360" w:lineRule="auto"/>
        <w:jc w:val="both"/>
      </w:pPr>
      <w:r>
        <w:rPr>
          <w:rFonts w:asciiTheme="majorHAnsi" w:hAnsiTheme="majorHAnsi" w:cstheme="majorHAnsi"/>
          <w:sz w:val="24"/>
          <w:szCs w:val="24"/>
        </w:rPr>
        <w:t xml:space="preserve">Wykonawca może powierzyć wykonanie części zamówienia podwykonawcy (podwykonawcom). </w:t>
      </w:r>
    </w:p>
    <w:p w14:paraId="33A39FFF" w14:textId="77777777" w:rsidR="00B269CB" w:rsidRDefault="00000000">
      <w:pPr>
        <w:numPr>
          <w:ilvl w:val="0"/>
          <w:numId w:val="6"/>
        </w:numPr>
        <w:spacing w:line="360" w:lineRule="auto"/>
        <w:jc w:val="both"/>
      </w:pPr>
      <w:r>
        <w:rPr>
          <w:rFonts w:asciiTheme="majorHAnsi" w:hAnsiTheme="majorHAnsi" w:cstheme="majorHAnsi"/>
          <w:sz w:val="24"/>
          <w:szCs w:val="24"/>
        </w:rPr>
        <w:t xml:space="preserve">Zamawiający </w:t>
      </w:r>
      <w:r>
        <w:rPr>
          <w:rFonts w:asciiTheme="majorHAnsi" w:hAnsiTheme="majorHAnsi" w:cstheme="majorHAnsi"/>
          <w:b/>
          <w:sz w:val="24"/>
          <w:szCs w:val="24"/>
        </w:rPr>
        <w:t>nie zastrzega</w:t>
      </w:r>
      <w:r>
        <w:rPr>
          <w:rFonts w:asciiTheme="majorHAnsi" w:hAnsiTheme="majorHAnsi" w:cstheme="majorHAnsi"/>
          <w:sz w:val="24"/>
          <w:szCs w:val="24"/>
        </w:rPr>
        <w:t xml:space="preserve"> obowiązku osobistego wykonania przez Wykonawcę kluczowych części zamówienia.</w:t>
      </w:r>
    </w:p>
    <w:p w14:paraId="273DD6B3" w14:textId="77777777" w:rsidR="00B269CB" w:rsidRDefault="00000000">
      <w:pPr>
        <w:numPr>
          <w:ilvl w:val="0"/>
          <w:numId w:val="6"/>
        </w:numPr>
        <w:spacing w:line="360" w:lineRule="auto"/>
        <w:jc w:val="both"/>
      </w:pPr>
      <w:r>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A625B6F" w14:textId="77777777" w:rsidR="00B269CB" w:rsidRDefault="00B269CB">
      <w:pPr>
        <w:ind w:left="284"/>
        <w:jc w:val="both"/>
        <w:rPr>
          <w:rFonts w:asciiTheme="majorHAnsi" w:hAnsiTheme="majorHAnsi" w:cstheme="majorHAnsi"/>
          <w:sz w:val="14"/>
          <w:szCs w:val="14"/>
        </w:rPr>
      </w:pPr>
    </w:p>
    <w:tbl>
      <w:tblPr>
        <w:tblStyle w:val="Tabela-Siatka"/>
        <w:tblW w:w="9776" w:type="dxa"/>
        <w:tblLayout w:type="fixed"/>
        <w:tblLook w:val="04A0" w:firstRow="1" w:lastRow="0" w:firstColumn="1" w:lastColumn="0" w:noHBand="0" w:noVBand="1"/>
      </w:tblPr>
      <w:tblGrid>
        <w:gridCol w:w="9776"/>
      </w:tblGrid>
      <w:tr w:rsidR="00B269CB" w14:paraId="7AF925B3" w14:textId="77777777">
        <w:tc>
          <w:tcPr>
            <w:tcW w:w="9776" w:type="dxa"/>
            <w:shd w:val="clear" w:color="auto" w:fill="D9D9D9" w:themeFill="background1" w:themeFillShade="D9"/>
          </w:tcPr>
          <w:p w14:paraId="7A5A72F5" w14:textId="77777777" w:rsidR="00B269CB" w:rsidRDefault="00000000">
            <w:pPr>
              <w:pStyle w:val="Nagwek2"/>
              <w:widowControl w:val="0"/>
              <w:spacing w:before="120" w:line="319" w:lineRule="auto"/>
              <w:jc w:val="both"/>
              <w:rPr>
                <w:rFonts w:asciiTheme="majorHAnsi" w:hAnsiTheme="majorHAnsi" w:cstheme="majorHAnsi"/>
                <w:b/>
                <w:bCs/>
                <w:sz w:val="28"/>
                <w:szCs w:val="28"/>
              </w:rPr>
            </w:pPr>
            <w:bookmarkStart w:id="73" w:name="_Toc125716525"/>
            <w:r>
              <w:rPr>
                <w:rFonts w:asciiTheme="majorHAnsi" w:hAnsiTheme="majorHAnsi" w:cstheme="majorHAnsi"/>
                <w:b/>
                <w:bCs/>
                <w:sz w:val="28"/>
                <w:szCs w:val="28"/>
              </w:rPr>
              <w:lastRenderedPageBreak/>
              <w:t>XXII. Pouczenie o środkach ochrony prawnej przysługujących Wykonawcy</w:t>
            </w:r>
            <w:bookmarkEnd w:id="73"/>
          </w:p>
        </w:tc>
      </w:tr>
    </w:tbl>
    <w:p w14:paraId="4328383E" w14:textId="77777777" w:rsidR="00B269CB" w:rsidRDefault="00B269CB">
      <w:pPr>
        <w:ind w:left="360"/>
        <w:jc w:val="both"/>
        <w:rPr>
          <w:rFonts w:asciiTheme="majorHAnsi" w:hAnsiTheme="majorHAnsi" w:cstheme="majorHAnsi"/>
          <w:sz w:val="10"/>
          <w:szCs w:val="10"/>
        </w:rPr>
      </w:pPr>
    </w:p>
    <w:p w14:paraId="790271DF" w14:textId="77777777" w:rsidR="00B269CB"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przewidziane są w dziale IX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6DD75F8F" w14:textId="77777777" w:rsidR="00B269CB" w:rsidRDefault="00000000">
      <w:pPr>
        <w:numPr>
          <w:ilvl w:val="0"/>
          <w:numId w:val="4"/>
        </w:numPr>
        <w:spacing w:line="360" w:lineRule="auto"/>
        <w:ind w:hanging="357"/>
        <w:jc w:val="both"/>
      </w:pPr>
      <w:r>
        <w:rPr>
          <w:rFonts w:asciiTheme="majorHAnsi" w:hAnsiTheme="majorHAnsi" w:cstheme="majorHAnsi"/>
          <w:sz w:val="24"/>
          <w:szCs w:val="24"/>
        </w:rPr>
        <w:t>Środkami ochrony prawnej są odwołanie i skarga do sądu</w:t>
      </w:r>
    </w:p>
    <w:p w14:paraId="7A79F259" w14:textId="77777777" w:rsidR="00B269CB"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335334D9" w14:textId="77777777" w:rsidR="00B269CB" w:rsidRDefault="00000000">
      <w:pPr>
        <w:numPr>
          <w:ilvl w:val="0"/>
          <w:numId w:val="4"/>
        </w:numPr>
        <w:spacing w:line="360" w:lineRule="auto"/>
        <w:ind w:hanging="357"/>
        <w:jc w:val="both"/>
      </w:pPr>
      <w:r>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A1F2DB2" w14:textId="77777777" w:rsidR="00B269CB" w:rsidRDefault="00000000">
      <w:pPr>
        <w:numPr>
          <w:ilvl w:val="0"/>
          <w:numId w:val="4"/>
        </w:numPr>
        <w:spacing w:line="360" w:lineRule="auto"/>
        <w:ind w:hanging="357"/>
        <w:jc w:val="both"/>
      </w:pPr>
      <w:r>
        <w:rPr>
          <w:rFonts w:asciiTheme="majorHAnsi" w:hAnsiTheme="majorHAnsi" w:cstheme="majorHAnsi"/>
          <w:sz w:val="24"/>
          <w:szCs w:val="24"/>
        </w:rPr>
        <w:t>Odwołanie przysługuje na:</w:t>
      </w:r>
    </w:p>
    <w:p w14:paraId="3928B65E" w14:textId="77777777" w:rsidR="00B269CB" w:rsidRDefault="00000000">
      <w:pPr>
        <w:spacing w:line="360" w:lineRule="auto"/>
        <w:ind w:left="868" w:hanging="425"/>
        <w:jc w:val="both"/>
      </w:pPr>
      <w:r>
        <w:rPr>
          <w:rFonts w:asciiTheme="majorHAnsi" w:hAnsiTheme="majorHAnsi" w:cstheme="majorHAnsi"/>
          <w:sz w:val="24"/>
          <w:szCs w:val="24"/>
        </w:rPr>
        <w:t>1)</w:t>
      </w:r>
      <w:r>
        <w:rPr>
          <w:rFonts w:asciiTheme="majorHAnsi" w:hAnsiTheme="majorHAnsi" w:cstheme="majorHAnsi"/>
          <w:sz w:val="24"/>
          <w:szCs w:val="24"/>
        </w:rPr>
        <w:tab/>
        <w:t>niezgodną z przepisami ustawy czynność Zamawiającego, podjętą w postępowaniu</w:t>
      </w:r>
      <w:r>
        <w:rPr>
          <w:rFonts w:asciiTheme="majorHAnsi" w:hAnsiTheme="majorHAnsi" w:cstheme="majorHAnsi"/>
          <w:sz w:val="24"/>
          <w:szCs w:val="24"/>
        </w:rPr>
        <w:br/>
        <w:t>o udzielenie zamówienia, w tym na projektowane postanowienie umowy;</w:t>
      </w:r>
    </w:p>
    <w:p w14:paraId="69E91088" w14:textId="77777777" w:rsidR="00B269CB" w:rsidRDefault="00000000">
      <w:pPr>
        <w:spacing w:line="360" w:lineRule="auto"/>
        <w:ind w:left="868" w:hanging="425"/>
        <w:jc w:val="both"/>
      </w:pPr>
      <w:r>
        <w:rPr>
          <w:rFonts w:asciiTheme="majorHAnsi" w:hAnsiTheme="majorHAnsi" w:cstheme="majorHAnsi"/>
          <w:sz w:val="24"/>
          <w:szCs w:val="24"/>
        </w:rPr>
        <w:t>2)</w:t>
      </w:r>
      <w:r>
        <w:rPr>
          <w:rFonts w:asciiTheme="majorHAnsi" w:hAnsiTheme="majorHAnsi" w:cstheme="majorHAnsi"/>
          <w:sz w:val="24"/>
          <w:szCs w:val="24"/>
        </w:rPr>
        <w:tab/>
        <w:t>zaniechanie czynności w postępowaniu o udzielenie zamówienia do której zamawiający był obowiązany na podstawie ustawy;</w:t>
      </w:r>
    </w:p>
    <w:p w14:paraId="2D2C3030" w14:textId="77777777" w:rsidR="00B269CB" w:rsidRDefault="00000000">
      <w:pPr>
        <w:numPr>
          <w:ilvl w:val="0"/>
          <w:numId w:val="4"/>
        </w:numPr>
        <w:spacing w:line="360" w:lineRule="auto"/>
        <w:ind w:left="426"/>
        <w:jc w:val="both"/>
      </w:pPr>
      <w:r>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4161CE" w14:textId="77777777" w:rsidR="00B269CB" w:rsidRDefault="00000000">
      <w:pPr>
        <w:numPr>
          <w:ilvl w:val="0"/>
          <w:numId w:val="4"/>
        </w:numPr>
        <w:spacing w:line="360" w:lineRule="auto"/>
        <w:ind w:left="426"/>
        <w:jc w:val="both"/>
      </w:pPr>
      <w:r>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4E51D06F" w14:textId="77777777" w:rsidR="00B269CB" w:rsidRDefault="00000000">
      <w:pPr>
        <w:numPr>
          <w:ilvl w:val="0"/>
          <w:numId w:val="4"/>
        </w:numPr>
        <w:spacing w:line="360" w:lineRule="auto"/>
        <w:ind w:left="426"/>
        <w:jc w:val="both"/>
      </w:pPr>
      <w:r>
        <w:rPr>
          <w:rFonts w:asciiTheme="majorHAnsi" w:hAnsiTheme="majorHAnsi" w:cstheme="majorHAnsi"/>
          <w:sz w:val="24"/>
          <w:szCs w:val="24"/>
        </w:rPr>
        <w:t>Odwołanie wnosi się w terminie:</w:t>
      </w:r>
    </w:p>
    <w:p w14:paraId="33B61FCC" w14:textId="77777777" w:rsidR="00B269CB" w:rsidRDefault="00000000">
      <w:pPr>
        <w:spacing w:line="360" w:lineRule="auto"/>
        <w:ind w:left="709" w:hanging="425"/>
        <w:jc w:val="both"/>
      </w:pPr>
      <w:r>
        <w:rPr>
          <w:rFonts w:asciiTheme="majorHAnsi" w:hAnsiTheme="majorHAnsi" w:cstheme="majorHAnsi"/>
          <w:sz w:val="24"/>
          <w:szCs w:val="24"/>
        </w:rPr>
        <w:t>1)</w:t>
      </w:r>
      <w:r>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6CEE970B" w14:textId="77777777" w:rsidR="00B269CB" w:rsidRDefault="00000000">
      <w:pPr>
        <w:spacing w:line="360" w:lineRule="auto"/>
        <w:ind w:left="709" w:hanging="425"/>
        <w:jc w:val="both"/>
      </w:pPr>
      <w:r>
        <w:rPr>
          <w:rFonts w:asciiTheme="majorHAnsi" w:hAnsiTheme="majorHAnsi" w:cstheme="majorHAnsi"/>
          <w:sz w:val="24"/>
          <w:szCs w:val="24"/>
        </w:rPr>
        <w:t>2)</w:t>
      </w:r>
      <w:r>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18257B35" w14:textId="77777777" w:rsidR="00B269CB" w:rsidRDefault="00000000">
      <w:pPr>
        <w:numPr>
          <w:ilvl w:val="0"/>
          <w:numId w:val="4"/>
        </w:numPr>
        <w:spacing w:line="360" w:lineRule="auto"/>
        <w:ind w:left="426"/>
        <w:jc w:val="both"/>
      </w:pPr>
      <w:r>
        <w:rPr>
          <w:rFonts w:asciiTheme="majorHAnsi" w:hAnsiTheme="majorHAnsi" w:cstheme="majorHAnsi"/>
          <w:sz w:val="24"/>
          <w:szCs w:val="24"/>
        </w:rPr>
        <w:t>Odwołanie w przypadkach innych niż określone w pkt 5 i 6 wnosi się w terminie 5 dni od dnia,</w:t>
      </w:r>
      <w:r>
        <w:rPr>
          <w:rFonts w:asciiTheme="majorHAnsi" w:hAnsiTheme="majorHAnsi" w:cstheme="majorHAnsi"/>
          <w:sz w:val="24"/>
          <w:szCs w:val="24"/>
        </w:rPr>
        <w:br/>
        <w:t>w którym powzięto lub przy zachowaniu należytej staranności można było powziąć wiadomość</w:t>
      </w:r>
      <w:r>
        <w:rPr>
          <w:rFonts w:asciiTheme="majorHAnsi" w:hAnsiTheme="majorHAnsi" w:cstheme="majorHAnsi"/>
          <w:sz w:val="24"/>
          <w:szCs w:val="24"/>
        </w:rPr>
        <w:br/>
        <w:t>o okolicznościach stanowiących podstawę jego wniesienia</w:t>
      </w:r>
    </w:p>
    <w:p w14:paraId="70F45D9E" w14:textId="77777777" w:rsidR="00B269CB" w:rsidRDefault="00000000">
      <w:pPr>
        <w:numPr>
          <w:ilvl w:val="0"/>
          <w:numId w:val="4"/>
        </w:numPr>
        <w:spacing w:line="360" w:lineRule="auto"/>
        <w:ind w:left="426"/>
        <w:jc w:val="both"/>
      </w:pPr>
      <w:r>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69B86D88" w14:textId="77777777" w:rsidR="00B269CB" w:rsidRDefault="00000000">
      <w:pPr>
        <w:numPr>
          <w:ilvl w:val="0"/>
          <w:numId w:val="4"/>
        </w:numPr>
        <w:spacing w:line="360" w:lineRule="auto"/>
        <w:ind w:left="426"/>
        <w:jc w:val="both"/>
      </w:pPr>
      <w:r>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634EF36A" w14:textId="77777777" w:rsidR="00B269CB" w:rsidRDefault="00000000">
      <w:pPr>
        <w:numPr>
          <w:ilvl w:val="0"/>
          <w:numId w:val="4"/>
        </w:numPr>
        <w:spacing w:line="360" w:lineRule="auto"/>
        <w:ind w:left="426"/>
        <w:jc w:val="both"/>
      </w:pPr>
      <w:r>
        <w:rPr>
          <w:rFonts w:asciiTheme="majorHAnsi" w:hAnsiTheme="majorHAnsi" w:cstheme="majorHAnsi"/>
          <w:sz w:val="24"/>
          <w:szCs w:val="24"/>
        </w:rPr>
        <w:t>Skargę wnosi się do Sądu Okręgowego w Warszawie - sądu zamówień publicznych, zwanego dalej "sądem zamówień publicznych".</w:t>
      </w:r>
    </w:p>
    <w:p w14:paraId="66DD10C2" w14:textId="77777777" w:rsidR="00B269CB" w:rsidRDefault="00000000">
      <w:pPr>
        <w:numPr>
          <w:ilvl w:val="0"/>
          <w:numId w:val="4"/>
        </w:numPr>
        <w:spacing w:line="360" w:lineRule="auto"/>
        <w:ind w:left="426"/>
        <w:jc w:val="both"/>
      </w:pPr>
      <w:r>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9D8C7DB" w14:textId="77777777" w:rsidR="00B269CB" w:rsidRDefault="00000000">
      <w:pPr>
        <w:numPr>
          <w:ilvl w:val="0"/>
          <w:numId w:val="4"/>
        </w:numPr>
        <w:spacing w:line="360" w:lineRule="auto"/>
        <w:ind w:left="426"/>
        <w:jc w:val="both"/>
      </w:pPr>
      <w:r>
        <w:rPr>
          <w:rFonts w:asciiTheme="majorHAnsi" w:hAnsiTheme="majorHAnsi" w:cstheme="majorHAnsi"/>
          <w:sz w:val="24"/>
          <w:szCs w:val="24"/>
        </w:rPr>
        <w:t>Prezes Izby przekazuje skargę wraz z aktami postępowania odwoławczego do sądu zamówień publicznych  w terminie 7 dni od dnia jej otrzymania.</w:t>
      </w:r>
    </w:p>
    <w:p w14:paraId="1C77ED2F" w14:textId="77777777" w:rsidR="00B269CB" w:rsidRDefault="00B269CB">
      <w:pPr>
        <w:jc w:val="both"/>
        <w:rPr>
          <w:rFonts w:asciiTheme="majorHAnsi" w:hAnsiTheme="majorHAnsi" w:cstheme="majorHAnsi"/>
          <w:sz w:val="10"/>
          <w:szCs w:val="10"/>
        </w:rPr>
      </w:pPr>
    </w:p>
    <w:tbl>
      <w:tblPr>
        <w:tblW w:w="9615" w:type="dxa"/>
        <w:tblInd w:w="19" w:type="dxa"/>
        <w:tblLayout w:type="fixed"/>
        <w:tblCellMar>
          <w:left w:w="70" w:type="dxa"/>
          <w:right w:w="70" w:type="dxa"/>
        </w:tblCellMar>
        <w:tblLook w:val="0000" w:firstRow="0" w:lastRow="0" w:firstColumn="0" w:lastColumn="0" w:noHBand="0" w:noVBand="0"/>
      </w:tblPr>
      <w:tblGrid>
        <w:gridCol w:w="9615"/>
      </w:tblGrid>
      <w:tr w:rsidR="00B269CB" w14:paraId="19337069" w14:textId="77777777">
        <w:trPr>
          <w:trHeight w:val="540"/>
        </w:trPr>
        <w:tc>
          <w:tcPr>
            <w:tcW w:w="9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D2E8A2" w14:textId="77777777" w:rsidR="00B269CB" w:rsidRDefault="00000000">
            <w:pPr>
              <w:pStyle w:val="Nagwek2"/>
              <w:widowControl w:val="0"/>
              <w:spacing w:before="120"/>
              <w:rPr>
                <w:rFonts w:asciiTheme="majorHAnsi" w:hAnsiTheme="majorHAnsi" w:cstheme="majorHAnsi"/>
                <w:b/>
                <w:bCs/>
                <w:sz w:val="28"/>
                <w:szCs w:val="28"/>
              </w:rPr>
            </w:pPr>
            <w:bookmarkStart w:id="74" w:name="_Toc125716526"/>
            <w:r>
              <w:rPr>
                <w:rFonts w:asciiTheme="majorHAnsi" w:hAnsiTheme="majorHAnsi" w:cstheme="majorHAnsi"/>
                <w:b/>
                <w:bCs/>
                <w:sz w:val="28"/>
                <w:szCs w:val="28"/>
              </w:rPr>
              <w:t>XXII</w:t>
            </w:r>
            <w:r>
              <w:rPr>
                <w:sz w:val="28"/>
                <w:szCs w:val="28"/>
              </w:rPr>
              <w:t>I</w:t>
            </w:r>
            <w:r>
              <w:rPr>
                <w:rFonts w:asciiTheme="majorHAnsi" w:hAnsiTheme="majorHAnsi" w:cstheme="majorHAnsi"/>
                <w:b/>
                <w:bCs/>
                <w:sz w:val="28"/>
                <w:szCs w:val="28"/>
              </w:rPr>
              <w:t>. Informacje dodatkowe</w:t>
            </w:r>
            <w:bookmarkEnd w:id="74"/>
          </w:p>
        </w:tc>
      </w:tr>
    </w:tbl>
    <w:p w14:paraId="656C32A6" w14:textId="77777777" w:rsidR="00B269CB" w:rsidRDefault="00B269CB">
      <w:pPr>
        <w:jc w:val="both"/>
        <w:rPr>
          <w:rFonts w:asciiTheme="majorHAnsi" w:hAnsiTheme="majorHAnsi" w:cstheme="majorHAnsi"/>
          <w:sz w:val="10"/>
          <w:szCs w:val="10"/>
        </w:rPr>
      </w:pPr>
    </w:p>
    <w:p w14:paraId="02E00797" w14:textId="77777777" w:rsidR="00B269CB" w:rsidRDefault="00000000">
      <w:pPr>
        <w:pStyle w:val="Akapitzlist"/>
        <w:numPr>
          <w:ilvl w:val="0"/>
          <w:numId w:val="2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częściowych.</w:t>
      </w:r>
    </w:p>
    <w:p w14:paraId="678FD3F1" w14:textId="77777777" w:rsidR="00B269CB"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wariantowych.</w:t>
      </w:r>
    </w:p>
    <w:p w14:paraId="13C2A537" w14:textId="77777777" w:rsidR="00B269CB"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wymagań wskazanych w art. 96 ust. 2 pkt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2D48DF3C" w14:textId="77777777" w:rsidR="00B269CB"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zamówień, o których mowa w art. 214 ust. 1 pkt 7 i 8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5FA8D9BC" w14:textId="77777777" w:rsidR="00B269CB"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6BB5F270" w14:textId="77777777" w:rsidR="00B269CB"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rozliczenia między Zamawiającym a Wykonawcą w walutach obcych.</w:t>
      </w:r>
    </w:p>
    <w:p w14:paraId="3E22972B" w14:textId="77777777" w:rsidR="00B269CB"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zwrotu kosztów udziału w postępowaniu.</w:t>
      </w:r>
    </w:p>
    <w:p w14:paraId="500E166D" w14:textId="77777777" w:rsidR="00B269CB"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obowiązku osobistego wykonania przez Wykonawcę kluczowych zadań zgodnie z art. 60 i art. 121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477F2A37" w14:textId="77777777" w:rsidR="00B269CB"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zawarcia umowy ramowej.</w:t>
      </w:r>
    </w:p>
    <w:p w14:paraId="748358EB" w14:textId="77777777" w:rsidR="00B269CB"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wyboru najkorzystniejszej oferty z zastosowaniem aukcji elektronicznej wraz z informacjami, o których mowa w art. 230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6DF72083" w14:textId="77777777" w:rsidR="00B269CB"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stawia</w:t>
      </w:r>
      <w:r>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CA72638" w14:textId="77777777" w:rsidR="00B269CB" w:rsidRDefault="00000000">
      <w:pPr>
        <w:pStyle w:val="Akapitzlist"/>
        <w:spacing w:line="360" w:lineRule="auto"/>
        <w:ind w:left="426"/>
        <w:jc w:val="both"/>
      </w:pPr>
      <w:r>
        <w:rPr>
          <w:rFonts w:asciiTheme="majorHAnsi" w:hAnsiTheme="majorHAnsi" w:cstheme="majorHAnsi"/>
          <w:b/>
          <w:bCs/>
          <w:sz w:val="24"/>
          <w:szCs w:val="24"/>
        </w:rPr>
        <w:t>KLAZUZULA ZATRUDNIENIA</w:t>
      </w:r>
    </w:p>
    <w:p w14:paraId="73720A15" w14:textId="77777777" w:rsidR="00B269CB" w:rsidRDefault="00000000">
      <w:pPr>
        <w:pStyle w:val="Akapitzlist"/>
        <w:numPr>
          <w:ilvl w:val="0"/>
          <w:numId w:val="23"/>
        </w:numPr>
        <w:spacing w:line="360" w:lineRule="auto"/>
        <w:ind w:left="426"/>
        <w:jc w:val="both"/>
      </w:pPr>
      <w:r>
        <w:rPr>
          <w:rFonts w:asciiTheme="majorHAnsi" w:hAnsiTheme="majorHAnsi" w:cstheme="majorHAnsi"/>
          <w:b/>
          <w:bCs/>
          <w:sz w:val="24"/>
          <w:szCs w:val="24"/>
        </w:rPr>
        <w:lastRenderedPageBreak/>
        <w:t>Wymagania,</w:t>
      </w:r>
      <w:r>
        <w:rPr>
          <w:sz w:val="24"/>
          <w:szCs w:val="24"/>
        </w:rPr>
        <w:t xml:space="preserve"> </w:t>
      </w:r>
      <w:r>
        <w:rPr>
          <w:rFonts w:asciiTheme="majorHAnsi" w:hAnsiTheme="majorHAnsi" w:cstheme="majorHAnsi"/>
          <w:b/>
          <w:bCs/>
          <w:sz w:val="24"/>
          <w:szCs w:val="24"/>
        </w:rPr>
        <w:t xml:space="preserve">stosownie do art. 95 ust. 1 ustawy </w:t>
      </w:r>
      <w:proofErr w:type="spellStart"/>
      <w:r>
        <w:rPr>
          <w:rFonts w:asciiTheme="majorHAnsi" w:hAnsiTheme="majorHAnsi" w:cstheme="majorHAnsi"/>
          <w:b/>
          <w:bCs/>
          <w:sz w:val="24"/>
          <w:szCs w:val="24"/>
        </w:rPr>
        <w:t>Pzp</w:t>
      </w:r>
      <w:proofErr w:type="spellEnd"/>
      <w:r>
        <w:rPr>
          <w:rFonts w:asciiTheme="majorHAnsi" w:hAnsiTheme="majorHAnsi" w:cstheme="majorHAnsi"/>
          <w:b/>
          <w:bCs/>
          <w:sz w:val="24"/>
          <w:szCs w:val="24"/>
        </w:rPr>
        <w:t>, związane z realizacją zamówienia</w:t>
      </w:r>
      <w:r>
        <w:rPr>
          <w:rFonts w:asciiTheme="majorHAnsi" w:hAnsiTheme="majorHAnsi" w:cstheme="majorHAnsi"/>
          <w:b/>
          <w:bCs/>
          <w:sz w:val="24"/>
          <w:szCs w:val="24"/>
        </w:rPr>
        <w:br/>
        <w:t>w zakresie zatrudnienia przez wykonawcę lub podwykonawcę na podstawie stosunku pracy</w:t>
      </w:r>
      <w:r>
        <w:rPr>
          <w:rFonts w:asciiTheme="majorHAnsi" w:hAnsiTheme="majorHAnsi" w:cstheme="majorHAnsi"/>
          <w:sz w:val="24"/>
          <w:szCs w:val="24"/>
        </w:rPr>
        <w:t xml:space="preserve"> </w:t>
      </w:r>
      <w:bookmarkStart w:id="75" w:name="_Hlk72914386"/>
      <w:r>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2022 poz. 1510 ze zm.) obejmują następujące rodzaje czynności: </w:t>
      </w:r>
      <w:bookmarkEnd w:id="75"/>
    </w:p>
    <w:p w14:paraId="78F9BC5D" w14:textId="77777777" w:rsidR="00B269CB" w:rsidRDefault="00000000">
      <w:pPr>
        <w:pStyle w:val="Akapitzlist"/>
        <w:numPr>
          <w:ilvl w:val="0"/>
          <w:numId w:val="52"/>
        </w:numPr>
        <w:spacing w:line="360" w:lineRule="auto"/>
        <w:jc w:val="both"/>
      </w:pPr>
      <w:r>
        <w:rPr>
          <w:rFonts w:asciiTheme="majorHAnsi" w:hAnsiTheme="majorHAnsi" w:cstheme="majorHAnsi"/>
          <w:b/>
          <w:bCs/>
          <w:sz w:val="24"/>
          <w:szCs w:val="24"/>
        </w:rPr>
        <w:t xml:space="preserve">wykonywanie prac fizycznych przy realizacji robót budowlanych, </w:t>
      </w:r>
    </w:p>
    <w:p w14:paraId="1FBC3BFD" w14:textId="77777777" w:rsidR="00B269CB" w:rsidRDefault="00000000">
      <w:pPr>
        <w:pStyle w:val="Akapitzlist"/>
        <w:numPr>
          <w:ilvl w:val="0"/>
          <w:numId w:val="52"/>
        </w:numPr>
        <w:spacing w:line="360" w:lineRule="auto"/>
        <w:jc w:val="both"/>
      </w:pPr>
      <w:r>
        <w:rPr>
          <w:rFonts w:asciiTheme="majorHAnsi" w:hAnsiTheme="majorHAnsi" w:cstheme="majorHAnsi"/>
          <w:b/>
          <w:bCs/>
          <w:sz w:val="24"/>
          <w:szCs w:val="24"/>
        </w:rPr>
        <w:t>wykonywane przez operatorów sprzętu,</w:t>
      </w:r>
    </w:p>
    <w:p w14:paraId="13562AA9" w14:textId="77777777" w:rsidR="00B269CB" w:rsidRDefault="00000000">
      <w:pPr>
        <w:pStyle w:val="Akapitzlist"/>
        <w:numPr>
          <w:ilvl w:val="0"/>
          <w:numId w:val="52"/>
        </w:numPr>
        <w:spacing w:line="360" w:lineRule="auto"/>
        <w:jc w:val="both"/>
      </w:pPr>
      <w:r>
        <w:rPr>
          <w:rFonts w:asciiTheme="majorHAnsi" w:hAnsiTheme="majorHAnsi" w:cstheme="majorHAnsi"/>
          <w:b/>
          <w:bCs/>
          <w:sz w:val="24"/>
          <w:szCs w:val="24"/>
        </w:rPr>
        <w:t xml:space="preserve">prace fizyczne instalacyjno-montażowe objęte zakresem zamówienia </w:t>
      </w:r>
    </w:p>
    <w:p w14:paraId="6BAF4F63" w14:textId="77777777" w:rsidR="00B269CB" w:rsidRDefault="00000000">
      <w:pPr>
        <w:spacing w:line="360" w:lineRule="auto"/>
        <w:jc w:val="both"/>
      </w:pPr>
      <w:r>
        <w:rPr>
          <w:rFonts w:asciiTheme="majorHAnsi" w:hAnsiTheme="majorHAnsi" w:cstheme="majorHAnsi"/>
          <w:sz w:val="24"/>
          <w:szCs w:val="24"/>
        </w:rPr>
        <w:t>o ile nie będą wykonywane przez daną osobę w ramach prowadzonej przez nią działalności gospodarczej.</w:t>
      </w:r>
    </w:p>
    <w:p w14:paraId="3F85796F" w14:textId="77777777" w:rsidR="00B269CB" w:rsidRDefault="00000000">
      <w:pPr>
        <w:numPr>
          <w:ilvl w:val="0"/>
          <w:numId w:val="23"/>
        </w:numPr>
        <w:spacing w:line="360" w:lineRule="auto"/>
        <w:ind w:left="426"/>
        <w:jc w:val="both"/>
      </w:pPr>
      <w:r>
        <w:rPr>
          <w:rFonts w:asciiTheme="majorHAnsi" w:hAnsiTheme="majorHAnsi" w:cstheme="majorHAnsi"/>
          <w:color w:val="000000" w:themeColor="text1"/>
          <w:sz w:val="24"/>
          <w:szCs w:val="24"/>
        </w:rPr>
        <w:t>Szczegółowe wymagania dotyczące realizacji oraz egzekwowania wymogu zatrudnienia na podstawie stosunku pracy zostały określone w Projekcie umowy.</w:t>
      </w:r>
    </w:p>
    <w:p w14:paraId="7E906386" w14:textId="77777777" w:rsidR="00B269CB" w:rsidRDefault="00B269CB">
      <w:pPr>
        <w:jc w:val="both"/>
        <w:rPr>
          <w:rFonts w:asciiTheme="majorHAnsi" w:hAnsiTheme="majorHAnsi" w:cstheme="majorHAnsi"/>
          <w:sz w:val="10"/>
          <w:szCs w:val="10"/>
        </w:rPr>
      </w:pPr>
    </w:p>
    <w:tbl>
      <w:tblPr>
        <w:tblW w:w="10041" w:type="dxa"/>
        <w:tblInd w:w="19" w:type="dxa"/>
        <w:tblLayout w:type="fixed"/>
        <w:tblCellMar>
          <w:left w:w="70" w:type="dxa"/>
          <w:right w:w="70" w:type="dxa"/>
        </w:tblCellMar>
        <w:tblLook w:val="0000" w:firstRow="0" w:lastRow="0" w:firstColumn="0" w:lastColumn="0" w:noHBand="0" w:noVBand="0"/>
      </w:tblPr>
      <w:tblGrid>
        <w:gridCol w:w="10041"/>
      </w:tblGrid>
      <w:tr w:rsidR="00B269CB" w14:paraId="331020C0" w14:textId="77777777">
        <w:trPr>
          <w:trHeight w:val="540"/>
        </w:trPr>
        <w:tc>
          <w:tcPr>
            <w:tcW w:w="10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470179" w14:textId="77777777" w:rsidR="00B269CB" w:rsidRDefault="00000000">
            <w:pPr>
              <w:pStyle w:val="Nagwek2"/>
              <w:widowControl w:val="0"/>
              <w:spacing w:before="120"/>
              <w:rPr>
                <w:rFonts w:asciiTheme="majorHAnsi" w:hAnsiTheme="majorHAnsi" w:cstheme="majorHAnsi"/>
                <w:b/>
                <w:bCs/>
                <w:sz w:val="28"/>
                <w:szCs w:val="28"/>
              </w:rPr>
            </w:pPr>
            <w:bookmarkStart w:id="76" w:name="_Toc125716527"/>
            <w:r>
              <w:rPr>
                <w:rFonts w:asciiTheme="majorHAnsi" w:hAnsiTheme="majorHAnsi" w:cstheme="majorHAnsi"/>
                <w:b/>
                <w:bCs/>
                <w:sz w:val="28"/>
                <w:szCs w:val="28"/>
              </w:rPr>
              <w:t>XXIV. Ochrona danych osobowych</w:t>
            </w:r>
            <w:bookmarkStart w:id="77" w:name="_Hlk72758428"/>
            <w:bookmarkEnd w:id="76"/>
            <w:bookmarkEnd w:id="77"/>
          </w:p>
        </w:tc>
      </w:tr>
    </w:tbl>
    <w:p w14:paraId="0CC53C85" w14:textId="77777777" w:rsidR="00B269CB" w:rsidRDefault="00B269CB">
      <w:pPr>
        <w:jc w:val="both"/>
        <w:rPr>
          <w:rFonts w:asciiTheme="majorHAnsi" w:hAnsiTheme="majorHAnsi" w:cstheme="majorHAnsi"/>
          <w:sz w:val="10"/>
          <w:szCs w:val="10"/>
        </w:rPr>
      </w:pPr>
    </w:p>
    <w:p w14:paraId="05AF7AD5" w14:textId="77777777" w:rsidR="00B269CB" w:rsidRDefault="00000000">
      <w:pPr>
        <w:jc w:val="both"/>
      </w:pPr>
      <w:r>
        <w:rPr>
          <w:rFonts w:ascii="Calibri" w:hAnsi="Calibri" w:cs="Calibri"/>
          <w:sz w:val="24"/>
          <w:szCs w:val="24"/>
        </w:rPr>
        <w:t>Zgodnie z art. 13 ust. 1 i 2 rozporządzenia Parlamentu Europejskiego i Rady (UE) 2016/679 z dnia 27 kwietnia 2016 r. w sprawie ochrony osób fizycznych w związku z przetwarzaniem danych osobowych</w:t>
      </w:r>
      <w:r>
        <w:rPr>
          <w:rFonts w:ascii="Calibri" w:hAnsi="Calibri" w:cs="Calibri"/>
          <w:sz w:val="24"/>
          <w:szCs w:val="24"/>
        </w:rPr>
        <w:br/>
        <w:t xml:space="preserve">i w sprawie swobodnego przepływu takich danych oraz uchylenia dyrektywy 95/46/WE (ogólne rozporządzenie o ochronie danych) (Dz. Urz. UE L 119 z 04.05.2016, str. 1), dalej </w:t>
      </w:r>
      <w:r>
        <w:rPr>
          <w:rFonts w:ascii="Calibri" w:hAnsi="Calibri" w:cs="Calibri"/>
          <w:i/>
          <w:iCs/>
          <w:sz w:val="24"/>
          <w:szCs w:val="24"/>
        </w:rPr>
        <w:t>„RODO”,</w:t>
      </w:r>
      <w:r>
        <w:rPr>
          <w:rFonts w:ascii="Calibri" w:hAnsi="Calibri" w:cs="Calibri"/>
          <w:sz w:val="24"/>
          <w:szCs w:val="24"/>
        </w:rPr>
        <w:t xml:space="preserve"> </w:t>
      </w:r>
      <w:r>
        <w:rPr>
          <w:rFonts w:ascii="Calibri" w:hAnsi="Calibri" w:cs="Calibri"/>
          <w:b/>
          <w:sz w:val="24"/>
          <w:szCs w:val="24"/>
        </w:rPr>
        <w:t xml:space="preserve">Zamawiający informuje, że: </w:t>
      </w:r>
    </w:p>
    <w:p w14:paraId="3807FFEB" w14:textId="77777777" w:rsidR="00B269CB" w:rsidRDefault="00000000">
      <w:pPr>
        <w:numPr>
          <w:ilvl w:val="0"/>
          <w:numId w:val="60"/>
        </w:numPr>
        <w:jc w:val="both"/>
      </w:pPr>
      <w:r>
        <w:rPr>
          <w:rFonts w:ascii="Calibri" w:hAnsi="Calibri" w:cs="Calibri"/>
          <w:sz w:val="24"/>
          <w:szCs w:val="24"/>
        </w:rPr>
        <w:t>Jest administratorem danych osobowych Wykonawcy oraz osób, których dane Wykonawca przekazał w niniejszym postępowaniu</w:t>
      </w:r>
      <w:r>
        <w:rPr>
          <w:rFonts w:ascii="Calibri" w:hAnsi="Calibri" w:cs="Calibri"/>
          <w:i/>
          <w:sz w:val="24"/>
          <w:szCs w:val="24"/>
        </w:rPr>
        <w:t>;</w:t>
      </w:r>
    </w:p>
    <w:p w14:paraId="25F1993D" w14:textId="77777777" w:rsidR="00B269CB" w:rsidRDefault="00000000">
      <w:pPr>
        <w:numPr>
          <w:ilvl w:val="0"/>
          <w:numId w:val="60"/>
        </w:numPr>
        <w:jc w:val="both"/>
      </w:pPr>
      <w:r>
        <w:rPr>
          <w:rFonts w:ascii="Calibri" w:hAnsi="Calibri" w:cs="Calibri"/>
          <w:sz w:val="24"/>
          <w:szCs w:val="24"/>
        </w:rPr>
        <w:t>dane osobowe Wykonawcy przetwarzane będą na podstawie art. 6 ust. 1 lit. c</w:t>
      </w:r>
      <w:r>
        <w:rPr>
          <w:rFonts w:ascii="Calibri" w:hAnsi="Calibri" w:cs="Calibri"/>
          <w:i/>
          <w:sz w:val="24"/>
          <w:szCs w:val="24"/>
        </w:rPr>
        <w:t xml:space="preserve"> </w:t>
      </w:r>
      <w:r>
        <w:rPr>
          <w:rFonts w:ascii="Calibri" w:hAnsi="Calibri" w:cs="Calibri"/>
          <w:sz w:val="24"/>
          <w:szCs w:val="24"/>
        </w:rPr>
        <w:t>RODO w celu związanym z postępowaniem o udzielenie zamówienia publicznego na zadanie pn.: „</w:t>
      </w:r>
      <w:r>
        <w:rPr>
          <w:rFonts w:ascii="Calibri" w:hAnsi="Calibri" w:cs="Calibri"/>
          <w:b/>
          <w:i/>
          <w:iCs/>
          <w:sz w:val="24"/>
          <w:szCs w:val="24"/>
        </w:rPr>
        <w:t>Poprawa efektywności energetycznej, przy zastosowaniu odnawialnych źródeł energii, w budynkach Zespołu Szkół w Sokolnikach</w:t>
      </w:r>
      <w:r>
        <w:rPr>
          <w:rFonts w:ascii="Calibri" w:hAnsi="Calibri" w:cs="Calibri"/>
          <w:b/>
          <w:bCs/>
          <w:sz w:val="24"/>
          <w:szCs w:val="24"/>
        </w:rPr>
        <w:t>”</w:t>
      </w:r>
      <w:r>
        <w:rPr>
          <w:rFonts w:ascii="Calibri" w:hAnsi="Calibri" w:cs="Calibri"/>
          <w:b/>
          <w:i/>
          <w:sz w:val="24"/>
          <w:szCs w:val="24"/>
        </w:rPr>
        <w:t xml:space="preserve"> </w:t>
      </w:r>
      <w:r>
        <w:rPr>
          <w:rFonts w:ascii="Calibri" w:hAnsi="Calibri" w:cs="Calibri"/>
          <w:sz w:val="24"/>
          <w:szCs w:val="24"/>
        </w:rPr>
        <w:t>prowadzonym w trybie podstawowym;</w:t>
      </w:r>
    </w:p>
    <w:p w14:paraId="40907BD9" w14:textId="77777777" w:rsidR="00B269CB" w:rsidRDefault="00000000">
      <w:pPr>
        <w:numPr>
          <w:ilvl w:val="0"/>
          <w:numId w:val="60"/>
        </w:numPr>
        <w:jc w:val="both"/>
      </w:pPr>
      <w:r>
        <w:rPr>
          <w:rFonts w:ascii="Calibri" w:hAnsi="Calibri" w:cs="Calibri"/>
          <w:sz w:val="24"/>
          <w:szCs w:val="24"/>
        </w:rPr>
        <w:t xml:space="preserve">odbiorcami danych osobowych Wykonawcy będą osoby lub podmioty, którym udostępniona zostanie dokumentacja postępowania w oparciu o art. 18 oraz art. 74 ustawy z </w:t>
      </w:r>
      <w:r>
        <w:rPr>
          <w:rFonts w:ascii="Calibri" w:hAnsi="Calibri" w:cs="Calibri"/>
          <w:bCs/>
          <w:sz w:val="24"/>
          <w:szCs w:val="24"/>
        </w:rPr>
        <w:t xml:space="preserve">dnia 11 września 2019 r. Prawo zamówień publicznych </w:t>
      </w:r>
      <w:r>
        <w:rPr>
          <w:rFonts w:ascii="Calibri" w:hAnsi="Calibri" w:cs="Calibri"/>
          <w:sz w:val="24"/>
          <w:szCs w:val="24"/>
        </w:rPr>
        <w:t xml:space="preserve">(Dz. U. z 2021 r. poz. 1129 z </w:t>
      </w:r>
      <w:proofErr w:type="spellStart"/>
      <w:r>
        <w:rPr>
          <w:rFonts w:ascii="Calibri" w:hAnsi="Calibri" w:cs="Calibri"/>
          <w:sz w:val="24"/>
          <w:szCs w:val="24"/>
        </w:rPr>
        <w:t>późn</w:t>
      </w:r>
      <w:proofErr w:type="spellEnd"/>
      <w:r>
        <w:rPr>
          <w:rFonts w:ascii="Calibri" w:hAnsi="Calibri" w:cs="Calibri"/>
          <w:sz w:val="24"/>
          <w:szCs w:val="24"/>
        </w:rPr>
        <w:t xml:space="preserve">. zm.), dalej „ustawa </w:t>
      </w:r>
      <w:proofErr w:type="spellStart"/>
      <w:r>
        <w:rPr>
          <w:rFonts w:ascii="Calibri" w:hAnsi="Calibri" w:cs="Calibri"/>
          <w:sz w:val="24"/>
          <w:szCs w:val="24"/>
        </w:rPr>
        <w:t>Pzp</w:t>
      </w:r>
      <w:proofErr w:type="spellEnd"/>
      <w:r>
        <w:rPr>
          <w:rFonts w:ascii="Calibri" w:hAnsi="Calibri" w:cs="Calibri"/>
          <w:sz w:val="24"/>
          <w:szCs w:val="24"/>
        </w:rPr>
        <w:t xml:space="preserve">”;  </w:t>
      </w:r>
    </w:p>
    <w:p w14:paraId="01EC00A3" w14:textId="77777777" w:rsidR="00B269CB" w:rsidRDefault="00000000">
      <w:pPr>
        <w:numPr>
          <w:ilvl w:val="0"/>
          <w:numId w:val="60"/>
        </w:numPr>
        <w:jc w:val="both"/>
      </w:pPr>
      <w:r>
        <w:rPr>
          <w:rFonts w:ascii="Calibri" w:hAnsi="Calibri" w:cs="Calibri"/>
          <w:sz w:val="24"/>
          <w:szCs w:val="24"/>
        </w:rPr>
        <w:t xml:space="preserve">dane osobowe Wykonawcy będą przechowywane, zgodnie z art. 78 ust. 1 ustawy </w:t>
      </w:r>
      <w:proofErr w:type="spellStart"/>
      <w:r>
        <w:rPr>
          <w:rFonts w:ascii="Calibri" w:hAnsi="Calibri" w:cs="Calibri"/>
          <w:sz w:val="24"/>
          <w:szCs w:val="24"/>
        </w:rPr>
        <w:t>Pzp</w:t>
      </w:r>
      <w:proofErr w:type="spellEnd"/>
      <w:r>
        <w:rPr>
          <w:rFonts w:ascii="Calibri" w:hAnsi="Calibri" w:cs="Calibri"/>
          <w:sz w:val="24"/>
          <w:szCs w:val="24"/>
        </w:rPr>
        <w:t>, przez okres 4 lat od dnia zakończenia postępowania o udzielenie zamówienia, w sposób gwarantujący jego nienaruszalność.</w:t>
      </w:r>
    </w:p>
    <w:p w14:paraId="55E127A8" w14:textId="77777777" w:rsidR="00B269CB" w:rsidRDefault="00000000">
      <w:pPr>
        <w:numPr>
          <w:ilvl w:val="0"/>
          <w:numId w:val="60"/>
        </w:numPr>
        <w:jc w:val="both"/>
      </w:pPr>
      <w:r>
        <w:rPr>
          <w:rFonts w:ascii="Calibri" w:hAnsi="Calibri" w:cs="Calibri"/>
          <w:sz w:val="24"/>
          <w:szCs w:val="24"/>
        </w:rPr>
        <w:t xml:space="preserve">obowiązek podania przez Wykonawcę danych osobowych bezpośrednio go dotyczących jest wymogiem ustawowym określonym w przepisach ustawy </w:t>
      </w:r>
      <w:proofErr w:type="spellStart"/>
      <w:r>
        <w:rPr>
          <w:rFonts w:ascii="Calibri" w:hAnsi="Calibri" w:cs="Calibri"/>
          <w:sz w:val="24"/>
          <w:szCs w:val="24"/>
        </w:rPr>
        <w:t>Pzp</w:t>
      </w:r>
      <w:proofErr w:type="spellEnd"/>
      <w:r>
        <w:rPr>
          <w:rFonts w:ascii="Calibri" w:hAnsi="Calibri" w:cs="Calibri"/>
          <w:sz w:val="24"/>
          <w:szCs w:val="24"/>
        </w:rPr>
        <w:t>, związanym z udziałem</w:t>
      </w:r>
      <w:r>
        <w:rPr>
          <w:rFonts w:ascii="Calibri" w:hAnsi="Calibri" w:cs="Calibri"/>
          <w:sz w:val="24"/>
          <w:szCs w:val="24"/>
        </w:rPr>
        <w:br/>
        <w:t xml:space="preserve">w postępowaniu o udzielenie zamówienia publicznego; konsekwencje niepodania określonych danych wynikają z ustawy </w:t>
      </w:r>
      <w:proofErr w:type="spellStart"/>
      <w:r>
        <w:rPr>
          <w:rFonts w:ascii="Calibri" w:hAnsi="Calibri" w:cs="Calibri"/>
          <w:sz w:val="24"/>
          <w:szCs w:val="24"/>
        </w:rPr>
        <w:t>Pzp</w:t>
      </w:r>
      <w:proofErr w:type="spellEnd"/>
      <w:r>
        <w:rPr>
          <w:rFonts w:ascii="Calibri" w:hAnsi="Calibri" w:cs="Calibri"/>
          <w:sz w:val="24"/>
          <w:szCs w:val="24"/>
        </w:rPr>
        <w:t xml:space="preserve">;  </w:t>
      </w:r>
    </w:p>
    <w:p w14:paraId="39BB4BF3" w14:textId="77777777" w:rsidR="00B269CB" w:rsidRDefault="00000000">
      <w:pPr>
        <w:numPr>
          <w:ilvl w:val="0"/>
          <w:numId w:val="60"/>
        </w:numPr>
        <w:jc w:val="both"/>
      </w:pPr>
      <w:r>
        <w:rPr>
          <w:rFonts w:ascii="Calibri" w:hAnsi="Calibri" w:cs="Calibri"/>
          <w:sz w:val="24"/>
          <w:szCs w:val="24"/>
        </w:rPr>
        <w:t>w odniesieniu do danych osobowych Wykonawcy decyzje nie będą podejmowane    w sposób zautomatyzowany, stosownie do art. 22 RODO;</w:t>
      </w:r>
    </w:p>
    <w:p w14:paraId="615D73AE" w14:textId="77777777" w:rsidR="00B269CB" w:rsidRDefault="00000000">
      <w:pPr>
        <w:numPr>
          <w:ilvl w:val="0"/>
          <w:numId w:val="60"/>
        </w:numPr>
        <w:jc w:val="both"/>
      </w:pPr>
      <w:r>
        <w:rPr>
          <w:rFonts w:ascii="Calibri" w:hAnsi="Calibri" w:cs="Calibri"/>
          <w:sz w:val="24"/>
          <w:szCs w:val="24"/>
        </w:rPr>
        <w:t>Wykonawca posiada:</w:t>
      </w:r>
    </w:p>
    <w:p w14:paraId="592BC236" w14:textId="77777777" w:rsidR="00B269CB" w:rsidRDefault="00000000">
      <w:pPr>
        <w:numPr>
          <w:ilvl w:val="0"/>
          <w:numId w:val="58"/>
        </w:numPr>
        <w:jc w:val="both"/>
      </w:pPr>
      <w:r>
        <w:rPr>
          <w:rFonts w:ascii="Calibri" w:hAnsi="Calibri" w:cs="Calibri"/>
          <w:sz w:val="24"/>
          <w:szCs w:val="24"/>
        </w:rPr>
        <w:lastRenderedPageBreak/>
        <w:t>na podstawie art. 15 RODO prawo dostępu do danych osobowych dotyczących Wykonawcy;</w:t>
      </w:r>
    </w:p>
    <w:p w14:paraId="7EC66FF3" w14:textId="77777777" w:rsidR="00B269CB" w:rsidRDefault="00000000">
      <w:pPr>
        <w:numPr>
          <w:ilvl w:val="0"/>
          <w:numId w:val="58"/>
        </w:numPr>
        <w:jc w:val="both"/>
      </w:pPr>
      <w:r>
        <w:rPr>
          <w:rFonts w:ascii="Calibri" w:hAnsi="Calibri" w:cs="Calibri"/>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Pr>
          <w:rFonts w:ascii="Calibri" w:hAnsi="Calibri" w:cs="Calibri"/>
          <w:sz w:val="24"/>
          <w:szCs w:val="24"/>
        </w:rPr>
        <w:t>Pzp</w:t>
      </w:r>
      <w:proofErr w:type="spellEnd"/>
      <w:r>
        <w:rPr>
          <w:rFonts w:ascii="Calibri" w:hAnsi="Calibri" w:cs="Calibri"/>
          <w:sz w:val="24"/>
          <w:szCs w:val="24"/>
        </w:rPr>
        <w:t xml:space="preserve"> oraz nie narusza integralności protokołu oraz jego załączników;</w:t>
      </w:r>
    </w:p>
    <w:p w14:paraId="1DC1B16B" w14:textId="77777777" w:rsidR="00B269CB" w:rsidRDefault="00000000">
      <w:pPr>
        <w:numPr>
          <w:ilvl w:val="0"/>
          <w:numId w:val="58"/>
        </w:numPr>
        <w:jc w:val="both"/>
      </w:pPr>
      <w:r>
        <w:rPr>
          <w:rFonts w:ascii="Calibri" w:hAnsi="Calibri" w:cs="Calibri"/>
          <w:sz w:val="24"/>
          <w:szCs w:val="24"/>
        </w:rPr>
        <w:t>na podstawie art. 18 RODO prawo żądania od administratora ograniczenia przetwarzania danych osobowych z zastrzeżeniem przypadków, o których mowa w art. 18 ust. 2 RODO;</w:t>
      </w:r>
    </w:p>
    <w:p w14:paraId="2AC01E54" w14:textId="77777777" w:rsidR="00B269CB" w:rsidRDefault="00000000">
      <w:pPr>
        <w:numPr>
          <w:ilvl w:val="0"/>
          <w:numId w:val="58"/>
        </w:numPr>
        <w:jc w:val="both"/>
      </w:pPr>
      <w:r>
        <w:rPr>
          <w:rFonts w:ascii="Calibri" w:hAnsi="Calibri" w:cs="Calibri"/>
          <w:sz w:val="24"/>
          <w:szCs w:val="24"/>
        </w:rPr>
        <w:t>prawo do wniesienia skargi do Prezesa Urzędu Ochrony Danych Osobowych, gdy Wykonawca uzna, że przetwarzanie jego danych osobowych narusza przepisy RODO;</w:t>
      </w:r>
    </w:p>
    <w:p w14:paraId="275848CB" w14:textId="77777777" w:rsidR="00B269CB" w:rsidRDefault="00000000">
      <w:pPr>
        <w:numPr>
          <w:ilvl w:val="0"/>
          <w:numId w:val="60"/>
        </w:numPr>
        <w:jc w:val="both"/>
      </w:pPr>
      <w:r>
        <w:rPr>
          <w:rFonts w:ascii="Calibri" w:hAnsi="Calibri" w:cs="Calibri"/>
          <w:sz w:val="24"/>
          <w:szCs w:val="24"/>
        </w:rPr>
        <w:t>Wykonawcy nie przysługuje:</w:t>
      </w:r>
    </w:p>
    <w:p w14:paraId="00ED6A25" w14:textId="77777777" w:rsidR="00B269CB" w:rsidRDefault="00000000">
      <w:pPr>
        <w:numPr>
          <w:ilvl w:val="0"/>
          <w:numId w:val="59"/>
        </w:numPr>
        <w:jc w:val="both"/>
      </w:pPr>
      <w:r>
        <w:rPr>
          <w:rFonts w:ascii="Calibri" w:hAnsi="Calibri" w:cs="Calibri"/>
          <w:sz w:val="24"/>
          <w:szCs w:val="24"/>
        </w:rPr>
        <w:t>w związku z art. 17 ust. 3 lit. b, d lub e RODO prawo do usunięcia danych osobowych;</w:t>
      </w:r>
    </w:p>
    <w:p w14:paraId="2F0DAB1D" w14:textId="77777777" w:rsidR="00B269CB" w:rsidRDefault="00000000">
      <w:pPr>
        <w:numPr>
          <w:ilvl w:val="0"/>
          <w:numId w:val="59"/>
        </w:numPr>
        <w:jc w:val="both"/>
      </w:pPr>
      <w:r>
        <w:rPr>
          <w:rFonts w:ascii="Calibri" w:hAnsi="Calibri" w:cs="Calibri"/>
          <w:sz w:val="24"/>
          <w:szCs w:val="24"/>
        </w:rPr>
        <w:t>prawo do przenoszenia danych osobowych, o którym mowa w art. 20 RODO;</w:t>
      </w:r>
    </w:p>
    <w:p w14:paraId="3A6A4EAE" w14:textId="77777777" w:rsidR="00B269CB" w:rsidRDefault="00000000">
      <w:pPr>
        <w:numPr>
          <w:ilvl w:val="0"/>
          <w:numId w:val="59"/>
        </w:numPr>
        <w:jc w:val="both"/>
      </w:pPr>
      <w:r>
        <w:rPr>
          <w:rFonts w:ascii="Calibri" w:hAnsi="Calibri" w:cs="Calibri"/>
          <w:sz w:val="24"/>
          <w:szCs w:val="24"/>
        </w:rPr>
        <w:t xml:space="preserve">na podstawie art. 21 RODO prawo sprzeciwu, wobec przetwarzania danych osobowych, gdyż podstawą prawną przetwarzania danych osobowych Wykonawcy jest art. 6 ust. 1 lit. c RODO. </w:t>
      </w:r>
    </w:p>
    <w:p w14:paraId="1B5931B5" w14:textId="77777777" w:rsidR="00B269CB" w:rsidRDefault="00000000">
      <w:pPr>
        <w:jc w:val="both"/>
      </w:pPr>
      <w:r>
        <w:rPr>
          <w:rFonts w:ascii="Calibri" w:hAnsi="Calibri" w:cs="Calibr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Pr>
          <w:rFonts w:ascii="Calibri" w:hAnsi="Calibri" w:cs="Calibri"/>
          <w:sz w:val="24"/>
          <w:szCs w:val="24"/>
        </w:rPr>
        <w:br/>
        <w:t>w szczególności podania nazwy lub daty postępowania o udzielenie zamówienia publicznego lub konkursu.</w:t>
      </w:r>
    </w:p>
    <w:p w14:paraId="47D4A94C" w14:textId="77777777" w:rsidR="00B269CB" w:rsidRDefault="00000000">
      <w:pPr>
        <w:jc w:val="both"/>
      </w:pPr>
      <w:r>
        <w:rPr>
          <w:rFonts w:ascii="Calibri" w:hAnsi="Calibri" w:cs="Calibr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46F9975" w14:textId="77777777" w:rsidR="00B269CB" w:rsidRDefault="00000000">
      <w:pPr>
        <w:jc w:val="both"/>
      </w:pPr>
      <w:r>
        <w:rPr>
          <w:rFonts w:ascii="Calibri" w:hAnsi="Calibri" w:cs="Calibri"/>
          <w:sz w:val="24"/>
          <w:szCs w:val="24"/>
        </w:rPr>
        <w:t>Wystąpienie z żądaniem, o którym mowa w art. 18 ust. 1 rozporządzenia 2016/679, nie ogranicza przetwarzania danych osobowych do czasu zakończenia postępowania o udzielenie zamówienia publicznego lub konkursu.</w:t>
      </w:r>
    </w:p>
    <w:p w14:paraId="085EF6F9" w14:textId="77777777" w:rsidR="00B269CB" w:rsidRDefault="00000000">
      <w:pPr>
        <w:jc w:val="both"/>
      </w:pPr>
      <w:r>
        <w:rPr>
          <w:rFonts w:ascii="Calibri" w:hAnsi="Calibri" w:cs="Calibri"/>
          <w:sz w:val="24"/>
          <w:szCs w:val="24"/>
        </w:rPr>
        <w:t>W przypadku danych osobowych zamieszczonych przez Zamawiającego w Biuletynie Zamówień Publicznych, prawa, o których mowa w art. 15 i art. 16 rozporządzenia 2016/679, są wykonywane</w:t>
      </w:r>
      <w:r>
        <w:rPr>
          <w:rFonts w:ascii="Calibri" w:hAnsi="Calibri" w:cs="Calibri"/>
          <w:sz w:val="24"/>
          <w:szCs w:val="24"/>
        </w:rPr>
        <w:br/>
        <w:t>w drodze żądania skierowanego do Zamawiającego.</w:t>
      </w:r>
    </w:p>
    <w:p w14:paraId="3E355D4A" w14:textId="77777777" w:rsidR="00B269CB" w:rsidRDefault="00B269CB">
      <w:pPr>
        <w:jc w:val="both"/>
        <w:rPr>
          <w:rFonts w:ascii="Calibri" w:hAnsi="Calibri" w:cs="Calibri"/>
          <w:sz w:val="24"/>
          <w:szCs w:val="24"/>
        </w:rPr>
      </w:pPr>
    </w:p>
    <w:tbl>
      <w:tblPr>
        <w:tblStyle w:val="Tabela-Siatka"/>
        <w:tblW w:w="10060" w:type="dxa"/>
        <w:tblLayout w:type="fixed"/>
        <w:tblLook w:val="04A0" w:firstRow="1" w:lastRow="0" w:firstColumn="1" w:lastColumn="0" w:noHBand="0" w:noVBand="1"/>
      </w:tblPr>
      <w:tblGrid>
        <w:gridCol w:w="10060"/>
      </w:tblGrid>
      <w:tr w:rsidR="00B269CB" w14:paraId="1E4F3F4F" w14:textId="77777777">
        <w:tc>
          <w:tcPr>
            <w:tcW w:w="10060" w:type="dxa"/>
            <w:shd w:val="clear" w:color="auto" w:fill="D9D9D9" w:themeFill="background1" w:themeFillShade="D9"/>
          </w:tcPr>
          <w:p w14:paraId="2048A784" w14:textId="77777777" w:rsidR="00B269CB" w:rsidRDefault="00000000">
            <w:pPr>
              <w:pStyle w:val="Nagwek2"/>
              <w:widowControl w:val="0"/>
              <w:spacing w:before="120" w:line="319" w:lineRule="auto"/>
              <w:jc w:val="both"/>
              <w:rPr>
                <w:rFonts w:asciiTheme="majorHAnsi" w:hAnsiTheme="majorHAnsi" w:cstheme="majorHAnsi"/>
                <w:b/>
                <w:bCs/>
                <w:sz w:val="28"/>
                <w:szCs w:val="28"/>
              </w:rPr>
            </w:pPr>
            <w:bookmarkStart w:id="78" w:name="_Toc125716528"/>
            <w:r>
              <w:rPr>
                <w:rFonts w:asciiTheme="majorHAnsi" w:hAnsiTheme="majorHAnsi" w:cstheme="majorHAnsi"/>
                <w:b/>
                <w:bCs/>
                <w:sz w:val="28"/>
                <w:szCs w:val="28"/>
              </w:rPr>
              <w:t>XXV. Spis załączników</w:t>
            </w:r>
            <w:bookmarkEnd w:id="78"/>
          </w:p>
        </w:tc>
      </w:tr>
    </w:tbl>
    <w:p w14:paraId="613C70B2" w14:textId="77777777" w:rsidR="00B269CB" w:rsidRDefault="00B269CB">
      <w:pPr>
        <w:spacing w:line="319" w:lineRule="auto"/>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413"/>
        <w:gridCol w:w="6090"/>
        <w:gridCol w:w="2557"/>
      </w:tblGrid>
      <w:tr w:rsidR="00B269CB" w14:paraId="7E3E15C7" w14:textId="77777777">
        <w:tc>
          <w:tcPr>
            <w:tcW w:w="141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66BC42F0" w14:textId="77777777" w:rsidR="00B269CB"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załącznika</w:t>
            </w:r>
          </w:p>
        </w:tc>
        <w:tc>
          <w:tcPr>
            <w:tcW w:w="6090"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5F60EF11" w14:textId="77777777" w:rsidR="00B269CB"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załącznika</w:t>
            </w:r>
          </w:p>
        </w:tc>
        <w:tc>
          <w:tcPr>
            <w:tcW w:w="2557"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24C03F03" w14:textId="77777777" w:rsidR="00B269CB"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Termin składania</w:t>
            </w:r>
          </w:p>
        </w:tc>
      </w:tr>
      <w:tr w:rsidR="00B269CB" w14:paraId="50D3F7F3"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2ED65C45" w14:textId="77777777" w:rsidR="00B269CB" w:rsidRDefault="00000000">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1</w:t>
            </w:r>
          </w:p>
        </w:tc>
        <w:tc>
          <w:tcPr>
            <w:tcW w:w="6090" w:type="dxa"/>
            <w:tcBorders>
              <w:top w:val="single" w:sz="4" w:space="0" w:color="D9D9D9"/>
              <w:left w:val="single" w:sz="4" w:space="0" w:color="D9D9D9"/>
              <w:bottom w:val="single" w:sz="4" w:space="0" w:color="D9D9D9"/>
              <w:right w:val="single" w:sz="4" w:space="0" w:color="D9D9D9"/>
            </w:tcBorders>
            <w:shd w:val="clear" w:color="auto" w:fill="FFCA7D"/>
          </w:tcPr>
          <w:p w14:paraId="709E88F9" w14:textId="77777777" w:rsidR="00B269CB" w:rsidRDefault="00000000">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Formularz ofertowy</w:t>
            </w:r>
          </w:p>
        </w:tc>
        <w:tc>
          <w:tcPr>
            <w:tcW w:w="2557" w:type="dxa"/>
            <w:vMerge w:val="restart"/>
            <w:tcBorders>
              <w:top w:val="single" w:sz="4" w:space="0" w:color="D9D9D9"/>
              <w:left w:val="single" w:sz="4" w:space="0" w:color="D9D9D9"/>
              <w:bottom w:val="single" w:sz="4" w:space="0" w:color="D9D9D9"/>
              <w:right w:val="single" w:sz="4" w:space="0" w:color="D9D9D9"/>
            </w:tcBorders>
            <w:shd w:val="clear" w:color="auto" w:fill="FFCA7D"/>
          </w:tcPr>
          <w:p w14:paraId="0CF9A45B" w14:textId="77777777" w:rsidR="00B269CB" w:rsidRDefault="00B269CB">
            <w:pPr>
              <w:widowControl w:val="0"/>
              <w:spacing w:line="240" w:lineRule="auto"/>
              <w:jc w:val="center"/>
              <w:rPr>
                <w:rFonts w:asciiTheme="majorHAnsi" w:hAnsiTheme="majorHAnsi" w:cstheme="majorHAnsi"/>
                <w:sz w:val="24"/>
                <w:szCs w:val="24"/>
              </w:rPr>
            </w:pPr>
          </w:p>
          <w:p w14:paraId="6023001D" w14:textId="77777777" w:rsidR="00B269CB"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 xml:space="preserve">Wraz z ofertą </w:t>
            </w:r>
          </w:p>
          <w:p w14:paraId="39C83632" w14:textId="77777777" w:rsidR="00B269CB"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w terminie składania ofert</w:t>
            </w:r>
          </w:p>
        </w:tc>
      </w:tr>
      <w:tr w:rsidR="00B269CB" w14:paraId="6653B28F" w14:textId="77777777">
        <w:trPr>
          <w:trHeight w:val="463"/>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6EDC12AC" w14:textId="77777777" w:rsidR="00B269CB"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2</w:t>
            </w:r>
          </w:p>
          <w:p w14:paraId="0BC531D2" w14:textId="77777777" w:rsidR="00B269CB" w:rsidRDefault="00000000">
            <w:pPr>
              <w:widowControl w:val="0"/>
              <w:jc w:val="right"/>
              <w:rPr>
                <w:rFonts w:asciiTheme="majorHAnsi" w:hAnsiTheme="majorHAnsi" w:cstheme="majorHAnsi"/>
                <w:sz w:val="24"/>
                <w:szCs w:val="24"/>
              </w:rPr>
            </w:pPr>
            <w:r>
              <w:rPr>
                <w:rFonts w:asciiTheme="majorHAnsi" w:hAnsiTheme="majorHAnsi" w:cstheme="majorHAnsi"/>
                <w:sz w:val="24"/>
                <w:szCs w:val="24"/>
              </w:rPr>
              <w:t>2a</w:t>
            </w:r>
          </w:p>
        </w:tc>
        <w:tc>
          <w:tcPr>
            <w:tcW w:w="6090" w:type="dxa"/>
            <w:tcBorders>
              <w:top w:val="single" w:sz="4" w:space="0" w:color="D9D9D9"/>
              <w:left w:val="single" w:sz="4" w:space="0" w:color="D9D9D9"/>
              <w:bottom w:val="single" w:sz="4" w:space="0" w:color="D9D9D9"/>
              <w:right w:val="single" w:sz="4" w:space="0" w:color="D9D9D9"/>
            </w:tcBorders>
            <w:shd w:val="clear" w:color="auto" w:fill="FFCA7D"/>
          </w:tcPr>
          <w:p w14:paraId="2714F6F8" w14:textId="77777777" w:rsidR="00B269CB" w:rsidRDefault="00000000">
            <w:pPr>
              <w:widowControl w:val="0"/>
              <w:jc w:val="both"/>
              <w:rPr>
                <w:rFonts w:asciiTheme="majorHAnsi" w:hAnsiTheme="majorHAnsi" w:cstheme="majorHAnsi"/>
                <w:b/>
                <w:bCs/>
                <w:sz w:val="24"/>
                <w:szCs w:val="24"/>
              </w:rPr>
            </w:pPr>
            <w:r>
              <w:rPr>
                <w:rFonts w:asciiTheme="majorHAnsi" w:hAnsiTheme="majorHAnsi" w:cstheme="majorHAnsi"/>
                <w:b/>
                <w:bCs/>
                <w:sz w:val="24"/>
                <w:szCs w:val="24"/>
              </w:rPr>
              <w:t xml:space="preserve">Wstępne oświadczenie </w:t>
            </w:r>
          </w:p>
          <w:p w14:paraId="6A534BFA" w14:textId="77777777" w:rsidR="00B269CB" w:rsidRDefault="00000000">
            <w:pPr>
              <w:widowControl w:val="0"/>
              <w:jc w:val="both"/>
              <w:rPr>
                <w:rFonts w:asciiTheme="majorHAnsi" w:hAnsiTheme="majorHAnsi" w:cstheme="majorHAnsi"/>
                <w:sz w:val="24"/>
                <w:szCs w:val="24"/>
              </w:rPr>
            </w:pPr>
            <w:r>
              <w:rPr>
                <w:rFonts w:asciiTheme="majorHAnsi" w:hAnsiTheme="majorHAnsi" w:cstheme="majorHAnsi"/>
                <w:sz w:val="24"/>
                <w:szCs w:val="24"/>
              </w:rPr>
              <w:t>o braku podstaw do wykluczenia</w:t>
            </w:r>
          </w:p>
        </w:tc>
        <w:tc>
          <w:tcPr>
            <w:tcW w:w="2557" w:type="dxa"/>
            <w:vMerge/>
            <w:tcBorders>
              <w:top w:val="single" w:sz="4" w:space="0" w:color="D9D9D9"/>
              <w:left w:val="single" w:sz="4" w:space="0" w:color="D9D9D9"/>
              <w:bottom w:val="single" w:sz="4" w:space="0" w:color="D9D9D9"/>
              <w:right w:val="single" w:sz="4" w:space="0" w:color="D9D9D9"/>
            </w:tcBorders>
          </w:tcPr>
          <w:p w14:paraId="1896A564" w14:textId="77777777" w:rsidR="00B269CB" w:rsidRDefault="00B269CB">
            <w:pPr>
              <w:widowControl w:val="0"/>
              <w:spacing w:line="360" w:lineRule="auto"/>
              <w:jc w:val="both"/>
              <w:rPr>
                <w:rFonts w:asciiTheme="majorHAnsi" w:hAnsiTheme="majorHAnsi" w:cstheme="majorHAnsi"/>
                <w:sz w:val="24"/>
                <w:szCs w:val="24"/>
              </w:rPr>
            </w:pPr>
          </w:p>
        </w:tc>
      </w:tr>
      <w:tr w:rsidR="00B269CB" w14:paraId="43F4DB55" w14:textId="77777777">
        <w:trPr>
          <w:trHeight w:val="181"/>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33F611DC" w14:textId="77777777" w:rsidR="00B269CB" w:rsidRDefault="00000000">
            <w:pPr>
              <w:widowControl w:val="0"/>
              <w:jc w:val="right"/>
              <w:rPr>
                <w:rFonts w:asciiTheme="majorHAnsi" w:hAnsiTheme="majorHAnsi" w:cstheme="majorHAnsi"/>
                <w:sz w:val="24"/>
                <w:szCs w:val="24"/>
              </w:rPr>
            </w:pPr>
            <w:r>
              <w:rPr>
                <w:rFonts w:asciiTheme="majorHAnsi" w:hAnsiTheme="majorHAnsi" w:cstheme="majorHAnsi"/>
                <w:sz w:val="24"/>
                <w:szCs w:val="24"/>
              </w:rPr>
              <w:t>2b</w:t>
            </w:r>
          </w:p>
        </w:tc>
        <w:tc>
          <w:tcPr>
            <w:tcW w:w="6090" w:type="dxa"/>
            <w:tcBorders>
              <w:top w:val="single" w:sz="4" w:space="0" w:color="D9D9D9"/>
              <w:left w:val="single" w:sz="4" w:space="0" w:color="D9D9D9"/>
              <w:bottom w:val="single" w:sz="4" w:space="0" w:color="D9D9D9"/>
              <w:right w:val="single" w:sz="4" w:space="0" w:color="D9D9D9"/>
            </w:tcBorders>
            <w:shd w:val="clear" w:color="auto" w:fill="FFCA7D"/>
          </w:tcPr>
          <w:p w14:paraId="0217ECB5" w14:textId="77777777" w:rsidR="00B269CB" w:rsidRDefault="00000000">
            <w:pPr>
              <w:widowControl w:val="0"/>
              <w:jc w:val="both"/>
              <w:rPr>
                <w:rFonts w:asciiTheme="majorHAnsi" w:hAnsiTheme="majorHAnsi" w:cstheme="majorHAnsi"/>
                <w:b/>
                <w:bCs/>
                <w:sz w:val="24"/>
                <w:szCs w:val="24"/>
              </w:rPr>
            </w:pPr>
            <w:r>
              <w:rPr>
                <w:rFonts w:asciiTheme="majorHAnsi" w:hAnsiTheme="majorHAnsi" w:cstheme="majorHAnsi"/>
                <w:sz w:val="24"/>
                <w:szCs w:val="24"/>
              </w:rPr>
              <w:t>o spełnieniu warunków</w:t>
            </w:r>
          </w:p>
        </w:tc>
        <w:tc>
          <w:tcPr>
            <w:tcW w:w="2557" w:type="dxa"/>
            <w:vMerge/>
            <w:tcBorders>
              <w:top w:val="single" w:sz="4" w:space="0" w:color="D9D9D9"/>
              <w:left w:val="single" w:sz="4" w:space="0" w:color="D9D9D9"/>
              <w:bottom w:val="single" w:sz="4" w:space="0" w:color="D9D9D9"/>
              <w:right w:val="single" w:sz="4" w:space="0" w:color="D9D9D9"/>
            </w:tcBorders>
          </w:tcPr>
          <w:p w14:paraId="6AE08FAD" w14:textId="77777777" w:rsidR="00B269CB" w:rsidRDefault="00B269CB">
            <w:pPr>
              <w:widowControl w:val="0"/>
              <w:spacing w:line="360" w:lineRule="auto"/>
              <w:jc w:val="both"/>
              <w:rPr>
                <w:rFonts w:asciiTheme="majorHAnsi" w:hAnsiTheme="majorHAnsi" w:cstheme="majorHAnsi"/>
                <w:sz w:val="24"/>
                <w:szCs w:val="24"/>
              </w:rPr>
            </w:pPr>
          </w:p>
        </w:tc>
      </w:tr>
      <w:tr w:rsidR="00B269CB" w14:paraId="37BFF284"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238F239F" w14:textId="77777777" w:rsidR="00B269CB"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3</w:t>
            </w:r>
          </w:p>
        </w:tc>
        <w:tc>
          <w:tcPr>
            <w:tcW w:w="6090" w:type="dxa"/>
            <w:tcBorders>
              <w:top w:val="single" w:sz="4" w:space="0" w:color="D9D9D9"/>
              <w:left w:val="single" w:sz="4" w:space="0" w:color="D9D9D9"/>
              <w:bottom w:val="single" w:sz="4" w:space="0" w:color="D9D9D9"/>
              <w:right w:val="single" w:sz="4" w:space="0" w:color="D9D9D9"/>
            </w:tcBorders>
            <w:shd w:val="clear" w:color="auto" w:fill="FFCA7D"/>
          </w:tcPr>
          <w:p w14:paraId="45565923" w14:textId="77777777" w:rsidR="00B269CB" w:rsidRDefault="00000000">
            <w:pPr>
              <w:widowControl w:val="0"/>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p>
        </w:tc>
        <w:tc>
          <w:tcPr>
            <w:tcW w:w="2557" w:type="dxa"/>
            <w:vMerge/>
            <w:tcBorders>
              <w:top w:val="single" w:sz="4" w:space="0" w:color="D9D9D9"/>
              <w:left w:val="single" w:sz="4" w:space="0" w:color="D9D9D9"/>
              <w:bottom w:val="single" w:sz="4" w:space="0" w:color="D9D9D9"/>
              <w:right w:val="single" w:sz="4" w:space="0" w:color="D9D9D9"/>
            </w:tcBorders>
          </w:tcPr>
          <w:p w14:paraId="1CA66D68" w14:textId="77777777" w:rsidR="00B269CB" w:rsidRDefault="00B269CB">
            <w:pPr>
              <w:widowControl w:val="0"/>
              <w:spacing w:line="360" w:lineRule="auto"/>
              <w:jc w:val="both"/>
              <w:rPr>
                <w:rFonts w:asciiTheme="majorHAnsi" w:hAnsiTheme="majorHAnsi" w:cstheme="majorHAnsi"/>
                <w:sz w:val="24"/>
                <w:szCs w:val="24"/>
              </w:rPr>
            </w:pPr>
          </w:p>
        </w:tc>
      </w:tr>
      <w:tr w:rsidR="00B269CB" w14:paraId="4DB39ACE" w14:textId="77777777">
        <w:trPr>
          <w:trHeight w:val="445"/>
        </w:trPr>
        <w:tc>
          <w:tcPr>
            <w:tcW w:w="1413" w:type="dxa"/>
            <w:tcBorders>
              <w:top w:val="single" w:sz="4" w:space="0" w:color="D9D9D9"/>
              <w:left w:val="single" w:sz="4" w:space="0" w:color="D9D9D9"/>
              <w:right w:val="single" w:sz="4" w:space="0" w:color="D9D9D9"/>
            </w:tcBorders>
            <w:shd w:val="clear" w:color="auto" w:fill="BDFD9D"/>
          </w:tcPr>
          <w:p w14:paraId="59C79395" w14:textId="77777777" w:rsidR="00B269CB"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4</w:t>
            </w:r>
          </w:p>
        </w:tc>
        <w:tc>
          <w:tcPr>
            <w:tcW w:w="6090" w:type="dxa"/>
            <w:tcBorders>
              <w:top w:val="single" w:sz="4" w:space="0" w:color="D9D9D9"/>
              <w:left w:val="single" w:sz="4" w:space="0" w:color="D9D9D9"/>
              <w:right w:val="single" w:sz="4" w:space="0" w:color="D9D9D9"/>
            </w:tcBorders>
            <w:shd w:val="clear" w:color="auto" w:fill="BDFD9D"/>
          </w:tcPr>
          <w:p w14:paraId="5875AEF8" w14:textId="77777777" w:rsidR="00B269CB"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sz w:val="24"/>
                <w:szCs w:val="24"/>
              </w:rPr>
              <w:t>Wykaz robót</w:t>
            </w:r>
          </w:p>
        </w:tc>
        <w:tc>
          <w:tcPr>
            <w:tcW w:w="2557" w:type="dxa"/>
            <w:vMerge w:val="restart"/>
            <w:tcBorders>
              <w:top w:val="single" w:sz="4" w:space="0" w:color="D9D9D9"/>
              <w:left w:val="single" w:sz="4" w:space="0" w:color="D9D9D9"/>
              <w:bottom w:val="single" w:sz="4" w:space="0" w:color="D9D9D9"/>
              <w:right w:val="single" w:sz="4" w:space="0" w:color="D9D9D9"/>
            </w:tcBorders>
            <w:shd w:val="clear" w:color="auto" w:fill="BDFD9D"/>
          </w:tcPr>
          <w:p w14:paraId="35C632E4" w14:textId="77777777" w:rsidR="00B269CB" w:rsidRDefault="00000000">
            <w:pPr>
              <w:widowControl w:val="0"/>
              <w:spacing w:line="240" w:lineRule="auto"/>
              <w:jc w:val="center"/>
              <w:rPr>
                <w:rFonts w:asciiTheme="majorHAnsi" w:hAnsiTheme="majorHAnsi" w:cstheme="majorHAnsi"/>
              </w:rPr>
            </w:pPr>
            <w:r>
              <w:rPr>
                <w:rFonts w:asciiTheme="majorHAnsi" w:hAnsiTheme="majorHAnsi" w:cstheme="majorHAnsi"/>
              </w:rPr>
              <w:t>Składa najwyżej oceniony,</w:t>
            </w:r>
          </w:p>
          <w:p w14:paraId="0F9B23A8" w14:textId="77777777" w:rsidR="00B269CB"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rPr>
              <w:t xml:space="preserve"> na wezwanie zamawiającego</w:t>
            </w:r>
          </w:p>
        </w:tc>
      </w:tr>
      <w:tr w:rsidR="00B269CB" w14:paraId="56D03203" w14:textId="77777777">
        <w:tc>
          <w:tcPr>
            <w:tcW w:w="1413" w:type="dxa"/>
            <w:tcBorders>
              <w:top w:val="single" w:sz="4" w:space="0" w:color="D9D9D9"/>
              <w:left w:val="single" w:sz="4" w:space="0" w:color="D9D9D9"/>
              <w:bottom w:val="single" w:sz="4" w:space="0" w:color="D9D9D9"/>
              <w:right w:val="single" w:sz="4" w:space="0" w:color="D9D9D9"/>
            </w:tcBorders>
            <w:shd w:val="clear" w:color="auto" w:fill="BDFD9D"/>
          </w:tcPr>
          <w:p w14:paraId="7E46A234" w14:textId="77777777" w:rsidR="00B269CB" w:rsidRDefault="00000000">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5</w:t>
            </w:r>
          </w:p>
        </w:tc>
        <w:tc>
          <w:tcPr>
            <w:tcW w:w="6090" w:type="dxa"/>
            <w:tcBorders>
              <w:top w:val="single" w:sz="4" w:space="0" w:color="D9D9D9"/>
              <w:left w:val="single" w:sz="4" w:space="0" w:color="D9D9D9"/>
              <w:bottom w:val="single" w:sz="4" w:space="0" w:color="D9D9D9"/>
              <w:right w:val="single" w:sz="4" w:space="0" w:color="D9D9D9"/>
            </w:tcBorders>
            <w:shd w:val="clear" w:color="auto" w:fill="BDFD9D"/>
          </w:tcPr>
          <w:p w14:paraId="76C9AF21" w14:textId="77777777" w:rsidR="00B269CB" w:rsidRDefault="00000000">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Wykaz osób</w:t>
            </w:r>
          </w:p>
        </w:tc>
        <w:tc>
          <w:tcPr>
            <w:tcW w:w="2557" w:type="dxa"/>
            <w:vMerge/>
            <w:tcBorders>
              <w:left w:val="single" w:sz="4" w:space="0" w:color="D9D9D9"/>
              <w:bottom w:val="single" w:sz="4" w:space="0" w:color="D9D9D9"/>
              <w:right w:val="single" w:sz="4" w:space="0" w:color="D9D9D9"/>
            </w:tcBorders>
          </w:tcPr>
          <w:p w14:paraId="32508A23" w14:textId="77777777" w:rsidR="00B269CB" w:rsidRDefault="00B269CB">
            <w:pPr>
              <w:widowControl w:val="0"/>
              <w:spacing w:line="360" w:lineRule="auto"/>
              <w:jc w:val="both"/>
              <w:rPr>
                <w:rFonts w:asciiTheme="majorHAnsi" w:hAnsiTheme="majorHAnsi" w:cstheme="majorHAnsi"/>
                <w:sz w:val="24"/>
                <w:szCs w:val="24"/>
              </w:rPr>
            </w:pPr>
          </w:p>
        </w:tc>
      </w:tr>
      <w:tr w:rsidR="00B269CB" w14:paraId="290B9943"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C1B7A01" w14:textId="77777777" w:rsidR="00B269CB"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lastRenderedPageBreak/>
              <w:t>6</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152434D5" w14:textId="77777777" w:rsidR="00B269CB"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sz w:val="24"/>
                <w:szCs w:val="24"/>
              </w:rPr>
              <w:t>Wzór umowy</w:t>
            </w:r>
          </w:p>
        </w:tc>
      </w:tr>
      <w:tr w:rsidR="00B269CB" w14:paraId="1A448E82"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D035690" w14:textId="77777777" w:rsidR="00B269CB"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7</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441CA722" w14:textId="77777777" w:rsidR="00B269CB"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color w:val="000000" w:themeColor="text1"/>
                <w:sz w:val="24"/>
                <w:szCs w:val="24"/>
              </w:rPr>
              <w:t xml:space="preserve">Program </w:t>
            </w:r>
            <w:proofErr w:type="spellStart"/>
            <w:r>
              <w:rPr>
                <w:rFonts w:asciiTheme="majorHAnsi" w:hAnsiTheme="majorHAnsi" w:cstheme="majorHAnsi"/>
                <w:b/>
                <w:bCs/>
                <w:color w:val="000000" w:themeColor="text1"/>
                <w:sz w:val="24"/>
                <w:szCs w:val="24"/>
              </w:rPr>
              <w:t>Funkcjonalno</w:t>
            </w:r>
            <w:proofErr w:type="spellEnd"/>
            <w:r>
              <w:rPr>
                <w:rFonts w:asciiTheme="majorHAnsi" w:hAnsiTheme="majorHAnsi" w:cstheme="majorHAnsi"/>
                <w:b/>
                <w:bCs/>
                <w:color w:val="000000" w:themeColor="text1"/>
                <w:sz w:val="24"/>
                <w:szCs w:val="24"/>
              </w:rPr>
              <w:t xml:space="preserve"> – Użytkowy</w:t>
            </w:r>
            <w:r>
              <w:rPr>
                <w:rFonts w:asciiTheme="majorHAnsi" w:hAnsiTheme="majorHAnsi" w:cstheme="majorHAnsi"/>
                <w:color w:val="000000" w:themeColor="text1"/>
                <w:sz w:val="24"/>
                <w:szCs w:val="24"/>
              </w:rPr>
              <w:t xml:space="preserve"> wraz z audytem energetycznym</w:t>
            </w:r>
          </w:p>
        </w:tc>
      </w:tr>
    </w:tbl>
    <w:p w14:paraId="531BCBD2" w14:textId="77777777" w:rsidR="00B269CB" w:rsidRDefault="00B269CB">
      <w:pPr>
        <w:jc w:val="both"/>
        <w:rPr>
          <w:rFonts w:asciiTheme="majorHAnsi" w:hAnsiTheme="majorHAnsi" w:cstheme="majorHAnsi"/>
          <w:sz w:val="20"/>
          <w:szCs w:val="20"/>
        </w:rPr>
      </w:pPr>
    </w:p>
    <w:p w14:paraId="6C6712C6" w14:textId="77777777" w:rsidR="00B269CB" w:rsidRDefault="00B269CB">
      <w:pPr>
        <w:jc w:val="both"/>
        <w:rPr>
          <w:rFonts w:asciiTheme="majorHAnsi" w:hAnsiTheme="majorHAnsi" w:cstheme="majorHAnsi"/>
          <w:sz w:val="20"/>
          <w:szCs w:val="20"/>
        </w:rPr>
      </w:pPr>
    </w:p>
    <w:p w14:paraId="49482DD1" w14:textId="77777777" w:rsidR="00B269CB" w:rsidRDefault="00000000">
      <w:pPr>
        <w:jc w:val="both"/>
        <w:rPr>
          <w:rFonts w:asciiTheme="majorHAnsi" w:hAnsiTheme="majorHAnsi" w:cstheme="majorHAnsi"/>
          <w:sz w:val="20"/>
          <w:szCs w:val="20"/>
        </w:rPr>
      </w:pPr>
      <w:r>
        <w:rPr>
          <w:rFonts w:asciiTheme="majorHAnsi" w:hAnsiTheme="majorHAnsi" w:cstheme="majorHAnsi"/>
          <w:sz w:val="20"/>
          <w:szCs w:val="20"/>
        </w:rPr>
        <w:t>Do spraw nieuregulowanych w SWZ mają zastosowanie przepisy ustawy z 11 września 2019 r. – Prawo zamówień publicznych (</w:t>
      </w:r>
      <w:proofErr w:type="spellStart"/>
      <w:r>
        <w:rPr>
          <w:rFonts w:asciiTheme="majorHAnsi" w:hAnsiTheme="majorHAnsi" w:cstheme="majorHAnsi"/>
          <w:sz w:val="20"/>
          <w:szCs w:val="20"/>
        </w:rPr>
        <w:t>t.j</w:t>
      </w:r>
      <w:proofErr w:type="spellEnd"/>
      <w:r>
        <w:rPr>
          <w:rFonts w:asciiTheme="majorHAnsi" w:hAnsiTheme="majorHAnsi" w:cstheme="majorHAnsi"/>
          <w:sz w:val="20"/>
          <w:szCs w:val="20"/>
        </w:rPr>
        <w:t>. Dz.U. z 2022 r. poz. 1710 ze zm.) oraz wydane na jej podstawie przepisy wykonawcze.</w:t>
      </w:r>
    </w:p>
    <w:p w14:paraId="71127660" w14:textId="77777777" w:rsidR="00B269CB" w:rsidRDefault="00B269CB">
      <w:pPr>
        <w:jc w:val="both"/>
        <w:rPr>
          <w:rFonts w:asciiTheme="majorHAnsi" w:hAnsiTheme="majorHAnsi" w:cstheme="majorHAnsi"/>
          <w:sz w:val="20"/>
          <w:szCs w:val="20"/>
        </w:rPr>
      </w:pPr>
    </w:p>
    <w:p w14:paraId="6C543DB4" w14:textId="77777777" w:rsidR="00B269CB" w:rsidRDefault="00B269CB">
      <w:pPr>
        <w:jc w:val="both"/>
        <w:rPr>
          <w:rFonts w:asciiTheme="majorHAnsi" w:hAnsiTheme="majorHAnsi" w:cstheme="majorHAnsi"/>
          <w:sz w:val="20"/>
          <w:szCs w:val="20"/>
        </w:rPr>
      </w:pPr>
    </w:p>
    <w:sectPr w:rsidR="00B269CB">
      <w:headerReference w:type="default" r:id="rId31"/>
      <w:footerReference w:type="default" r:id="rId32"/>
      <w:footerReference w:type="first" r:id="rId33"/>
      <w:pgSz w:w="11906" w:h="16838"/>
      <w:pgMar w:top="777" w:right="852" w:bottom="993" w:left="993" w:header="720" w:footer="230" w:gutter="0"/>
      <w:pgNumType w:start="1"/>
      <w:cols w:space="708"/>
      <w:formProt w:val="0"/>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4125" w14:textId="77777777" w:rsidR="000B2658" w:rsidRDefault="000B2658">
      <w:pPr>
        <w:spacing w:line="240" w:lineRule="auto"/>
      </w:pPr>
      <w:r>
        <w:separator/>
      </w:r>
    </w:p>
  </w:endnote>
  <w:endnote w:type="continuationSeparator" w:id="0">
    <w:p w14:paraId="2B63C5A0" w14:textId="77777777" w:rsidR="000B2658" w:rsidRDefault="000B2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2"/>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Narrow">
    <w:panose1 w:val="00000000000000000000"/>
    <w:charset w:val="00"/>
    <w:family w:val="roman"/>
    <w:notTrueType/>
    <w:pitch w:val="default"/>
  </w:font>
  <w:font w:name="CIDFont+F2">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B74B" w14:textId="77777777" w:rsidR="00B269CB" w:rsidRDefault="00000000">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Strona</w:t>
    </w:r>
    <w:r>
      <w:rPr>
        <w:color w:val="548DD4" w:themeColor="text2" w:themeTint="99"/>
        <w:sz w:val="20"/>
        <w:szCs w:val="20"/>
      </w:rPr>
      <w:t xml:space="preserve"> </w:t>
    </w:r>
    <w:r>
      <w:rPr>
        <w:color w:val="17365D"/>
        <w:sz w:val="20"/>
        <w:szCs w:val="20"/>
      </w:rPr>
      <w:fldChar w:fldCharType="begin"/>
    </w:r>
    <w:r>
      <w:rPr>
        <w:color w:val="17365D"/>
        <w:sz w:val="20"/>
        <w:szCs w:val="20"/>
      </w:rPr>
      <w:instrText xml:space="preserve"> PAGE </w:instrText>
    </w:r>
    <w:r>
      <w:rPr>
        <w:color w:val="17365D"/>
        <w:sz w:val="20"/>
        <w:szCs w:val="20"/>
      </w:rPr>
      <w:fldChar w:fldCharType="separate"/>
    </w:r>
    <w:r>
      <w:rPr>
        <w:color w:val="17365D"/>
        <w:sz w:val="20"/>
        <w:szCs w:val="20"/>
      </w:rPr>
      <w:t>49</w:t>
    </w:r>
    <w:r>
      <w:rPr>
        <w:color w:val="17365D"/>
        <w:sz w:val="20"/>
        <w:szCs w:val="20"/>
      </w:rPr>
      <w:fldChar w:fldCharType="end"/>
    </w:r>
    <w:r>
      <w:rPr>
        <w:color w:val="17365D" w:themeColor="text2" w:themeShade="BF"/>
        <w:sz w:val="20"/>
        <w:szCs w:val="20"/>
      </w:rPr>
      <w:t xml:space="preserve"> | </w:t>
    </w:r>
    <w:r>
      <w:rPr>
        <w:color w:val="17365D"/>
        <w:sz w:val="20"/>
        <w:szCs w:val="20"/>
      </w:rPr>
      <w:fldChar w:fldCharType="begin"/>
    </w:r>
    <w:r>
      <w:rPr>
        <w:color w:val="17365D"/>
        <w:sz w:val="20"/>
        <w:szCs w:val="20"/>
      </w:rPr>
      <w:instrText xml:space="preserve"> NUMPAGES </w:instrText>
    </w:r>
    <w:r>
      <w:rPr>
        <w:color w:val="17365D"/>
        <w:sz w:val="20"/>
        <w:szCs w:val="20"/>
      </w:rPr>
      <w:fldChar w:fldCharType="separate"/>
    </w:r>
    <w:r>
      <w:rPr>
        <w:color w:val="17365D"/>
        <w:sz w:val="20"/>
        <w:szCs w:val="20"/>
      </w:rPr>
      <w:t>49</w:t>
    </w:r>
    <w:r>
      <w:rPr>
        <w:color w:val="17365D"/>
        <w:sz w:val="20"/>
        <w:szCs w:val="20"/>
      </w:rPr>
      <w:fldChar w:fldCharType="end"/>
    </w:r>
  </w:p>
  <w:p w14:paraId="4D22808D" w14:textId="77777777" w:rsidR="00B269CB" w:rsidRDefault="00B269C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B3BC" w14:textId="77777777" w:rsidR="00B269CB" w:rsidRDefault="00000000">
    <w:pPr>
      <w:tabs>
        <w:tab w:val="center" w:pos="4550"/>
        <w:tab w:val="left" w:pos="5818"/>
      </w:tabs>
      <w:ind w:right="260"/>
      <w:jc w:val="right"/>
      <w:rPr>
        <w:color w:val="0F243E" w:themeColor="text2" w:themeShade="80"/>
      </w:rPr>
    </w:pPr>
    <w:r>
      <w:rPr>
        <w:color w:val="548DD4" w:themeColor="text2" w:themeTint="99"/>
        <w:spacing w:val="60"/>
      </w:rPr>
      <w:t>Strona</w:t>
    </w:r>
    <w:r>
      <w:rPr>
        <w:color w:val="548DD4" w:themeColor="text2" w:themeTint="99"/>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themeColor="text2" w:themeShade="BF"/>
      </w:rPr>
      <w:t xml:space="preserve"> | </w:t>
    </w:r>
    <w:r>
      <w:rPr>
        <w:color w:val="17365D"/>
      </w:rPr>
      <w:fldChar w:fldCharType="begin"/>
    </w:r>
    <w:r>
      <w:rPr>
        <w:color w:val="17365D"/>
      </w:rPr>
      <w:instrText xml:space="preserve"> NUMPAGES </w:instrText>
    </w:r>
    <w:r>
      <w:rPr>
        <w:color w:val="17365D"/>
      </w:rPr>
      <w:fldChar w:fldCharType="separate"/>
    </w:r>
    <w:r>
      <w:rPr>
        <w:color w:val="17365D"/>
      </w:rPr>
      <w:t>49</w:t>
    </w:r>
    <w:r>
      <w:rPr>
        <w:color w:val="17365D"/>
      </w:rPr>
      <w:fldChar w:fldCharType="end"/>
    </w:r>
  </w:p>
  <w:p w14:paraId="465BF695" w14:textId="77777777" w:rsidR="00B269CB" w:rsidRDefault="00B269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AD50" w14:textId="77777777" w:rsidR="000B2658" w:rsidRDefault="000B2658">
      <w:pPr>
        <w:spacing w:line="240" w:lineRule="auto"/>
      </w:pPr>
      <w:r>
        <w:separator/>
      </w:r>
    </w:p>
  </w:footnote>
  <w:footnote w:type="continuationSeparator" w:id="0">
    <w:p w14:paraId="4CFD853B" w14:textId="77777777" w:rsidR="000B2658" w:rsidRDefault="000B26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E84B" w14:textId="77777777" w:rsidR="00B269CB" w:rsidRDefault="00000000">
    <w:pPr>
      <w:jc w:val="center"/>
      <w:rPr>
        <w:rFonts w:ascii="Calibri" w:eastAsia="Calibri" w:hAnsi="Calibri" w:cs="Calibri"/>
        <w:color w:val="434343"/>
        <w:sz w:val="18"/>
        <w:szCs w:val="18"/>
      </w:rPr>
    </w:pPr>
    <w:r>
      <w:rPr>
        <w:rFonts w:ascii="Calibri" w:eastAsia="Calibri" w:hAnsi="Calibri" w:cs="Calibri"/>
        <w:color w:val="434343"/>
        <w:sz w:val="18"/>
        <w:szCs w:val="18"/>
      </w:rPr>
      <w:t xml:space="preserve">Nr postępowania: </w:t>
    </w:r>
    <w:r>
      <w:rPr>
        <w:rFonts w:ascii="Calibri" w:eastAsia="Calibri" w:hAnsi="Calibri" w:cs="Calibri"/>
        <w:b/>
        <w:bCs/>
        <w:color w:val="434343"/>
        <w:sz w:val="18"/>
        <w:szCs w:val="18"/>
      </w:rPr>
      <w:t>RGK.271.1.2023</w:t>
    </w:r>
  </w:p>
  <w:p w14:paraId="2084872D" w14:textId="77777777" w:rsidR="00B269CB" w:rsidRDefault="00000000">
    <w:pPr>
      <w:jc w:val="center"/>
      <w:rPr>
        <w:rFonts w:ascii="Calibri" w:eastAsia="Calibri" w:hAnsi="Calibri" w:cs="Calibri"/>
        <w:b/>
        <w:bCs/>
        <w:color w:val="0070C0"/>
        <w:sz w:val="18"/>
        <w:szCs w:val="18"/>
      </w:rPr>
    </w:pPr>
    <w:bookmarkStart w:id="79" w:name="_Hlk125603164"/>
    <w:r>
      <w:rPr>
        <w:rFonts w:ascii="Calibri" w:eastAsia="Calibri" w:hAnsi="Calibri" w:cs="Calibri"/>
        <w:b/>
        <w:bCs/>
        <w:color w:val="0070C0"/>
        <w:sz w:val="18"/>
        <w:szCs w:val="18"/>
      </w:rPr>
      <w:t>Poprawa efektywności energetycznej, przy zastosowaniu odnawialnych źródeł energii, w budynkach Zespołu Szkół w Sokolnikach</w:t>
    </w:r>
    <w:bookmarkEnd w:id="79"/>
  </w:p>
  <w:p w14:paraId="17427BA1" w14:textId="77777777" w:rsidR="00B269CB" w:rsidRDefault="00B269CB">
    <w:pPr>
      <w:jc w:val="center"/>
      <w:rPr>
        <w:rFonts w:ascii="Calibri" w:eastAsia="Calibri" w:hAnsi="Calibri" w:cs="Calibri"/>
        <w:color w:val="43434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6A1"/>
    <w:multiLevelType w:val="multilevel"/>
    <w:tmpl w:val="A3F0AD34"/>
    <w:lvl w:ilvl="0">
      <w:start w:val="1"/>
      <w:numFmt w:val="lowerLetter"/>
      <w:lvlText w:val="%1)"/>
      <w:lvlJc w:val="left"/>
      <w:pPr>
        <w:tabs>
          <w:tab w:val="num" w:pos="0"/>
        </w:tabs>
        <w:ind w:left="0" w:firstLine="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4542813"/>
    <w:multiLevelType w:val="multilevel"/>
    <w:tmpl w:val="3BB4D7EC"/>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 w15:restartNumberingAfterBreak="0">
    <w:nsid w:val="05232E1C"/>
    <w:multiLevelType w:val="multilevel"/>
    <w:tmpl w:val="4BA09D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D6843"/>
    <w:multiLevelType w:val="multilevel"/>
    <w:tmpl w:val="2D822F98"/>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 w15:restartNumberingAfterBreak="0">
    <w:nsid w:val="07DD6590"/>
    <w:multiLevelType w:val="multilevel"/>
    <w:tmpl w:val="371EE096"/>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 w15:restartNumberingAfterBreak="0">
    <w:nsid w:val="0AA164D6"/>
    <w:multiLevelType w:val="multilevel"/>
    <w:tmpl w:val="7F184886"/>
    <w:lvl w:ilvl="0">
      <w:start w:val="1"/>
      <w:numFmt w:val="decimal"/>
      <w:lvlText w:val="%1)"/>
      <w:lvlJc w:val="left"/>
      <w:pPr>
        <w:tabs>
          <w:tab w:val="num" w:pos="0"/>
        </w:tabs>
        <w:ind w:left="720" w:hanging="360"/>
      </w:pPr>
      <w:rPr>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AF57AF2"/>
    <w:multiLevelType w:val="multilevel"/>
    <w:tmpl w:val="C798C870"/>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Letter"/>
      <w:lvlText w:val="%3)"/>
      <w:lvlJc w:val="left"/>
      <w:pPr>
        <w:tabs>
          <w:tab w:val="num" w:pos="0"/>
        </w:tabs>
        <w:ind w:left="2340" w:hanging="360"/>
      </w:pPr>
    </w:lvl>
    <w:lvl w:ilvl="3">
      <w:numFmt w:val="bullet"/>
      <w:lvlText w:val=""/>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7235E0"/>
    <w:multiLevelType w:val="multilevel"/>
    <w:tmpl w:val="FE8E4FCA"/>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0BFD26D3"/>
    <w:multiLevelType w:val="multilevel"/>
    <w:tmpl w:val="31307556"/>
    <w:lvl w:ilvl="0">
      <w:start w:val="1"/>
      <w:numFmt w:val="lowerLetter"/>
      <w:lvlText w:val="%1)"/>
      <w:lvlJc w:val="left"/>
      <w:pPr>
        <w:tabs>
          <w:tab w:val="num" w:pos="0"/>
        </w:tabs>
        <w:ind w:left="1429" w:hanging="360"/>
      </w:pPr>
      <w:rPr>
        <w:rFonts w:asciiTheme="majorHAnsi" w:hAnsiTheme="majorHAns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0C07250B"/>
    <w:multiLevelType w:val="multilevel"/>
    <w:tmpl w:val="B61E2E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DEB1217"/>
    <w:multiLevelType w:val="multilevel"/>
    <w:tmpl w:val="488A468A"/>
    <w:lvl w:ilvl="0">
      <w:start w:val="1"/>
      <w:numFmt w:val="decimal"/>
      <w:lvlText w:val="%1."/>
      <w:lvlJc w:val="left"/>
      <w:pPr>
        <w:tabs>
          <w:tab w:val="num" w:pos="0"/>
        </w:tabs>
        <w:ind w:left="1800" w:hanging="363"/>
      </w:pPr>
      <w:rPr>
        <w:rFonts w:asciiTheme="majorHAnsi" w:eastAsia="Arial" w:hAnsiTheme="majorHAnsi" w:cstheme="majorHAnsi"/>
        <w:b/>
        <w:bCs w:val="0"/>
        <w:position w:val="0"/>
        <w:sz w:val="20"/>
        <w:szCs w:val="20"/>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1" w15:restartNumberingAfterBreak="0">
    <w:nsid w:val="13067699"/>
    <w:multiLevelType w:val="multilevel"/>
    <w:tmpl w:val="1728C862"/>
    <w:lvl w:ilvl="0">
      <w:start w:val="1"/>
      <w:numFmt w:val="decimal"/>
      <w:lvlText w:val="%1."/>
      <w:lvlJc w:val="left"/>
      <w:pPr>
        <w:tabs>
          <w:tab w:val="num" w:pos="0"/>
        </w:tabs>
        <w:ind w:left="1009" w:hanging="452"/>
      </w:pPr>
      <w:rPr>
        <w:rFonts w:asciiTheme="majorHAnsi" w:eastAsia="Arial" w:hAnsiTheme="majorHAnsi" w:cstheme="majorHAnsi"/>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2" w15:restartNumberingAfterBreak="0">
    <w:nsid w:val="18B34F41"/>
    <w:multiLevelType w:val="multilevel"/>
    <w:tmpl w:val="5C0009C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b w:val="0"/>
        <w:bCs w:val="0"/>
        <w:color w:val="000000" w:themeColor="text1"/>
      </w:rPr>
    </w:lvl>
    <w:lvl w:ilvl="2">
      <w:start w:val="1"/>
      <w:numFmt w:val="lowerRoman"/>
      <w:lvlText w:val="%3."/>
      <w:lvlJc w:val="right"/>
      <w:pPr>
        <w:tabs>
          <w:tab w:val="num" w:pos="0"/>
        </w:tabs>
        <w:ind w:left="2586" w:hanging="180"/>
      </w:pPr>
    </w:lvl>
    <w:lvl w:ilvl="3">
      <w:start w:val="1"/>
      <w:numFmt w:val="lowerLetter"/>
      <w:lvlText w:val="%4)"/>
      <w:lvlJc w:val="left"/>
      <w:pPr>
        <w:tabs>
          <w:tab w:val="num" w:pos="0"/>
        </w:tabs>
        <w:ind w:left="3060" w:hanging="360"/>
      </w:pPr>
      <w:rPr>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1CFE045F"/>
    <w:multiLevelType w:val="multilevel"/>
    <w:tmpl w:val="A3EAEB62"/>
    <w:lvl w:ilvl="0">
      <w:start w:val="8"/>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4" w15:restartNumberingAfterBreak="0">
    <w:nsid w:val="1D65592F"/>
    <w:multiLevelType w:val="multilevel"/>
    <w:tmpl w:val="3E2A2000"/>
    <w:lvl w:ilvl="0">
      <w:start w:val="1"/>
      <w:numFmt w:val="decimal"/>
      <w:lvlText w:val="%1."/>
      <w:lvlJc w:val="left"/>
      <w:pPr>
        <w:tabs>
          <w:tab w:val="num" w:pos="0"/>
        </w:tabs>
        <w:ind w:left="1004" w:hanging="360"/>
      </w:pPr>
      <w:rPr>
        <w:b/>
        <w:bCs w:val="0"/>
        <w:color w:val="000000" w:themeColor="text1"/>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5" w15:restartNumberingAfterBreak="0">
    <w:nsid w:val="1DBB4C97"/>
    <w:multiLevelType w:val="multilevel"/>
    <w:tmpl w:val="207483EA"/>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6" w15:restartNumberingAfterBreak="0">
    <w:nsid w:val="1E4C7A88"/>
    <w:multiLevelType w:val="multilevel"/>
    <w:tmpl w:val="079C50F2"/>
    <w:lvl w:ilvl="0">
      <w:start w:val="4"/>
      <w:numFmt w:val="decimal"/>
      <w:lvlText w:val="%1."/>
      <w:lvlJc w:val="left"/>
      <w:pPr>
        <w:tabs>
          <w:tab w:val="num" w:pos="0"/>
        </w:tabs>
        <w:ind w:left="1009" w:hanging="452"/>
      </w:pPr>
      <w:rPr>
        <w:b/>
        <w:position w:val="0"/>
        <w:sz w:val="20"/>
        <w:szCs w:val="20"/>
        <w:vertAlign w:val="baseline"/>
      </w:rPr>
    </w:lvl>
    <w:lvl w:ilvl="1">
      <w:start w:val="4"/>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7" w15:restartNumberingAfterBreak="0">
    <w:nsid w:val="20202467"/>
    <w:multiLevelType w:val="multilevel"/>
    <w:tmpl w:val="7F7E8AC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Calibri" w:hAnsi="Calibri" w:cs="Calibri"/>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8" w15:restartNumberingAfterBreak="0">
    <w:nsid w:val="20255C1B"/>
    <w:multiLevelType w:val="multilevel"/>
    <w:tmpl w:val="66F2E51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19" w15:restartNumberingAfterBreak="0">
    <w:nsid w:val="20D71628"/>
    <w:multiLevelType w:val="multilevel"/>
    <w:tmpl w:val="63FC5AA2"/>
    <w:lvl w:ilvl="0">
      <w:start w:val="1"/>
      <w:numFmt w:val="lowerLetter"/>
      <w:lvlText w:val="%1)"/>
      <w:lvlJc w:val="left"/>
      <w:pPr>
        <w:tabs>
          <w:tab w:val="num" w:pos="0"/>
        </w:tabs>
        <w:ind w:left="804" w:hanging="360"/>
      </w:pPr>
      <w:rPr>
        <w:b/>
        <w:bCs/>
      </w:rPr>
    </w:lvl>
    <w:lvl w:ilvl="1">
      <w:start w:val="1"/>
      <w:numFmt w:val="lowerLetter"/>
      <w:lvlText w:val="%2."/>
      <w:lvlJc w:val="left"/>
      <w:pPr>
        <w:tabs>
          <w:tab w:val="num" w:pos="0"/>
        </w:tabs>
        <w:ind w:left="1524" w:hanging="360"/>
      </w:pPr>
    </w:lvl>
    <w:lvl w:ilvl="2">
      <w:start w:val="1"/>
      <w:numFmt w:val="lowerRoman"/>
      <w:lvlText w:val="%3."/>
      <w:lvlJc w:val="right"/>
      <w:pPr>
        <w:tabs>
          <w:tab w:val="num" w:pos="0"/>
        </w:tabs>
        <w:ind w:left="2244" w:hanging="180"/>
      </w:pPr>
    </w:lvl>
    <w:lvl w:ilvl="3">
      <w:start w:val="1"/>
      <w:numFmt w:val="decimal"/>
      <w:lvlText w:val="%4."/>
      <w:lvlJc w:val="left"/>
      <w:pPr>
        <w:tabs>
          <w:tab w:val="num" w:pos="0"/>
        </w:tabs>
        <w:ind w:left="2964" w:hanging="360"/>
      </w:pPr>
    </w:lvl>
    <w:lvl w:ilvl="4">
      <w:start w:val="1"/>
      <w:numFmt w:val="lowerLetter"/>
      <w:lvlText w:val="%5."/>
      <w:lvlJc w:val="left"/>
      <w:pPr>
        <w:tabs>
          <w:tab w:val="num" w:pos="0"/>
        </w:tabs>
        <w:ind w:left="3684" w:hanging="360"/>
      </w:pPr>
    </w:lvl>
    <w:lvl w:ilvl="5">
      <w:start w:val="1"/>
      <w:numFmt w:val="lowerRoman"/>
      <w:lvlText w:val="%6."/>
      <w:lvlJc w:val="right"/>
      <w:pPr>
        <w:tabs>
          <w:tab w:val="num" w:pos="0"/>
        </w:tabs>
        <w:ind w:left="4404" w:hanging="180"/>
      </w:pPr>
    </w:lvl>
    <w:lvl w:ilvl="6">
      <w:start w:val="1"/>
      <w:numFmt w:val="decimal"/>
      <w:lvlText w:val="%7."/>
      <w:lvlJc w:val="left"/>
      <w:pPr>
        <w:tabs>
          <w:tab w:val="num" w:pos="0"/>
        </w:tabs>
        <w:ind w:left="5124" w:hanging="360"/>
      </w:pPr>
    </w:lvl>
    <w:lvl w:ilvl="7">
      <w:start w:val="1"/>
      <w:numFmt w:val="lowerLetter"/>
      <w:lvlText w:val="%8."/>
      <w:lvlJc w:val="left"/>
      <w:pPr>
        <w:tabs>
          <w:tab w:val="num" w:pos="0"/>
        </w:tabs>
        <w:ind w:left="5844" w:hanging="360"/>
      </w:pPr>
    </w:lvl>
    <w:lvl w:ilvl="8">
      <w:start w:val="1"/>
      <w:numFmt w:val="lowerRoman"/>
      <w:lvlText w:val="%9."/>
      <w:lvlJc w:val="right"/>
      <w:pPr>
        <w:tabs>
          <w:tab w:val="num" w:pos="0"/>
        </w:tabs>
        <w:ind w:left="6564" w:hanging="180"/>
      </w:pPr>
    </w:lvl>
  </w:abstractNum>
  <w:abstractNum w:abstractNumId="20" w15:restartNumberingAfterBreak="0">
    <w:nsid w:val="26D044E3"/>
    <w:multiLevelType w:val="multilevel"/>
    <w:tmpl w:val="EBEEB95E"/>
    <w:lvl w:ilvl="0">
      <w:start w:val="5"/>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5"/>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1" w15:restartNumberingAfterBreak="0">
    <w:nsid w:val="274660C5"/>
    <w:multiLevelType w:val="multilevel"/>
    <w:tmpl w:val="4F62E2E0"/>
    <w:lvl w:ilvl="0">
      <w:start w:val="1"/>
      <w:numFmt w:val="decimal"/>
      <w:lvlText w:val="%1."/>
      <w:lvlJc w:val="left"/>
      <w:pPr>
        <w:tabs>
          <w:tab w:val="num" w:pos="0"/>
        </w:tabs>
        <w:ind w:left="360" w:hanging="360"/>
      </w:pPr>
      <w:rPr>
        <w:b/>
        <w:bCs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2" w15:restartNumberingAfterBreak="0">
    <w:nsid w:val="2A6C3815"/>
    <w:multiLevelType w:val="multilevel"/>
    <w:tmpl w:val="8F30BBC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2D21045B"/>
    <w:multiLevelType w:val="multilevel"/>
    <w:tmpl w:val="77D45A5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4" w15:restartNumberingAfterBreak="0">
    <w:nsid w:val="2D50186C"/>
    <w:multiLevelType w:val="multilevel"/>
    <w:tmpl w:val="32683A3A"/>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5" w15:restartNumberingAfterBreak="0">
    <w:nsid w:val="2E3D2773"/>
    <w:multiLevelType w:val="multilevel"/>
    <w:tmpl w:val="5802DFAA"/>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6" w15:restartNumberingAfterBreak="0">
    <w:nsid w:val="30736557"/>
    <w:multiLevelType w:val="multilevel"/>
    <w:tmpl w:val="14205956"/>
    <w:lvl w:ilvl="0">
      <w:start w:val="1"/>
      <w:numFmt w:val="decimal"/>
      <w:lvlText w:val="%1."/>
      <w:lvlJc w:val="left"/>
      <w:pPr>
        <w:tabs>
          <w:tab w:val="num" w:pos="0"/>
        </w:tabs>
        <w:ind w:left="1800" w:hanging="363"/>
      </w:pPr>
      <w:rPr>
        <w:b/>
        <w:bCs w:val="0"/>
        <w:color w:val="000000" w:themeColor="text1"/>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7" w15:restartNumberingAfterBreak="0">
    <w:nsid w:val="32BA3A2F"/>
    <w:multiLevelType w:val="multilevel"/>
    <w:tmpl w:val="D80E167A"/>
    <w:lvl w:ilvl="0">
      <w:start w:val="1"/>
      <w:numFmt w:val="decimal"/>
      <w:lvlText w:val="%1)"/>
      <w:lvlJc w:val="left"/>
      <w:pPr>
        <w:tabs>
          <w:tab w:val="num" w:pos="0"/>
        </w:tabs>
        <w:ind w:left="1031" w:hanging="360"/>
      </w:pPr>
    </w:lvl>
    <w:lvl w:ilvl="1">
      <w:start w:val="1"/>
      <w:numFmt w:val="lowerLetter"/>
      <w:lvlText w:val="%2."/>
      <w:lvlJc w:val="left"/>
      <w:pPr>
        <w:tabs>
          <w:tab w:val="num" w:pos="0"/>
        </w:tabs>
        <w:ind w:left="1751" w:hanging="360"/>
      </w:pPr>
    </w:lvl>
    <w:lvl w:ilvl="2">
      <w:start w:val="1"/>
      <w:numFmt w:val="lowerRoman"/>
      <w:lvlText w:val="%3."/>
      <w:lvlJc w:val="right"/>
      <w:pPr>
        <w:tabs>
          <w:tab w:val="num" w:pos="0"/>
        </w:tabs>
        <w:ind w:left="2471" w:hanging="180"/>
      </w:pPr>
    </w:lvl>
    <w:lvl w:ilvl="3">
      <w:start w:val="1"/>
      <w:numFmt w:val="decimal"/>
      <w:lvlText w:val="%4."/>
      <w:lvlJc w:val="left"/>
      <w:pPr>
        <w:tabs>
          <w:tab w:val="num" w:pos="0"/>
        </w:tabs>
        <w:ind w:left="3191" w:hanging="360"/>
      </w:pPr>
    </w:lvl>
    <w:lvl w:ilvl="4">
      <w:start w:val="1"/>
      <w:numFmt w:val="lowerLetter"/>
      <w:lvlText w:val="%5."/>
      <w:lvlJc w:val="left"/>
      <w:pPr>
        <w:tabs>
          <w:tab w:val="num" w:pos="0"/>
        </w:tabs>
        <w:ind w:left="3911" w:hanging="360"/>
      </w:pPr>
    </w:lvl>
    <w:lvl w:ilvl="5">
      <w:start w:val="1"/>
      <w:numFmt w:val="lowerRoman"/>
      <w:lvlText w:val="%6."/>
      <w:lvlJc w:val="right"/>
      <w:pPr>
        <w:tabs>
          <w:tab w:val="num" w:pos="0"/>
        </w:tabs>
        <w:ind w:left="4631" w:hanging="180"/>
      </w:pPr>
    </w:lvl>
    <w:lvl w:ilvl="6">
      <w:start w:val="1"/>
      <w:numFmt w:val="decimal"/>
      <w:lvlText w:val="%7."/>
      <w:lvlJc w:val="left"/>
      <w:pPr>
        <w:tabs>
          <w:tab w:val="num" w:pos="0"/>
        </w:tabs>
        <w:ind w:left="5351" w:hanging="360"/>
      </w:pPr>
    </w:lvl>
    <w:lvl w:ilvl="7">
      <w:start w:val="1"/>
      <w:numFmt w:val="lowerLetter"/>
      <w:lvlText w:val="%8."/>
      <w:lvlJc w:val="left"/>
      <w:pPr>
        <w:tabs>
          <w:tab w:val="num" w:pos="0"/>
        </w:tabs>
        <w:ind w:left="6071" w:hanging="360"/>
      </w:pPr>
    </w:lvl>
    <w:lvl w:ilvl="8">
      <w:start w:val="1"/>
      <w:numFmt w:val="lowerRoman"/>
      <w:lvlText w:val="%9."/>
      <w:lvlJc w:val="right"/>
      <w:pPr>
        <w:tabs>
          <w:tab w:val="num" w:pos="0"/>
        </w:tabs>
        <w:ind w:left="6791" w:hanging="180"/>
      </w:pPr>
    </w:lvl>
  </w:abstractNum>
  <w:abstractNum w:abstractNumId="28" w15:restartNumberingAfterBreak="0">
    <w:nsid w:val="33A87C93"/>
    <w:multiLevelType w:val="multilevel"/>
    <w:tmpl w:val="E2BE1894"/>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33FF7207"/>
    <w:multiLevelType w:val="multilevel"/>
    <w:tmpl w:val="B002E8D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35497689"/>
    <w:multiLevelType w:val="multilevel"/>
    <w:tmpl w:val="6798948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394846E1"/>
    <w:multiLevelType w:val="multilevel"/>
    <w:tmpl w:val="F5C2DAB4"/>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4"/>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2" w15:restartNumberingAfterBreak="0">
    <w:nsid w:val="398F73D6"/>
    <w:multiLevelType w:val="multilevel"/>
    <w:tmpl w:val="6D8C2E38"/>
    <w:lvl w:ilvl="0">
      <w:start w:val="1"/>
      <w:numFmt w:val="lowerLetter"/>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3B24031B"/>
    <w:multiLevelType w:val="multilevel"/>
    <w:tmpl w:val="92900CB6"/>
    <w:lvl w:ilvl="0">
      <w:start w:val="1"/>
      <w:numFmt w:val="lowerLetter"/>
      <w:lvlText w:val="%1)"/>
      <w:lvlJc w:val="left"/>
      <w:pPr>
        <w:tabs>
          <w:tab w:val="num" w:pos="1424"/>
        </w:tabs>
        <w:ind w:left="2204"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4" w15:restartNumberingAfterBreak="0">
    <w:nsid w:val="3B420080"/>
    <w:multiLevelType w:val="multilevel"/>
    <w:tmpl w:val="D274651A"/>
    <w:lvl w:ilvl="0">
      <w:start w:val="1"/>
      <w:numFmt w:val="lowerLetter"/>
      <w:lvlText w:val="%1)"/>
      <w:lvlJc w:val="left"/>
      <w:pPr>
        <w:tabs>
          <w:tab w:val="num" w:pos="0"/>
        </w:tabs>
        <w:ind w:left="1866"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BA15A98"/>
    <w:multiLevelType w:val="multilevel"/>
    <w:tmpl w:val="6A2ED1E2"/>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i w:val="0"/>
        <w:iCs w:val="0"/>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6" w15:restartNumberingAfterBreak="0">
    <w:nsid w:val="3E0216DA"/>
    <w:multiLevelType w:val="multilevel"/>
    <w:tmpl w:val="BFC69804"/>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7" w15:restartNumberingAfterBreak="0">
    <w:nsid w:val="3E80663B"/>
    <w:multiLevelType w:val="multilevel"/>
    <w:tmpl w:val="548C000E"/>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38" w15:restartNumberingAfterBreak="0">
    <w:nsid w:val="409850FC"/>
    <w:multiLevelType w:val="multilevel"/>
    <w:tmpl w:val="1A92A07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bCs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9" w15:restartNumberingAfterBreak="0">
    <w:nsid w:val="41010BCC"/>
    <w:multiLevelType w:val="multilevel"/>
    <w:tmpl w:val="85C20AE4"/>
    <w:lvl w:ilvl="0">
      <w:start w:val="1"/>
      <w:numFmt w:val="bullet"/>
      <w:lvlText w:val="-"/>
      <w:lvlJc w:val="left"/>
      <w:pPr>
        <w:tabs>
          <w:tab w:val="num" w:pos="0"/>
        </w:tabs>
        <w:ind w:left="1604" w:hanging="360"/>
      </w:pPr>
      <w:rPr>
        <w:rFonts w:ascii="Verdana" w:hAnsi="Verdana" w:cs="Verdana" w:hint="default"/>
      </w:rPr>
    </w:lvl>
    <w:lvl w:ilvl="1">
      <w:start w:val="1"/>
      <w:numFmt w:val="bullet"/>
      <w:lvlText w:val="o"/>
      <w:lvlJc w:val="left"/>
      <w:pPr>
        <w:tabs>
          <w:tab w:val="num" w:pos="0"/>
        </w:tabs>
        <w:ind w:left="2324" w:hanging="360"/>
      </w:pPr>
      <w:rPr>
        <w:rFonts w:ascii="Courier New" w:hAnsi="Courier New" w:cs="Courier New" w:hint="default"/>
      </w:rPr>
    </w:lvl>
    <w:lvl w:ilvl="2">
      <w:start w:val="1"/>
      <w:numFmt w:val="bullet"/>
      <w:lvlText w:val=""/>
      <w:lvlJc w:val="left"/>
      <w:pPr>
        <w:tabs>
          <w:tab w:val="num" w:pos="0"/>
        </w:tabs>
        <w:ind w:left="3044" w:hanging="360"/>
      </w:pPr>
      <w:rPr>
        <w:rFonts w:ascii="Wingdings" w:hAnsi="Wingdings" w:cs="Wingdings" w:hint="default"/>
      </w:rPr>
    </w:lvl>
    <w:lvl w:ilvl="3">
      <w:start w:val="1"/>
      <w:numFmt w:val="bullet"/>
      <w:lvlText w:val=""/>
      <w:lvlJc w:val="left"/>
      <w:pPr>
        <w:tabs>
          <w:tab w:val="num" w:pos="0"/>
        </w:tabs>
        <w:ind w:left="3764" w:hanging="360"/>
      </w:pPr>
      <w:rPr>
        <w:rFonts w:ascii="Symbol" w:hAnsi="Symbol" w:cs="Symbol" w:hint="default"/>
      </w:rPr>
    </w:lvl>
    <w:lvl w:ilvl="4">
      <w:start w:val="1"/>
      <w:numFmt w:val="bullet"/>
      <w:lvlText w:val="o"/>
      <w:lvlJc w:val="left"/>
      <w:pPr>
        <w:tabs>
          <w:tab w:val="num" w:pos="0"/>
        </w:tabs>
        <w:ind w:left="4484" w:hanging="360"/>
      </w:pPr>
      <w:rPr>
        <w:rFonts w:ascii="Courier New" w:hAnsi="Courier New" w:cs="Courier New" w:hint="default"/>
      </w:rPr>
    </w:lvl>
    <w:lvl w:ilvl="5">
      <w:start w:val="1"/>
      <w:numFmt w:val="bullet"/>
      <w:lvlText w:val=""/>
      <w:lvlJc w:val="left"/>
      <w:pPr>
        <w:tabs>
          <w:tab w:val="num" w:pos="0"/>
        </w:tabs>
        <w:ind w:left="5204" w:hanging="360"/>
      </w:pPr>
      <w:rPr>
        <w:rFonts w:ascii="Wingdings" w:hAnsi="Wingdings" w:cs="Wingdings" w:hint="default"/>
      </w:rPr>
    </w:lvl>
    <w:lvl w:ilvl="6">
      <w:start w:val="1"/>
      <w:numFmt w:val="bullet"/>
      <w:lvlText w:val=""/>
      <w:lvlJc w:val="left"/>
      <w:pPr>
        <w:tabs>
          <w:tab w:val="num" w:pos="0"/>
        </w:tabs>
        <w:ind w:left="5924" w:hanging="360"/>
      </w:pPr>
      <w:rPr>
        <w:rFonts w:ascii="Symbol" w:hAnsi="Symbol" w:cs="Symbol" w:hint="default"/>
      </w:rPr>
    </w:lvl>
    <w:lvl w:ilvl="7">
      <w:start w:val="1"/>
      <w:numFmt w:val="bullet"/>
      <w:lvlText w:val="o"/>
      <w:lvlJc w:val="left"/>
      <w:pPr>
        <w:tabs>
          <w:tab w:val="num" w:pos="0"/>
        </w:tabs>
        <w:ind w:left="6644" w:hanging="360"/>
      </w:pPr>
      <w:rPr>
        <w:rFonts w:ascii="Courier New" w:hAnsi="Courier New" w:cs="Courier New" w:hint="default"/>
      </w:rPr>
    </w:lvl>
    <w:lvl w:ilvl="8">
      <w:start w:val="1"/>
      <w:numFmt w:val="bullet"/>
      <w:lvlText w:val=""/>
      <w:lvlJc w:val="left"/>
      <w:pPr>
        <w:tabs>
          <w:tab w:val="num" w:pos="0"/>
        </w:tabs>
        <w:ind w:left="7364" w:hanging="360"/>
      </w:pPr>
      <w:rPr>
        <w:rFonts w:ascii="Wingdings" w:hAnsi="Wingdings" w:cs="Wingdings" w:hint="default"/>
      </w:rPr>
    </w:lvl>
  </w:abstractNum>
  <w:abstractNum w:abstractNumId="40" w15:restartNumberingAfterBreak="0">
    <w:nsid w:val="41F80995"/>
    <w:multiLevelType w:val="multilevel"/>
    <w:tmpl w:val="A9E42EA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Letter"/>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1" w15:restartNumberingAfterBreak="0">
    <w:nsid w:val="43AD1979"/>
    <w:multiLevelType w:val="multilevel"/>
    <w:tmpl w:val="CCF45720"/>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16"/>
        <w:szCs w:val="16"/>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2" w15:restartNumberingAfterBreak="0">
    <w:nsid w:val="44AE067C"/>
    <w:multiLevelType w:val="multilevel"/>
    <w:tmpl w:val="0640FE9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3" w15:restartNumberingAfterBreak="0">
    <w:nsid w:val="451041BE"/>
    <w:multiLevelType w:val="multilevel"/>
    <w:tmpl w:val="A6FA411C"/>
    <w:lvl w:ilvl="0">
      <w:start w:val="1"/>
      <w:numFmt w:val="decimal"/>
      <w:lvlText w:val="%1."/>
      <w:lvlJc w:val="left"/>
      <w:pPr>
        <w:tabs>
          <w:tab w:val="num" w:pos="0"/>
        </w:tabs>
        <w:ind w:left="720" w:hanging="360"/>
      </w:pPr>
      <w:rPr>
        <w:b/>
        <w:bCs/>
      </w:rPr>
    </w:lvl>
    <w:lvl w:ilvl="1">
      <w:start w:val="25"/>
      <w:numFmt w:val="bullet"/>
      <w:lvlText w:val=""/>
      <w:lvlJc w:val="left"/>
      <w:pPr>
        <w:tabs>
          <w:tab w:val="num" w:pos="0"/>
        </w:tabs>
        <w:ind w:left="1440" w:hanging="360"/>
      </w:pPr>
      <w:rPr>
        <w:rFonts w:ascii="Symbol" w:hAnsi="Symbol" w:cstheme="maj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6351241"/>
    <w:multiLevelType w:val="multilevel"/>
    <w:tmpl w:val="D958C7DC"/>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5" w15:restartNumberingAfterBreak="0">
    <w:nsid w:val="47B12189"/>
    <w:multiLevelType w:val="multilevel"/>
    <w:tmpl w:val="6E123FD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bC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6" w15:restartNumberingAfterBreak="0">
    <w:nsid w:val="4CD011B0"/>
    <w:multiLevelType w:val="multilevel"/>
    <w:tmpl w:val="6E14923E"/>
    <w:lvl w:ilvl="0">
      <w:start w:val="1"/>
      <w:numFmt w:val="decimal"/>
      <w:lvlText w:val="%1)"/>
      <w:lvlJc w:val="left"/>
      <w:pPr>
        <w:tabs>
          <w:tab w:val="num" w:pos="0"/>
        </w:tabs>
        <w:ind w:left="720" w:hanging="360"/>
      </w:pPr>
      <w:rPr>
        <w:rFonts w:asciiTheme="majorHAnsi" w:eastAsia="Arial" w:hAnsiTheme="majorHAnsi" w:cstheme="majorHAnsi"/>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50691A85"/>
    <w:multiLevelType w:val="multilevel"/>
    <w:tmpl w:val="2BE0B82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8" w15:restartNumberingAfterBreak="0">
    <w:nsid w:val="532C7B94"/>
    <w:multiLevelType w:val="multilevel"/>
    <w:tmpl w:val="6100B1A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15:restartNumberingAfterBreak="0">
    <w:nsid w:val="5C810EF4"/>
    <w:multiLevelType w:val="multilevel"/>
    <w:tmpl w:val="BEC2CEDE"/>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50" w15:restartNumberingAfterBreak="0">
    <w:nsid w:val="5CFC7BBB"/>
    <w:multiLevelType w:val="multilevel"/>
    <w:tmpl w:val="2D1E3D74"/>
    <w:lvl w:ilvl="0">
      <w:start w:val="1"/>
      <w:numFmt w:val="decimal"/>
      <w:lvlText w:val="%1."/>
      <w:lvlJc w:val="left"/>
      <w:pPr>
        <w:tabs>
          <w:tab w:val="num" w:pos="0"/>
        </w:tabs>
        <w:ind w:left="0" w:firstLine="0"/>
      </w:pPr>
    </w:lvl>
    <w:lvl w:ilvl="1">
      <w:start w:val="7"/>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1" w15:restartNumberingAfterBreak="0">
    <w:nsid w:val="5E2E57CF"/>
    <w:multiLevelType w:val="multilevel"/>
    <w:tmpl w:val="B34E470A"/>
    <w:lvl w:ilvl="0">
      <w:start w:val="1"/>
      <w:numFmt w:val="lowerLetter"/>
      <w:lvlText w:val="%1)"/>
      <w:lvlJc w:val="left"/>
      <w:pPr>
        <w:tabs>
          <w:tab w:val="num" w:pos="0"/>
        </w:tabs>
        <w:ind w:left="1729" w:hanging="360"/>
      </w:pPr>
    </w:lvl>
    <w:lvl w:ilvl="1">
      <w:start w:val="1"/>
      <w:numFmt w:val="lowerLetter"/>
      <w:lvlText w:val="%2."/>
      <w:lvlJc w:val="left"/>
      <w:pPr>
        <w:tabs>
          <w:tab w:val="num" w:pos="0"/>
        </w:tabs>
        <w:ind w:left="2449" w:hanging="360"/>
      </w:pPr>
    </w:lvl>
    <w:lvl w:ilvl="2">
      <w:start w:val="1"/>
      <w:numFmt w:val="lowerRoman"/>
      <w:lvlText w:val="%3."/>
      <w:lvlJc w:val="right"/>
      <w:pPr>
        <w:tabs>
          <w:tab w:val="num" w:pos="0"/>
        </w:tabs>
        <w:ind w:left="3169" w:hanging="180"/>
      </w:pPr>
    </w:lvl>
    <w:lvl w:ilvl="3">
      <w:start w:val="1"/>
      <w:numFmt w:val="decimal"/>
      <w:lvlText w:val="%4."/>
      <w:lvlJc w:val="left"/>
      <w:pPr>
        <w:tabs>
          <w:tab w:val="num" w:pos="0"/>
        </w:tabs>
        <w:ind w:left="3889" w:hanging="360"/>
      </w:pPr>
    </w:lvl>
    <w:lvl w:ilvl="4">
      <w:start w:val="1"/>
      <w:numFmt w:val="lowerLetter"/>
      <w:lvlText w:val="%5."/>
      <w:lvlJc w:val="left"/>
      <w:pPr>
        <w:tabs>
          <w:tab w:val="num" w:pos="0"/>
        </w:tabs>
        <w:ind w:left="4609" w:hanging="360"/>
      </w:pPr>
    </w:lvl>
    <w:lvl w:ilvl="5">
      <w:start w:val="1"/>
      <w:numFmt w:val="lowerRoman"/>
      <w:lvlText w:val="%6."/>
      <w:lvlJc w:val="right"/>
      <w:pPr>
        <w:tabs>
          <w:tab w:val="num" w:pos="0"/>
        </w:tabs>
        <w:ind w:left="5329" w:hanging="180"/>
      </w:pPr>
    </w:lvl>
    <w:lvl w:ilvl="6">
      <w:start w:val="1"/>
      <w:numFmt w:val="decimal"/>
      <w:lvlText w:val="%7."/>
      <w:lvlJc w:val="left"/>
      <w:pPr>
        <w:tabs>
          <w:tab w:val="num" w:pos="0"/>
        </w:tabs>
        <w:ind w:left="6049" w:hanging="360"/>
      </w:pPr>
    </w:lvl>
    <w:lvl w:ilvl="7">
      <w:start w:val="1"/>
      <w:numFmt w:val="lowerLetter"/>
      <w:lvlText w:val="%8."/>
      <w:lvlJc w:val="left"/>
      <w:pPr>
        <w:tabs>
          <w:tab w:val="num" w:pos="0"/>
        </w:tabs>
        <w:ind w:left="6769" w:hanging="360"/>
      </w:pPr>
    </w:lvl>
    <w:lvl w:ilvl="8">
      <w:start w:val="1"/>
      <w:numFmt w:val="lowerRoman"/>
      <w:lvlText w:val="%9."/>
      <w:lvlJc w:val="right"/>
      <w:pPr>
        <w:tabs>
          <w:tab w:val="num" w:pos="0"/>
        </w:tabs>
        <w:ind w:left="7489" w:hanging="180"/>
      </w:pPr>
    </w:lvl>
  </w:abstractNum>
  <w:abstractNum w:abstractNumId="52" w15:restartNumberingAfterBreak="0">
    <w:nsid w:val="5EFA5622"/>
    <w:multiLevelType w:val="multilevel"/>
    <w:tmpl w:val="1BB41C2E"/>
    <w:lvl w:ilvl="0">
      <w:start w:val="1"/>
      <w:numFmt w:val="decimal"/>
      <w:lvlText w:val="%1."/>
      <w:lvlJc w:val="left"/>
      <w:pPr>
        <w:tabs>
          <w:tab w:val="num" w:pos="0"/>
        </w:tabs>
        <w:ind w:left="593"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3" w15:restartNumberingAfterBreak="0">
    <w:nsid w:val="5FEB11BA"/>
    <w:multiLevelType w:val="multilevel"/>
    <w:tmpl w:val="8F566CA4"/>
    <w:lvl w:ilvl="0">
      <w:start w:val="1"/>
      <w:numFmt w:val="lowerLetter"/>
      <w:lvlText w:val="%1)"/>
      <w:lvlJc w:val="left"/>
      <w:pPr>
        <w:tabs>
          <w:tab w:val="num" w:pos="0"/>
        </w:tabs>
        <w:ind w:left="1182" w:hanging="360"/>
      </w:pPr>
      <w:rPr>
        <w:rFonts w:ascii="Calibri" w:hAnsi="Calibri" w:cs="Calibri"/>
      </w:rPr>
    </w:lvl>
    <w:lvl w:ilvl="1">
      <w:start w:val="1"/>
      <w:numFmt w:val="lowerLetter"/>
      <w:lvlText w:val="%2."/>
      <w:lvlJc w:val="left"/>
      <w:pPr>
        <w:tabs>
          <w:tab w:val="num" w:pos="0"/>
        </w:tabs>
        <w:ind w:left="1902" w:hanging="360"/>
      </w:pPr>
    </w:lvl>
    <w:lvl w:ilvl="2">
      <w:start w:val="1"/>
      <w:numFmt w:val="lowerRoman"/>
      <w:lvlText w:val="%3."/>
      <w:lvlJc w:val="right"/>
      <w:pPr>
        <w:tabs>
          <w:tab w:val="num" w:pos="0"/>
        </w:tabs>
        <w:ind w:left="2622" w:hanging="180"/>
      </w:pPr>
    </w:lvl>
    <w:lvl w:ilvl="3">
      <w:start w:val="1"/>
      <w:numFmt w:val="decimal"/>
      <w:lvlText w:val="%4."/>
      <w:lvlJc w:val="left"/>
      <w:pPr>
        <w:tabs>
          <w:tab w:val="num" w:pos="0"/>
        </w:tabs>
        <w:ind w:left="3342" w:hanging="360"/>
      </w:pPr>
    </w:lvl>
    <w:lvl w:ilvl="4">
      <w:start w:val="1"/>
      <w:numFmt w:val="lowerLetter"/>
      <w:lvlText w:val="%5."/>
      <w:lvlJc w:val="left"/>
      <w:pPr>
        <w:tabs>
          <w:tab w:val="num" w:pos="0"/>
        </w:tabs>
        <w:ind w:left="4062" w:hanging="360"/>
      </w:pPr>
    </w:lvl>
    <w:lvl w:ilvl="5">
      <w:start w:val="1"/>
      <w:numFmt w:val="lowerRoman"/>
      <w:lvlText w:val="%6."/>
      <w:lvlJc w:val="right"/>
      <w:pPr>
        <w:tabs>
          <w:tab w:val="num" w:pos="0"/>
        </w:tabs>
        <w:ind w:left="4782" w:hanging="180"/>
      </w:pPr>
    </w:lvl>
    <w:lvl w:ilvl="6">
      <w:start w:val="1"/>
      <w:numFmt w:val="decimal"/>
      <w:lvlText w:val="%7."/>
      <w:lvlJc w:val="left"/>
      <w:pPr>
        <w:tabs>
          <w:tab w:val="num" w:pos="0"/>
        </w:tabs>
        <w:ind w:left="5502" w:hanging="360"/>
      </w:pPr>
    </w:lvl>
    <w:lvl w:ilvl="7">
      <w:start w:val="1"/>
      <w:numFmt w:val="lowerLetter"/>
      <w:lvlText w:val="%8."/>
      <w:lvlJc w:val="left"/>
      <w:pPr>
        <w:tabs>
          <w:tab w:val="num" w:pos="0"/>
        </w:tabs>
        <w:ind w:left="6222" w:hanging="360"/>
      </w:pPr>
    </w:lvl>
    <w:lvl w:ilvl="8">
      <w:start w:val="1"/>
      <w:numFmt w:val="lowerRoman"/>
      <w:lvlText w:val="%9."/>
      <w:lvlJc w:val="right"/>
      <w:pPr>
        <w:tabs>
          <w:tab w:val="num" w:pos="0"/>
        </w:tabs>
        <w:ind w:left="6942" w:hanging="180"/>
      </w:pPr>
    </w:lvl>
  </w:abstractNum>
  <w:abstractNum w:abstractNumId="54" w15:restartNumberingAfterBreak="0">
    <w:nsid w:val="632C6872"/>
    <w:multiLevelType w:val="multilevel"/>
    <w:tmpl w:val="4D5629E4"/>
    <w:lvl w:ilvl="0">
      <w:start w:val="1"/>
      <w:numFmt w:val="decimal"/>
      <w:lvlText w:val="%1)"/>
      <w:lvlJc w:val="left"/>
      <w:pPr>
        <w:tabs>
          <w:tab w:val="num" w:pos="0"/>
        </w:tabs>
        <w:ind w:left="1009" w:hanging="452"/>
      </w:pPr>
      <w:rPr>
        <w:b/>
        <w:position w:val="0"/>
        <w:sz w:val="20"/>
        <w:szCs w:val="20"/>
        <w:vertAlign w:val="baseline"/>
      </w:rPr>
    </w:lvl>
    <w:lvl w:ilvl="1">
      <w:start w:val="1"/>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5" w15:restartNumberingAfterBreak="0">
    <w:nsid w:val="63A32603"/>
    <w:multiLevelType w:val="multilevel"/>
    <w:tmpl w:val="F240239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56" w15:restartNumberingAfterBreak="0">
    <w:nsid w:val="664411C0"/>
    <w:multiLevelType w:val="multilevel"/>
    <w:tmpl w:val="4EF221B6"/>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7" w15:restartNumberingAfterBreak="0">
    <w:nsid w:val="6CAC5EED"/>
    <w:multiLevelType w:val="multilevel"/>
    <w:tmpl w:val="DD6CF7B0"/>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8" w15:restartNumberingAfterBreak="0">
    <w:nsid w:val="6E5B79E6"/>
    <w:multiLevelType w:val="multilevel"/>
    <w:tmpl w:val="77D4796C"/>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59" w15:restartNumberingAfterBreak="0">
    <w:nsid w:val="6FA02C3A"/>
    <w:multiLevelType w:val="multilevel"/>
    <w:tmpl w:val="E0780DE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0" w15:restartNumberingAfterBreak="0">
    <w:nsid w:val="70176201"/>
    <w:multiLevelType w:val="multilevel"/>
    <w:tmpl w:val="3C667226"/>
    <w:lvl w:ilvl="0">
      <w:start w:val="1"/>
      <w:numFmt w:val="lowerLetter"/>
      <w:lvlText w:val="%1)"/>
      <w:lvlJc w:val="left"/>
      <w:pPr>
        <w:tabs>
          <w:tab w:val="num" w:pos="0"/>
        </w:tabs>
        <w:ind w:left="1154" w:hanging="360"/>
      </w:pPr>
      <w:rPr>
        <w:b/>
        <w:bCs/>
      </w:r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61" w15:restartNumberingAfterBreak="0">
    <w:nsid w:val="70680BBD"/>
    <w:multiLevelType w:val="multilevel"/>
    <w:tmpl w:val="FAB463D4"/>
    <w:lvl w:ilvl="0">
      <w:start w:val="1"/>
      <w:numFmt w:val="decimal"/>
      <w:lvlText w:val="%1."/>
      <w:lvlJc w:val="left"/>
      <w:pPr>
        <w:tabs>
          <w:tab w:val="num" w:pos="0"/>
        </w:tabs>
        <w:ind w:left="789" w:hanging="363"/>
      </w:pPr>
      <w:rPr>
        <w:b/>
        <w:bCs w:val="0"/>
        <w:color w:val="auto"/>
        <w:position w:val="0"/>
        <w:sz w:val="22"/>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62" w15:restartNumberingAfterBreak="0">
    <w:nsid w:val="71CA1DA9"/>
    <w:multiLevelType w:val="multilevel"/>
    <w:tmpl w:val="01CA0C46"/>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3" w15:restartNumberingAfterBreak="0">
    <w:nsid w:val="75242A37"/>
    <w:multiLevelType w:val="multilevel"/>
    <w:tmpl w:val="76EA7C38"/>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4" w15:restartNumberingAfterBreak="0">
    <w:nsid w:val="7729416C"/>
    <w:multiLevelType w:val="multilevel"/>
    <w:tmpl w:val="03FACDD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16cid:durableId="2088726637">
    <w:abstractNumId w:val="41"/>
  </w:num>
  <w:num w:numId="2" w16cid:durableId="173805266">
    <w:abstractNumId w:val="3"/>
  </w:num>
  <w:num w:numId="3" w16cid:durableId="1637880102">
    <w:abstractNumId w:val="57"/>
  </w:num>
  <w:num w:numId="4" w16cid:durableId="773478784">
    <w:abstractNumId w:val="21"/>
  </w:num>
  <w:num w:numId="5" w16cid:durableId="831407980">
    <w:abstractNumId w:val="61"/>
  </w:num>
  <w:num w:numId="6" w16cid:durableId="51512879">
    <w:abstractNumId w:val="58"/>
  </w:num>
  <w:num w:numId="7" w16cid:durableId="1709065520">
    <w:abstractNumId w:val="56"/>
  </w:num>
  <w:num w:numId="8" w16cid:durableId="719205803">
    <w:abstractNumId w:val="10"/>
  </w:num>
  <w:num w:numId="9" w16cid:durableId="1756434306">
    <w:abstractNumId w:val="38"/>
  </w:num>
  <w:num w:numId="10" w16cid:durableId="1746999950">
    <w:abstractNumId w:val="36"/>
  </w:num>
  <w:num w:numId="11" w16cid:durableId="1801917896">
    <w:abstractNumId w:val="11"/>
  </w:num>
  <w:num w:numId="12" w16cid:durableId="48187099">
    <w:abstractNumId w:val="18"/>
  </w:num>
  <w:num w:numId="13" w16cid:durableId="1614245685">
    <w:abstractNumId w:val="49"/>
  </w:num>
  <w:num w:numId="14" w16cid:durableId="850800936">
    <w:abstractNumId w:val="5"/>
  </w:num>
  <w:num w:numId="15" w16cid:durableId="708720796">
    <w:abstractNumId w:val="26"/>
  </w:num>
  <w:num w:numId="16" w16cid:durableId="1378116622">
    <w:abstractNumId w:val="54"/>
  </w:num>
  <w:num w:numId="17" w16cid:durableId="490756653">
    <w:abstractNumId w:val="55"/>
  </w:num>
  <w:num w:numId="18" w16cid:durableId="401879015">
    <w:abstractNumId w:val="19"/>
  </w:num>
  <w:num w:numId="19" w16cid:durableId="363681146">
    <w:abstractNumId w:val="45"/>
  </w:num>
  <w:num w:numId="20" w16cid:durableId="1019045592">
    <w:abstractNumId w:val="32"/>
  </w:num>
  <w:num w:numId="21" w16cid:durableId="1214463051">
    <w:abstractNumId w:val="47"/>
  </w:num>
  <w:num w:numId="22" w16cid:durableId="1179466590">
    <w:abstractNumId w:val="6"/>
  </w:num>
  <w:num w:numId="23" w16cid:durableId="1762682369">
    <w:abstractNumId w:val="43"/>
  </w:num>
  <w:num w:numId="24" w16cid:durableId="1273052914">
    <w:abstractNumId w:val="15"/>
  </w:num>
  <w:num w:numId="25" w16cid:durableId="991643589">
    <w:abstractNumId w:val="44"/>
  </w:num>
  <w:num w:numId="26" w16cid:durableId="1944260548">
    <w:abstractNumId w:val="37"/>
  </w:num>
  <w:num w:numId="27" w16cid:durableId="1012411351">
    <w:abstractNumId w:val="14"/>
  </w:num>
  <w:num w:numId="28" w16cid:durableId="10769211">
    <w:abstractNumId w:val="24"/>
  </w:num>
  <w:num w:numId="29" w16cid:durableId="2007905096">
    <w:abstractNumId w:val="16"/>
  </w:num>
  <w:num w:numId="30" w16cid:durableId="1823890255">
    <w:abstractNumId w:val="8"/>
  </w:num>
  <w:num w:numId="31" w16cid:durableId="413822020">
    <w:abstractNumId w:val="9"/>
  </w:num>
  <w:num w:numId="32" w16cid:durableId="1466502436">
    <w:abstractNumId w:val="31"/>
  </w:num>
  <w:num w:numId="33" w16cid:durableId="1465729946">
    <w:abstractNumId w:val="62"/>
  </w:num>
  <w:num w:numId="34" w16cid:durableId="1870802256">
    <w:abstractNumId w:val="13"/>
  </w:num>
  <w:num w:numId="35" w16cid:durableId="1342127197">
    <w:abstractNumId w:val="42"/>
  </w:num>
  <w:num w:numId="36" w16cid:durableId="1848204562">
    <w:abstractNumId w:val="4"/>
  </w:num>
  <w:num w:numId="37" w16cid:durableId="782766623">
    <w:abstractNumId w:val="52"/>
  </w:num>
  <w:num w:numId="38" w16cid:durableId="1283461407">
    <w:abstractNumId w:val="22"/>
  </w:num>
  <w:num w:numId="39" w16cid:durableId="1040787316">
    <w:abstractNumId w:val="48"/>
  </w:num>
  <w:num w:numId="40" w16cid:durableId="271789729">
    <w:abstractNumId w:val="59"/>
  </w:num>
  <w:num w:numId="41" w16cid:durableId="1213033837">
    <w:abstractNumId w:val="7"/>
  </w:num>
  <w:num w:numId="42" w16cid:durableId="1630478963">
    <w:abstractNumId w:val="46"/>
  </w:num>
  <w:num w:numId="43" w16cid:durableId="1302884198">
    <w:abstractNumId w:val="29"/>
  </w:num>
  <w:num w:numId="44" w16cid:durableId="2043479851">
    <w:abstractNumId w:val="0"/>
  </w:num>
  <w:num w:numId="45" w16cid:durableId="1926693956">
    <w:abstractNumId w:val="39"/>
  </w:num>
  <w:num w:numId="46" w16cid:durableId="705524413">
    <w:abstractNumId w:val="35"/>
  </w:num>
  <w:num w:numId="47" w16cid:durableId="724177991">
    <w:abstractNumId w:val="12"/>
  </w:num>
  <w:num w:numId="48" w16cid:durableId="363943126">
    <w:abstractNumId w:val="27"/>
  </w:num>
  <w:num w:numId="49" w16cid:durableId="37319679">
    <w:abstractNumId w:val="34"/>
  </w:num>
  <w:num w:numId="50" w16cid:durableId="941306720">
    <w:abstractNumId w:val="51"/>
  </w:num>
  <w:num w:numId="51" w16cid:durableId="116024011">
    <w:abstractNumId w:val="30"/>
  </w:num>
  <w:num w:numId="52" w16cid:durableId="1978798708">
    <w:abstractNumId w:val="60"/>
  </w:num>
  <w:num w:numId="53" w16cid:durableId="1912619978">
    <w:abstractNumId w:val="20"/>
  </w:num>
  <w:num w:numId="54" w16cid:durableId="590048650">
    <w:abstractNumId w:val="33"/>
  </w:num>
  <w:num w:numId="55" w16cid:durableId="495390087">
    <w:abstractNumId w:val="50"/>
  </w:num>
  <w:num w:numId="56" w16cid:durableId="841555194">
    <w:abstractNumId w:val="28"/>
  </w:num>
  <w:num w:numId="57" w16cid:durableId="2635681">
    <w:abstractNumId w:val="40"/>
  </w:num>
  <w:num w:numId="58" w16cid:durableId="2033220628">
    <w:abstractNumId w:val="64"/>
  </w:num>
  <w:num w:numId="59" w16cid:durableId="452137227">
    <w:abstractNumId w:val="23"/>
  </w:num>
  <w:num w:numId="60" w16cid:durableId="333191336">
    <w:abstractNumId w:val="63"/>
  </w:num>
  <w:num w:numId="61" w16cid:durableId="1968470877">
    <w:abstractNumId w:val="25"/>
  </w:num>
  <w:num w:numId="62" w16cid:durableId="825970591">
    <w:abstractNumId w:val="1"/>
  </w:num>
  <w:num w:numId="63" w16cid:durableId="1756323221">
    <w:abstractNumId w:val="17"/>
  </w:num>
  <w:num w:numId="64" w16cid:durableId="1472598705">
    <w:abstractNumId w:val="53"/>
  </w:num>
  <w:num w:numId="65" w16cid:durableId="222954349">
    <w:abstractNumId w:val="2"/>
    <w:lvlOverride w:ilvl="0">
      <w:startOverride w:val="1"/>
    </w:lvlOverride>
  </w:num>
  <w:num w:numId="66" w16cid:durableId="458110913">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CB"/>
    <w:rsid w:val="000276F7"/>
    <w:rsid w:val="000B2658"/>
    <w:rsid w:val="00B269C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E334"/>
  <w15:docId w15:val="{88240BAC-C373-49FF-84F4-C0B47B0F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933"/>
    <w:pPr>
      <w:spacing w:line="276" w:lineRule="auto"/>
    </w:pPr>
  </w:style>
  <w:style w:type="paragraph" w:styleId="Nagwek1">
    <w:name w:val="heading 1"/>
    <w:basedOn w:val="Normalny"/>
    <w:next w:val="Normalny"/>
    <w:link w:val="Nagwek1Znak"/>
    <w:qFormat/>
    <w:rsid w:val="001C56B7"/>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C56B7"/>
    <w:pPr>
      <w:keepNext/>
      <w:keepLines/>
      <w:spacing w:before="360" w:after="120"/>
      <w:outlineLvl w:val="1"/>
    </w:pPr>
    <w:rPr>
      <w:sz w:val="32"/>
      <w:szCs w:val="32"/>
    </w:rPr>
  </w:style>
  <w:style w:type="paragraph" w:styleId="Nagwek3">
    <w:name w:val="heading 3"/>
    <w:basedOn w:val="Normalny"/>
    <w:next w:val="Normalny"/>
    <w:uiPriority w:val="9"/>
    <w:unhideWhenUsed/>
    <w:qFormat/>
    <w:rsid w:val="001C56B7"/>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C56B7"/>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C56B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C56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26D8A"/>
  </w:style>
  <w:style w:type="character" w:customStyle="1" w:styleId="StopkaZnak">
    <w:name w:val="Stopka Znak"/>
    <w:basedOn w:val="Domylnaczcionkaakapitu"/>
    <w:link w:val="Stopka"/>
    <w:uiPriority w:val="99"/>
    <w:qFormat/>
    <w:rsid w:val="00526D8A"/>
  </w:style>
  <w:style w:type="character" w:customStyle="1" w:styleId="czeinternetowe">
    <w:name w:val="Łącze internetowe"/>
    <w:basedOn w:val="Domylnaczcionkaakapitu"/>
    <w:uiPriority w:val="99"/>
    <w:unhideWhenUsed/>
    <w:rsid w:val="00F35E6F"/>
    <w:rPr>
      <w:color w:val="0000FF" w:themeColor="hyperlink"/>
      <w:u w:val="single"/>
    </w:rPr>
  </w:style>
  <w:style w:type="character" w:customStyle="1" w:styleId="Nierozpoznanawzmianka1">
    <w:name w:val="Nierozpoznana wzmianka1"/>
    <w:basedOn w:val="Domylnaczcionkaakapitu"/>
    <w:uiPriority w:val="99"/>
    <w:semiHidden/>
    <w:unhideWhenUsed/>
    <w:qFormat/>
    <w:rsid w:val="00821A35"/>
    <w:rPr>
      <w:color w:val="605E5C"/>
      <w:shd w:val="clear" w:color="auto" w:fill="E1DFDD"/>
    </w:rPr>
  </w:style>
  <w:style w:type="character" w:customStyle="1" w:styleId="Odwiedzoneczeinternetowe">
    <w:name w:val="Odwiedzone łącze internetowe"/>
    <w:basedOn w:val="Domylnaczcionkaakapitu"/>
    <w:uiPriority w:val="99"/>
    <w:semiHidden/>
    <w:unhideWhenUsed/>
    <w:rsid w:val="005978FC"/>
    <w:rPr>
      <w:color w:val="800080" w:themeColor="followedHyperlink"/>
      <w:u w:val="single"/>
    </w:rPr>
  </w:style>
  <w:style w:type="character" w:customStyle="1" w:styleId="Nagwek1Znak">
    <w:name w:val="Nagłówek 1 Znak"/>
    <w:basedOn w:val="Domylnaczcionkaakapitu"/>
    <w:link w:val="Nagwek1"/>
    <w:qFormat/>
    <w:rsid w:val="0003147E"/>
    <w:rPr>
      <w:sz w:val="40"/>
      <w:szCs w:val="40"/>
    </w:rPr>
  </w:style>
  <w:style w:type="character" w:customStyle="1" w:styleId="Nagwek2Znak">
    <w:name w:val="Nagłówek 2 Znak"/>
    <w:basedOn w:val="Domylnaczcionkaakapitu"/>
    <w:link w:val="Nagwek2"/>
    <w:uiPriority w:val="9"/>
    <w:qFormat/>
    <w:rsid w:val="000B1BB6"/>
    <w:rPr>
      <w:sz w:val="32"/>
      <w:szCs w:val="32"/>
    </w:rPr>
  </w:style>
  <w:style w:type="character" w:customStyle="1" w:styleId="Kolorowalistaakcent1Znak">
    <w:name w:val="Kolorowa lista — akcent 1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qFormat/>
    <w:rsid w:val="00D857AC"/>
    <w:rPr>
      <w:rFonts w:cs="Times New Roman"/>
    </w:rPr>
  </w:style>
  <w:style w:type="character" w:customStyle="1" w:styleId="TekstdymkaZnak">
    <w:name w:val="Tekst dymka Znak"/>
    <w:basedOn w:val="Domylnaczcionkaakapitu"/>
    <w:link w:val="Tekstdymka"/>
    <w:uiPriority w:val="99"/>
    <w:semiHidden/>
    <w:qFormat/>
    <w:rsid w:val="003A06FD"/>
    <w:rPr>
      <w:rFonts w:ascii="Tahoma" w:hAnsi="Tahoma" w:cs="Tahoma"/>
      <w:sz w:val="16"/>
      <w:szCs w:val="16"/>
    </w:rPr>
  </w:style>
  <w:style w:type="character" w:styleId="Odwoaniedokomentarza">
    <w:name w:val="annotation reference"/>
    <w:basedOn w:val="Domylnaczcionkaakapitu"/>
    <w:uiPriority w:val="99"/>
    <w:semiHidden/>
    <w:unhideWhenUsed/>
    <w:qFormat/>
    <w:rsid w:val="003A06FD"/>
    <w:rPr>
      <w:sz w:val="16"/>
      <w:szCs w:val="16"/>
    </w:rPr>
  </w:style>
  <w:style w:type="character" w:customStyle="1" w:styleId="TekstkomentarzaZnak">
    <w:name w:val="Tekst komentarza Znak"/>
    <w:basedOn w:val="Domylnaczcionkaakapitu"/>
    <w:link w:val="Tekstkomentarza"/>
    <w:uiPriority w:val="99"/>
    <w:semiHidden/>
    <w:qFormat/>
    <w:rsid w:val="003A06FD"/>
    <w:rPr>
      <w:sz w:val="20"/>
      <w:szCs w:val="20"/>
    </w:rPr>
  </w:style>
  <w:style w:type="character" w:customStyle="1" w:styleId="TematkomentarzaZnak">
    <w:name w:val="Temat komentarza Znak"/>
    <w:basedOn w:val="TekstkomentarzaZnak"/>
    <w:link w:val="Tematkomentarza"/>
    <w:uiPriority w:val="99"/>
    <w:semiHidden/>
    <w:qFormat/>
    <w:rsid w:val="003A06FD"/>
    <w:rPr>
      <w:b/>
      <w:bCs/>
      <w:sz w:val="20"/>
      <w:szCs w:val="20"/>
    </w:rPr>
  </w:style>
  <w:style w:type="character" w:styleId="Nierozpoznanawzmianka">
    <w:name w:val="Unresolved Mention"/>
    <w:basedOn w:val="Domylnaczcionkaakapitu"/>
    <w:uiPriority w:val="99"/>
    <w:semiHidden/>
    <w:unhideWhenUsed/>
    <w:qFormat/>
    <w:rsid w:val="001112A1"/>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526D8A"/>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ytu">
    <w:name w:val="Title"/>
    <w:basedOn w:val="Normalny"/>
    <w:next w:val="Normalny"/>
    <w:uiPriority w:val="10"/>
    <w:qFormat/>
    <w:rsid w:val="001C56B7"/>
    <w:pPr>
      <w:keepNext/>
      <w:keepLines/>
      <w:spacing w:after="60"/>
    </w:pPr>
    <w:rPr>
      <w:sz w:val="52"/>
      <w:szCs w:val="52"/>
    </w:rPr>
  </w:style>
  <w:style w:type="paragraph" w:styleId="Podtytu">
    <w:name w:val="Subtitle"/>
    <w:basedOn w:val="Normalny"/>
    <w:next w:val="Normalny"/>
    <w:uiPriority w:val="11"/>
    <w:qFormat/>
    <w:rsid w:val="001C56B7"/>
    <w:pPr>
      <w:keepNext/>
      <w:keepLines/>
      <w:spacing w:after="320"/>
    </w:pPr>
    <w:rPr>
      <w:color w:val="666666"/>
      <w:sz w:val="30"/>
      <w:szCs w:val="30"/>
    </w:rPr>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paragraph" w:styleId="Akapitzlist">
    <w:name w:val="List Paragraph"/>
    <w:basedOn w:val="Normalny"/>
    <w:uiPriority w:val="34"/>
    <w:qFormat/>
    <w:rsid w:val="00BF13E5"/>
    <w:pPr>
      <w:ind w:left="720"/>
      <w:contextualSpacing/>
    </w:pPr>
  </w:style>
  <w:style w:type="paragraph" w:styleId="Spistreci2">
    <w:name w:val="toc 2"/>
    <w:basedOn w:val="Normalny"/>
    <w:next w:val="Normalny"/>
    <w:autoRedefine/>
    <w:uiPriority w:val="39"/>
    <w:unhideWhenUsed/>
    <w:rsid w:val="003B2B9A"/>
    <w:pPr>
      <w:tabs>
        <w:tab w:val="right" w:pos="10064"/>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paragraph" w:styleId="Spistreci1">
    <w:name w:val="toc 1"/>
    <w:basedOn w:val="Normalny"/>
    <w:next w:val="Normalny"/>
    <w:autoRedefine/>
    <w:uiPriority w:val="39"/>
    <w:unhideWhenUsed/>
    <w:rsid w:val="003B2B9A"/>
    <w:pPr>
      <w:tabs>
        <w:tab w:val="right" w:pos="10064"/>
      </w:tabs>
      <w:spacing w:after="100"/>
    </w:pPr>
  </w:style>
  <w:style w:type="paragraph" w:customStyle="1" w:styleId="Default">
    <w:name w:val="Default"/>
    <w:qFormat/>
    <w:rsid w:val="00A27539"/>
    <w:rPr>
      <w:rFonts w:ascii="Times New Roman" w:hAnsi="Times New Roman" w:cs="Times New Roman"/>
      <w:color w:val="000000"/>
      <w:sz w:val="24"/>
      <w:szCs w:val="24"/>
    </w:rPr>
  </w:style>
  <w:style w:type="paragraph" w:customStyle="1" w:styleId="Kolorowalistaakcent11">
    <w:name w:val="Kolorowa lista — akcent 11"/>
    <w:basedOn w:val="Normalny"/>
    <w:link w:val="Kolorowalistaakcent1Znak"/>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paragraph" w:styleId="Nagwekindeksu">
    <w:name w:val="index heading"/>
    <w:basedOn w:val="Nagwek"/>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qFormat/>
    <w:rsid w:val="003A06FD"/>
    <w:pPr>
      <w:spacing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3A06F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A06FD"/>
    <w:rPr>
      <w:b/>
      <w:bCs/>
    </w:rPr>
  </w:style>
  <w:style w:type="paragraph" w:customStyle="1" w:styleId="Zawartoramki">
    <w:name w:val="Zawartość ramki"/>
    <w:basedOn w:val="Normalny"/>
    <w:qFormat/>
  </w:style>
  <w:style w:type="table" w:customStyle="1" w:styleId="TableNormal">
    <w:name w:val="Table Normal"/>
    <w:rsid w:val="001C56B7"/>
    <w:tblPr>
      <w:tblCellMar>
        <w:top w:w="0" w:type="dxa"/>
        <w:left w:w="0" w:type="dxa"/>
        <w:bottom w:w="0" w:type="dxa"/>
        <w:right w:w="0" w:type="dxa"/>
      </w:tblCellMar>
    </w:tblPr>
  </w:style>
  <w:style w:type="table" w:styleId="Tabela-Siatka">
    <w:name w:val="Table Grid"/>
    <w:basedOn w:val="Standardowy"/>
    <w:uiPriority w:val="39"/>
    <w:rsid w:val="0052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ip.sokolniki.akcessnet.net/" TargetMode="External"/><Relationship Id="rId18" Type="http://schemas.openxmlformats.org/officeDocument/2006/relationships/hyperlink" Target="https://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mailto:rif@sokolniki.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latformazakupowa.pl/pn/sokolniki" TargetMode="External"/><Relationship Id="rId25" Type="http://schemas.openxmlformats.org/officeDocument/2006/relationships/hyperlink" Target="https://moj.gov.pl/nforms/signer/upload?xFormsAppName=SIGNE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gk.pl/polski-lad/edycja-druga/"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nccert.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okolnik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image" Target="media/image10.png"/><Relationship Id="rId19" Type="http://schemas.openxmlformats.org/officeDocument/2006/relationships/hyperlink" Target="https://drive.google.com/file/d/1Kd1DttbBeiNWt4q4slS4t76lZVKPbkyD/view"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amowienia@sokolniki.pl" TargetMode="External"/><Relationship Id="rId22" Type="http://schemas.openxmlformats.org/officeDocument/2006/relationships/hyperlink" Target="mailto:bartoszg@sokolniki.pl" TargetMode="External"/><Relationship Id="rId27" Type="http://schemas.openxmlformats.org/officeDocument/2006/relationships/hyperlink" Target="https://platformazakupowa.pl/pn/sokolniki"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C45-4332-41D2-95B5-A284D29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16091</Words>
  <Characters>96547</Characters>
  <Application>Microsoft Office Word</Application>
  <DocSecurity>0</DocSecurity>
  <Lines>804</Lines>
  <Paragraphs>224</Paragraphs>
  <ScaleCrop>false</ScaleCrop>
  <Company/>
  <LinksUpToDate>false</LinksUpToDate>
  <CharactersWithSpaces>112414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RGK</cp:lastModifiedBy>
  <cp:revision>8</cp:revision>
  <cp:lastPrinted>2023-01-27T08:09:00Z</cp:lastPrinted>
  <dcterms:created xsi:type="dcterms:W3CDTF">2023-01-27T11:54:00Z</dcterms:created>
  <dcterms:modified xsi:type="dcterms:W3CDTF">2023-01-31T09:12:00Z</dcterms:modified>
  <dc:language>pl-PL</dc:language>
</cp:coreProperties>
</file>