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50474D4F" w:rsidR="00380B71" w:rsidRPr="006378B9" w:rsidRDefault="00380B71" w:rsidP="001B035B">
      <w:pPr>
        <w:spacing w:after="160" w:line="259" w:lineRule="auto"/>
        <w:jc w:val="right"/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</w:pPr>
      <w:r w:rsidRPr="006378B9"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  <w:t>Załącznik nr 1</w:t>
      </w:r>
      <w:r w:rsidR="00834EE5" w:rsidRPr="006378B9"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6378B9"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ykonawca jest: mikroprzedsiębior-stwem,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7DCCB504" w14:textId="113245A7" w:rsidR="008B1D47" w:rsidRPr="008B1D47" w:rsidRDefault="002B2873" w:rsidP="00496605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43590023"/>
      <w:r w:rsidRPr="002B2873">
        <w:rPr>
          <w:b/>
          <w:bCs/>
          <w:iCs/>
          <w:sz w:val="24"/>
          <w:szCs w:val="24"/>
        </w:rPr>
        <w:t>Odnowa nawierzchni DW 266 odc. od węzła autostradowego w Odolionie do torów kolejowych w Aleksandrowie Kuj., od km 3+200 do km 6+364, dł. 3,164 km</w:t>
      </w:r>
    </w:p>
    <w:bookmarkEnd w:id="0"/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6A39A4BE" w:rsidR="001F6887" w:rsidRPr="00834EE5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ofertę na wykonanie zamówienia zgodnie z opisem przedmiotu zamówienia zawartym w specyfikacji warunków zamówienia, cena oferty na podstawie 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K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osztorys</w:t>
      </w:r>
      <w:r w:rsidR="00DA533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ów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oferto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</w:t>
      </w:r>
      <w:r w:rsidR="00DA533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ych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– załącznik nr 2 do SWZ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,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wynosi:</w:t>
      </w:r>
    </w:p>
    <w:p w14:paraId="6C2F5C26" w14:textId="4CD022C8" w:rsidR="00834EE5" w:rsidRPr="00264839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6DFBAAA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F655ED" w:rsidRPr="00F655ED">
        <w:rPr>
          <w:b/>
          <w:bCs/>
          <w:color w:val="000000"/>
          <w:sz w:val="24"/>
          <w:szCs w:val="24"/>
        </w:rPr>
        <w:t>OKRES UDZIELONEJ GWARANCJI</w:t>
      </w:r>
    </w:p>
    <w:p w14:paraId="38F87422" w14:textId="2639D56F" w:rsidR="001F77B1" w:rsidRPr="001F77B1" w:rsidRDefault="00F655ED" w:rsidP="00F655ED">
      <w:pPr>
        <w:ind w:left="425"/>
        <w:jc w:val="both"/>
        <w:rPr>
          <w:iCs/>
          <w:color w:val="000000"/>
          <w:sz w:val="24"/>
          <w:szCs w:val="24"/>
        </w:rPr>
      </w:pPr>
      <w:bookmarkStart w:id="3" w:name="_Hlk59613432"/>
      <w:r w:rsidRPr="00F655ED">
        <w:rPr>
          <w:iCs/>
          <w:color w:val="000000"/>
          <w:sz w:val="24"/>
          <w:szCs w:val="24"/>
        </w:rPr>
        <w:t xml:space="preserve">Na wykonanie przedmiotu zamówienia udzielamy </w:t>
      </w:r>
      <w:r w:rsidRPr="00F655ED">
        <w:rPr>
          <w:b/>
          <w:bCs/>
          <w:iCs/>
          <w:color w:val="000000"/>
          <w:sz w:val="24"/>
          <w:szCs w:val="24"/>
        </w:rPr>
        <w:t>…….… miesięcy</w:t>
      </w:r>
      <w:r w:rsidRPr="00F655ED">
        <w:rPr>
          <w:iCs/>
          <w:color w:val="000000"/>
          <w:sz w:val="24"/>
          <w:szCs w:val="24"/>
        </w:rPr>
        <w:t xml:space="preserve"> gwarancji od daty odbioru końcowego</w:t>
      </w:r>
      <w:bookmarkEnd w:id="3"/>
      <w:r w:rsidRPr="00F655ED">
        <w:rPr>
          <w:iCs/>
          <w:color w:val="000000"/>
          <w:sz w:val="24"/>
          <w:szCs w:val="24"/>
        </w:rPr>
        <w:t>.</w:t>
      </w:r>
    </w:p>
    <w:bookmarkEnd w:id="2"/>
    <w:p w14:paraId="770BDD68" w14:textId="27FD50F0" w:rsidR="00C81E4B" w:rsidRPr="00C81E4B" w:rsidRDefault="00214754" w:rsidP="00C81E4B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</w:pPr>
      <w:r w:rsidRPr="00C81E4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C81E4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C81E4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C81E4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C81E4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2B2873">
        <w:rPr>
          <w:rFonts w:eastAsia="SimSun"/>
          <w:b/>
          <w:bCs/>
          <w:kern w:val="1"/>
          <w:sz w:val="24"/>
          <w:szCs w:val="24"/>
          <w:lang w:eastAsia="hi-IN" w:bidi="hi-IN"/>
        </w:rPr>
        <w:t>5</w:t>
      </w:r>
      <w:r w:rsidR="00102FD6" w:rsidRPr="00324F3B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m</w:t>
      </w:r>
      <w:r w:rsidR="00DA39AD">
        <w:rPr>
          <w:rFonts w:eastAsia="SimSun"/>
          <w:b/>
          <w:bCs/>
          <w:kern w:val="1"/>
          <w:sz w:val="24"/>
          <w:szCs w:val="24"/>
          <w:lang w:eastAsia="hi-IN" w:bidi="hi-IN"/>
        </w:rPr>
        <w:t>iesi</w:t>
      </w:r>
      <w:r w:rsidR="002A2CF6">
        <w:rPr>
          <w:rFonts w:eastAsia="SimSun"/>
          <w:b/>
          <w:bCs/>
          <w:kern w:val="1"/>
          <w:sz w:val="24"/>
          <w:szCs w:val="24"/>
          <w:lang w:eastAsia="hi-IN" w:bidi="hi-IN"/>
        </w:rPr>
        <w:t>ęcy</w:t>
      </w:r>
      <w:r w:rsidR="000D0B6B">
        <w:rPr>
          <w:rFonts w:eastAsia="SimSun"/>
          <w:b/>
          <w:bCs/>
          <w:kern w:val="1"/>
          <w:sz w:val="24"/>
          <w:szCs w:val="24"/>
          <w:lang w:eastAsia="hi-IN" w:bidi="hi-IN"/>
        </w:rPr>
        <w:t>.</w:t>
      </w:r>
    </w:p>
    <w:p w14:paraId="2ADD7A4B" w14:textId="1D39C62F" w:rsidR="00214754" w:rsidRPr="00C81E4B" w:rsidRDefault="00214754" w:rsidP="00932B19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Pzp.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Pzp.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lastRenderedPageBreak/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41E2C" w14:textId="77777777" w:rsidR="0060652F" w:rsidRDefault="0060652F" w:rsidP="00F63A4C">
      <w:r>
        <w:separator/>
      </w:r>
    </w:p>
  </w:endnote>
  <w:endnote w:type="continuationSeparator" w:id="0">
    <w:p w14:paraId="6120072F" w14:textId="77777777" w:rsidR="0060652F" w:rsidRDefault="0060652F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A747A" w14:textId="77777777" w:rsidR="0060652F" w:rsidRDefault="0060652F" w:rsidP="00F63A4C">
      <w:r>
        <w:separator/>
      </w:r>
    </w:p>
  </w:footnote>
  <w:footnote w:type="continuationSeparator" w:id="0">
    <w:p w14:paraId="57DA84D3" w14:textId="77777777" w:rsidR="0060652F" w:rsidRDefault="0060652F" w:rsidP="00F63A4C">
      <w:r>
        <w:continuationSeparator/>
      </w:r>
    </w:p>
  </w:footnote>
  <w:footnote w:id="1">
    <w:p w14:paraId="4B9AC7D7" w14:textId="5A9600AE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(Dz. U. 202</w:t>
      </w:r>
      <w:r w:rsidR="006811E7">
        <w:rPr>
          <w:sz w:val="18"/>
          <w:szCs w:val="18"/>
        </w:rPr>
        <w:t>4</w:t>
      </w:r>
      <w:r w:rsidRPr="001E7A45">
        <w:rPr>
          <w:sz w:val="18"/>
          <w:szCs w:val="18"/>
        </w:rPr>
        <w:t xml:space="preserve"> r. poz. 2</w:t>
      </w:r>
      <w:r w:rsidR="006811E7">
        <w:rPr>
          <w:sz w:val="18"/>
          <w:szCs w:val="18"/>
        </w:rPr>
        <w:t>36</w:t>
      </w:r>
      <w:r w:rsidRPr="001E7A45">
        <w:rPr>
          <w:sz w:val="18"/>
          <w:szCs w:val="18"/>
        </w:rPr>
        <w:t xml:space="preserve"> z późn. zm.)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2D481367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70763E">
      <w:rPr>
        <w:sz w:val="24"/>
        <w:szCs w:val="24"/>
        <w:u w:val="single"/>
      </w:rPr>
      <w:t>3</w:t>
    </w:r>
    <w:r w:rsidR="002B2873">
      <w:rPr>
        <w:sz w:val="24"/>
        <w:szCs w:val="24"/>
        <w:u w:val="single"/>
      </w:rPr>
      <w:t>6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16B9F148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70763E">
      <w:rPr>
        <w:sz w:val="24"/>
        <w:szCs w:val="24"/>
        <w:u w:val="single"/>
      </w:rPr>
      <w:t>3</w:t>
    </w:r>
    <w:r w:rsidR="002B2873">
      <w:rPr>
        <w:sz w:val="24"/>
        <w:szCs w:val="24"/>
        <w:u w:val="single"/>
      </w:rPr>
      <w:t>6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44432">
    <w:abstractNumId w:val="19"/>
  </w:num>
  <w:num w:numId="2" w16cid:durableId="1721782140">
    <w:abstractNumId w:val="42"/>
  </w:num>
  <w:num w:numId="3" w16cid:durableId="1618486906">
    <w:abstractNumId w:val="22"/>
  </w:num>
  <w:num w:numId="4" w16cid:durableId="1402870886">
    <w:abstractNumId w:val="20"/>
  </w:num>
  <w:num w:numId="5" w16cid:durableId="1350521980">
    <w:abstractNumId w:val="35"/>
  </w:num>
  <w:num w:numId="6" w16cid:durableId="1005130469">
    <w:abstractNumId w:val="32"/>
  </w:num>
  <w:num w:numId="7" w16cid:durableId="286743028">
    <w:abstractNumId w:val="15"/>
  </w:num>
  <w:num w:numId="8" w16cid:durableId="676686918">
    <w:abstractNumId w:val="12"/>
  </w:num>
  <w:num w:numId="9" w16cid:durableId="1464732583">
    <w:abstractNumId w:val="37"/>
  </w:num>
  <w:num w:numId="10" w16cid:durableId="1313489375">
    <w:abstractNumId w:val="50"/>
  </w:num>
  <w:num w:numId="11" w16cid:durableId="1329941937">
    <w:abstractNumId w:val="8"/>
  </w:num>
  <w:num w:numId="12" w16cid:durableId="395471526">
    <w:abstractNumId w:val="54"/>
  </w:num>
  <w:num w:numId="13" w16cid:durableId="1502508413">
    <w:abstractNumId w:val="58"/>
  </w:num>
  <w:num w:numId="14" w16cid:durableId="1171406966">
    <w:abstractNumId w:val="55"/>
  </w:num>
  <w:num w:numId="15" w16cid:durableId="1024676875">
    <w:abstractNumId w:val="46"/>
  </w:num>
  <w:num w:numId="16" w16cid:durableId="551625378">
    <w:abstractNumId w:val="49"/>
  </w:num>
  <w:num w:numId="17" w16cid:durableId="729037649">
    <w:abstractNumId w:val="53"/>
  </w:num>
  <w:num w:numId="18" w16cid:durableId="223488709">
    <w:abstractNumId w:val="43"/>
  </w:num>
  <w:num w:numId="19" w16cid:durableId="430862137">
    <w:abstractNumId w:val="40"/>
  </w:num>
  <w:num w:numId="20" w16cid:durableId="1967421685">
    <w:abstractNumId w:val="52"/>
  </w:num>
  <w:num w:numId="21" w16cid:durableId="1628663535">
    <w:abstractNumId w:val="36"/>
  </w:num>
  <w:num w:numId="22" w16cid:durableId="912471159">
    <w:abstractNumId w:val="57"/>
  </w:num>
  <w:num w:numId="23" w16cid:durableId="1917787693">
    <w:abstractNumId w:val="14"/>
  </w:num>
  <w:num w:numId="24" w16cid:durableId="1148471879">
    <w:abstractNumId w:val="44"/>
  </w:num>
  <w:num w:numId="25" w16cid:durableId="183322377">
    <w:abstractNumId w:val="11"/>
  </w:num>
  <w:num w:numId="26" w16cid:durableId="1968390372">
    <w:abstractNumId w:val="10"/>
  </w:num>
  <w:num w:numId="27" w16cid:durableId="1149325814">
    <w:abstractNumId w:val="45"/>
  </w:num>
  <w:num w:numId="28" w16cid:durableId="1875993703">
    <w:abstractNumId w:val="16"/>
  </w:num>
  <w:num w:numId="29" w16cid:durableId="1609003422">
    <w:abstractNumId w:val="25"/>
  </w:num>
  <w:num w:numId="30" w16cid:durableId="463274616">
    <w:abstractNumId w:val="29"/>
  </w:num>
  <w:num w:numId="31" w16cid:durableId="901524352">
    <w:abstractNumId w:val="39"/>
  </w:num>
  <w:num w:numId="32" w16cid:durableId="1840463677">
    <w:abstractNumId w:val="48"/>
  </w:num>
  <w:num w:numId="33" w16cid:durableId="1711566042">
    <w:abstractNumId w:val="27"/>
  </w:num>
  <w:num w:numId="34" w16cid:durableId="1598244382">
    <w:abstractNumId w:val="38"/>
  </w:num>
  <w:num w:numId="35" w16cid:durableId="1839073366">
    <w:abstractNumId w:val="61"/>
  </w:num>
  <w:num w:numId="36" w16cid:durableId="13631658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1326399">
    <w:abstractNumId w:val="33"/>
  </w:num>
  <w:num w:numId="38" w16cid:durableId="1441219833">
    <w:abstractNumId w:val="56"/>
  </w:num>
  <w:num w:numId="39" w16cid:durableId="94717584">
    <w:abstractNumId w:val="30"/>
  </w:num>
  <w:num w:numId="40" w16cid:durableId="1866096449">
    <w:abstractNumId w:val="26"/>
  </w:num>
  <w:num w:numId="41" w16cid:durableId="479269836">
    <w:abstractNumId w:val="60"/>
  </w:num>
  <w:num w:numId="42" w16cid:durableId="1946615818">
    <w:abstractNumId w:val="6"/>
  </w:num>
  <w:num w:numId="43" w16cid:durableId="1452479175">
    <w:abstractNumId w:val="21"/>
  </w:num>
  <w:num w:numId="44" w16cid:durableId="1869834030">
    <w:abstractNumId w:val="18"/>
  </w:num>
  <w:num w:numId="45" w16cid:durableId="1200508165">
    <w:abstractNumId w:val="47"/>
  </w:num>
  <w:num w:numId="46" w16cid:durableId="66608889">
    <w:abstractNumId w:val="34"/>
  </w:num>
  <w:num w:numId="47" w16cid:durableId="513962091">
    <w:abstractNumId w:val="31"/>
  </w:num>
  <w:num w:numId="48" w16cid:durableId="1168446947">
    <w:abstractNumId w:val="17"/>
  </w:num>
  <w:num w:numId="49" w16cid:durableId="458643049">
    <w:abstractNumId w:val="2"/>
  </w:num>
  <w:num w:numId="50" w16cid:durableId="84113089">
    <w:abstractNumId w:val="51"/>
  </w:num>
  <w:num w:numId="51" w16cid:durableId="655915745">
    <w:abstractNumId w:val="62"/>
  </w:num>
  <w:num w:numId="52" w16cid:durableId="786201477">
    <w:abstractNumId w:val="7"/>
  </w:num>
  <w:num w:numId="53" w16cid:durableId="45377551">
    <w:abstractNumId w:val="5"/>
  </w:num>
  <w:num w:numId="54" w16cid:durableId="223488153">
    <w:abstractNumId w:val="59"/>
  </w:num>
  <w:num w:numId="55" w16cid:durableId="1615404939">
    <w:abstractNumId w:val="9"/>
  </w:num>
  <w:num w:numId="56" w16cid:durableId="627979904">
    <w:abstractNumId w:val="13"/>
  </w:num>
  <w:num w:numId="57" w16cid:durableId="432406542">
    <w:abstractNumId w:val="28"/>
  </w:num>
  <w:num w:numId="58" w16cid:durableId="1638536328">
    <w:abstractNumId w:val="24"/>
  </w:num>
  <w:num w:numId="59" w16cid:durableId="83382982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87F86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0B6B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2FD6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1EB7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2CF6"/>
    <w:rsid w:val="002A3100"/>
    <w:rsid w:val="002A4E5D"/>
    <w:rsid w:val="002A6354"/>
    <w:rsid w:val="002A6B42"/>
    <w:rsid w:val="002B03B3"/>
    <w:rsid w:val="002B2029"/>
    <w:rsid w:val="002B2873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6605"/>
    <w:rsid w:val="004979B9"/>
    <w:rsid w:val="004A1D30"/>
    <w:rsid w:val="004A49C6"/>
    <w:rsid w:val="004A4B67"/>
    <w:rsid w:val="004A4D25"/>
    <w:rsid w:val="004A520E"/>
    <w:rsid w:val="004A5698"/>
    <w:rsid w:val="004B0AA4"/>
    <w:rsid w:val="004B1273"/>
    <w:rsid w:val="004B157C"/>
    <w:rsid w:val="004B1A3A"/>
    <w:rsid w:val="004B2906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378B9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1E7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0763E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3876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0227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16C"/>
    <w:rsid w:val="00BA1305"/>
    <w:rsid w:val="00BA19ED"/>
    <w:rsid w:val="00BA28EB"/>
    <w:rsid w:val="00BA2B34"/>
    <w:rsid w:val="00BA489A"/>
    <w:rsid w:val="00BA6C69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AB2"/>
    <w:rsid w:val="00D84F7B"/>
    <w:rsid w:val="00D84FB0"/>
    <w:rsid w:val="00D87683"/>
    <w:rsid w:val="00D91BF9"/>
    <w:rsid w:val="00D95596"/>
    <w:rsid w:val="00D96497"/>
    <w:rsid w:val="00DA2737"/>
    <w:rsid w:val="00DA39AD"/>
    <w:rsid w:val="00DA4E6F"/>
    <w:rsid w:val="00DA5332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5C0E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6526-A1A5-447A-A794-48867DD3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Marta Tobolewska</cp:lastModifiedBy>
  <cp:revision>18</cp:revision>
  <cp:lastPrinted>2024-01-17T13:20:00Z</cp:lastPrinted>
  <dcterms:created xsi:type="dcterms:W3CDTF">2024-02-07T11:27:00Z</dcterms:created>
  <dcterms:modified xsi:type="dcterms:W3CDTF">2024-06-04T07:32:00Z</dcterms:modified>
</cp:coreProperties>
</file>