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DB3" w:rsidRDefault="00733DB3" w:rsidP="00B4757B">
      <w:pPr>
        <w:pStyle w:val="Nagwek1"/>
        <w:spacing w:line="276" w:lineRule="auto"/>
        <w:jc w:val="right"/>
        <w:rPr>
          <w:sz w:val="20"/>
          <w:szCs w:val="24"/>
        </w:rPr>
      </w:pPr>
      <w:r>
        <w:rPr>
          <w:noProof/>
          <w:szCs w:val="24"/>
        </w:rPr>
        <w:drawing>
          <wp:anchor distT="0" distB="0" distL="114300" distR="114300" simplePos="0" relativeHeight="251659264" behindDoc="0" locked="0" layoutInCell="1" allowOverlap="1" wp14:anchorId="72EFE0A6" wp14:editId="778A2E39">
            <wp:simplePos x="0" y="0"/>
            <wp:positionH relativeFrom="column">
              <wp:posOffset>3950945</wp:posOffset>
            </wp:positionH>
            <wp:positionV relativeFrom="paragraph">
              <wp:posOffset>-639445</wp:posOffset>
            </wp:positionV>
            <wp:extent cx="1771650" cy="1410970"/>
            <wp:effectExtent l="0" t="0" r="0" b="0"/>
            <wp:wrapNone/>
            <wp:docPr id="2" name="Obraz 2" descr="logo_100_lecie_bitwa_warszawska_1920_wybrane_krzywe_01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_100_lecie_bitwa_warszawska_1920_wybrane_krzywe_01c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410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3DB3" w:rsidRDefault="00733DB3" w:rsidP="00B4757B">
      <w:pPr>
        <w:pStyle w:val="Nagwek1"/>
        <w:spacing w:line="276" w:lineRule="auto"/>
        <w:jc w:val="right"/>
        <w:rPr>
          <w:sz w:val="20"/>
          <w:szCs w:val="24"/>
        </w:rPr>
      </w:pPr>
    </w:p>
    <w:p w:rsidR="00733DB3" w:rsidRDefault="00733DB3" w:rsidP="00B4757B">
      <w:pPr>
        <w:pStyle w:val="Nagwek1"/>
        <w:spacing w:line="276" w:lineRule="auto"/>
        <w:jc w:val="right"/>
        <w:rPr>
          <w:sz w:val="20"/>
          <w:szCs w:val="24"/>
        </w:rPr>
      </w:pPr>
    </w:p>
    <w:p w:rsidR="00733DB3" w:rsidRPr="00733DB3" w:rsidRDefault="00733DB3" w:rsidP="00733DB3">
      <w:pPr>
        <w:rPr>
          <w:lang w:eastAsia="pl-PL"/>
        </w:rPr>
      </w:pPr>
    </w:p>
    <w:p w:rsidR="00733DB3" w:rsidRPr="00733DB3" w:rsidRDefault="00B4757B" w:rsidP="00733DB3">
      <w:pPr>
        <w:pStyle w:val="Nagwek1"/>
        <w:spacing w:line="276" w:lineRule="auto"/>
        <w:jc w:val="right"/>
        <w:rPr>
          <w:sz w:val="20"/>
          <w:szCs w:val="24"/>
        </w:rPr>
      </w:pPr>
      <w:r w:rsidRPr="00B4757B">
        <w:rPr>
          <w:sz w:val="20"/>
          <w:szCs w:val="24"/>
        </w:rPr>
        <w:t xml:space="preserve">Wrocław, </w:t>
      </w:r>
      <w:r w:rsidR="00557E2A">
        <w:rPr>
          <w:sz w:val="20"/>
          <w:szCs w:val="24"/>
        </w:rPr>
        <w:t xml:space="preserve">24 </w:t>
      </w:r>
      <w:r w:rsidRPr="00B4757B">
        <w:rPr>
          <w:sz w:val="20"/>
          <w:szCs w:val="24"/>
        </w:rPr>
        <w:t>czerwca</w:t>
      </w:r>
      <w:r>
        <w:rPr>
          <w:sz w:val="20"/>
          <w:szCs w:val="24"/>
        </w:rPr>
        <w:t xml:space="preserve"> </w:t>
      </w:r>
      <w:r w:rsidRPr="00B4757B">
        <w:rPr>
          <w:sz w:val="20"/>
          <w:szCs w:val="24"/>
        </w:rPr>
        <w:t>2020 r.</w:t>
      </w:r>
    </w:p>
    <w:p w:rsidR="00B4757B" w:rsidRPr="00580B3C" w:rsidRDefault="00B4757B" w:rsidP="00B4757B">
      <w:pPr>
        <w:pStyle w:val="Tekstpodstawowywcity"/>
        <w:spacing w:line="276" w:lineRule="auto"/>
        <w:ind w:firstLine="0"/>
        <w:jc w:val="center"/>
        <w:rPr>
          <w:b/>
        </w:rPr>
      </w:pPr>
      <w:r>
        <w:rPr>
          <w:b/>
        </w:rPr>
        <w:t>ODPOWIEDŹ NA ZAPYTANIE</w:t>
      </w:r>
    </w:p>
    <w:p w:rsidR="00B4757B" w:rsidRDefault="00B4757B" w:rsidP="00B4757B">
      <w:pPr>
        <w:pStyle w:val="Tekstpodstawowywcity"/>
        <w:spacing w:line="276" w:lineRule="auto"/>
        <w:ind w:firstLine="0"/>
        <w:jc w:val="both"/>
      </w:pPr>
    </w:p>
    <w:p w:rsidR="00B4757B" w:rsidRPr="00D95D21" w:rsidRDefault="00B4757B" w:rsidP="00B4757B">
      <w:pPr>
        <w:pStyle w:val="Tekstpodstawowywcity"/>
        <w:spacing w:line="276" w:lineRule="auto"/>
        <w:ind w:left="993" w:hanging="993"/>
        <w:jc w:val="both"/>
        <w:rPr>
          <w:b/>
          <w:sz w:val="20"/>
          <w:szCs w:val="20"/>
        </w:rPr>
      </w:pPr>
      <w:r w:rsidRPr="00D95D21">
        <w:rPr>
          <w:b/>
          <w:sz w:val="20"/>
          <w:szCs w:val="20"/>
        </w:rPr>
        <w:t>Nr sprawy:</w:t>
      </w:r>
      <w:r w:rsidRPr="00D95D21"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INF/314/2020</w:t>
      </w:r>
    </w:p>
    <w:p w:rsidR="00B4757B" w:rsidRPr="00D95D21" w:rsidRDefault="00B4757B" w:rsidP="00B4757B">
      <w:pPr>
        <w:pStyle w:val="Tekstpodstawowywcity"/>
        <w:spacing w:line="276" w:lineRule="auto"/>
        <w:ind w:left="993" w:hanging="993"/>
        <w:jc w:val="both"/>
        <w:rPr>
          <w:i/>
          <w:sz w:val="20"/>
          <w:szCs w:val="20"/>
        </w:rPr>
      </w:pPr>
      <w:r w:rsidRPr="00D95D21">
        <w:rPr>
          <w:b/>
          <w:i/>
          <w:sz w:val="20"/>
          <w:szCs w:val="20"/>
        </w:rPr>
        <w:t>Dotyczy:</w:t>
      </w:r>
      <w:r w:rsidRPr="00D95D21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ab/>
      </w:r>
      <w:r w:rsidRPr="00D95D21">
        <w:rPr>
          <w:i/>
          <w:iCs/>
          <w:sz w:val="20"/>
          <w:szCs w:val="20"/>
        </w:rPr>
        <w:t>przetargu nieograniczonego na</w:t>
      </w:r>
      <w:r w:rsidRPr="00D95D21">
        <w:rPr>
          <w:i/>
          <w:sz w:val="20"/>
          <w:szCs w:val="20"/>
        </w:rPr>
        <w:t xml:space="preserve"> </w:t>
      </w:r>
      <w:r w:rsidRPr="00EC18AE">
        <w:rPr>
          <w:i/>
          <w:sz w:val="20"/>
          <w:szCs w:val="22"/>
        </w:rPr>
        <w:t>dostawę materiałów eksploatacyjnych do drukarek</w:t>
      </w:r>
      <w:r>
        <w:rPr>
          <w:i/>
          <w:sz w:val="20"/>
          <w:szCs w:val="22"/>
        </w:rPr>
        <w:t xml:space="preserve">, faksów </w:t>
      </w:r>
      <w:r>
        <w:rPr>
          <w:i/>
          <w:sz w:val="20"/>
          <w:szCs w:val="22"/>
        </w:rPr>
        <w:br/>
      </w:r>
      <w:r w:rsidRPr="00EC18AE">
        <w:rPr>
          <w:i/>
          <w:sz w:val="20"/>
          <w:szCs w:val="22"/>
        </w:rPr>
        <w:t>i urządzeń wielofunkcyjnych, dostawa drobnego sprzętu, TŚM oraz notebooków, urządzeń wielofunkcyjnych i drukarek</w:t>
      </w:r>
    </w:p>
    <w:p w:rsidR="00B4757B" w:rsidRPr="00580B3C" w:rsidRDefault="00B4757B" w:rsidP="00B4757B">
      <w:pPr>
        <w:pStyle w:val="Tekstpodstawowywcity"/>
        <w:spacing w:line="276" w:lineRule="auto"/>
        <w:ind w:left="993" w:hanging="993"/>
        <w:jc w:val="both"/>
        <w:rPr>
          <w:b/>
          <w:i/>
        </w:rPr>
      </w:pPr>
    </w:p>
    <w:p w:rsidR="00B4757B" w:rsidRPr="00733DB3" w:rsidRDefault="00733DB3" w:rsidP="00B4757B">
      <w:pPr>
        <w:pStyle w:val="Tekstpodstawowy"/>
        <w:spacing w:after="0"/>
        <w:jc w:val="both"/>
        <w:rPr>
          <w:rFonts w:ascii="Times New Roman" w:hAnsi="Times New Roman" w:cs="Times New Roman"/>
        </w:rPr>
      </w:pPr>
      <w:r w:rsidRPr="00733DB3">
        <w:rPr>
          <w:rFonts w:ascii="Times New Roman" w:hAnsi="Times New Roman" w:cs="Times New Roman"/>
        </w:rPr>
        <w:t>Z uwagi na pytania</w:t>
      </w:r>
      <w:r w:rsidR="00B4757B" w:rsidRPr="00733DB3">
        <w:rPr>
          <w:rFonts w:ascii="Times New Roman" w:hAnsi="Times New Roman" w:cs="Times New Roman"/>
        </w:rPr>
        <w:t xml:space="preserve"> do Specyfikacji Istotnych Warunków Zamówienia (SIWZ) o poniższej treści:</w:t>
      </w:r>
    </w:p>
    <w:p w:rsidR="00C15503" w:rsidRPr="00733DB3" w:rsidRDefault="00B4757B" w:rsidP="00B4757B">
      <w:pPr>
        <w:pStyle w:val="Akapitzlist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</w:rPr>
      </w:pPr>
      <w:r w:rsidRPr="00733DB3">
        <w:rPr>
          <w:rFonts w:ascii="Times New Roman" w:hAnsi="Times New Roman" w:cs="Times New Roman"/>
        </w:rPr>
        <w:t xml:space="preserve"> „</w:t>
      </w:r>
      <w:r w:rsidR="00377C6E" w:rsidRPr="00733DB3">
        <w:rPr>
          <w:rFonts w:ascii="Times New Roman" w:hAnsi="Times New Roman" w:cs="Times New Roman"/>
          <w:i/>
        </w:rPr>
        <w:t>Załączni</w:t>
      </w:r>
      <w:r w:rsidRPr="00733DB3">
        <w:rPr>
          <w:rFonts w:ascii="Times New Roman" w:hAnsi="Times New Roman" w:cs="Times New Roman"/>
          <w:i/>
        </w:rPr>
        <w:t xml:space="preserve">k 1.1 do formularza ofertowego: </w:t>
      </w:r>
      <w:r w:rsidR="00377C6E" w:rsidRPr="00733DB3">
        <w:rPr>
          <w:rFonts w:ascii="Times New Roman" w:hAnsi="Times New Roman" w:cs="Times New Roman"/>
          <w:i/>
        </w:rPr>
        <w:t>poz 1. Zamawiający wskazuje: Bęben cyan do Konica Minolta Magicolor 5550, t</w:t>
      </w:r>
      <w:r w:rsidRPr="00733DB3">
        <w:rPr>
          <w:rFonts w:ascii="Times New Roman" w:hAnsi="Times New Roman" w:cs="Times New Roman"/>
          <w:i/>
        </w:rPr>
        <w:t>yp: A03100GH. - lub równoważny:</w:t>
      </w:r>
      <w:r w:rsidR="00733DB3">
        <w:rPr>
          <w:rFonts w:ascii="Times New Roman" w:hAnsi="Times New Roman" w:cs="Times New Roman"/>
          <w:i/>
        </w:rPr>
        <w:t xml:space="preserve"> </w:t>
      </w:r>
      <w:r w:rsidRPr="00733DB3">
        <w:rPr>
          <w:rFonts w:ascii="Times New Roman" w:hAnsi="Times New Roman" w:cs="Times New Roman"/>
          <w:i/>
        </w:rPr>
        <w:t xml:space="preserve">typ A03100GH jest błędny. </w:t>
      </w:r>
      <w:r w:rsidR="00377C6E" w:rsidRPr="00733DB3">
        <w:rPr>
          <w:rFonts w:ascii="Times New Roman" w:hAnsi="Times New Roman" w:cs="Times New Roman"/>
          <w:i/>
        </w:rPr>
        <w:t>Winno być dla k</w:t>
      </w:r>
      <w:r w:rsidRPr="00733DB3">
        <w:rPr>
          <w:rFonts w:ascii="Times New Roman" w:hAnsi="Times New Roman" w:cs="Times New Roman"/>
          <w:i/>
        </w:rPr>
        <w:t xml:space="preserve">oloru bębna cyan: typ. A0310GH. </w:t>
      </w:r>
      <w:r w:rsidR="00377C6E" w:rsidRPr="00733DB3">
        <w:rPr>
          <w:rFonts w:ascii="Times New Roman" w:hAnsi="Times New Roman" w:cs="Times New Roman"/>
          <w:i/>
        </w:rPr>
        <w:t>Wnosimy o poprawę.</w:t>
      </w:r>
    </w:p>
    <w:p w:rsidR="00377C6E" w:rsidRPr="00733DB3" w:rsidRDefault="00377C6E" w:rsidP="00B4757B">
      <w:pPr>
        <w:pStyle w:val="Akapitzlist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</w:rPr>
      </w:pPr>
      <w:r w:rsidRPr="00733DB3">
        <w:rPr>
          <w:rFonts w:ascii="Times New Roman" w:hAnsi="Times New Roman" w:cs="Times New Roman"/>
          <w:i/>
        </w:rPr>
        <w:t xml:space="preserve">Załącznik nr </w:t>
      </w:r>
      <w:r w:rsidR="00B4757B" w:rsidRPr="00733DB3">
        <w:rPr>
          <w:rFonts w:ascii="Times New Roman" w:hAnsi="Times New Roman" w:cs="Times New Roman"/>
          <w:i/>
        </w:rPr>
        <w:t xml:space="preserve">1.1 do SIWZ </w:t>
      </w:r>
      <w:r w:rsidRPr="00733DB3">
        <w:rPr>
          <w:rFonts w:ascii="Times New Roman" w:hAnsi="Times New Roman" w:cs="Times New Roman"/>
          <w:i/>
        </w:rPr>
        <w:t xml:space="preserve">poz 16 17 18. Zamawiający w tych pozycjach wymienia poszczególne kolory bębnów na osobne pozycje a typ C930X73G wskazuje na ZESTAW BĘBNÓW CYAN MAGENTA YELLOW. Prosimy o sprecyzowanie czy chodzi o pojedyncze sztuki bębnów czy </w:t>
      </w:r>
      <w:r w:rsidR="00733DB3">
        <w:rPr>
          <w:rFonts w:ascii="Times New Roman" w:hAnsi="Times New Roman" w:cs="Times New Roman"/>
          <w:i/>
        </w:rPr>
        <w:br/>
      </w:r>
      <w:r w:rsidRPr="00733DB3">
        <w:rPr>
          <w:rFonts w:ascii="Times New Roman" w:hAnsi="Times New Roman" w:cs="Times New Roman"/>
          <w:i/>
        </w:rPr>
        <w:t>o zestawy</w:t>
      </w:r>
      <w:r w:rsidR="00B4757B" w:rsidRPr="00733DB3">
        <w:rPr>
          <w:rFonts w:ascii="Times New Roman" w:hAnsi="Times New Roman" w:cs="Times New Roman"/>
          <w:i/>
        </w:rPr>
        <w:t>”</w:t>
      </w:r>
      <w:r w:rsidRPr="00733DB3">
        <w:rPr>
          <w:rFonts w:ascii="Times New Roman" w:hAnsi="Times New Roman" w:cs="Times New Roman"/>
          <w:i/>
        </w:rPr>
        <w:t>.</w:t>
      </w:r>
    </w:p>
    <w:p w:rsidR="00B4757B" w:rsidRPr="00733DB3" w:rsidRDefault="00B4757B" w:rsidP="00B4757B">
      <w:pPr>
        <w:jc w:val="both"/>
        <w:rPr>
          <w:rFonts w:ascii="Times New Roman" w:hAnsi="Times New Roman" w:cs="Times New Roman"/>
        </w:rPr>
      </w:pPr>
      <w:r w:rsidRPr="00733DB3">
        <w:rPr>
          <w:rFonts w:ascii="Times New Roman" w:hAnsi="Times New Roman" w:cs="Times New Roman"/>
        </w:rPr>
        <w:t>Zamawiający</w:t>
      </w:r>
      <w:r w:rsidRPr="00733DB3">
        <w:rPr>
          <w:rFonts w:ascii="Times New Roman" w:hAnsi="Times New Roman" w:cs="Times New Roman"/>
          <w:b/>
        </w:rPr>
        <w:t xml:space="preserve"> –</w:t>
      </w:r>
      <w:r w:rsidRPr="00733DB3">
        <w:rPr>
          <w:rFonts w:ascii="Times New Roman" w:hAnsi="Times New Roman" w:cs="Times New Roman"/>
        </w:rPr>
        <w:t xml:space="preserve"> 2. Wojskowy Oddział Gospodarczy we Wrocławiu (50-984) przy ulicy Obornickiej 100-102, działając na podstawie art. 38 ust. 1a  ustawy z dnia 29 stycznia 2004 r. Prawo zamówień publicznych (t.j. Dz. U. z 2019 r. poz. 1843 z późn. zm.) udziela nastę</w:t>
      </w:r>
      <w:r w:rsidR="00733DB3" w:rsidRPr="00733DB3">
        <w:rPr>
          <w:rFonts w:ascii="Times New Roman" w:hAnsi="Times New Roman" w:cs="Times New Roman"/>
        </w:rPr>
        <w:t>pujących odpowiedzi na zapytania</w:t>
      </w:r>
      <w:r w:rsidRPr="00733DB3">
        <w:rPr>
          <w:rFonts w:ascii="Times New Roman" w:hAnsi="Times New Roman" w:cs="Times New Roman"/>
        </w:rPr>
        <w:t>:</w:t>
      </w:r>
    </w:p>
    <w:p w:rsidR="00733DB3" w:rsidRPr="00733DB3" w:rsidRDefault="00733DB3" w:rsidP="00733DB3">
      <w:pPr>
        <w:jc w:val="both"/>
        <w:rPr>
          <w:rFonts w:ascii="Times New Roman" w:hAnsi="Times New Roman" w:cs="Times New Roman"/>
          <w:b/>
        </w:rPr>
      </w:pPr>
      <w:r w:rsidRPr="00733DB3">
        <w:rPr>
          <w:rFonts w:ascii="Times New Roman" w:hAnsi="Times New Roman" w:cs="Times New Roman"/>
          <w:b/>
        </w:rPr>
        <w:t>Ad. 1 poz. 1</w:t>
      </w:r>
    </w:p>
    <w:p w:rsidR="00B4757B" w:rsidRPr="00733DB3" w:rsidRDefault="00B4757B" w:rsidP="00733DB3">
      <w:pPr>
        <w:jc w:val="both"/>
        <w:rPr>
          <w:rFonts w:ascii="Times New Roman" w:hAnsi="Times New Roman" w:cs="Times New Roman"/>
        </w:rPr>
      </w:pPr>
      <w:r w:rsidRPr="00733DB3">
        <w:rPr>
          <w:rFonts w:ascii="Times New Roman" w:hAnsi="Times New Roman" w:cs="Times New Roman"/>
        </w:rPr>
        <w:t xml:space="preserve">Zamawiający modyfikuje pozycję nr 1 formularza ofertowego z zadania nr 1 (załącznik nr 1.1 do SIWZ), nadając jej nowe obowiązujące brzmienie: </w:t>
      </w:r>
      <w:r w:rsidRPr="00733DB3">
        <w:rPr>
          <w:rFonts w:ascii="Times New Roman" w:hAnsi="Times New Roman" w:cs="Times New Roman"/>
          <w:i/>
        </w:rPr>
        <w:t>„Bęben cyan do Konica Minolta Magicolor 5550, typ: A0310GH – lub równoważny”</w:t>
      </w:r>
      <w:r w:rsidRPr="00733DB3">
        <w:rPr>
          <w:rFonts w:ascii="Times New Roman" w:hAnsi="Times New Roman" w:cs="Times New Roman"/>
        </w:rPr>
        <w:t>.</w:t>
      </w:r>
    </w:p>
    <w:p w:rsidR="00733DB3" w:rsidRPr="00733DB3" w:rsidRDefault="00C47515" w:rsidP="00733DB3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Ad. 2 p</w:t>
      </w:r>
      <w:r w:rsidR="00733DB3" w:rsidRPr="00733DB3">
        <w:rPr>
          <w:rFonts w:ascii="Times New Roman" w:hAnsi="Times New Roman" w:cs="Times New Roman"/>
          <w:b/>
        </w:rPr>
        <w:t>oz. 16, 17, 18</w:t>
      </w:r>
    </w:p>
    <w:p w:rsidR="00B4757B" w:rsidRPr="00733DB3" w:rsidRDefault="00B4757B" w:rsidP="00733DB3">
      <w:pPr>
        <w:jc w:val="both"/>
        <w:rPr>
          <w:rFonts w:ascii="Times New Roman" w:hAnsi="Times New Roman" w:cs="Times New Roman"/>
        </w:rPr>
      </w:pPr>
      <w:r w:rsidRPr="00733DB3">
        <w:rPr>
          <w:rFonts w:ascii="Times New Roman" w:hAnsi="Times New Roman" w:cs="Times New Roman"/>
        </w:rPr>
        <w:t>W pozycjach 16, 17, 18 formularza ofertowego z zadania nr 1 (załącznik nr 1.1 do SIWZ), Zamawiający wymaga pojedynczych bębnów do drukarek LEXMARK C935, C940, C945 odpowiednio w kolorach: cyjan, magenta, yellow.</w:t>
      </w:r>
    </w:p>
    <w:p w:rsidR="00B4757B" w:rsidRPr="00733DB3" w:rsidRDefault="00733DB3" w:rsidP="00B4757B">
      <w:pPr>
        <w:pStyle w:val="Tekstpodstawowy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Cs/>
        </w:rPr>
        <w:t>Odpowiedź na zapytania oraz</w:t>
      </w:r>
      <w:r w:rsidR="00B4757B" w:rsidRPr="00733DB3">
        <w:rPr>
          <w:rFonts w:ascii="Times New Roman" w:hAnsi="Times New Roman" w:cs="Times New Roman"/>
          <w:iCs/>
        </w:rPr>
        <w:t xml:space="preserve"> zmodyfikowany załącznik nr 1.1 do SIWZ (formularz ofertowy dla zadania nr 1)</w:t>
      </w:r>
      <w:r>
        <w:rPr>
          <w:rFonts w:ascii="Times New Roman" w:hAnsi="Times New Roman" w:cs="Times New Roman"/>
          <w:iCs/>
        </w:rPr>
        <w:t>,</w:t>
      </w:r>
      <w:r w:rsidR="00B4757B" w:rsidRPr="00733DB3">
        <w:rPr>
          <w:rFonts w:ascii="Times New Roman" w:hAnsi="Times New Roman" w:cs="Times New Roman"/>
          <w:iCs/>
        </w:rPr>
        <w:t xml:space="preserve"> Zamawiający działając na podstawie art. 38 ust. 4 ustawy Pzp, zamieszcza </w:t>
      </w:r>
      <w:r w:rsidR="00B4757B" w:rsidRPr="00733DB3">
        <w:rPr>
          <w:rFonts w:ascii="Times New Roman" w:hAnsi="Times New Roman" w:cs="Times New Roman"/>
        </w:rPr>
        <w:t xml:space="preserve">na platformie przetargowej </w:t>
      </w:r>
      <w:hyperlink r:id="rId9" w:history="1">
        <w:r w:rsidR="00B4757B" w:rsidRPr="00733DB3">
          <w:rPr>
            <w:rStyle w:val="Hipercze"/>
            <w:rFonts w:ascii="Times New Roman" w:hAnsi="Times New Roman" w:cs="Times New Roman"/>
          </w:rPr>
          <w:t>https://platformazakupowa.pl/</w:t>
        </w:r>
      </w:hyperlink>
      <w:r w:rsidR="00B4757B" w:rsidRPr="00733DB3">
        <w:rPr>
          <w:rFonts w:ascii="Times New Roman" w:hAnsi="Times New Roman" w:cs="Times New Roman"/>
        </w:rPr>
        <w:t xml:space="preserve">. </w:t>
      </w:r>
    </w:p>
    <w:p w:rsidR="00653FBE" w:rsidRDefault="00653FBE" w:rsidP="00733DB3">
      <w:pPr>
        <w:spacing w:after="0"/>
        <w:ind w:left="4248"/>
        <w:jc w:val="center"/>
        <w:rPr>
          <w:rFonts w:ascii="Times New Roman" w:hAnsi="Times New Roman" w:cs="Times New Roman"/>
          <w:b/>
        </w:rPr>
      </w:pPr>
    </w:p>
    <w:p w:rsidR="00B4757B" w:rsidRPr="00733DB3" w:rsidRDefault="00B4757B" w:rsidP="00733DB3">
      <w:pPr>
        <w:spacing w:after="0"/>
        <w:ind w:left="4248"/>
        <w:jc w:val="center"/>
        <w:rPr>
          <w:rFonts w:ascii="Times New Roman" w:hAnsi="Times New Roman" w:cs="Times New Roman"/>
          <w:b/>
        </w:rPr>
      </w:pPr>
      <w:r w:rsidRPr="00733DB3">
        <w:rPr>
          <w:rFonts w:ascii="Times New Roman" w:hAnsi="Times New Roman" w:cs="Times New Roman"/>
          <w:b/>
        </w:rPr>
        <w:t>KOMENDANT</w:t>
      </w:r>
    </w:p>
    <w:p w:rsidR="00733DB3" w:rsidRPr="00733DB3" w:rsidRDefault="00733DB3" w:rsidP="00733DB3">
      <w:pPr>
        <w:spacing w:after="0"/>
        <w:ind w:left="4248"/>
        <w:jc w:val="center"/>
        <w:rPr>
          <w:rFonts w:ascii="Times New Roman" w:hAnsi="Times New Roman" w:cs="Times New Roman"/>
          <w:b/>
        </w:rPr>
      </w:pPr>
    </w:p>
    <w:p w:rsidR="00B4757B" w:rsidRPr="00733DB3" w:rsidRDefault="00B4757B" w:rsidP="00733DB3">
      <w:pPr>
        <w:spacing w:after="0"/>
        <w:ind w:left="4248"/>
        <w:jc w:val="center"/>
        <w:rPr>
          <w:rFonts w:ascii="Times New Roman" w:hAnsi="Times New Roman" w:cs="Times New Roman"/>
          <w:b/>
        </w:rPr>
      </w:pPr>
    </w:p>
    <w:p w:rsidR="00B4757B" w:rsidRPr="00557E2A" w:rsidRDefault="00B4757B" w:rsidP="00557E2A">
      <w:pPr>
        <w:spacing w:after="0"/>
        <w:ind w:left="4248"/>
        <w:jc w:val="center"/>
        <w:rPr>
          <w:rFonts w:ascii="Times New Roman" w:hAnsi="Times New Roman" w:cs="Times New Roman"/>
          <w:b/>
        </w:rPr>
      </w:pPr>
      <w:r w:rsidRPr="00733DB3">
        <w:rPr>
          <w:rFonts w:ascii="Times New Roman" w:hAnsi="Times New Roman" w:cs="Times New Roman"/>
          <w:b/>
        </w:rPr>
        <w:t>płk Jacek CHROSTOWSKI</w:t>
      </w:r>
      <w:bookmarkStart w:id="0" w:name="_GoBack"/>
      <w:bookmarkEnd w:id="0"/>
    </w:p>
    <w:sectPr w:rsidR="00B4757B" w:rsidRPr="00557E2A" w:rsidSect="00733DB3">
      <w:footerReference w:type="default" r:id="rId10"/>
      <w:pgSz w:w="11906" w:h="16838"/>
      <w:pgMar w:top="1418" w:right="851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237" w:rsidRDefault="00FA2237" w:rsidP="00733DB3">
      <w:pPr>
        <w:spacing w:after="0" w:line="240" w:lineRule="auto"/>
      </w:pPr>
      <w:r>
        <w:separator/>
      </w:r>
    </w:p>
  </w:endnote>
  <w:endnote w:type="continuationSeparator" w:id="0">
    <w:p w:rsidR="00FA2237" w:rsidRDefault="00FA2237" w:rsidP="00733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DB3" w:rsidRPr="00733DB3" w:rsidRDefault="00733DB3" w:rsidP="00733DB3">
    <w:pPr>
      <w:pStyle w:val="Stopka"/>
      <w:spacing w:line="276" w:lineRule="auto"/>
      <w:rPr>
        <w:sz w:val="16"/>
        <w:szCs w:val="16"/>
      </w:rPr>
    </w:pPr>
    <w:r w:rsidRPr="00733DB3">
      <w:rPr>
        <w:sz w:val="16"/>
        <w:szCs w:val="16"/>
      </w:rPr>
      <w:t>Wykonano w 1 egz.- do umieszczenia na platformie</w:t>
    </w:r>
  </w:p>
  <w:p w:rsidR="00733DB3" w:rsidRPr="00733DB3" w:rsidRDefault="00733DB3" w:rsidP="00733DB3">
    <w:pPr>
      <w:pStyle w:val="Stopka"/>
      <w:spacing w:line="276" w:lineRule="auto"/>
      <w:rPr>
        <w:sz w:val="16"/>
        <w:szCs w:val="16"/>
      </w:rPr>
    </w:pPr>
    <w:r w:rsidRPr="00733DB3">
      <w:rPr>
        <w:sz w:val="16"/>
        <w:szCs w:val="16"/>
      </w:rPr>
      <w:t>a/a – T-2712</w:t>
    </w:r>
  </w:p>
  <w:p w:rsidR="00733DB3" w:rsidRPr="00733DB3" w:rsidRDefault="00733DB3" w:rsidP="00733DB3">
    <w:pPr>
      <w:pStyle w:val="Stopka"/>
      <w:tabs>
        <w:tab w:val="left" w:pos="190"/>
      </w:tabs>
      <w:spacing w:line="276" w:lineRule="auto"/>
      <w:rPr>
        <w:sz w:val="16"/>
        <w:szCs w:val="16"/>
      </w:rPr>
    </w:pPr>
    <w:r w:rsidRPr="00733DB3">
      <w:rPr>
        <w:sz w:val="16"/>
        <w:szCs w:val="16"/>
      </w:rPr>
      <w:t>Katarzyna KRZYŚKÓW (261 656 246)</w:t>
    </w:r>
    <w:r w:rsidRPr="00733DB3">
      <w:rPr>
        <w:sz w:val="16"/>
        <w:szCs w:val="16"/>
      </w:rPr>
      <w:tab/>
    </w:r>
    <w:r w:rsidRPr="00733DB3">
      <w:rPr>
        <w:sz w:val="16"/>
        <w:szCs w:val="16"/>
      </w:rPr>
      <w:tab/>
    </w:r>
    <w:r w:rsidRPr="00733DB3">
      <w:rPr>
        <w:sz w:val="16"/>
        <w:szCs w:val="16"/>
      </w:rPr>
      <w:tab/>
    </w:r>
  </w:p>
  <w:p w:rsidR="00733DB3" w:rsidRPr="00733DB3" w:rsidRDefault="00733DB3" w:rsidP="00733DB3">
    <w:pPr>
      <w:pStyle w:val="Stopka"/>
      <w:spacing w:line="276" w:lineRule="auto"/>
      <w:rPr>
        <w:sz w:val="16"/>
        <w:szCs w:val="16"/>
      </w:rPr>
    </w:pPr>
    <w:r w:rsidRPr="00733DB3">
      <w:rPr>
        <w:sz w:val="16"/>
        <w:szCs w:val="16"/>
      </w:rPr>
      <w:t>24.06.2020 r.</w:t>
    </w:r>
    <w:r w:rsidRPr="00733DB3">
      <w:rPr>
        <w:sz w:val="16"/>
        <w:szCs w:val="16"/>
      </w:rPr>
      <w:tab/>
    </w:r>
    <w:r w:rsidRPr="00733DB3">
      <w:rPr>
        <w:sz w:val="16"/>
        <w:szCs w:val="16"/>
      </w:rPr>
      <w:tab/>
    </w:r>
  </w:p>
  <w:p w:rsidR="00733DB3" w:rsidRPr="00733DB3" w:rsidRDefault="00733DB3" w:rsidP="00733DB3">
    <w:pPr>
      <w:rPr>
        <w:rFonts w:ascii="Times New Roman" w:hAnsi="Times New Roman" w:cs="Times New Roman"/>
        <w:sz w:val="16"/>
        <w:szCs w:val="16"/>
      </w:rPr>
    </w:pPr>
    <w:r w:rsidRPr="00733DB3">
      <w:rPr>
        <w:rFonts w:ascii="Times New Roman" w:hAnsi="Times New Roman" w:cs="Times New Roman"/>
        <w:sz w:val="16"/>
        <w:szCs w:val="16"/>
      </w:rPr>
      <w:t>Sekcja Zamówień Publicznych</w:t>
    </w:r>
  </w:p>
  <w:p w:rsidR="00733DB3" w:rsidRDefault="00733DB3">
    <w:pPr>
      <w:pStyle w:val="Stopka"/>
    </w:pPr>
  </w:p>
  <w:p w:rsidR="00733DB3" w:rsidRDefault="00733DB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237" w:rsidRDefault="00FA2237" w:rsidP="00733DB3">
      <w:pPr>
        <w:spacing w:after="0" w:line="240" w:lineRule="auto"/>
      </w:pPr>
      <w:r>
        <w:separator/>
      </w:r>
    </w:p>
  </w:footnote>
  <w:footnote w:type="continuationSeparator" w:id="0">
    <w:p w:rsidR="00FA2237" w:rsidRDefault="00FA2237" w:rsidP="00733D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449C3"/>
    <w:multiLevelType w:val="hybridMultilevel"/>
    <w:tmpl w:val="F970F7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8869AC"/>
    <w:multiLevelType w:val="hybridMultilevel"/>
    <w:tmpl w:val="81868CCE"/>
    <w:lvl w:ilvl="0" w:tplc="C9369C6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0394F83"/>
    <w:multiLevelType w:val="hybridMultilevel"/>
    <w:tmpl w:val="4DC632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8360E4"/>
    <w:multiLevelType w:val="hybridMultilevel"/>
    <w:tmpl w:val="FB4635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C6E"/>
    <w:rsid w:val="00377C6E"/>
    <w:rsid w:val="00534DF3"/>
    <w:rsid w:val="00557E2A"/>
    <w:rsid w:val="00653FBE"/>
    <w:rsid w:val="0067672B"/>
    <w:rsid w:val="00733DB3"/>
    <w:rsid w:val="008D5CD0"/>
    <w:rsid w:val="00B4757B"/>
    <w:rsid w:val="00C15503"/>
    <w:rsid w:val="00C47515"/>
    <w:rsid w:val="00FA2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B4757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7C6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B4757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B4757B"/>
    <w:pPr>
      <w:spacing w:after="0" w:line="240" w:lineRule="auto"/>
      <w:ind w:firstLine="14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4757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4757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4757B"/>
  </w:style>
  <w:style w:type="paragraph" w:styleId="Stopka">
    <w:name w:val="footer"/>
    <w:basedOn w:val="Normalny"/>
    <w:link w:val="StopkaZnak"/>
    <w:uiPriority w:val="99"/>
    <w:unhideWhenUsed/>
    <w:rsid w:val="00B4757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B4757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B4757B"/>
    <w:rPr>
      <w:color w:val="0000FF"/>
      <w:u w:val="single"/>
    </w:rPr>
  </w:style>
  <w:style w:type="character" w:styleId="Pogrubienie">
    <w:name w:val="Strong"/>
    <w:uiPriority w:val="22"/>
    <w:qFormat/>
    <w:rsid w:val="00B4757B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733D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3DB3"/>
  </w:style>
  <w:style w:type="paragraph" w:styleId="Tekstdymka">
    <w:name w:val="Balloon Text"/>
    <w:basedOn w:val="Normalny"/>
    <w:link w:val="TekstdymkaZnak"/>
    <w:uiPriority w:val="99"/>
    <w:semiHidden/>
    <w:unhideWhenUsed/>
    <w:rsid w:val="00733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3D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B4757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7C6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B4757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B4757B"/>
    <w:pPr>
      <w:spacing w:after="0" w:line="240" w:lineRule="auto"/>
      <w:ind w:firstLine="14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4757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4757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4757B"/>
  </w:style>
  <w:style w:type="paragraph" w:styleId="Stopka">
    <w:name w:val="footer"/>
    <w:basedOn w:val="Normalny"/>
    <w:link w:val="StopkaZnak"/>
    <w:uiPriority w:val="99"/>
    <w:unhideWhenUsed/>
    <w:rsid w:val="00B4757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B4757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B4757B"/>
    <w:rPr>
      <w:color w:val="0000FF"/>
      <w:u w:val="single"/>
    </w:rPr>
  </w:style>
  <w:style w:type="character" w:styleId="Pogrubienie">
    <w:name w:val="Strong"/>
    <w:uiPriority w:val="22"/>
    <w:qFormat/>
    <w:rsid w:val="00B4757B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733D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3DB3"/>
  </w:style>
  <w:style w:type="paragraph" w:styleId="Tekstdymka">
    <w:name w:val="Balloon Text"/>
    <w:basedOn w:val="Normalny"/>
    <w:link w:val="TekstdymkaZnak"/>
    <w:uiPriority w:val="99"/>
    <w:semiHidden/>
    <w:unhideWhenUsed/>
    <w:rsid w:val="00733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3D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281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Krzyśków Katarzyna</dc:creator>
  <cp:lastModifiedBy>Krzyśków Katarzyna</cp:lastModifiedBy>
  <cp:revision>5</cp:revision>
  <dcterms:created xsi:type="dcterms:W3CDTF">2020-06-24T05:17:00Z</dcterms:created>
  <dcterms:modified xsi:type="dcterms:W3CDTF">2020-06-24T11:56:00Z</dcterms:modified>
</cp:coreProperties>
</file>