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8E599D">
        <w:rPr>
          <w:rFonts w:ascii="Arial" w:hAnsi="Arial" w:cs="Arial"/>
          <w:noProof/>
          <w:sz w:val="20"/>
          <w:szCs w:val="20"/>
        </w:rPr>
        <w:t>Piła, dnia 20</w:t>
      </w:r>
      <w:r w:rsidR="0000184D">
        <w:rPr>
          <w:rFonts w:ascii="Arial" w:hAnsi="Arial" w:cs="Arial"/>
          <w:noProof/>
          <w:sz w:val="20"/>
          <w:szCs w:val="20"/>
        </w:rPr>
        <w:t>.12</w:t>
      </w:r>
      <w:r w:rsidR="005B1444" w:rsidRPr="00F203FE">
        <w:rPr>
          <w:rFonts w:ascii="Arial" w:hAnsi="Arial" w:cs="Arial"/>
          <w:noProof/>
          <w:sz w:val="20"/>
          <w:szCs w:val="20"/>
        </w:rPr>
        <w:t>.2022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6416B8">
        <w:rPr>
          <w:rFonts w:ascii="Arial" w:hAnsi="Arial" w:cs="Arial"/>
          <w:noProof/>
          <w:sz w:val="20"/>
          <w:szCs w:val="20"/>
        </w:rPr>
        <w:t>1</w:t>
      </w:r>
      <w:r w:rsidR="008E599D">
        <w:rPr>
          <w:rFonts w:ascii="Arial" w:hAnsi="Arial" w:cs="Arial"/>
          <w:noProof/>
          <w:sz w:val="20"/>
          <w:szCs w:val="20"/>
        </w:rPr>
        <w:t>5</w:t>
      </w:r>
      <w:r w:rsidRPr="00F203FE">
        <w:rPr>
          <w:rFonts w:ascii="Arial" w:hAnsi="Arial" w:cs="Arial"/>
          <w:noProof/>
          <w:sz w:val="20"/>
          <w:szCs w:val="20"/>
        </w:rPr>
        <w:t>/22</w:t>
      </w:r>
    </w:p>
    <w:p w:rsidR="005B1444" w:rsidRPr="00116AC2" w:rsidRDefault="00434BBC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Wyniki postępowania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przeatrgowego</w:t>
      </w:r>
      <w:proofErr w:type="spellEnd"/>
    </w:p>
    <w:p w:rsidR="005B1444" w:rsidRPr="008E599D" w:rsidRDefault="005B1444" w:rsidP="008E599D">
      <w:pPr>
        <w:ind w:left="1701"/>
        <w:jc w:val="both"/>
        <w:rPr>
          <w:rFonts w:ascii="Arial" w:eastAsia="Calibri" w:hAnsi="Arial" w:cs="Arial"/>
          <w:b/>
          <w:sz w:val="20"/>
          <w:szCs w:val="20"/>
        </w:rPr>
      </w:pPr>
      <w:r w:rsidRPr="008E599D">
        <w:rPr>
          <w:rFonts w:ascii="Arial" w:hAnsi="Arial" w:cs="Arial"/>
          <w:b/>
          <w:sz w:val="20"/>
          <w:szCs w:val="20"/>
        </w:rPr>
        <w:t>„</w:t>
      </w:r>
      <w:r w:rsidR="008E599D" w:rsidRPr="008E599D">
        <w:rPr>
          <w:rFonts w:ascii="Arial" w:eastAsia="Calibri" w:hAnsi="Arial" w:cs="Arial"/>
          <w:b/>
          <w:sz w:val="20"/>
          <w:szCs w:val="20"/>
        </w:rPr>
        <w:t>Usług w zakresie ochrony obiektów przy ul. Podchorążych 10 i ul. Żeromskiego 14 – Dom Studenta</w:t>
      </w:r>
      <w:r w:rsidRPr="008E599D">
        <w:rPr>
          <w:rFonts w:ascii="Arial" w:eastAsia="Calibri" w:hAnsi="Arial" w:cs="Arial"/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5B1444">
      <w:pPr>
        <w:widowControl w:val="0"/>
        <w:spacing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057B79" w:rsidRPr="00057B79" w:rsidRDefault="00057B79" w:rsidP="00057B79">
      <w:pPr>
        <w:spacing w:after="0" w:line="240" w:lineRule="auto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057B79">
        <w:rPr>
          <w:rFonts w:ascii="Arial" w:hAnsi="Arial" w:cs="Arial"/>
          <w:b/>
          <w:sz w:val="20"/>
          <w:szCs w:val="20"/>
        </w:rPr>
        <w:t xml:space="preserve">Impel </w:t>
      </w:r>
      <w:proofErr w:type="spellStart"/>
      <w:r w:rsidRPr="00057B79">
        <w:rPr>
          <w:rFonts w:ascii="Arial" w:hAnsi="Arial" w:cs="Arial"/>
          <w:b/>
          <w:sz w:val="20"/>
          <w:szCs w:val="20"/>
        </w:rPr>
        <w:t>Safety</w:t>
      </w:r>
      <w:proofErr w:type="spellEnd"/>
      <w:r w:rsidRPr="00057B79">
        <w:rPr>
          <w:rFonts w:ascii="Arial" w:hAnsi="Arial" w:cs="Arial"/>
          <w:b/>
          <w:sz w:val="20"/>
          <w:szCs w:val="20"/>
        </w:rPr>
        <w:t xml:space="preserve"> Sp. z o.o. Siedziba: ul. A. Słonimskiego 1, 50-304 Wrocław - Lider; Impel </w:t>
      </w:r>
      <w:proofErr w:type="spellStart"/>
      <w:r w:rsidRPr="00057B79">
        <w:rPr>
          <w:rFonts w:ascii="Arial" w:hAnsi="Arial" w:cs="Arial"/>
          <w:b/>
          <w:sz w:val="20"/>
          <w:szCs w:val="20"/>
        </w:rPr>
        <w:t>Defender</w:t>
      </w:r>
      <w:proofErr w:type="spellEnd"/>
      <w:r w:rsidRPr="00057B79">
        <w:rPr>
          <w:rFonts w:ascii="Arial" w:hAnsi="Arial" w:cs="Arial"/>
          <w:b/>
          <w:sz w:val="20"/>
          <w:szCs w:val="20"/>
        </w:rPr>
        <w:t xml:space="preserve"> Sp. z o.o. Siedziba: ul. A. Słonimskiego 1, 50-304 Wrocław – członek konsorcjum; Impel Technical Security Sp. z o.o. Siedziba: ul. A. Słonimskiego 1, 50-304 Wrocław – członek konsorcjum</w:t>
      </w:r>
    </w:p>
    <w:p w:rsidR="009D4F95" w:rsidRPr="00057B79" w:rsidRDefault="009D4F95" w:rsidP="00057B7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48195E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 xml:space="preserve">Agencja Detektywistyczna i Ochrony JOKER Sp. z o.o. al. Wielkopolska 36 60-608 Poznań 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>Konsorcjum Firm: „STEKOP” S.A., ul. Mołdawska 9, 02-127 Warszawa (LIDER), „STEKOP-OCHRONA” sp. z o. o., ul. Mołdawska 9, 02-127 Warszawa, STEKOP SERWIS sp. z o. o., ul. Mołdawska 9, 02-127 Warszawa (członkowie konsorcjum)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>LEX GROUP SP. Z O.O. Ul. Budowlanych 2 62-800 Kalisz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>TS SERVICE Sp. z o.o. – lider konsorcjum, ul. Strzeszyńska 31, 60-476 Poznań TS SERVICE Sp. z o.o. Sp. K., konsorcjant, , ul. Strzeszyńska 31, 60-476 Poznań PROTECTOR Sp. z o.o. –konsorcjant, ul. Wały Piastowskie 1, 80-855 Gdańsk PROTECT TECHNOLOGY Sp. z o.o. – konsorcjant, ul. Strzeszyńska 31, 60-476 Poznań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 xml:space="preserve">Security </w:t>
      </w:r>
      <w:proofErr w:type="spellStart"/>
      <w:r w:rsidRPr="00300300">
        <w:rPr>
          <w:rFonts w:ascii="Arial" w:hAnsi="Arial" w:cs="Arial"/>
          <w:sz w:val="20"/>
          <w:szCs w:val="20"/>
        </w:rPr>
        <w:t>Emporio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Sp. z o.o. Sp. k. – lider konsorcjum, Czernichowska 28, 61-334 Poznań; </w:t>
      </w:r>
      <w:proofErr w:type="spellStart"/>
      <w:r w:rsidRPr="00300300">
        <w:rPr>
          <w:rFonts w:ascii="Arial" w:hAnsi="Arial" w:cs="Arial"/>
          <w:sz w:val="20"/>
          <w:szCs w:val="20"/>
        </w:rPr>
        <w:t>Emporio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Sp. z o.o. – członek konsorcjum, Czernichowska 28, 61-334 Poznań; </w:t>
      </w:r>
      <w:proofErr w:type="spellStart"/>
      <w:r w:rsidRPr="00300300">
        <w:rPr>
          <w:rFonts w:ascii="Arial" w:hAnsi="Arial" w:cs="Arial"/>
          <w:sz w:val="20"/>
          <w:szCs w:val="20"/>
        </w:rPr>
        <w:t>Vigor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Security Sp. z o.o. – członek konsorcjum, Czernichowska 28, 61-334 Poznań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 xml:space="preserve">Impel </w:t>
      </w:r>
      <w:proofErr w:type="spellStart"/>
      <w:r w:rsidRPr="00300300">
        <w:rPr>
          <w:rFonts w:ascii="Arial" w:hAnsi="Arial" w:cs="Arial"/>
          <w:sz w:val="20"/>
          <w:szCs w:val="20"/>
        </w:rPr>
        <w:t>Safety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Sp. z o.o. Siedziba: ul. A. Słonimskiego 1, 50-304 Wrocław - Lider; Impel </w:t>
      </w:r>
      <w:proofErr w:type="spellStart"/>
      <w:r w:rsidRPr="00300300">
        <w:rPr>
          <w:rFonts w:ascii="Arial" w:hAnsi="Arial" w:cs="Arial"/>
          <w:sz w:val="20"/>
          <w:szCs w:val="20"/>
        </w:rPr>
        <w:t>Defender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Sp. z o.o. Siedziba: ul. A. Słonimskiego 1, 50-304 Wrocław – członek konsorcjum; Impel Technical Security Sp. z o.o. Siedziba: ul. A. Słonimskiego 1, 50-304 Wrocław – członek konsorcjum</w:t>
      </w:r>
    </w:p>
    <w:p w:rsidR="00E717D3" w:rsidRPr="00300300" w:rsidRDefault="00E717D3" w:rsidP="00E717D3">
      <w:pPr>
        <w:numPr>
          <w:ilvl w:val="0"/>
          <w:numId w:val="33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proofErr w:type="spellStart"/>
      <w:r w:rsidRPr="00300300">
        <w:rPr>
          <w:rFonts w:ascii="Arial" w:hAnsi="Arial" w:cs="Arial"/>
          <w:sz w:val="20"/>
          <w:szCs w:val="20"/>
        </w:rPr>
        <w:t>Maxus</w:t>
      </w:r>
      <w:proofErr w:type="spellEnd"/>
      <w:r w:rsidRPr="00300300">
        <w:rPr>
          <w:rFonts w:ascii="Arial" w:hAnsi="Arial" w:cs="Arial"/>
          <w:sz w:val="20"/>
          <w:szCs w:val="20"/>
        </w:rPr>
        <w:t xml:space="preserve"> Sp. z o.o. – LIDER KONSORCJUM ul. 3-go Maja 64/66N, 93-408 Łódź; MM Service Monitoring Sp. z o.o. ul. Trybunalska 21, 95-080 Kruszów – członek konsorcjum</w:t>
      </w:r>
    </w:p>
    <w:p w:rsidR="00E717D3" w:rsidRPr="00300300" w:rsidRDefault="00E717D3" w:rsidP="00E717D3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00300">
        <w:rPr>
          <w:rFonts w:ascii="Arial" w:hAnsi="Arial" w:cs="Arial"/>
          <w:sz w:val="20"/>
          <w:szCs w:val="20"/>
        </w:rPr>
        <w:t xml:space="preserve">- cena – </w:t>
      </w:r>
      <w:r>
        <w:rPr>
          <w:rFonts w:ascii="Arial" w:hAnsi="Arial" w:cs="Arial"/>
          <w:sz w:val="20"/>
          <w:szCs w:val="20"/>
        </w:rPr>
        <w:t>456.745,54</w:t>
      </w:r>
      <w:r w:rsidRPr="00300300">
        <w:rPr>
          <w:rFonts w:ascii="Arial" w:hAnsi="Arial" w:cs="Arial"/>
          <w:sz w:val="20"/>
          <w:szCs w:val="20"/>
        </w:rPr>
        <w:t xml:space="preserve"> zł</w:t>
      </w:r>
    </w:p>
    <w:p w:rsidR="0048195E" w:rsidRDefault="0048195E" w:rsidP="00CF7BF3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600"/>
        <w:gridCol w:w="1508"/>
        <w:gridCol w:w="1417"/>
      </w:tblGrid>
      <w:tr w:rsidR="00057B79" w:rsidRPr="008D4406" w:rsidTr="008D4406">
        <w:tc>
          <w:tcPr>
            <w:tcW w:w="1600" w:type="dxa"/>
          </w:tcPr>
          <w:p w:rsidR="00057B79" w:rsidRPr="008D4406" w:rsidRDefault="00057B7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508" w:type="dxa"/>
          </w:tcPr>
          <w:p w:rsidR="00057B79" w:rsidRPr="008D4406" w:rsidRDefault="00057B7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1417" w:type="dxa"/>
          </w:tcPr>
          <w:p w:rsidR="00057B79" w:rsidRPr="008D4406" w:rsidRDefault="00057B7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57B79" w:rsidRPr="008D4406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86,00</w:t>
            </w:r>
          </w:p>
        </w:tc>
      </w:tr>
      <w:tr w:rsidR="00057B79" w:rsidRPr="008D4406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81,00</w:t>
            </w:r>
          </w:p>
        </w:tc>
      </w:tr>
      <w:tr w:rsidR="00057B79" w:rsidRPr="008D4406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90,00</w:t>
            </w:r>
          </w:p>
        </w:tc>
      </w:tr>
      <w:tr w:rsidR="00057B79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82,00</w:t>
            </w:r>
          </w:p>
        </w:tc>
      </w:tr>
      <w:tr w:rsidR="00057B79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057B79" w:rsidTr="008D4406">
        <w:tc>
          <w:tcPr>
            <w:tcW w:w="1600" w:type="dxa"/>
          </w:tcPr>
          <w:p w:rsidR="00057B79" w:rsidRPr="008B33B4" w:rsidRDefault="00057B79" w:rsidP="00057B79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08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95,00</w:t>
            </w:r>
          </w:p>
        </w:tc>
        <w:tc>
          <w:tcPr>
            <w:tcW w:w="1417" w:type="dxa"/>
          </w:tcPr>
          <w:p w:rsidR="00057B79" w:rsidRDefault="00057B79" w:rsidP="00057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95,00</w:t>
            </w:r>
          </w:p>
        </w:tc>
      </w:tr>
    </w:tbl>
    <w:p w:rsidR="00005D96" w:rsidRDefault="00005D96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05D96" w:rsidRDefault="00005D96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057B79">
      <w:pgSz w:w="11906" w:h="16838"/>
      <w:pgMar w:top="0" w:right="127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1904"/>
    <w:multiLevelType w:val="hybridMultilevel"/>
    <w:tmpl w:val="D1F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16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24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5"/>
  </w:num>
  <w:num w:numId="5">
    <w:abstractNumId w:val="9"/>
  </w:num>
  <w:num w:numId="6">
    <w:abstractNumId w:val="4"/>
  </w:num>
  <w:num w:numId="7">
    <w:abstractNumId w:val="26"/>
  </w:num>
  <w:num w:numId="8">
    <w:abstractNumId w:val="28"/>
  </w:num>
  <w:num w:numId="9">
    <w:abstractNumId w:val="11"/>
  </w:num>
  <w:num w:numId="10">
    <w:abstractNumId w:val="10"/>
  </w:num>
  <w:num w:numId="11">
    <w:abstractNumId w:val="31"/>
  </w:num>
  <w:num w:numId="12">
    <w:abstractNumId w:val="1"/>
  </w:num>
  <w:num w:numId="13">
    <w:abstractNumId w:val="27"/>
  </w:num>
  <w:num w:numId="14">
    <w:abstractNumId w:val="22"/>
  </w:num>
  <w:num w:numId="15">
    <w:abstractNumId w:val="2"/>
  </w:num>
  <w:num w:numId="16">
    <w:abstractNumId w:val="19"/>
  </w:num>
  <w:num w:numId="17">
    <w:abstractNumId w:val="18"/>
  </w:num>
  <w:num w:numId="18">
    <w:abstractNumId w:val="7"/>
  </w:num>
  <w:num w:numId="19">
    <w:abstractNumId w:val="30"/>
  </w:num>
  <w:num w:numId="20">
    <w:abstractNumId w:val="23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29"/>
  </w:num>
  <w:num w:numId="27">
    <w:abstractNumId w:val="0"/>
  </w:num>
  <w:num w:numId="28">
    <w:abstractNumId w:val="5"/>
  </w:num>
  <w:num w:numId="29">
    <w:abstractNumId w:val="6"/>
  </w:num>
  <w:num w:numId="30">
    <w:abstractNumId w:val="13"/>
  </w:num>
  <w:num w:numId="31">
    <w:abstractNumId w:val="20"/>
  </w:num>
  <w:num w:numId="32">
    <w:abstractNumId w:val="32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D02FB"/>
    <w:rsid w:val="003D2E4D"/>
    <w:rsid w:val="004005F7"/>
    <w:rsid w:val="0042028C"/>
    <w:rsid w:val="00434BB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95485"/>
    <w:rsid w:val="007D71A0"/>
    <w:rsid w:val="007E487E"/>
    <w:rsid w:val="007F18EE"/>
    <w:rsid w:val="008107F8"/>
    <w:rsid w:val="00816791"/>
    <w:rsid w:val="008309D8"/>
    <w:rsid w:val="008328BB"/>
    <w:rsid w:val="00835155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50DBF"/>
    <w:rsid w:val="00D55397"/>
    <w:rsid w:val="00D57B19"/>
    <w:rsid w:val="00D60132"/>
    <w:rsid w:val="00D632E8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4E5E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51</cp:revision>
  <cp:lastPrinted>2022-05-23T10:34:00Z</cp:lastPrinted>
  <dcterms:created xsi:type="dcterms:W3CDTF">2021-01-19T13:06:00Z</dcterms:created>
  <dcterms:modified xsi:type="dcterms:W3CDTF">2022-12-20T11:55:00Z</dcterms:modified>
</cp:coreProperties>
</file>