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0AC5" w14:textId="70751B85" w:rsidR="00EF6CCB" w:rsidRPr="00E11E25" w:rsidRDefault="00EF6CCB" w:rsidP="00EF6CCB">
      <w:pPr>
        <w:jc w:val="right"/>
        <w:rPr>
          <w:rFonts w:ascii="Arial Narrow" w:hAnsi="Arial Narrow" w:cstheme="minorHAnsi"/>
          <w:sz w:val="28"/>
          <w:szCs w:val="28"/>
        </w:rPr>
      </w:pPr>
      <w:r w:rsidRPr="00E11E25">
        <w:rPr>
          <w:rFonts w:ascii="Arial Narrow" w:hAnsi="Arial Narrow" w:cstheme="minorHAnsi"/>
          <w:sz w:val="28"/>
          <w:szCs w:val="28"/>
        </w:rPr>
        <w:t xml:space="preserve">Poznań, </w:t>
      </w:r>
      <w:r w:rsidR="00A95399">
        <w:rPr>
          <w:rFonts w:ascii="Arial Narrow" w:hAnsi="Arial Narrow" w:cstheme="minorHAnsi"/>
          <w:sz w:val="28"/>
          <w:szCs w:val="28"/>
        </w:rPr>
        <w:t>09</w:t>
      </w:r>
      <w:r w:rsidRPr="00E11E25">
        <w:rPr>
          <w:rFonts w:ascii="Arial Narrow" w:hAnsi="Arial Narrow" w:cstheme="minorHAnsi"/>
          <w:sz w:val="28"/>
          <w:szCs w:val="28"/>
        </w:rPr>
        <w:t>.1</w:t>
      </w:r>
      <w:r w:rsidR="009F3CC1" w:rsidRPr="00E11E25">
        <w:rPr>
          <w:rFonts w:ascii="Arial Narrow" w:hAnsi="Arial Narrow" w:cstheme="minorHAnsi"/>
          <w:sz w:val="28"/>
          <w:szCs w:val="28"/>
        </w:rPr>
        <w:t>2</w:t>
      </w:r>
      <w:r w:rsidRPr="00E11E25">
        <w:rPr>
          <w:rFonts w:ascii="Arial Narrow" w:hAnsi="Arial Narrow" w:cstheme="minorHAnsi"/>
          <w:sz w:val="28"/>
          <w:szCs w:val="28"/>
        </w:rPr>
        <w:t>.2021 r.</w:t>
      </w:r>
    </w:p>
    <w:p w14:paraId="1BDBC561" w14:textId="051F7FE8" w:rsidR="00EF6CCB" w:rsidRPr="00E11E25" w:rsidRDefault="00077909" w:rsidP="00EF6CCB">
      <w:pPr>
        <w:rPr>
          <w:rFonts w:ascii="Arial Narrow" w:hAnsi="Arial Narrow" w:cstheme="minorHAnsi"/>
          <w:sz w:val="28"/>
          <w:szCs w:val="28"/>
        </w:rPr>
      </w:pPr>
      <w:r w:rsidRPr="00E11E25">
        <w:rPr>
          <w:rFonts w:ascii="Arial Narrow" w:hAnsi="Arial Narrow" w:cstheme="minorHAnsi"/>
          <w:sz w:val="28"/>
          <w:szCs w:val="28"/>
        </w:rPr>
        <w:t>PTBS/NZ/………………../</w:t>
      </w:r>
      <w:r w:rsidR="00E026BF">
        <w:rPr>
          <w:rFonts w:ascii="Arial Narrow" w:hAnsi="Arial Narrow" w:cstheme="minorHAnsi"/>
          <w:sz w:val="28"/>
          <w:szCs w:val="28"/>
        </w:rPr>
        <w:t>51</w:t>
      </w:r>
      <w:r w:rsidRPr="00E11E25">
        <w:rPr>
          <w:rFonts w:ascii="Arial Narrow" w:hAnsi="Arial Narrow" w:cstheme="minorHAnsi"/>
          <w:sz w:val="28"/>
          <w:szCs w:val="28"/>
        </w:rPr>
        <w:t>/</w:t>
      </w:r>
      <w:r w:rsidR="00E026BF">
        <w:rPr>
          <w:rFonts w:ascii="Arial Narrow" w:hAnsi="Arial Narrow" w:cstheme="minorHAnsi"/>
          <w:sz w:val="28"/>
          <w:szCs w:val="28"/>
        </w:rPr>
        <w:t>12</w:t>
      </w:r>
      <w:r w:rsidRPr="00E11E25">
        <w:rPr>
          <w:rFonts w:ascii="Arial Narrow" w:hAnsi="Arial Narrow" w:cstheme="minorHAnsi"/>
          <w:sz w:val="28"/>
          <w:szCs w:val="28"/>
        </w:rPr>
        <w:t>/2021</w:t>
      </w:r>
    </w:p>
    <w:p w14:paraId="19753CD8" w14:textId="77777777" w:rsidR="00EF6CCB" w:rsidRPr="00E11E25" w:rsidRDefault="00EF6CCB" w:rsidP="00EF6CCB">
      <w:pPr>
        <w:rPr>
          <w:rFonts w:ascii="Arial Narrow" w:hAnsi="Arial Narrow" w:cstheme="minorHAnsi"/>
          <w:sz w:val="28"/>
          <w:szCs w:val="28"/>
        </w:rPr>
      </w:pPr>
    </w:p>
    <w:p w14:paraId="475E8F80" w14:textId="2E531F23" w:rsidR="00EF6CCB" w:rsidRPr="00E11E25" w:rsidRDefault="00EF6CCB" w:rsidP="00E026BF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  <w:r w:rsidRPr="00E11E25">
        <w:rPr>
          <w:rFonts w:ascii="Arial Narrow" w:hAnsi="Arial Narrow" w:cstheme="minorHAnsi"/>
          <w:b/>
          <w:bCs/>
          <w:sz w:val="28"/>
          <w:szCs w:val="28"/>
        </w:rPr>
        <w:t xml:space="preserve">Dotyczy: Postępowania przetargowego ZP-11/PN/2021 pod nazwą „Budowa zespołu budynków mieszkalnych wielorodzinnych z garażem podziemnym w Poznaniu na polu inwestycyjnym 6MW wraz z uzyskaniem prawomocnej decyzji pozwolenia </w:t>
      </w:r>
      <w:r w:rsidR="00E026BF">
        <w:rPr>
          <w:rFonts w:ascii="Arial Narrow" w:hAnsi="Arial Narrow" w:cstheme="minorHAnsi"/>
          <w:b/>
          <w:bCs/>
          <w:sz w:val="28"/>
          <w:szCs w:val="28"/>
        </w:rPr>
        <w:t xml:space="preserve">                                   </w:t>
      </w:r>
      <w:r w:rsidRPr="00E11E25">
        <w:rPr>
          <w:rFonts w:ascii="Arial Narrow" w:hAnsi="Arial Narrow" w:cstheme="minorHAnsi"/>
          <w:b/>
          <w:bCs/>
          <w:sz w:val="28"/>
          <w:szCs w:val="28"/>
        </w:rPr>
        <w:t>na użytkowanie”</w:t>
      </w:r>
    </w:p>
    <w:p w14:paraId="5877F200" w14:textId="77777777" w:rsidR="00EF6CCB" w:rsidRPr="00E11E25" w:rsidRDefault="00EF6CCB" w:rsidP="00E026BF">
      <w:pPr>
        <w:jc w:val="both"/>
        <w:rPr>
          <w:rFonts w:ascii="Arial Narrow" w:hAnsi="Arial Narrow" w:cstheme="minorHAnsi"/>
          <w:b/>
          <w:bCs/>
          <w:sz w:val="28"/>
          <w:szCs w:val="28"/>
        </w:rPr>
      </w:pPr>
    </w:p>
    <w:p w14:paraId="11B40C0E" w14:textId="5738B391" w:rsidR="00EF6CCB" w:rsidRPr="00E11E25" w:rsidRDefault="00EF6CCB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 informuje, że w dni</w:t>
      </w:r>
      <w:r w:rsidR="006B41B1" w:rsidRPr="00E11E25">
        <w:rPr>
          <w:rFonts w:ascii="Arial Narrow" w:hAnsi="Arial Narrow" w:cstheme="minorHAnsi"/>
          <w:sz w:val="24"/>
          <w:szCs w:val="24"/>
        </w:rPr>
        <w:t xml:space="preserve">u </w:t>
      </w:r>
      <w:r w:rsidR="00F84EC8" w:rsidRPr="00E11E25">
        <w:rPr>
          <w:rFonts w:ascii="Arial Narrow" w:hAnsi="Arial Narrow" w:cstheme="minorHAnsi"/>
          <w:sz w:val="24"/>
          <w:szCs w:val="24"/>
        </w:rPr>
        <w:t>2</w:t>
      </w:r>
      <w:r w:rsidR="006A1F13" w:rsidRPr="00E11E25">
        <w:rPr>
          <w:rFonts w:ascii="Arial Narrow" w:hAnsi="Arial Narrow" w:cstheme="minorHAnsi"/>
          <w:sz w:val="24"/>
          <w:szCs w:val="24"/>
        </w:rPr>
        <w:t>5</w:t>
      </w:r>
      <w:r w:rsidR="008F1733" w:rsidRPr="00E11E25">
        <w:rPr>
          <w:rFonts w:ascii="Arial Narrow" w:hAnsi="Arial Narrow" w:cstheme="minorHAnsi"/>
          <w:sz w:val="24"/>
          <w:szCs w:val="24"/>
        </w:rPr>
        <w:t>.11.</w:t>
      </w:r>
      <w:r w:rsidRPr="00E11E25">
        <w:rPr>
          <w:rFonts w:ascii="Arial Narrow" w:hAnsi="Arial Narrow" w:cstheme="minorHAnsi"/>
          <w:sz w:val="24"/>
          <w:szCs w:val="24"/>
        </w:rPr>
        <w:t>2021 r.</w:t>
      </w:r>
      <w:r w:rsidR="00D17264" w:rsidRPr="00E11E25">
        <w:rPr>
          <w:rFonts w:ascii="Arial Narrow" w:hAnsi="Arial Narrow" w:cstheme="minorHAnsi"/>
          <w:sz w:val="24"/>
          <w:szCs w:val="24"/>
        </w:rPr>
        <w:t xml:space="preserve"> Wykonawcy</w:t>
      </w:r>
      <w:r w:rsidRPr="00E11E25">
        <w:rPr>
          <w:rFonts w:ascii="Arial Narrow" w:hAnsi="Arial Narrow" w:cstheme="minorHAnsi"/>
          <w:sz w:val="24"/>
          <w:szCs w:val="24"/>
        </w:rPr>
        <w:t xml:space="preserve"> zwróci</w:t>
      </w:r>
      <w:r w:rsidR="00D17264" w:rsidRPr="00E11E25">
        <w:rPr>
          <w:rFonts w:ascii="Arial Narrow" w:hAnsi="Arial Narrow" w:cstheme="minorHAnsi"/>
          <w:sz w:val="24"/>
          <w:szCs w:val="24"/>
        </w:rPr>
        <w:t xml:space="preserve">li </w:t>
      </w:r>
      <w:r w:rsidRPr="00E11E25">
        <w:rPr>
          <w:rFonts w:ascii="Arial Narrow" w:hAnsi="Arial Narrow" w:cstheme="minorHAnsi"/>
          <w:sz w:val="24"/>
          <w:szCs w:val="24"/>
        </w:rPr>
        <w:t>się do Zamawiającego o wyjaśnienie treści Specyfikacji Warunków Zamówienia.</w:t>
      </w:r>
    </w:p>
    <w:p w14:paraId="4471D47A" w14:textId="45DE4F44" w:rsidR="002F6013" w:rsidRPr="00E026BF" w:rsidRDefault="00EF6CCB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Działając na podstawie art. </w:t>
      </w:r>
      <w:r w:rsidR="00E73CE7" w:rsidRPr="00E11E25">
        <w:rPr>
          <w:rFonts w:ascii="Arial Narrow" w:hAnsi="Arial Narrow" w:cstheme="minorHAnsi"/>
          <w:sz w:val="24"/>
          <w:szCs w:val="24"/>
        </w:rPr>
        <w:t>135</w:t>
      </w:r>
      <w:r w:rsidRPr="00E11E25">
        <w:rPr>
          <w:rFonts w:ascii="Arial Narrow" w:hAnsi="Arial Narrow" w:cstheme="minorHAnsi"/>
          <w:sz w:val="24"/>
          <w:szCs w:val="24"/>
        </w:rPr>
        <w:t xml:space="preserve"> </w:t>
      </w:r>
      <w:r w:rsidR="00D17264" w:rsidRPr="00E11E25">
        <w:rPr>
          <w:rFonts w:ascii="Arial Narrow" w:hAnsi="Arial Narrow" w:cstheme="minorHAnsi"/>
          <w:sz w:val="24"/>
          <w:szCs w:val="24"/>
        </w:rPr>
        <w:t xml:space="preserve">ust. 2 </w:t>
      </w:r>
      <w:r w:rsidRPr="00E11E25">
        <w:rPr>
          <w:rFonts w:ascii="Arial Narrow" w:hAnsi="Arial Narrow" w:cstheme="minorHAnsi"/>
          <w:sz w:val="24"/>
          <w:szCs w:val="24"/>
        </w:rPr>
        <w:t>ustawy Prawo zamówień publicznych (tekst jednolity  Dz. U. z 20</w:t>
      </w:r>
      <w:r w:rsidR="00D17264" w:rsidRPr="00E11E25">
        <w:rPr>
          <w:rFonts w:ascii="Arial Narrow" w:hAnsi="Arial Narrow" w:cstheme="minorHAnsi"/>
          <w:sz w:val="24"/>
          <w:szCs w:val="24"/>
        </w:rPr>
        <w:t>21</w:t>
      </w:r>
      <w:r w:rsidRPr="00E11E25">
        <w:rPr>
          <w:rFonts w:ascii="Arial Narrow" w:hAnsi="Arial Narrow" w:cstheme="minorHAnsi"/>
          <w:sz w:val="24"/>
          <w:szCs w:val="24"/>
        </w:rPr>
        <w:t xml:space="preserve"> r. poz. </w:t>
      </w:r>
      <w:r w:rsidR="00D17264" w:rsidRPr="00E11E25">
        <w:rPr>
          <w:rFonts w:ascii="Arial Narrow" w:hAnsi="Arial Narrow" w:cstheme="minorHAnsi"/>
          <w:sz w:val="24"/>
          <w:szCs w:val="24"/>
        </w:rPr>
        <w:t>1129 ze zm.</w:t>
      </w:r>
      <w:r w:rsidRPr="00E11E25">
        <w:rPr>
          <w:rFonts w:ascii="Arial Narrow" w:hAnsi="Arial Narrow" w:cstheme="minorHAnsi"/>
          <w:sz w:val="24"/>
          <w:szCs w:val="24"/>
        </w:rPr>
        <w:t xml:space="preserve">) Zamawiający Poznańskie Towarzystwo Budownictwa Społecznego sp. z o.o. poniżej przekazuje treść pytań </w:t>
      </w:r>
      <w:r w:rsidR="00D17264" w:rsidRPr="00E11E25">
        <w:rPr>
          <w:rFonts w:ascii="Arial Narrow" w:hAnsi="Arial Narrow" w:cstheme="minorHAnsi"/>
          <w:sz w:val="24"/>
          <w:szCs w:val="24"/>
        </w:rPr>
        <w:t>Wykonawców</w:t>
      </w:r>
      <w:r w:rsidRPr="00E11E25">
        <w:rPr>
          <w:rFonts w:ascii="Arial Narrow" w:hAnsi="Arial Narrow" w:cstheme="minorHAnsi"/>
          <w:sz w:val="24"/>
          <w:szCs w:val="24"/>
        </w:rPr>
        <w:t xml:space="preserve"> i odpowiedzi Zamawiającego.</w:t>
      </w:r>
    </w:p>
    <w:p w14:paraId="7AF8B47A" w14:textId="592EBA40" w:rsidR="00F17DC4" w:rsidRPr="00E11E25" w:rsidRDefault="00F17DC4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</w:t>
      </w:r>
      <w:r w:rsidR="006A1F13" w:rsidRPr="00E11E25">
        <w:rPr>
          <w:rFonts w:ascii="Arial Narrow" w:hAnsi="Arial Narrow" w:cstheme="minorHAnsi"/>
          <w:b/>
          <w:bCs/>
          <w:sz w:val="24"/>
          <w:szCs w:val="24"/>
        </w:rPr>
        <w:t xml:space="preserve"> 210</w:t>
      </w:r>
    </w:p>
    <w:p w14:paraId="798EA480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451273DB" w14:textId="3C463170" w:rsidR="00CD77E3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Zwracamy się z prośbą o potwierdzenie, że sieć wodociągowa z hydrantami zewnętrznymi i przyłącza wodociągowe z zestawami wodomierzowymi są poza zakresem oferty; ewentualnie prosimy o udostępnienie projektu dla powyższych instalacji (na rys. PDF pn. „18.020_6MW_IS.PZT.01_2018.08.02” jest napisane </w:t>
      </w:r>
      <w:r w:rsidR="00B4482E">
        <w:rPr>
          <w:rFonts w:ascii="Arial Narrow" w:hAnsi="Arial Narrow" w:cstheme="minorHAnsi"/>
          <w:sz w:val="24"/>
          <w:szCs w:val="24"/>
        </w:rPr>
        <w:t xml:space="preserve">               </w:t>
      </w:r>
      <w:r w:rsidRPr="00E11E25">
        <w:rPr>
          <w:rFonts w:ascii="Arial Narrow" w:hAnsi="Arial Narrow" w:cstheme="minorHAnsi"/>
          <w:sz w:val="24"/>
          <w:szCs w:val="24"/>
        </w:rPr>
        <w:t>„wg. odrębnego opracowania”)</w:t>
      </w:r>
    </w:p>
    <w:p w14:paraId="0FC1E928" w14:textId="54091FD5" w:rsidR="00F17DC4" w:rsidRPr="00E11E25" w:rsidRDefault="00F17DC4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 xml:space="preserve">Odpowiedź nr </w:t>
      </w:r>
      <w:r w:rsidR="006A1F13" w:rsidRPr="00E11E25">
        <w:rPr>
          <w:rFonts w:ascii="Arial Narrow" w:hAnsi="Arial Narrow" w:cstheme="minorHAnsi"/>
          <w:b/>
          <w:bCs/>
          <w:sz w:val="24"/>
          <w:szCs w:val="24"/>
        </w:rPr>
        <w:t>210</w:t>
      </w:r>
    </w:p>
    <w:p w14:paraId="1D1A4DA5" w14:textId="4CB9016A" w:rsidR="00F17DC4" w:rsidRPr="00CE239D" w:rsidRDefault="00B8669C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CE239D">
        <w:rPr>
          <w:rFonts w:ascii="Arial Narrow" w:hAnsi="Arial Narrow" w:cstheme="minorHAnsi"/>
          <w:sz w:val="24"/>
          <w:szCs w:val="24"/>
        </w:rPr>
        <w:t xml:space="preserve">Przyłącza wody wykonane są </w:t>
      </w:r>
      <w:r w:rsidR="0068026B" w:rsidRPr="00CE239D">
        <w:rPr>
          <w:rFonts w:ascii="Arial Narrow" w:hAnsi="Arial Narrow" w:cstheme="minorHAnsi"/>
          <w:sz w:val="24"/>
          <w:szCs w:val="24"/>
        </w:rPr>
        <w:t xml:space="preserve">w części, </w:t>
      </w:r>
      <w:r w:rsidRPr="00CE239D">
        <w:rPr>
          <w:rFonts w:ascii="Arial Narrow" w:hAnsi="Arial Narrow" w:cstheme="minorHAnsi"/>
          <w:sz w:val="24"/>
          <w:szCs w:val="24"/>
        </w:rPr>
        <w:t xml:space="preserve">zgodnie z </w:t>
      </w:r>
      <w:r w:rsidR="00FE03DA" w:rsidRPr="00CE239D">
        <w:rPr>
          <w:rFonts w:ascii="Arial Narrow" w:hAnsi="Arial Narrow" w:cstheme="minorHAnsi"/>
          <w:sz w:val="24"/>
          <w:szCs w:val="24"/>
        </w:rPr>
        <w:t>mapą</w:t>
      </w:r>
      <w:r w:rsidRPr="00CE239D">
        <w:rPr>
          <w:rFonts w:ascii="Arial Narrow" w:hAnsi="Arial Narrow" w:cstheme="minorHAnsi"/>
          <w:sz w:val="24"/>
          <w:szCs w:val="24"/>
        </w:rPr>
        <w:t xml:space="preserve"> powykonawcz</w:t>
      </w:r>
      <w:r w:rsidR="00FE03DA" w:rsidRPr="00CE239D">
        <w:rPr>
          <w:rFonts w:ascii="Arial Narrow" w:hAnsi="Arial Narrow" w:cstheme="minorHAnsi"/>
          <w:sz w:val="24"/>
          <w:szCs w:val="24"/>
        </w:rPr>
        <w:t xml:space="preserve">ą </w:t>
      </w:r>
      <w:proofErr w:type="spellStart"/>
      <w:r w:rsidR="00FE03DA" w:rsidRPr="00CE239D">
        <w:rPr>
          <w:rFonts w:ascii="Arial Narrow" w:hAnsi="Arial Narrow" w:cstheme="minorHAnsi"/>
          <w:sz w:val="24"/>
          <w:szCs w:val="24"/>
        </w:rPr>
        <w:t>pn</w:t>
      </w:r>
      <w:proofErr w:type="spellEnd"/>
      <w:r w:rsidRPr="00CE239D">
        <w:rPr>
          <w:rFonts w:ascii="Arial Narrow" w:hAnsi="Arial Narrow" w:cstheme="minorHAnsi"/>
          <w:sz w:val="24"/>
          <w:szCs w:val="24"/>
        </w:rPr>
        <w:t xml:space="preserve"> „</w:t>
      </w:r>
      <w:proofErr w:type="spellStart"/>
      <w:r w:rsidRPr="00CE239D">
        <w:rPr>
          <w:rFonts w:ascii="Arial Narrow" w:hAnsi="Arial Narrow" w:cstheme="minorHAnsi"/>
          <w:sz w:val="24"/>
          <w:szCs w:val="24"/>
        </w:rPr>
        <w:t>Poznan</w:t>
      </w:r>
      <w:proofErr w:type="spellEnd"/>
      <w:r w:rsidRPr="00CE239D">
        <w:rPr>
          <w:rFonts w:ascii="Arial Narrow" w:hAnsi="Arial Narrow" w:cstheme="minorHAnsi"/>
          <w:sz w:val="24"/>
          <w:szCs w:val="24"/>
        </w:rPr>
        <w:t xml:space="preserve"> Mapa powykonawcza przyłączy </w:t>
      </w:r>
      <w:proofErr w:type="spellStart"/>
      <w:r w:rsidRPr="00CE239D">
        <w:rPr>
          <w:rFonts w:ascii="Arial Narrow" w:hAnsi="Arial Narrow" w:cstheme="minorHAnsi"/>
          <w:sz w:val="24"/>
          <w:szCs w:val="24"/>
        </w:rPr>
        <w:t>wod-kan</w:t>
      </w:r>
      <w:proofErr w:type="spellEnd"/>
      <w:r w:rsidRPr="00CE239D">
        <w:rPr>
          <w:rFonts w:ascii="Arial Narrow" w:hAnsi="Arial Narrow" w:cstheme="minorHAnsi"/>
          <w:sz w:val="24"/>
          <w:szCs w:val="24"/>
        </w:rPr>
        <w:t xml:space="preserve"> A0” znajdując</w:t>
      </w:r>
      <w:r w:rsidR="00FE03DA" w:rsidRPr="00CE239D">
        <w:rPr>
          <w:rFonts w:ascii="Arial Narrow" w:hAnsi="Arial Narrow" w:cstheme="minorHAnsi"/>
          <w:sz w:val="24"/>
          <w:szCs w:val="24"/>
        </w:rPr>
        <w:t>ą</w:t>
      </w:r>
      <w:r w:rsidRPr="00CE239D">
        <w:rPr>
          <w:rFonts w:ascii="Arial Narrow" w:hAnsi="Arial Narrow" w:cstheme="minorHAnsi"/>
          <w:sz w:val="24"/>
          <w:szCs w:val="24"/>
        </w:rPr>
        <w:t xml:space="preserve"> się w katalogu „8. INSTALACJE WOD-KAN”. </w:t>
      </w:r>
      <w:r w:rsidR="00CB5B77" w:rsidRPr="00CE239D">
        <w:rPr>
          <w:rFonts w:ascii="Arial Narrow" w:hAnsi="Arial Narrow" w:cstheme="minorHAnsi"/>
          <w:sz w:val="24"/>
          <w:szCs w:val="24"/>
        </w:rPr>
        <w:t xml:space="preserve">Instalacja hydratów </w:t>
      </w:r>
      <w:r w:rsidR="00FE03DA" w:rsidRPr="00CE239D">
        <w:rPr>
          <w:rFonts w:ascii="Arial Narrow" w:hAnsi="Arial Narrow" w:cstheme="minorHAnsi"/>
          <w:sz w:val="24"/>
          <w:szCs w:val="24"/>
        </w:rPr>
        <w:t xml:space="preserve">zewnętrznych jest poza zakresem oferty. </w:t>
      </w:r>
      <w:r w:rsidRPr="00CE239D">
        <w:rPr>
          <w:rFonts w:ascii="Arial Narrow" w:hAnsi="Arial Narrow" w:cstheme="minorHAnsi"/>
          <w:sz w:val="24"/>
          <w:szCs w:val="24"/>
        </w:rPr>
        <w:t xml:space="preserve">Zrealizowane </w:t>
      </w:r>
      <w:r w:rsidR="00CE239D" w:rsidRPr="00CE239D">
        <w:rPr>
          <w:rFonts w:ascii="Arial Narrow" w:hAnsi="Arial Narrow" w:cstheme="minorHAnsi"/>
          <w:sz w:val="24"/>
          <w:szCs w:val="24"/>
        </w:rPr>
        <w:t xml:space="preserve">roboty prowadzono </w:t>
      </w:r>
      <w:r w:rsidRPr="00CE239D">
        <w:rPr>
          <w:rFonts w:ascii="Arial Narrow" w:hAnsi="Arial Narrow" w:cstheme="minorHAnsi"/>
          <w:sz w:val="24"/>
          <w:szCs w:val="24"/>
        </w:rPr>
        <w:t>na podstawie dokumentacji, którą Zamawiający przekazuje w części dotyczącej przyłączy Pw1, Pw4 i Pw9</w:t>
      </w:r>
      <w:r w:rsidR="0068026B" w:rsidRPr="00CE239D">
        <w:rPr>
          <w:rFonts w:ascii="Arial Narrow" w:hAnsi="Arial Narrow" w:cstheme="minorHAnsi"/>
          <w:sz w:val="24"/>
          <w:szCs w:val="24"/>
        </w:rPr>
        <w:t>, plik o nazwie „technologia przyłączy wody_6MW przyłącza”</w:t>
      </w:r>
      <w:r w:rsidRPr="00CE239D">
        <w:rPr>
          <w:rFonts w:ascii="Arial Narrow" w:hAnsi="Arial Narrow" w:cstheme="minorHAnsi"/>
          <w:sz w:val="24"/>
          <w:szCs w:val="24"/>
        </w:rPr>
        <w:t xml:space="preserve">. </w:t>
      </w:r>
      <w:r w:rsidR="0068026B" w:rsidRPr="00CE239D">
        <w:rPr>
          <w:rFonts w:ascii="Arial Narrow" w:hAnsi="Arial Narrow" w:cstheme="minorHAnsi"/>
          <w:sz w:val="24"/>
          <w:szCs w:val="24"/>
        </w:rPr>
        <w:t>Zamawiający wymaga, aby wykonawca ujął w swojej ofercie dostawę i montaż dalszej części przyłącza w stroną budynku</w:t>
      </w:r>
      <w:r w:rsidR="009F5CBA" w:rsidRPr="00CE239D">
        <w:rPr>
          <w:rFonts w:ascii="Arial Narrow" w:hAnsi="Arial Narrow" w:cstheme="minorHAnsi"/>
          <w:sz w:val="24"/>
          <w:szCs w:val="24"/>
        </w:rPr>
        <w:t xml:space="preserve"> wraz z zestawem wodomierzowym. Prace należy zrealizować zgodnie </w:t>
      </w:r>
      <w:r w:rsidR="00CB316F">
        <w:rPr>
          <w:rFonts w:ascii="Arial Narrow" w:hAnsi="Arial Narrow" w:cstheme="minorHAnsi"/>
          <w:sz w:val="24"/>
          <w:szCs w:val="24"/>
        </w:rPr>
        <w:t xml:space="preserve">                                    </w:t>
      </w:r>
      <w:r w:rsidR="009F5CBA" w:rsidRPr="00CE239D">
        <w:rPr>
          <w:rFonts w:ascii="Arial Narrow" w:hAnsi="Arial Narrow" w:cstheme="minorHAnsi"/>
          <w:sz w:val="24"/>
          <w:szCs w:val="24"/>
        </w:rPr>
        <w:t>z projektem pn. „technologia przyłączy wody_6MW przyłącza”.</w:t>
      </w:r>
    </w:p>
    <w:p w14:paraId="30B0A6A9" w14:textId="4191ED92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37B3D">
        <w:rPr>
          <w:rFonts w:ascii="Arial Narrow" w:hAnsi="Arial Narrow" w:cstheme="minorHAnsi"/>
          <w:b/>
          <w:bCs/>
          <w:sz w:val="24"/>
          <w:szCs w:val="24"/>
        </w:rPr>
        <w:t>11</w:t>
      </w:r>
    </w:p>
    <w:p w14:paraId="0B5E4B60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03F67FA9" w14:textId="301AB353" w:rsidR="004A4362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Zwracamy się z prośbą o uzupełnienie dokumentacji o terenową instalację wodociągową (na rys. PDF pn. „18.020_6MW_IS.PZT.01_2018.08.02” znajduje się oznaczenie w legendzie ale na rysunku brakuje rzeczonej instalacji)</w:t>
      </w:r>
    </w:p>
    <w:p w14:paraId="228C16D7" w14:textId="49304A01" w:rsidR="004A4362" w:rsidRPr="00E11E25" w:rsidRDefault="00721B0F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br w:type="column"/>
      </w:r>
      <w:r w:rsidR="004A4362" w:rsidRPr="00E11E25">
        <w:rPr>
          <w:rFonts w:ascii="Arial Narrow" w:hAnsi="Arial Narrow" w:cstheme="minorHAnsi"/>
          <w:b/>
          <w:bCs/>
          <w:sz w:val="24"/>
          <w:szCs w:val="24"/>
        </w:rPr>
        <w:lastRenderedPageBreak/>
        <w:t>Odpowiedź nr 2</w:t>
      </w:r>
      <w:r w:rsidR="00A37B3D">
        <w:rPr>
          <w:rFonts w:ascii="Arial Narrow" w:hAnsi="Arial Narrow" w:cstheme="minorHAnsi"/>
          <w:b/>
          <w:bCs/>
          <w:sz w:val="24"/>
          <w:szCs w:val="24"/>
        </w:rPr>
        <w:t>11</w:t>
      </w:r>
    </w:p>
    <w:p w14:paraId="73550288" w14:textId="0654FBA5" w:rsidR="004A4362" w:rsidRPr="00E11E25" w:rsidRDefault="004A4362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776592">
        <w:rPr>
          <w:rFonts w:ascii="Arial Narrow" w:hAnsi="Arial Narrow" w:cstheme="minorHAnsi"/>
          <w:sz w:val="24"/>
          <w:szCs w:val="24"/>
        </w:rPr>
        <w:t xml:space="preserve"> informuje, że p</w:t>
      </w:r>
      <w:r w:rsidR="00776592" w:rsidRPr="00776592">
        <w:rPr>
          <w:rFonts w:ascii="Arial Narrow" w:hAnsi="Arial Narrow" w:cstheme="minorHAnsi"/>
          <w:sz w:val="24"/>
          <w:szCs w:val="24"/>
        </w:rPr>
        <w:t>o terenie rozprowadzona jest jedynie instalacja wodociągowa do podlewania zieleni</w:t>
      </w:r>
      <w:r w:rsidR="008C18E9">
        <w:rPr>
          <w:rFonts w:ascii="Arial Narrow" w:hAnsi="Arial Narrow" w:cstheme="minorHAnsi"/>
          <w:sz w:val="24"/>
          <w:szCs w:val="24"/>
        </w:rPr>
        <w:t xml:space="preserve"> a </w:t>
      </w:r>
      <w:r w:rsidR="008C18E9" w:rsidRPr="00776592">
        <w:rPr>
          <w:rFonts w:ascii="Arial Narrow" w:hAnsi="Arial Narrow" w:cstheme="minorHAnsi"/>
          <w:sz w:val="24"/>
          <w:szCs w:val="24"/>
        </w:rPr>
        <w:t xml:space="preserve">przyłącza wody wchodzą bezpośrednio do budynku. </w:t>
      </w:r>
      <w:r w:rsidR="00776592" w:rsidRPr="00776592">
        <w:rPr>
          <w:rFonts w:ascii="Arial Narrow" w:hAnsi="Arial Narrow" w:cstheme="minorHAnsi"/>
          <w:sz w:val="24"/>
          <w:szCs w:val="24"/>
        </w:rPr>
        <w:t xml:space="preserve"> – zgodnie z rysunkiem WOD-01.</w:t>
      </w:r>
    </w:p>
    <w:p w14:paraId="1F4EFFBD" w14:textId="607769A0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37B3D">
        <w:rPr>
          <w:rFonts w:ascii="Arial Narrow" w:hAnsi="Arial Narrow" w:cstheme="minorHAnsi"/>
          <w:b/>
          <w:bCs/>
          <w:sz w:val="24"/>
          <w:szCs w:val="24"/>
        </w:rPr>
        <w:t>12</w:t>
      </w:r>
    </w:p>
    <w:p w14:paraId="208F2F6A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34B5B187" w14:textId="62EFB211" w:rsidR="004A4362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Zwracamy się z prośbą o potwierdzenie, że terenowa instalacja kanalizacji deszczowej w całości jest objęta przetargiem</w:t>
      </w:r>
    </w:p>
    <w:p w14:paraId="396866E7" w14:textId="5DE6BED1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37B3D">
        <w:rPr>
          <w:rFonts w:ascii="Arial Narrow" w:hAnsi="Arial Narrow" w:cstheme="minorHAnsi"/>
          <w:b/>
          <w:bCs/>
          <w:sz w:val="24"/>
          <w:szCs w:val="24"/>
        </w:rPr>
        <w:t>12</w:t>
      </w:r>
    </w:p>
    <w:p w14:paraId="7540841B" w14:textId="2B09B1C5" w:rsidR="004A4362" w:rsidRPr="00E11E25" w:rsidRDefault="004A4362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8803F4">
        <w:rPr>
          <w:rFonts w:ascii="Arial Narrow" w:hAnsi="Arial Narrow" w:cstheme="minorHAnsi"/>
          <w:sz w:val="24"/>
          <w:szCs w:val="24"/>
        </w:rPr>
        <w:t xml:space="preserve"> potwierdza, że w zakresie inwestycji jest wykonanie instalacji kanalizacji deszczowej</w:t>
      </w:r>
      <w:r w:rsidR="00F94FE4">
        <w:rPr>
          <w:rFonts w:ascii="Arial Narrow" w:hAnsi="Arial Narrow" w:cstheme="minorHAnsi"/>
          <w:sz w:val="24"/>
          <w:szCs w:val="24"/>
        </w:rPr>
        <w:t xml:space="preserve"> w obrębie pola inwestycyjnego 6MW oraz przyłączenie jej do sieci zewnętrznej.</w:t>
      </w:r>
    </w:p>
    <w:p w14:paraId="4718F7FE" w14:textId="50CC77CF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37B3D">
        <w:rPr>
          <w:rFonts w:ascii="Arial Narrow" w:hAnsi="Arial Narrow" w:cstheme="minorHAnsi"/>
          <w:b/>
          <w:bCs/>
          <w:sz w:val="24"/>
          <w:szCs w:val="24"/>
        </w:rPr>
        <w:t>13</w:t>
      </w:r>
    </w:p>
    <w:p w14:paraId="003DEE68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23EEB29A" w14:textId="4896B0DC" w:rsidR="004A4362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Zwracamy się z prośbą o informację czy przyłącze kanalizacji deszczowej – odcinek od studni D21 do D22 </w:t>
      </w:r>
      <w:r w:rsidR="00CB316F">
        <w:rPr>
          <w:rFonts w:ascii="Arial Narrow" w:hAnsi="Arial Narrow" w:cstheme="minorHAnsi"/>
          <w:sz w:val="24"/>
          <w:szCs w:val="24"/>
        </w:rPr>
        <w:t xml:space="preserve">              </w:t>
      </w:r>
      <w:r w:rsidRPr="00E11E25">
        <w:rPr>
          <w:rFonts w:ascii="Arial Narrow" w:hAnsi="Arial Narrow" w:cstheme="minorHAnsi"/>
          <w:sz w:val="24"/>
          <w:szCs w:val="24"/>
        </w:rPr>
        <w:t>jest przedmiotem przetargu.</w:t>
      </w:r>
    </w:p>
    <w:p w14:paraId="174683EE" w14:textId="67FD4F45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37B3D">
        <w:rPr>
          <w:rFonts w:ascii="Arial Narrow" w:hAnsi="Arial Narrow" w:cstheme="minorHAnsi"/>
          <w:b/>
          <w:bCs/>
          <w:sz w:val="24"/>
          <w:szCs w:val="24"/>
        </w:rPr>
        <w:t>13</w:t>
      </w:r>
    </w:p>
    <w:p w14:paraId="48A96D9E" w14:textId="7885A792" w:rsidR="00C02F34" w:rsidRPr="00E11E25" w:rsidRDefault="00C02F34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>
        <w:rPr>
          <w:rFonts w:ascii="Arial Narrow" w:hAnsi="Arial Narrow" w:cstheme="minorHAnsi"/>
          <w:sz w:val="24"/>
          <w:szCs w:val="24"/>
        </w:rPr>
        <w:t xml:space="preserve"> potwierdza.</w:t>
      </w:r>
    </w:p>
    <w:p w14:paraId="3F6481AA" w14:textId="07C89529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14</w:t>
      </w:r>
    </w:p>
    <w:p w14:paraId="597BD72F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0DCF34CC" w14:textId="759E6B00" w:rsidR="004A4362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Zwracamy się z prośbą o potwierdzenie, że sieć kanalizacji deszczowej jest poza zakresem oferty.</w:t>
      </w:r>
    </w:p>
    <w:p w14:paraId="61292803" w14:textId="2304906E" w:rsidR="004A4362" w:rsidRPr="00E11E25" w:rsidRDefault="004A4362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14</w:t>
      </w:r>
    </w:p>
    <w:p w14:paraId="02F0D3E2" w14:textId="481DBA63" w:rsidR="004A4362" w:rsidRPr="00E11E25" w:rsidRDefault="004A4362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8803F4">
        <w:rPr>
          <w:rFonts w:ascii="Arial Narrow" w:hAnsi="Arial Narrow" w:cstheme="minorHAnsi"/>
          <w:sz w:val="24"/>
          <w:szCs w:val="24"/>
        </w:rPr>
        <w:t xml:space="preserve"> </w:t>
      </w:r>
      <w:r w:rsidR="00F94FE4">
        <w:rPr>
          <w:rFonts w:ascii="Arial Narrow" w:hAnsi="Arial Narrow" w:cstheme="minorHAnsi"/>
          <w:sz w:val="24"/>
          <w:szCs w:val="24"/>
        </w:rPr>
        <w:t xml:space="preserve">potwierdza, że zewnętrzna sieć kanalizacji deszczowej (poza polem inwestycyjnym 6MW) </w:t>
      </w:r>
      <w:r w:rsidR="00CB316F">
        <w:rPr>
          <w:rFonts w:ascii="Arial Narrow" w:hAnsi="Arial Narrow" w:cstheme="minorHAnsi"/>
          <w:sz w:val="24"/>
          <w:szCs w:val="24"/>
        </w:rPr>
        <w:t xml:space="preserve">                   </w:t>
      </w:r>
      <w:r w:rsidR="00F94FE4">
        <w:rPr>
          <w:rFonts w:ascii="Arial Narrow" w:hAnsi="Arial Narrow" w:cstheme="minorHAnsi"/>
          <w:sz w:val="24"/>
          <w:szCs w:val="24"/>
        </w:rPr>
        <w:t xml:space="preserve">jest poza zakresem prac. W zakresie jest wykonanie instalacji kanalizacji deszczowej na polu 6MW </w:t>
      </w:r>
      <w:r w:rsidR="00CB316F">
        <w:rPr>
          <w:rFonts w:ascii="Arial Narrow" w:hAnsi="Arial Narrow" w:cstheme="minorHAnsi"/>
          <w:sz w:val="24"/>
          <w:szCs w:val="24"/>
        </w:rPr>
        <w:t xml:space="preserve">                          </w:t>
      </w:r>
      <w:r w:rsidR="00F94FE4">
        <w:rPr>
          <w:rFonts w:ascii="Arial Narrow" w:hAnsi="Arial Narrow" w:cstheme="minorHAnsi"/>
          <w:sz w:val="24"/>
          <w:szCs w:val="24"/>
        </w:rPr>
        <w:t xml:space="preserve">oraz przyłączenie jej do sieci zewnętrznej. </w:t>
      </w:r>
    </w:p>
    <w:p w14:paraId="44EAF084" w14:textId="5A9C115C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 xml:space="preserve">Pytanie nr 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215</w:t>
      </w:r>
    </w:p>
    <w:p w14:paraId="51DF1110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0419D53E" w14:textId="796F13C2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Zwracamy się z prośbą o potwierdzenie, że sieć kanalizacji sanitarnej oraz przyłącza kanalizacji sanitarnej </w:t>
      </w:r>
      <w:r w:rsidR="00CB316F">
        <w:rPr>
          <w:rFonts w:ascii="Arial Narrow" w:hAnsi="Arial Narrow" w:cstheme="minorHAnsi"/>
          <w:sz w:val="24"/>
          <w:szCs w:val="24"/>
        </w:rPr>
        <w:t xml:space="preserve">              </w:t>
      </w:r>
      <w:r w:rsidRPr="00E11E25">
        <w:rPr>
          <w:rFonts w:ascii="Arial Narrow" w:hAnsi="Arial Narrow" w:cstheme="minorHAnsi"/>
          <w:sz w:val="24"/>
          <w:szCs w:val="24"/>
        </w:rPr>
        <w:t>są poza zakresem oferty.</w:t>
      </w:r>
    </w:p>
    <w:p w14:paraId="6E166477" w14:textId="54D14D26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15</w:t>
      </w:r>
    </w:p>
    <w:p w14:paraId="6C192B3B" w14:textId="3A3B42C3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2F5D28">
        <w:rPr>
          <w:rFonts w:ascii="Arial Narrow" w:hAnsi="Arial Narrow" w:cstheme="minorHAnsi"/>
          <w:sz w:val="24"/>
          <w:szCs w:val="24"/>
        </w:rPr>
        <w:t xml:space="preserve"> nie potwierdza.</w:t>
      </w:r>
    </w:p>
    <w:p w14:paraId="1C9C55F8" w14:textId="3B2405E4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16</w:t>
      </w:r>
    </w:p>
    <w:p w14:paraId="3B6D391D" w14:textId="77777777" w:rsidR="004F4C88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rys. PDF pn. „18.020_6MW_IS.PZT.01_2018.08.02” </w:t>
      </w:r>
    </w:p>
    <w:p w14:paraId="349AD559" w14:textId="1E73478A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Zwracamy się z prośbą o potwierdzenie, że w zakresie oferty są jedynie następujące odcinki terenowej instalacji kanalizacji sanitarnej: studzienka Pk1 (o rzędnych 89,35/86,91), ściana budynku 6MW5 / studzienka Pk11 </w:t>
      </w:r>
      <w:r w:rsidR="00CB316F">
        <w:rPr>
          <w:rFonts w:ascii="Arial Narrow" w:hAnsi="Arial Narrow" w:cstheme="minorHAnsi"/>
          <w:sz w:val="24"/>
          <w:szCs w:val="24"/>
        </w:rPr>
        <w:t xml:space="preserve">                 </w:t>
      </w:r>
      <w:r w:rsidRPr="00E11E25">
        <w:rPr>
          <w:rFonts w:ascii="Arial Narrow" w:hAnsi="Arial Narrow" w:cstheme="minorHAnsi"/>
          <w:sz w:val="24"/>
          <w:szCs w:val="24"/>
        </w:rPr>
        <w:t>(o rzędnych 91,30/88,77), ściana budynku 6MW4 / studzienka (o rzędnych 91,55/88,93), ściana budynku między 6MW1 a 6MW4.</w:t>
      </w:r>
    </w:p>
    <w:p w14:paraId="32F79166" w14:textId="5C93F708" w:rsidR="007A4796" w:rsidRPr="00E11E25" w:rsidRDefault="00721B0F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br w:type="column"/>
      </w:r>
      <w:r w:rsidR="007A4796" w:rsidRPr="00E11E25">
        <w:rPr>
          <w:rFonts w:ascii="Arial Narrow" w:hAnsi="Arial Narrow" w:cstheme="minorHAnsi"/>
          <w:b/>
          <w:bCs/>
          <w:sz w:val="24"/>
          <w:szCs w:val="24"/>
        </w:rPr>
        <w:lastRenderedPageBreak/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16</w:t>
      </w:r>
    </w:p>
    <w:p w14:paraId="14AADA4D" w14:textId="2BFCE228" w:rsidR="00BA57EF" w:rsidRPr="00916B98" w:rsidRDefault="00BC2494" w:rsidP="00E026BF">
      <w:pPr>
        <w:jc w:val="both"/>
        <w:rPr>
          <w:rFonts w:ascii="Arial Narrow" w:hAnsi="Arial Narrow" w:cstheme="minorHAnsi"/>
          <w:color w:val="FF0000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Istniejąca s</w:t>
      </w:r>
      <w:r w:rsidR="00BA57EF">
        <w:rPr>
          <w:rFonts w:ascii="Arial Narrow" w:hAnsi="Arial Narrow" w:cstheme="minorHAnsi"/>
          <w:sz w:val="24"/>
          <w:szCs w:val="24"/>
        </w:rPr>
        <w:t>ieć i przyłącza kanalizacji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</w:t>
      </w:r>
      <w:r w:rsidR="00BA57EF">
        <w:rPr>
          <w:rFonts w:ascii="Arial Narrow" w:hAnsi="Arial Narrow" w:cstheme="minorHAnsi"/>
          <w:sz w:val="24"/>
          <w:szCs w:val="24"/>
        </w:rPr>
        <w:t>wykonane są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jak pokazano m.in. na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map</w:t>
      </w:r>
      <w:r>
        <w:rPr>
          <w:rFonts w:ascii="Arial Narrow" w:hAnsi="Arial Narrow" w:cstheme="minorHAnsi"/>
          <w:sz w:val="24"/>
          <w:szCs w:val="24"/>
        </w:rPr>
        <w:t>ie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powykonawcz</w:t>
      </w:r>
      <w:r>
        <w:rPr>
          <w:rFonts w:ascii="Arial Narrow" w:hAnsi="Arial Narrow" w:cstheme="minorHAnsi"/>
          <w:sz w:val="24"/>
          <w:szCs w:val="24"/>
        </w:rPr>
        <w:t>ej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pn</w:t>
      </w:r>
      <w:r w:rsidR="00CB316F">
        <w:rPr>
          <w:rFonts w:ascii="Arial Narrow" w:hAnsi="Arial Narrow" w:cstheme="minorHAnsi"/>
          <w:sz w:val="24"/>
          <w:szCs w:val="24"/>
        </w:rPr>
        <w:t>.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„Pozna</w:t>
      </w:r>
      <w:r w:rsidR="00CB316F">
        <w:rPr>
          <w:rFonts w:ascii="Arial Narrow" w:hAnsi="Arial Narrow" w:cstheme="minorHAnsi"/>
          <w:sz w:val="24"/>
          <w:szCs w:val="24"/>
        </w:rPr>
        <w:t>ń</w:t>
      </w:r>
      <w:r w:rsidR="00BA57EF" w:rsidRPr="00CE239D">
        <w:rPr>
          <w:rFonts w:ascii="Arial Narrow" w:hAnsi="Arial Narrow" w:cstheme="minorHAnsi"/>
          <w:sz w:val="24"/>
          <w:szCs w:val="24"/>
        </w:rPr>
        <w:t xml:space="preserve"> Mapa powykonawcza przyłączy </w:t>
      </w:r>
      <w:proofErr w:type="spellStart"/>
      <w:r w:rsidR="00BA57EF" w:rsidRPr="00CE239D">
        <w:rPr>
          <w:rFonts w:ascii="Arial Narrow" w:hAnsi="Arial Narrow" w:cstheme="minorHAnsi"/>
          <w:sz w:val="24"/>
          <w:szCs w:val="24"/>
        </w:rPr>
        <w:t>wod-kan</w:t>
      </w:r>
      <w:proofErr w:type="spellEnd"/>
      <w:r w:rsidR="00BA57EF" w:rsidRPr="00CE239D">
        <w:rPr>
          <w:rFonts w:ascii="Arial Narrow" w:hAnsi="Arial Narrow" w:cstheme="minorHAnsi"/>
          <w:sz w:val="24"/>
          <w:szCs w:val="24"/>
        </w:rPr>
        <w:t xml:space="preserve"> A0” znajdującą się w katalogu „8. INSTALACJE WOD-KAN”. </w:t>
      </w:r>
    </w:p>
    <w:p w14:paraId="5E91B644" w14:textId="28809B59" w:rsidR="007A4796" w:rsidRPr="00BC2494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BC2494">
        <w:rPr>
          <w:rFonts w:ascii="Arial Narrow" w:hAnsi="Arial Narrow" w:cstheme="minorHAnsi"/>
          <w:sz w:val="24"/>
          <w:szCs w:val="24"/>
        </w:rPr>
        <w:t>Zamawiający</w:t>
      </w:r>
      <w:r w:rsidR="00FD2BF3" w:rsidRPr="00BC2494">
        <w:rPr>
          <w:rFonts w:ascii="Arial Narrow" w:hAnsi="Arial Narrow" w:cstheme="minorHAnsi"/>
          <w:sz w:val="24"/>
          <w:szCs w:val="24"/>
        </w:rPr>
        <w:t xml:space="preserve"> informuje, że w ofercie należy ująć połączenie instalacji kanalizacji sanitarnej</w:t>
      </w:r>
      <w:r w:rsidR="00BA57EF" w:rsidRPr="00BC2494">
        <w:rPr>
          <w:rFonts w:ascii="Arial Narrow" w:hAnsi="Arial Narrow" w:cstheme="minorHAnsi"/>
          <w:sz w:val="24"/>
          <w:szCs w:val="24"/>
        </w:rPr>
        <w:t xml:space="preserve"> obsługującej pole 6MW</w:t>
      </w:r>
      <w:r w:rsidR="00FD2BF3" w:rsidRPr="00BC2494">
        <w:rPr>
          <w:rFonts w:ascii="Arial Narrow" w:hAnsi="Arial Narrow" w:cstheme="minorHAnsi"/>
          <w:sz w:val="24"/>
          <w:szCs w:val="24"/>
        </w:rPr>
        <w:t xml:space="preserve"> z istniejącą kanalizacją. </w:t>
      </w:r>
      <w:r w:rsidR="00BA57EF" w:rsidRPr="00BC2494">
        <w:rPr>
          <w:rFonts w:ascii="Arial Narrow" w:hAnsi="Arial Narrow" w:cstheme="minorHAnsi"/>
          <w:sz w:val="24"/>
          <w:szCs w:val="24"/>
        </w:rPr>
        <w:t>W ofercie należy wycenić wykonanie instalacji zgodnie z dokumentacją projektową</w:t>
      </w:r>
      <w:r w:rsidR="00BC2494" w:rsidRPr="00BC2494">
        <w:rPr>
          <w:rFonts w:ascii="Arial Narrow" w:hAnsi="Arial Narrow" w:cstheme="minorHAnsi"/>
          <w:sz w:val="24"/>
          <w:szCs w:val="24"/>
        </w:rPr>
        <w:t xml:space="preserve"> zamieszczoną m.in. w tomie „8.1 PRZYŁĄCZE KANALIZACJI DESZCZOWEJ- uzgodnione”.</w:t>
      </w:r>
    </w:p>
    <w:p w14:paraId="170A4218" w14:textId="4D23E631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17</w:t>
      </w:r>
    </w:p>
    <w:p w14:paraId="7F966210" w14:textId="1947CC71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Dot.: instalacja wodno-kanalizacyjna Ponieważ istnieje rozbieżność między projektem przyłącza kanalizacji deszczowej a projektem wykonawczym instalacji wodno-kanalizacyjnej co do pojemności zbiornika retencyjnego, zwracamy się z prośbą o informacje, które opracowanie jest obowiązujące.</w:t>
      </w:r>
    </w:p>
    <w:p w14:paraId="473D0DBA" w14:textId="10FD9FBC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17</w:t>
      </w:r>
    </w:p>
    <w:p w14:paraId="0C44739D" w14:textId="6F75F0A3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2F5D28">
        <w:rPr>
          <w:rFonts w:ascii="Arial Narrow" w:hAnsi="Arial Narrow" w:cstheme="minorHAnsi"/>
          <w:sz w:val="24"/>
          <w:szCs w:val="24"/>
        </w:rPr>
        <w:t xml:space="preserve"> informuje, że p</w:t>
      </w:r>
      <w:r w:rsidR="002F5D28" w:rsidRPr="002F5D28">
        <w:rPr>
          <w:rFonts w:ascii="Arial Narrow" w:hAnsi="Arial Narrow" w:cstheme="minorHAnsi"/>
          <w:sz w:val="24"/>
          <w:szCs w:val="24"/>
        </w:rPr>
        <w:t xml:space="preserve">rojekt przyłącza kanalizacji deszczowej uzgodniony w </w:t>
      </w:r>
      <w:proofErr w:type="spellStart"/>
      <w:r w:rsidR="002F5D28" w:rsidRPr="002F5D28">
        <w:rPr>
          <w:rFonts w:ascii="Arial Narrow" w:hAnsi="Arial Narrow" w:cstheme="minorHAnsi"/>
          <w:sz w:val="24"/>
          <w:szCs w:val="24"/>
        </w:rPr>
        <w:t>Aquanet</w:t>
      </w:r>
      <w:proofErr w:type="spellEnd"/>
      <w:r w:rsidR="002F5D28" w:rsidRPr="002F5D28">
        <w:rPr>
          <w:rFonts w:ascii="Arial Narrow" w:hAnsi="Arial Narrow" w:cstheme="minorHAnsi"/>
          <w:sz w:val="24"/>
          <w:szCs w:val="24"/>
        </w:rPr>
        <w:t xml:space="preserve"> 16.06.2020 zawiera najbardziej aktualne informacje. W projekcie wykonawczym i projekcie przyłączy wskazano minimalną pojemność zbiornika retencyjnego 170m3. W projekcie przyłączy dodatkowo opisano maksymalną pojemność wynikającą z konstrukcji zbiornika.</w:t>
      </w:r>
    </w:p>
    <w:p w14:paraId="3913F5BF" w14:textId="7B4535B7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18</w:t>
      </w:r>
    </w:p>
    <w:p w14:paraId="4DC78491" w14:textId="06C34790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Dot.: instalacja wodno-kanalizacyjna Ponieważ istnieje rozbieżność między projektem przyłącza kanalizacji deszczowej a projektem wykonawczym instalacji wodno-kanalizacyjnej co do rozwiązania urządzenia przepompowującego wody deszczowe (przepompownia P3 a 2 pompy w zbiorniku retencyjnym), zwracamy się z prośbą o informacje, które opracowanie jest obowiązujące.</w:t>
      </w:r>
    </w:p>
    <w:p w14:paraId="7A3582E4" w14:textId="4CCD838A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18</w:t>
      </w:r>
    </w:p>
    <w:p w14:paraId="71EB6B52" w14:textId="731711E0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A93386">
        <w:rPr>
          <w:rFonts w:ascii="Arial Narrow" w:hAnsi="Arial Narrow" w:cstheme="minorHAnsi"/>
          <w:sz w:val="24"/>
          <w:szCs w:val="24"/>
        </w:rPr>
        <w:t xml:space="preserve"> informuje, że p</w:t>
      </w:r>
      <w:r w:rsidR="00A93386" w:rsidRPr="00A93386">
        <w:rPr>
          <w:rFonts w:ascii="Arial Narrow" w:hAnsi="Arial Narrow" w:cstheme="minorHAnsi"/>
          <w:sz w:val="24"/>
          <w:szCs w:val="24"/>
        </w:rPr>
        <w:t xml:space="preserve">rojekt przyłącza kanalizacji deszczowej uzgodniony w </w:t>
      </w:r>
      <w:proofErr w:type="spellStart"/>
      <w:r w:rsidR="00A93386" w:rsidRPr="00A93386">
        <w:rPr>
          <w:rFonts w:ascii="Arial Narrow" w:hAnsi="Arial Narrow" w:cstheme="minorHAnsi"/>
          <w:sz w:val="24"/>
          <w:szCs w:val="24"/>
        </w:rPr>
        <w:t>Aquanet</w:t>
      </w:r>
      <w:proofErr w:type="spellEnd"/>
      <w:r w:rsidR="00A93386" w:rsidRPr="00A93386">
        <w:rPr>
          <w:rFonts w:ascii="Arial Narrow" w:hAnsi="Arial Narrow" w:cstheme="minorHAnsi"/>
          <w:sz w:val="24"/>
          <w:szCs w:val="24"/>
        </w:rPr>
        <w:t xml:space="preserve"> 16.06.2020 zawiera najbardziej aktualne informacje</w:t>
      </w:r>
      <w:r w:rsidR="00BC2494">
        <w:rPr>
          <w:rFonts w:ascii="Arial Narrow" w:hAnsi="Arial Narrow" w:cstheme="minorHAnsi"/>
          <w:sz w:val="24"/>
          <w:szCs w:val="24"/>
        </w:rPr>
        <w:t>, które należy uwzględnić w ofercie</w:t>
      </w:r>
      <w:r w:rsidR="00A93386" w:rsidRPr="00A93386">
        <w:rPr>
          <w:rFonts w:ascii="Arial Narrow" w:hAnsi="Arial Narrow" w:cstheme="minorHAnsi"/>
          <w:sz w:val="24"/>
          <w:szCs w:val="24"/>
        </w:rPr>
        <w:t>.</w:t>
      </w:r>
    </w:p>
    <w:p w14:paraId="6F812AC9" w14:textId="2C3858A8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19</w:t>
      </w:r>
    </w:p>
    <w:p w14:paraId="1CF82F27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Instalacje c.o., Załącznik nr 6 do SWZ </w:t>
      </w:r>
    </w:p>
    <w:p w14:paraId="495366EB" w14:textId="17A7D738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Zwracamy się z prośbą o potwierdzenie że przyłącza i węzły cieplne są, zgodnie z załącznikiem nr 6 do SWZ, poza zakresem oferty (dostawa i montaż Veolia).</w:t>
      </w:r>
    </w:p>
    <w:p w14:paraId="1FA00FA1" w14:textId="58552EBD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19</w:t>
      </w:r>
    </w:p>
    <w:p w14:paraId="5A844730" w14:textId="38328813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177A83">
        <w:rPr>
          <w:rFonts w:ascii="Arial Narrow" w:hAnsi="Arial Narrow" w:cstheme="minorHAnsi"/>
          <w:sz w:val="24"/>
          <w:szCs w:val="24"/>
        </w:rPr>
        <w:t xml:space="preserve"> informuje, że zgodnie z </w:t>
      </w:r>
      <w:r w:rsidR="00B81826">
        <w:rPr>
          <w:rFonts w:ascii="Arial Narrow" w:hAnsi="Arial Narrow" w:cstheme="minorHAnsi"/>
          <w:sz w:val="24"/>
          <w:szCs w:val="24"/>
        </w:rPr>
        <w:t>ust.</w:t>
      </w:r>
      <w:r w:rsidR="00177A83">
        <w:rPr>
          <w:rFonts w:ascii="Arial Narrow" w:hAnsi="Arial Narrow" w:cstheme="minorHAnsi"/>
          <w:sz w:val="24"/>
          <w:szCs w:val="24"/>
        </w:rPr>
        <w:t xml:space="preserve"> 5. pkt 5.3. Załącznika nr 6 do SWZ, wykonanie, dostawa i podłączenie do miejskiej sieci cieplnej, węzłów cieplnych jest po stronie Zamawiającego.</w:t>
      </w:r>
      <w:r w:rsidR="00CC654E">
        <w:rPr>
          <w:rFonts w:ascii="Arial Narrow" w:hAnsi="Arial Narrow" w:cstheme="minorHAnsi"/>
          <w:sz w:val="24"/>
          <w:szCs w:val="24"/>
        </w:rPr>
        <w:t xml:space="preserve"> Po stronie Wykonawcy jest m.in. przyłączenie do węzła </w:t>
      </w:r>
      <w:r w:rsidR="00CC654E" w:rsidRPr="00CC654E">
        <w:rPr>
          <w:rFonts w:ascii="Arial Narrow" w:hAnsi="Arial Narrow" w:cstheme="minorHAnsi"/>
          <w:sz w:val="24"/>
          <w:szCs w:val="24"/>
        </w:rPr>
        <w:t>instalacji wewnętrznych c.o. i c.w.u.</w:t>
      </w:r>
    </w:p>
    <w:p w14:paraId="1FABE304" w14:textId="51521C4B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20</w:t>
      </w:r>
    </w:p>
    <w:p w14:paraId="1C44D4E3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instalacje c.o., Załącznik nr 6 do SWZ </w:t>
      </w:r>
    </w:p>
    <w:p w14:paraId="2030DD7B" w14:textId="2C74EA14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Prosimy o określenie, czy dostawa i montaż rozdzielaczy c.o. (z armaturą obiegów na rozdzielaczach) w węzłach cieplnych jest po stronie generalnego wykonawcy czy po stronie inwestora (</w:t>
      </w:r>
      <w:proofErr w:type="spellStart"/>
      <w:r w:rsidRPr="00E11E25">
        <w:rPr>
          <w:rFonts w:ascii="Arial Narrow" w:hAnsi="Arial Narrow" w:cstheme="minorHAnsi"/>
          <w:sz w:val="24"/>
          <w:szCs w:val="24"/>
        </w:rPr>
        <w:t>Veolii</w:t>
      </w:r>
      <w:proofErr w:type="spellEnd"/>
      <w:r w:rsidRPr="00E11E25">
        <w:rPr>
          <w:rFonts w:ascii="Arial Narrow" w:hAnsi="Arial Narrow" w:cstheme="minorHAnsi"/>
          <w:sz w:val="24"/>
          <w:szCs w:val="24"/>
        </w:rPr>
        <w:t>).</w:t>
      </w:r>
    </w:p>
    <w:p w14:paraId="0DAD8709" w14:textId="1B7CCAE7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20</w:t>
      </w:r>
    </w:p>
    <w:p w14:paraId="55222575" w14:textId="412E9797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C04E36">
        <w:rPr>
          <w:rFonts w:ascii="Arial Narrow" w:hAnsi="Arial Narrow" w:cstheme="minorHAnsi"/>
          <w:sz w:val="24"/>
          <w:szCs w:val="24"/>
        </w:rPr>
        <w:t xml:space="preserve"> informuje, że dostawa i montaż rozdzielaczy c.o. </w:t>
      </w:r>
      <w:r w:rsidR="000238BB">
        <w:rPr>
          <w:rFonts w:ascii="Arial Narrow" w:hAnsi="Arial Narrow" w:cstheme="minorHAnsi"/>
          <w:sz w:val="24"/>
          <w:szCs w:val="24"/>
        </w:rPr>
        <w:t>nie</w:t>
      </w:r>
      <w:r w:rsidR="00C04E36">
        <w:rPr>
          <w:rFonts w:ascii="Arial Narrow" w:hAnsi="Arial Narrow" w:cstheme="minorHAnsi"/>
          <w:sz w:val="24"/>
          <w:szCs w:val="24"/>
        </w:rPr>
        <w:t xml:space="preserve"> jest w zakresie Wykonawcy.</w:t>
      </w:r>
    </w:p>
    <w:p w14:paraId="1A03D465" w14:textId="3378D29C" w:rsidR="007A4796" w:rsidRPr="00E11E25" w:rsidRDefault="00721B0F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br w:type="column"/>
      </w:r>
      <w:r w:rsidR="007A4796" w:rsidRPr="00E11E25">
        <w:rPr>
          <w:rFonts w:ascii="Arial Narrow" w:hAnsi="Arial Narrow" w:cstheme="minorHAnsi"/>
          <w:b/>
          <w:bCs/>
          <w:sz w:val="24"/>
          <w:szCs w:val="24"/>
        </w:rPr>
        <w:lastRenderedPageBreak/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21</w:t>
      </w:r>
    </w:p>
    <w:p w14:paraId="1D7BABA7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instalacje c.o., Załącznik nr 6 do SWZ </w:t>
      </w:r>
    </w:p>
    <w:p w14:paraId="1FF7E6D5" w14:textId="06FFC6D6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Zwracamy się z prośbą o uszczegółowienie granic wykonania instalacji węzła cieplnego Veolia-generalny wykonawca (miejsca, od którego instalację ma wykonywać generalny wykonawca)</w:t>
      </w:r>
    </w:p>
    <w:p w14:paraId="045F3F71" w14:textId="2B3AE266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21</w:t>
      </w:r>
    </w:p>
    <w:p w14:paraId="55117F28" w14:textId="63AAC01B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B81826">
        <w:rPr>
          <w:rFonts w:ascii="Arial Narrow" w:hAnsi="Arial Narrow" w:cstheme="minorHAnsi"/>
          <w:sz w:val="24"/>
          <w:szCs w:val="24"/>
        </w:rPr>
        <w:t xml:space="preserve"> informuje, że zgodnie z ust. 5. pkt 5.3.ppkt 5.2.1 i 5.2.3 Załącznika nr 6 do SWZ, w zakresie Wykonawcy jest m.in. przyłączenie do węzła </w:t>
      </w:r>
      <w:r w:rsidR="00B81826" w:rsidRPr="00CC654E">
        <w:rPr>
          <w:rFonts w:ascii="Arial Narrow" w:hAnsi="Arial Narrow" w:cstheme="minorHAnsi"/>
          <w:sz w:val="24"/>
          <w:szCs w:val="24"/>
        </w:rPr>
        <w:t xml:space="preserve">instalacji wewnętrznych c.o. i </w:t>
      </w:r>
      <w:proofErr w:type="spellStart"/>
      <w:r w:rsidR="00B81826" w:rsidRPr="00CC654E">
        <w:rPr>
          <w:rFonts w:ascii="Arial Narrow" w:hAnsi="Arial Narrow" w:cstheme="minorHAnsi"/>
          <w:sz w:val="24"/>
          <w:szCs w:val="24"/>
        </w:rPr>
        <w:t>c.w.u</w:t>
      </w:r>
      <w:proofErr w:type="spellEnd"/>
      <w:r w:rsidR="00B81826">
        <w:rPr>
          <w:rFonts w:ascii="Arial Narrow" w:hAnsi="Arial Narrow" w:cstheme="minorHAnsi"/>
          <w:sz w:val="24"/>
          <w:szCs w:val="24"/>
        </w:rPr>
        <w:t xml:space="preserve"> oraz doprowadzenie</w:t>
      </w:r>
      <w:r w:rsidR="00B81826" w:rsidRPr="00B81826">
        <w:rPr>
          <w:rFonts w:ascii="Arial Narrow" w:hAnsi="Arial Narrow" w:cstheme="minorHAnsi"/>
          <w:sz w:val="24"/>
          <w:szCs w:val="24"/>
        </w:rPr>
        <w:t xml:space="preserve"> do węzła cieplnego </w:t>
      </w:r>
      <w:r w:rsidR="00136A38">
        <w:rPr>
          <w:rFonts w:ascii="Arial Narrow" w:hAnsi="Arial Narrow" w:cstheme="minorHAnsi"/>
          <w:sz w:val="24"/>
          <w:szCs w:val="24"/>
        </w:rPr>
        <w:t xml:space="preserve">instalacji zgodnie z dokumentacją projektową. Granicę wykonania instalacji centralnego ogrzewania określa m.in. rys. </w:t>
      </w:r>
      <w:r w:rsidR="00C642FE">
        <w:rPr>
          <w:rFonts w:ascii="Arial Narrow" w:hAnsi="Arial Narrow" w:cstheme="minorHAnsi"/>
          <w:sz w:val="24"/>
          <w:szCs w:val="24"/>
        </w:rPr>
        <w:t xml:space="preserve">CO.01, </w:t>
      </w:r>
      <w:r w:rsidR="00136A38">
        <w:rPr>
          <w:rFonts w:ascii="Arial Narrow" w:hAnsi="Arial Narrow" w:cstheme="minorHAnsi"/>
          <w:sz w:val="24"/>
          <w:szCs w:val="24"/>
        </w:rPr>
        <w:t>CO.11, CO.12 i CO.13</w:t>
      </w:r>
      <w:r w:rsidR="00C06343">
        <w:rPr>
          <w:rFonts w:ascii="Arial Narrow" w:hAnsi="Arial Narrow" w:cstheme="minorHAnsi"/>
          <w:sz w:val="24"/>
          <w:szCs w:val="24"/>
        </w:rPr>
        <w:t>.</w:t>
      </w:r>
    </w:p>
    <w:p w14:paraId="1B4808B6" w14:textId="4839E0E1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22</w:t>
      </w:r>
    </w:p>
    <w:p w14:paraId="44A19C8E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instalacje c.o. i c.t. w lokalach usługowych, Załącznik nr 6 do SWZ </w:t>
      </w:r>
    </w:p>
    <w:p w14:paraId="3582E62A" w14:textId="7B8F38A5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Zwracamy się z prośbą o informację jaka armatura ma być zamontowana na króćcach doprowadzonych </w:t>
      </w:r>
      <w:r w:rsidR="00E026BF">
        <w:rPr>
          <w:rFonts w:ascii="Arial Narrow" w:hAnsi="Arial Narrow" w:cstheme="minorHAnsi"/>
          <w:sz w:val="24"/>
          <w:szCs w:val="24"/>
        </w:rPr>
        <w:t xml:space="preserve">                      </w:t>
      </w:r>
      <w:r w:rsidRPr="00E11E25">
        <w:rPr>
          <w:rFonts w:ascii="Arial Narrow" w:hAnsi="Arial Narrow" w:cstheme="minorHAnsi"/>
          <w:sz w:val="24"/>
          <w:szCs w:val="24"/>
        </w:rPr>
        <w:t>do lokali usługowych (wg rzutu: zawór równoważący TBV i zawór odcinający a wg schematu zamieszczonym na rzucie: zawory odcinające).</w:t>
      </w:r>
    </w:p>
    <w:p w14:paraId="79C4AE00" w14:textId="5AA9A109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22</w:t>
      </w:r>
    </w:p>
    <w:p w14:paraId="0954208D" w14:textId="1416CA8D" w:rsidR="007A4796" w:rsidRPr="00E11E25" w:rsidRDefault="000B4AC4" w:rsidP="00E026B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Należy zastosować armaturę zgodnie ze szczegółem „C” zamieszczonym na rysunku CO.06 (instalacja centralnego ogrzewania Budynek 6MW – 2 i 5 – parter)</w:t>
      </w:r>
    </w:p>
    <w:p w14:paraId="7B718016" w14:textId="3F03D28F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23</w:t>
      </w:r>
    </w:p>
    <w:p w14:paraId="251AD730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instalacje wod.-kan. w lokalach usługowych, Załącznik nr 6 do SWZ </w:t>
      </w:r>
    </w:p>
    <w:p w14:paraId="4C4BB50B" w14:textId="0C654BD5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Zwracamy się z prośbą o informację w jakim zakresie w lokalach usługowych mają być wykonane instalacje wod.-kan. (wg załącznika nr 6: tylko doprowadzenie instalacji do pomieszczenia </w:t>
      </w:r>
      <w:proofErr w:type="spellStart"/>
      <w:r w:rsidRPr="00E11E25">
        <w:rPr>
          <w:rFonts w:ascii="Arial Narrow" w:hAnsi="Arial Narrow" w:cstheme="minorHAnsi"/>
          <w:sz w:val="24"/>
          <w:szCs w:val="24"/>
        </w:rPr>
        <w:t>wc</w:t>
      </w:r>
      <w:proofErr w:type="spellEnd"/>
      <w:r w:rsidRPr="00E11E25">
        <w:rPr>
          <w:rFonts w:ascii="Arial Narrow" w:hAnsi="Arial Narrow" w:cstheme="minorHAnsi"/>
          <w:sz w:val="24"/>
          <w:szCs w:val="24"/>
        </w:rPr>
        <w:t xml:space="preserve"> a wg rzutu: wykonanie instalacji wraz z białym montażem).</w:t>
      </w:r>
    </w:p>
    <w:p w14:paraId="0F6D33F3" w14:textId="671153DD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23</w:t>
      </w:r>
    </w:p>
    <w:p w14:paraId="6B6EB9A8" w14:textId="7092D878" w:rsidR="007A4796" w:rsidRPr="00E11E25" w:rsidRDefault="00916B98" w:rsidP="00E026B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Instalacje należy wykonać zgodnie z zapisami Załącznika nr 6 do SWZ, który jest nadrzędny w stosunku </w:t>
      </w:r>
      <w:r w:rsidR="00E026BF">
        <w:rPr>
          <w:rFonts w:ascii="Arial Narrow" w:hAnsi="Arial Narrow" w:cstheme="minorHAnsi"/>
          <w:sz w:val="24"/>
          <w:szCs w:val="24"/>
        </w:rPr>
        <w:t xml:space="preserve">                    </w:t>
      </w:r>
      <w:r>
        <w:rPr>
          <w:rFonts w:ascii="Arial Narrow" w:hAnsi="Arial Narrow" w:cstheme="minorHAnsi"/>
          <w:sz w:val="24"/>
          <w:szCs w:val="24"/>
        </w:rPr>
        <w:t>do projektu.</w:t>
      </w:r>
      <w:r w:rsidR="007D443E">
        <w:rPr>
          <w:rFonts w:ascii="Arial Narrow" w:hAnsi="Arial Narrow" w:cstheme="minorHAnsi"/>
          <w:sz w:val="24"/>
          <w:szCs w:val="24"/>
        </w:rPr>
        <w:t xml:space="preserve"> Instalację należy wycenić i wykonać kanalizację pomieszczeń lokali usługowych: do ściany szachtu (wraz z jej zaślepieniem), dalsza rozbudowa przez najemcę lokalu.</w:t>
      </w:r>
    </w:p>
    <w:p w14:paraId="11D54DB5" w14:textId="55BA2AE9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24</w:t>
      </w:r>
    </w:p>
    <w:p w14:paraId="459F53F9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instalacja wentylacji dla sanitariatu w lokalach usługowych, Załącznik nr 6 do SWZ </w:t>
      </w:r>
    </w:p>
    <w:p w14:paraId="3F12CCFB" w14:textId="64A07706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 związku z rozbieżnością co do zakresu między rzutem a Załącznikiem nr 6 do SWZ, zwracamy się z prośbą o informację w jakim zakresie ma być wykonana wskazana instalacja. Czy ma to być zakres przedstawiony </w:t>
      </w:r>
      <w:r w:rsidR="00E026BF">
        <w:rPr>
          <w:rFonts w:ascii="Arial Narrow" w:hAnsi="Arial Narrow" w:cstheme="minorHAnsi"/>
          <w:sz w:val="24"/>
          <w:szCs w:val="24"/>
        </w:rPr>
        <w:t xml:space="preserve">              </w:t>
      </w:r>
      <w:r w:rsidRPr="00E11E25">
        <w:rPr>
          <w:rFonts w:ascii="Arial Narrow" w:hAnsi="Arial Narrow" w:cstheme="minorHAnsi"/>
          <w:sz w:val="24"/>
          <w:szCs w:val="24"/>
        </w:rPr>
        <w:t>w zestawieniu materiałów, tj. np. cała linia WU 1.1. (od wentylatora poprzez klapę ppoż. po wyrzutnię dachową wraz z kanałami wentylacyjnym)?</w:t>
      </w:r>
    </w:p>
    <w:p w14:paraId="4F4E83D0" w14:textId="60FA7A9F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24</w:t>
      </w:r>
    </w:p>
    <w:p w14:paraId="125594BD" w14:textId="34211DAC" w:rsidR="00916B98" w:rsidRPr="00E11E25" w:rsidRDefault="00916B98" w:rsidP="00E026B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Instalacje należy wykonać zgodnie z zapisami Załącznika nr 6 do SWZ, który jest nadrzędny w stosunku </w:t>
      </w:r>
      <w:r w:rsidR="00E026BF">
        <w:rPr>
          <w:rFonts w:ascii="Arial Narrow" w:hAnsi="Arial Narrow" w:cstheme="minorHAnsi"/>
          <w:sz w:val="24"/>
          <w:szCs w:val="24"/>
        </w:rPr>
        <w:t xml:space="preserve">                   </w:t>
      </w:r>
      <w:r>
        <w:rPr>
          <w:rFonts w:ascii="Arial Narrow" w:hAnsi="Arial Narrow" w:cstheme="minorHAnsi"/>
          <w:sz w:val="24"/>
          <w:szCs w:val="24"/>
        </w:rPr>
        <w:t>do projektu.</w:t>
      </w:r>
      <w:r w:rsidR="00766F2A">
        <w:rPr>
          <w:rFonts w:ascii="Arial Narrow" w:hAnsi="Arial Narrow" w:cstheme="minorHAnsi"/>
          <w:sz w:val="24"/>
          <w:szCs w:val="24"/>
        </w:rPr>
        <w:t xml:space="preserve"> Wykonawca ma wycenić i wykonać</w:t>
      </w:r>
      <w:r w:rsidR="000443B7">
        <w:rPr>
          <w:rFonts w:ascii="Arial Narrow" w:hAnsi="Arial Narrow" w:cstheme="minorHAnsi"/>
          <w:sz w:val="24"/>
          <w:szCs w:val="24"/>
        </w:rPr>
        <w:t xml:space="preserve"> kompletne</w:t>
      </w:r>
      <w:r w:rsidR="00766F2A">
        <w:rPr>
          <w:rFonts w:ascii="Arial Narrow" w:hAnsi="Arial Narrow" w:cstheme="minorHAnsi"/>
          <w:sz w:val="24"/>
          <w:szCs w:val="24"/>
        </w:rPr>
        <w:t xml:space="preserve"> piony instalacji wentylacji bytowej toalet do przejścia przez ścianę szachtu, </w:t>
      </w:r>
      <w:proofErr w:type="spellStart"/>
      <w:r w:rsidR="00766F2A">
        <w:rPr>
          <w:rFonts w:ascii="Arial Narrow" w:hAnsi="Arial Narrow" w:cstheme="minorHAnsi"/>
          <w:sz w:val="24"/>
          <w:szCs w:val="24"/>
        </w:rPr>
        <w:t>tj</w:t>
      </w:r>
      <w:proofErr w:type="spellEnd"/>
      <w:r w:rsidR="00766F2A">
        <w:rPr>
          <w:rFonts w:ascii="Arial Narrow" w:hAnsi="Arial Narrow" w:cstheme="minorHAnsi"/>
          <w:sz w:val="24"/>
          <w:szCs w:val="24"/>
        </w:rPr>
        <w:t xml:space="preserve"> </w:t>
      </w:r>
      <w:r w:rsidR="00766F2A" w:rsidRPr="00E11E25">
        <w:rPr>
          <w:rFonts w:ascii="Arial Narrow" w:hAnsi="Arial Narrow" w:cstheme="minorHAnsi"/>
          <w:sz w:val="24"/>
          <w:szCs w:val="24"/>
        </w:rPr>
        <w:t>od wentylatora poprzez klapę ppoż. po wyrzutnię dachową wraz z kanałami wentylacyjnym</w:t>
      </w:r>
      <w:r w:rsidR="00766F2A">
        <w:rPr>
          <w:rFonts w:ascii="Arial Narrow" w:hAnsi="Arial Narrow" w:cstheme="minorHAnsi"/>
          <w:sz w:val="24"/>
          <w:szCs w:val="24"/>
        </w:rPr>
        <w:t xml:space="preserve">.  </w:t>
      </w:r>
    </w:p>
    <w:p w14:paraId="7AB572C7" w14:textId="61DFED9E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25</w:t>
      </w:r>
    </w:p>
    <w:p w14:paraId="777C94D1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instalacja wentylacji w lokalach usługowych, Załącznik nr 6 do SWZ. </w:t>
      </w:r>
    </w:p>
    <w:p w14:paraId="1E01318F" w14:textId="5EB5FCB9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lastRenderedPageBreak/>
        <w:t xml:space="preserve">W związku z rozbieżnością co do zakresu między rzutem a Załącznikiem nr 6 do SWZ, zwracamy się z prośbą o informację w jakim zakresie ma być wykonana powyższa instalacja - czy ma to być zakres przedstawiony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</w:t>
      </w:r>
      <w:r w:rsidRPr="00E11E25">
        <w:rPr>
          <w:rFonts w:ascii="Arial Narrow" w:hAnsi="Arial Narrow" w:cstheme="minorHAnsi"/>
          <w:sz w:val="24"/>
          <w:szCs w:val="24"/>
        </w:rPr>
        <w:t xml:space="preserve">w zestawieniu materiałów, tj. np. linia NU1/WU1 (w zakresie układu </w:t>
      </w:r>
      <w:proofErr w:type="spellStart"/>
      <w:r w:rsidRPr="00E11E25">
        <w:rPr>
          <w:rFonts w:ascii="Arial Narrow" w:hAnsi="Arial Narrow" w:cstheme="minorHAnsi"/>
          <w:sz w:val="24"/>
          <w:szCs w:val="24"/>
        </w:rPr>
        <w:t>czerpno</w:t>
      </w:r>
      <w:proofErr w:type="spellEnd"/>
      <w:r w:rsidRPr="00E11E25">
        <w:rPr>
          <w:rFonts w:ascii="Arial Narrow" w:hAnsi="Arial Narrow" w:cstheme="minorHAnsi"/>
          <w:sz w:val="24"/>
          <w:szCs w:val="24"/>
        </w:rPr>
        <w:t>-nawiewnego tylko czerpnia ścienna a w zakresie układu wywiewno-wyrzutowego linia wyrzutowa w garażu do klapy ppoż. na wejściu do lokalu)?</w:t>
      </w:r>
    </w:p>
    <w:p w14:paraId="2ED6F8C4" w14:textId="19CD2A09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25</w:t>
      </w:r>
    </w:p>
    <w:p w14:paraId="48A32B06" w14:textId="1088EFFD" w:rsidR="000443B7" w:rsidRPr="00E11E25" w:rsidRDefault="00916B98" w:rsidP="00E026B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Instalacje należy wykonać zgodnie z zapisami Załącznika nr 6 do SWZ, który jest nadrzędny w stosunku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</w:t>
      </w:r>
      <w:r>
        <w:rPr>
          <w:rFonts w:ascii="Arial Narrow" w:hAnsi="Arial Narrow" w:cstheme="minorHAnsi"/>
          <w:sz w:val="24"/>
          <w:szCs w:val="24"/>
        </w:rPr>
        <w:t>do projektu.</w:t>
      </w:r>
      <w:r w:rsidR="000443B7">
        <w:rPr>
          <w:rFonts w:ascii="Arial Narrow" w:hAnsi="Arial Narrow" w:cstheme="minorHAnsi"/>
          <w:sz w:val="24"/>
          <w:szCs w:val="24"/>
        </w:rPr>
        <w:t xml:space="preserve"> Zgodnie z SWZ, przyszły najemca obiektu rozprowadza wentylację po lokalu wraz z montażem central. W ofercie wykonawcy należy ująć </w:t>
      </w:r>
      <w:r w:rsidR="00846CAA">
        <w:rPr>
          <w:rFonts w:ascii="Arial Narrow" w:hAnsi="Arial Narrow" w:cstheme="minorHAnsi"/>
          <w:sz w:val="24"/>
          <w:szCs w:val="24"/>
        </w:rPr>
        <w:t>wykonanie czerpni ściennych.</w:t>
      </w:r>
    </w:p>
    <w:p w14:paraId="40E44E5E" w14:textId="7F050355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26</w:t>
      </w:r>
    </w:p>
    <w:p w14:paraId="4B07BD52" w14:textId="01D871E9" w:rsidR="002532A4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 związku z rozbieżnościami w projekcie, prosimy o informację o sposobie montażu okien: czy ma być to standardowy montaż w świetle muru - tak jak jest pokazane na rzutach, czy tzw. „ciepły montaż” – tak jak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</w:t>
      </w:r>
      <w:r w:rsidRPr="00E11E25">
        <w:rPr>
          <w:rFonts w:ascii="Arial Narrow" w:hAnsi="Arial Narrow" w:cstheme="minorHAnsi"/>
          <w:sz w:val="24"/>
          <w:szCs w:val="24"/>
        </w:rPr>
        <w:t>w opisie.</w:t>
      </w:r>
    </w:p>
    <w:p w14:paraId="268EE99C" w14:textId="42D00A53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26</w:t>
      </w:r>
    </w:p>
    <w:p w14:paraId="53A4CD01" w14:textId="2316657A" w:rsidR="007A4796" w:rsidRPr="00E11E25" w:rsidRDefault="008A2990" w:rsidP="00E026B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Stolarkę okienną należy zamontować w świetle murów przy zastosowaniu systemowego rozwiązania uszczelnienia paroizolacyjnego.</w:t>
      </w:r>
    </w:p>
    <w:p w14:paraId="74597634" w14:textId="4416416C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27</w:t>
      </w:r>
    </w:p>
    <w:p w14:paraId="271896BD" w14:textId="04EC7EC9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Prosimy o szczegółowe określenie umiejscowienia „cegiełki” na elewacji we wnękach. Z widoków elewacji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</w:t>
      </w:r>
      <w:r w:rsidRPr="00E11E25">
        <w:rPr>
          <w:rFonts w:ascii="Arial Narrow" w:hAnsi="Arial Narrow" w:cstheme="minorHAnsi"/>
          <w:sz w:val="24"/>
          <w:szCs w:val="24"/>
        </w:rPr>
        <w:t>nie wynika jasno, czy wnęki z trzech stron powinny być obłożone imitacją cegły.</w:t>
      </w:r>
    </w:p>
    <w:p w14:paraId="755B8F39" w14:textId="05B0E05F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27</w:t>
      </w:r>
    </w:p>
    <w:p w14:paraId="5492713F" w14:textId="3FD6BF92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3F7196">
        <w:rPr>
          <w:rFonts w:ascii="Arial Narrow" w:hAnsi="Arial Narrow" w:cstheme="minorHAnsi"/>
          <w:sz w:val="24"/>
          <w:szCs w:val="24"/>
        </w:rPr>
        <w:t xml:space="preserve"> informuje, że wnęki oraz ryzality powinny być wykończone imitacją cegły z trzech stron.</w:t>
      </w:r>
    </w:p>
    <w:p w14:paraId="110F5B53" w14:textId="5B6E545D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28</w:t>
      </w:r>
    </w:p>
    <w:p w14:paraId="6BE1BE85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152F460A" w14:textId="5F4B6928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Wykonawca wnosi o zmianę zapisu § 17 ust. 1 zdanie ostatnie i nadanie mu brzmienia „Termin gwarancji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</w:t>
      </w:r>
      <w:r w:rsidRPr="00E11E25">
        <w:rPr>
          <w:rFonts w:ascii="Arial Narrow" w:hAnsi="Arial Narrow" w:cstheme="minorHAnsi"/>
          <w:sz w:val="24"/>
          <w:szCs w:val="24"/>
        </w:rPr>
        <w:t>na Roboty biegnie od dnia podpisania przez Strony Protokołu Końcowego Robót Inwestycji”.</w:t>
      </w:r>
    </w:p>
    <w:p w14:paraId="519E9AAA" w14:textId="158476B0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28</w:t>
      </w:r>
    </w:p>
    <w:p w14:paraId="4CA04BF7" w14:textId="6D0ED736" w:rsidR="007A4796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E41EC2">
        <w:rPr>
          <w:rFonts w:ascii="Arial Narrow" w:hAnsi="Arial Narrow" w:cstheme="minorHAnsi"/>
          <w:sz w:val="24"/>
          <w:szCs w:val="24"/>
        </w:rPr>
        <w:t xml:space="preserve"> informuje, że dokonał zmiany ostatniego zdania w § 17 ust. 1 Wzoru Umowy, które przyjmuje treść:</w:t>
      </w:r>
    </w:p>
    <w:p w14:paraId="6D632A20" w14:textId="35E16546" w:rsidR="00E41EC2" w:rsidRPr="00E41EC2" w:rsidRDefault="00E41EC2" w:rsidP="00E026BF">
      <w:pPr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E41EC2">
        <w:rPr>
          <w:rFonts w:ascii="Arial Narrow" w:hAnsi="Arial Narrow" w:cstheme="minorHAnsi"/>
          <w:i/>
          <w:iCs/>
          <w:sz w:val="24"/>
          <w:szCs w:val="24"/>
        </w:rPr>
        <w:t>Termin gwarancji na Roboty biegnie od dnia podpisania przez Strony Protokołu Końcowego Robót Inwestycji albo Protokołu usunięcia wad.</w:t>
      </w:r>
    </w:p>
    <w:p w14:paraId="3C8F2543" w14:textId="67CF19EA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29</w:t>
      </w:r>
    </w:p>
    <w:p w14:paraId="24F9DD78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5A954FB5" w14:textId="29971B2A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zmianę zapisu § 17 ust. 2 zdanie trzecie i nadanie mu następującego brzmienia „Termin gwarancji na wykonaną zieleń biegnie od dnia podpisania przez Strony Protokołu Końcowego Robót Inwestycji.”</w:t>
      </w:r>
    </w:p>
    <w:p w14:paraId="2D1FC0D3" w14:textId="1A5C2773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29</w:t>
      </w:r>
    </w:p>
    <w:p w14:paraId="363531F9" w14:textId="6448AA06" w:rsidR="007A4796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822CAF" w:rsidRPr="00822CAF">
        <w:rPr>
          <w:rFonts w:ascii="Arial Narrow" w:hAnsi="Arial Narrow" w:cstheme="minorHAnsi"/>
          <w:sz w:val="24"/>
          <w:szCs w:val="24"/>
        </w:rPr>
        <w:t xml:space="preserve"> </w:t>
      </w:r>
      <w:r w:rsidR="00822CAF">
        <w:rPr>
          <w:rFonts w:ascii="Arial Narrow" w:hAnsi="Arial Narrow" w:cstheme="minorHAnsi"/>
          <w:sz w:val="24"/>
          <w:szCs w:val="24"/>
        </w:rPr>
        <w:t>informuje, że dokonał zmiany trzeciego zdania w § 17 ust. 2 Wzoru Umowy, które przyjmuje treść:</w:t>
      </w:r>
    </w:p>
    <w:p w14:paraId="00F1A6D4" w14:textId="35E3DD30" w:rsidR="00822CAF" w:rsidRPr="00822CAF" w:rsidRDefault="00822CAF" w:rsidP="00E026BF">
      <w:pPr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822CAF">
        <w:rPr>
          <w:rFonts w:ascii="Arial Narrow" w:hAnsi="Arial Narrow" w:cstheme="minorHAnsi"/>
          <w:i/>
          <w:iCs/>
          <w:sz w:val="24"/>
          <w:szCs w:val="24"/>
        </w:rPr>
        <w:t>Termin gwarancji na wykonaną zieleń biegnie od dnia podpisania przez Strony Protokołu Końcowego Robót Inwestycji albo Protokołu usunięcia wad.</w:t>
      </w:r>
    </w:p>
    <w:p w14:paraId="1686AB9B" w14:textId="77777777" w:rsidR="00EA7D63" w:rsidRDefault="00EA7D63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31CAF6B3" w14:textId="6B0E169E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lastRenderedPageBreak/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30</w:t>
      </w:r>
    </w:p>
    <w:p w14:paraId="71DF9654" w14:textId="77777777" w:rsidR="004F4C88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5266F151" w14:textId="0EC63C8C" w:rsidR="007A4796" w:rsidRPr="00E11E25" w:rsidRDefault="00F70C3F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 zakresie zapisu § 17 ust. 14 Wykonawca wnosi o potwierdzenie, iż Zamawiający zgłosi wadę ujawnioną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</w:t>
      </w:r>
      <w:r w:rsidRPr="00E11E25">
        <w:rPr>
          <w:rFonts w:ascii="Arial Narrow" w:hAnsi="Arial Narrow" w:cstheme="minorHAnsi"/>
          <w:sz w:val="24"/>
          <w:szCs w:val="24"/>
        </w:rPr>
        <w:t xml:space="preserve">w okresie rękojmi za wady w terminie obowiązywania rękojmi. Wobec powyższego Wykonawca wnosi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      </w:t>
      </w:r>
      <w:r w:rsidRPr="00E11E25">
        <w:rPr>
          <w:rFonts w:ascii="Arial Narrow" w:hAnsi="Arial Narrow" w:cstheme="minorHAnsi"/>
          <w:sz w:val="24"/>
          <w:szCs w:val="24"/>
        </w:rPr>
        <w:t xml:space="preserve">o doprecyzowanie ww. zapisu i nadanie mu brzmienia „Zamawiający ma prawo wykonywać uprawnienia z tytułu rękojmi za wady również po upływie jej okresu o ile wada została ujawniona i zgłoszona w okresie rękojmi </w:t>
      </w:r>
      <w:r w:rsidR="00FE3B43">
        <w:rPr>
          <w:rFonts w:ascii="Arial Narrow" w:hAnsi="Arial Narrow" w:cstheme="minorHAnsi"/>
          <w:sz w:val="24"/>
          <w:szCs w:val="24"/>
        </w:rPr>
        <w:t xml:space="preserve">               </w:t>
      </w:r>
      <w:r w:rsidRPr="00E11E25">
        <w:rPr>
          <w:rFonts w:ascii="Arial Narrow" w:hAnsi="Arial Narrow" w:cstheme="minorHAnsi"/>
          <w:sz w:val="24"/>
          <w:szCs w:val="24"/>
        </w:rPr>
        <w:t>za wady.”</w:t>
      </w:r>
    </w:p>
    <w:p w14:paraId="5244846B" w14:textId="57E71CCC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 xml:space="preserve">Odpowiedź nr 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230</w:t>
      </w:r>
    </w:p>
    <w:p w14:paraId="5ADC6970" w14:textId="51B20DA2" w:rsidR="00294D47" w:rsidRDefault="00294D47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Pr="00822CAF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informuje, że dokonał zmiany § 17 ust. 14 Wzoru Umowy, który przyjmuje treść:</w:t>
      </w:r>
    </w:p>
    <w:p w14:paraId="36C1DAAB" w14:textId="0DF551EE" w:rsidR="00294D47" w:rsidRDefault="00294D47" w:rsidP="00E026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294D47">
        <w:rPr>
          <w:rFonts w:ascii="Arial Narrow" w:hAnsi="Arial Narrow" w:cstheme="minorHAnsi"/>
          <w:i/>
          <w:iCs/>
          <w:sz w:val="24"/>
          <w:szCs w:val="24"/>
        </w:rPr>
        <w:t xml:space="preserve">Zamawiający ma prawo wykonywać uprawnienia z tytułu rękojmi za wady również po upływie jej okresu </w:t>
      </w:r>
      <w:r w:rsidR="00EA7D63">
        <w:rPr>
          <w:rFonts w:ascii="Arial Narrow" w:hAnsi="Arial Narrow" w:cstheme="minorHAnsi"/>
          <w:i/>
          <w:iCs/>
          <w:sz w:val="24"/>
          <w:szCs w:val="24"/>
        </w:rPr>
        <w:t xml:space="preserve">                  </w:t>
      </w:r>
      <w:r w:rsidRPr="00294D47">
        <w:rPr>
          <w:rFonts w:ascii="Arial Narrow" w:hAnsi="Arial Narrow" w:cstheme="minorHAnsi"/>
          <w:i/>
          <w:iCs/>
          <w:sz w:val="24"/>
          <w:szCs w:val="24"/>
        </w:rPr>
        <w:t>o ile wada została ujawniona i zgłoszona w okresie rękojmi za wady.</w:t>
      </w:r>
    </w:p>
    <w:p w14:paraId="230FD8FD" w14:textId="77777777" w:rsidR="00294D47" w:rsidRPr="00294D47" w:rsidRDefault="00294D47" w:rsidP="00E026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6B010CCA" w14:textId="2C5AB71B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31</w:t>
      </w:r>
    </w:p>
    <w:p w14:paraId="6BB0E548" w14:textId="77777777" w:rsidR="004F4C88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22549F1D" w14:textId="5D1C1A98" w:rsidR="007A4796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Wykonawca wnosi o usunięcie zapisu lub ewentualnie, ostatecznie o zmianę zapisu ust. 20 § 17 i nadanie mu następującego brzmienia „W przypadku wystąpienia wad bezpośrednio zagrażających zdrowiu lub życiu lub mieniu, Zamawiający - po wcześniejszym uzgodnienie z Wykonawcą - w ramach udzielonej gwarancji jakości jest uprawniony, bez zachowania procedury określonej w niniejszym paragrafie, do niezwłocznego usunięcia wad na koszt i ryzyko Wykonawcy. Wykonawca zobowiązuje się pokryć koszty usunięcia danej wady w terminie 7 dni od dnia przedstawienia faktury wskazującej na wysokość poniesionych przez Zamawiającego uzasadnionych i koniecznych kosztów.” Wykonawca wskazuje, iż nie może zostać obarczony przez Zamawiającego niemożliwymi do oszacowania kosztami realizacji inwestycji lub usuwania wad i usterek,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 </w:t>
      </w:r>
      <w:r w:rsidRPr="00E11E25">
        <w:rPr>
          <w:rFonts w:ascii="Arial Narrow" w:hAnsi="Arial Narrow" w:cstheme="minorHAnsi"/>
          <w:sz w:val="24"/>
          <w:szCs w:val="24"/>
        </w:rPr>
        <w:t xml:space="preserve">a ponadto nie sposób zaakceptować faktu pokrywania ewentualnych szkód nieokreślonych rozmiarów,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  </w:t>
      </w:r>
      <w:r w:rsidRPr="00E11E25">
        <w:rPr>
          <w:rFonts w:ascii="Arial Narrow" w:hAnsi="Arial Narrow" w:cstheme="minorHAnsi"/>
          <w:sz w:val="24"/>
          <w:szCs w:val="24"/>
        </w:rPr>
        <w:t>co do których odpowiedzialności Wykonawca może nawet nie ponosić.</w:t>
      </w:r>
    </w:p>
    <w:p w14:paraId="2368ED95" w14:textId="4E840B42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31</w:t>
      </w:r>
    </w:p>
    <w:p w14:paraId="1B11563E" w14:textId="6D69FD81" w:rsidR="00413B8D" w:rsidRDefault="00413B8D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Pr="00822CAF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informuje, że dokonał zmiany § 17 ust. 20 Wzoru Umowy, który przyjmuje treść:</w:t>
      </w:r>
    </w:p>
    <w:p w14:paraId="162F35D4" w14:textId="033A869C" w:rsidR="00413B8D" w:rsidRDefault="00413B8D" w:rsidP="00E026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413B8D">
        <w:rPr>
          <w:rFonts w:ascii="Arial Narrow" w:hAnsi="Arial Narrow" w:cstheme="minorHAnsi"/>
          <w:i/>
          <w:iCs/>
          <w:sz w:val="24"/>
          <w:szCs w:val="24"/>
        </w:rPr>
        <w:t xml:space="preserve">W przypadku wystąpienia wad bezpośrednio zagrażających zdrowiu lub życiu lub mieniu, Zamawiający </w:t>
      </w:r>
      <w:r w:rsidR="00EA7D63">
        <w:rPr>
          <w:rFonts w:ascii="Arial Narrow" w:hAnsi="Arial Narrow" w:cstheme="minorHAnsi"/>
          <w:i/>
          <w:iCs/>
          <w:sz w:val="24"/>
          <w:szCs w:val="24"/>
        </w:rPr>
        <w:t xml:space="preserve">                        </w:t>
      </w:r>
      <w:r w:rsidRPr="00413B8D">
        <w:rPr>
          <w:rFonts w:ascii="Arial Narrow" w:hAnsi="Arial Narrow" w:cstheme="minorHAnsi"/>
          <w:i/>
          <w:iCs/>
          <w:sz w:val="24"/>
          <w:szCs w:val="24"/>
        </w:rPr>
        <w:t xml:space="preserve">w ramach udzielonej gwarancji jakości jest uprawniony, bez zachowania procedury określonej w niniejszym paragrafie, do niezwłocznego usunięcia wad na koszt i ryzyko Wykonawcy po uprzednim wezwaniu Wykonawcy do ich usunięcia. W terminie 24 godzin od wezwania Wykonawca przystąpi  do fizycznego usunięcia wady </w:t>
      </w:r>
      <w:r w:rsidR="00EA7D63">
        <w:rPr>
          <w:rFonts w:ascii="Arial Narrow" w:hAnsi="Arial Narrow" w:cstheme="minorHAnsi"/>
          <w:i/>
          <w:iCs/>
          <w:sz w:val="24"/>
          <w:szCs w:val="24"/>
        </w:rPr>
        <w:t xml:space="preserve">                   </w:t>
      </w:r>
      <w:r w:rsidRPr="00413B8D">
        <w:rPr>
          <w:rFonts w:ascii="Arial Narrow" w:hAnsi="Arial Narrow" w:cstheme="minorHAnsi"/>
          <w:i/>
          <w:iCs/>
          <w:sz w:val="24"/>
          <w:szCs w:val="24"/>
        </w:rPr>
        <w:t xml:space="preserve">i będzie nieprzerwanie kontynuował swoje czynności aż do usunięcia wady. W przypadku usunięcia wad we wskazanym terminie Wykonawca zobowiązuje się do zobowiązuje się pokryć koszty usunięcia danej wady </w:t>
      </w:r>
      <w:r w:rsidR="00EA7D63">
        <w:rPr>
          <w:rFonts w:ascii="Arial Narrow" w:hAnsi="Arial Narrow" w:cstheme="minorHAnsi"/>
          <w:i/>
          <w:iCs/>
          <w:sz w:val="24"/>
          <w:szCs w:val="24"/>
        </w:rPr>
        <w:t xml:space="preserve">                </w:t>
      </w:r>
      <w:r w:rsidRPr="00413B8D">
        <w:rPr>
          <w:rFonts w:ascii="Arial Narrow" w:hAnsi="Arial Narrow" w:cstheme="minorHAnsi"/>
          <w:i/>
          <w:iCs/>
          <w:sz w:val="24"/>
          <w:szCs w:val="24"/>
        </w:rPr>
        <w:t xml:space="preserve">w terminie 7 dni od dnia przedstawienia faktury lub innego dokumentu księgowego wskazującego na wysokość poniesionych przez Zamawiającego kosztów. </w:t>
      </w:r>
    </w:p>
    <w:p w14:paraId="3FDE090D" w14:textId="77777777" w:rsidR="00916B98" w:rsidRPr="00916B98" w:rsidRDefault="00916B98" w:rsidP="00E026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466A109F" w14:textId="4303633E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32</w:t>
      </w:r>
    </w:p>
    <w:p w14:paraId="03FD21CA" w14:textId="77777777" w:rsidR="004F4C88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6E0C7163" w14:textId="458C54FA" w:rsidR="007A4796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Wykonawca wnosi o wydłużenie terminu przewidzianego w zdaniu pierwszym § 18 ust. 2 do 14 dni (z 7). Wykonawca wskazuje, iż termin powyższy zastrzeżony co do możliwości ewentualnego złożenia oświadczenia o odstąpieniu od umowy, a co za tym idzie naliczenia kary umownej i dalej idącymi konsekwencjami prawnymi i finansowymi, powinien być termin możliwym do dotrzymania ze względów technicznych, technologicznych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</w:t>
      </w:r>
      <w:r w:rsidRPr="00E11E25">
        <w:rPr>
          <w:rFonts w:ascii="Arial Narrow" w:hAnsi="Arial Narrow" w:cstheme="minorHAnsi"/>
          <w:sz w:val="24"/>
          <w:szCs w:val="24"/>
        </w:rPr>
        <w:t>i organizacyjnych. Wobec powyższego Wykonawca wnosi o uwzględnienie powyższego.</w:t>
      </w:r>
    </w:p>
    <w:p w14:paraId="6E66C3B2" w14:textId="29D03B2E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lastRenderedPageBreak/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32</w:t>
      </w:r>
    </w:p>
    <w:p w14:paraId="776E70AF" w14:textId="5FB27102" w:rsidR="007A4796" w:rsidRPr="00E11E25" w:rsidRDefault="00864382" w:rsidP="00E026B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Zamawiający nie przychyla się do wniosku.</w:t>
      </w:r>
    </w:p>
    <w:p w14:paraId="62E5CE80" w14:textId="79B032EE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33</w:t>
      </w:r>
    </w:p>
    <w:p w14:paraId="1E921AD7" w14:textId="77777777" w:rsidR="004F4C88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252FF81E" w14:textId="55E854A3" w:rsidR="007A4796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Wykonawca wnosi o zmianę zapisu § 18 ust. 1 pkt 1 i nadanie mu brzmienia „Wykonawca nie rozpoczyna Robót w terminie określonym w § 13 ust. 1 Umowy z przyczyn leżących po stronie Wykonawcy i pozostaje w zwłoce </w:t>
      </w:r>
      <w:r w:rsidR="00EA7D63">
        <w:rPr>
          <w:rFonts w:ascii="Arial Narrow" w:hAnsi="Arial Narrow" w:cstheme="minorHAnsi"/>
          <w:sz w:val="24"/>
          <w:szCs w:val="24"/>
        </w:rPr>
        <w:t xml:space="preserve">      </w:t>
      </w:r>
      <w:r w:rsidRPr="00E11E25">
        <w:rPr>
          <w:rFonts w:ascii="Arial Narrow" w:hAnsi="Arial Narrow" w:cstheme="minorHAnsi"/>
          <w:sz w:val="24"/>
          <w:szCs w:val="24"/>
        </w:rPr>
        <w:t xml:space="preserve">z rozpoczęciem Robót lub w toku Robót jest w zwłoce z wykonaniem robót wskazanych w § 13 ust.4 Umowy </w:t>
      </w:r>
      <w:r w:rsidR="00FE3B43">
        <w:rPr>
          <w:rFonts w:ascii="Arial Narrow" w:hAnsi="Arial Narrow" w:cstheme="minorHAnsi"/>
          <w:sz w:val="24"/>
          <w:szCs w:val="24"/>
        </w:rPr>
        <w:t xml:space="preserve">           </w:t>
      </w:r>
      <w:r w:rsidRPr="00E11E25">
        <w:rPr>
          <w:rFonts w:ascii="Arial Narrow" w:hAnsi="Arial Narrow" w:cstheme="minorHAnsi"/>
          <w:sz w:val="24"/>
          <w:szCs w:val="24"/>
        </w:rPr>
        <w:t>o co najmniej 14 (słownie: czternaście ) dni.”. Wykonawca wskazuje, iż nie może na niego zostać przeniesiona tak duża odpowiedzialność, jaką jest ewentualne odstąpienie od umowy ze wszelkimi dalszymi konsekwencjami prawnymi i finansowymi z tego wynikającymi, w przypadku zaistnienia przesłanek co do których Wykonawca nie ponosi odpowiedzialności / winy.</w:t>
      </w:r>
    </w:p>
    <w:p w14:paraId="3C4E54CA" w14:textId="1CFD4A0C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33</w:t>
      </w:r>
    </w:p>
    <w:p w14:paraId="5153BD4B" w14:textId="7E08F69D" w:rsidR="00EF4260" w:rsidRDefault="00EF4260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Pr="00822CAF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informuje, że dokonał zmiany § 18 ust. 2 pkt 1) Wzoru Umowy, który przyjmuje treść:</w:t>
      </w:r>
    </w:p>
    <w:p w14:paraId="0E6D084A" w14:textId="67CDB520" w:rsidR="00EF4260" w:rsidRDefault="00EF4260" w:rsidP="00E026B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EF4260">
        <w:rPr>
          <w:rFonts w:ascii="Arial Narrow" w:hAnsi="Arial Narrow" w:cstheme="minorHAnsi"/>
          <w:i/>
          <w:iCs/>
          <w:sz w:val="24"/>
          <w:szCs w:val="24"/>
        </w:rPr>
        <w:t>Wykonawca nie rozpoczyna Robót w terminie określonym w § 13 ust. 1 Umowy i pozostaje w zwłoce z rozpoczęciem Robót lub w toku Robót pozostaje w zwłoce z wykonaniem robót wskazanych w § 13 ust.4 Umowy o co najmniej 14 (słownie:  czternaście ) dni,</w:t>
      </w:r>
    </w:p>
    <w:p w14:paraId="59AA73CD" w14:textId="77777777" w:rsidR="00916B98" w:rsidRPr="00916B98" w:rsidRDefault="00916B98" w:rsidP="00E026B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3A11510D" w14:textId="78A8A774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34</w:t>
      </w:r>
    </w:p>
    <w:p w14:paraId="4F86A4AC" w14:textId="77777777" w:rsidR="004F4C88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455F3BA9" w14:textId="3A89B236" w:rsidR="007A4796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zmianę zapisu § 18 ust. 1 pkt 1 poprzez zastąpienie określenia „14 (słownie: czternaście)” określeniem „30 (słownie: trzydzieści)”</w:t>
      </w:r>
    </w:p>
    <w:p w14:paraId="7180975C" w14:textId="71D0E398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34</w:t>
      </w:r>
    </w:p>
    <w:p w14:paraId="4068C44D" w14:textId="7591C29A" w:rsidR="00EF4260" w:rsidRDefault="00EF4260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Pr="00822CAF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informuje, że dokonał zmiany § 18 ust. </w:t>
      </w:r>
      <w:r w:rsidR="00AF7444">
        <w:rPr>
          <w:rFonts w:ascii="Arial Narrow" w:hAnsi="Arial Narrow" w:cstheme="minorHAnsi"/>
          <w:sz w:val="24"/>
          <w:szCs w:val="24"/>
        </w:rPr>
        <w:t>2</w:t>
      </w:r>
      <w:r>
        <w:rPr>
          <w:rFonts w:ascii="Arial Narrow" w:hAnsi="Arial Narrow" w:cstheme="minorHAnsi"/>
          <w:sz w:val="24"/>
          <w:szCs w:val="24"/>
        </w:rPr>
        <w:t xml:space="preserve"> pkt 1) Wzoru Umowy, który przyjmuje treść:</w:t>
      </w:r>
    </w:p>
    <w:p w14:paraId="41026545" w14:textId="7D037BD8" w:rsidR="00EF4260" w:rsidRDefault="00EF4260" w:rsidP="00E026B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EF4260">
        <w:rPr>
          <w:rFonts w:ascii="Arial Narrow" w:hAnsi="Arial Narrow" w:cstheme="minorHAnsi"/>
          <w:i/>
          <w:iCs/>
          <w:sz w:val="24"/>
          <w:szCs w:val="24"/>
        </w:rPr>
        <w:t>Wykonawca nie rozpoczyna Robót w terminie określonym w § 13 ust. 1 Umowy i pozostaje w zwłoce z rozpoczęciem Robót lub w toku Robót pozostaje w zwłoce z wykonaniem robót wskazanych w § 13 ust.4 Umowy o co najmniej 14 (słownie:  czternaście ) dni</w:t>
      </w:r>
    </w:p>
    <w:p w14:paraId="09B2F818" w14:textId="77777777" w:rsidR="00916B98" w:rsidRPr="00916B98" w:rsidRDefault="00916B98" w:rsidP="00E026B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240AA12B" w14:textId="474A85B7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35</w:t>
      </w:r>
    </w:p>
    <w:p w14:paraId="4ED1169C" w14:textId="77777777" w:rsidR="004F4C88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46D5AB8A" w14:textId="2BAE0A62" w:rsidR="007A4796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zmianę zapisu § 18 ust. 1 pkt 2 i nadanie mu brzmienia „Wykonawca przerywa wykonywanie Robót z przyczyn leżących po stronie Wykonawcy, a czas przerwy przekracza 14 (słownie: czternaście) dni”.</w:t>
      </w:r>
    </w:p>
    <w:p w14:paraId="0E229A76" w14:textId="3ED4B43D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35</w:t>
      </w:r>
    </w:p>
    <w:p w14:paraId="4A0F655C" w14:textId="77777777" w:rsidR="008A121A" w:rsidRDefault="008A121A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Pr="00822CAF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informuje, że dokonał zmiany § 18 ust. 2 pkt 1) Wzoru Umowy, który przyjmuje treść:</w:t>
      </w:r>
    </w:p>
    <w:p w14:paraId="4BB05EE6" w14:textId="76FAFE5F" w:rsidR="008A121A" w:rsidRPr="00EF4260" w:rsidRDefault="008A121A" w:rsidP="00E026B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EF4260">
        <w:rPr>
          <w:rFonts w:ascii="Arial Narrow" w:hAnsi="Arial Narrow" w:cstheme="minorHAnsi"/>
          <w:i/>
          <w:iCs/>
          <w:sz w:val="24"/>
          <w:szCs w:val="24"/>
        </w:rPr>
        <w:t>Wykonawca nie rozpoczyna Robót w terminie określonym w § 13 ust. 1 Umowy i pozostaje w zwłoce z rozpoczęciem Robót lub w toku Robót pozostaje w zwłoce z wykonaniem robót wskazanych w § 13 ust.4 Umowy o co najmniej 14 (słownie:  czternaście ) dni</w:t>
      </w:r>
    </w:p>
    <w:p w14:paraId="4987E8F4" w14:textId="77777777" w:rsidR="008A121A" w:rsidRDefault="008A121A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052767A4" w14:textId="29332FC0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36</w:t>
      </w:r>
    </w:p>
    <w:p w14:paraId="76AF7446" w14:textId="77777777" w:rsidR="004F4C88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lastRenderedPageBreak/>
        <w:t xml:space="preserve">Dot.: wzór umowy </w:t>
      </w:r>
    </w:p>
    <w:p w14:paraId="53BFB49A" w14:textId="7F8D9C3B" w:rsidR="007A4796" w:rsidRPr="00E11E25" w:rsidRDefault="004F4C88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usunięcie zapisu § 18 ust. 1 pkt 7 jako niemożliwego do przewidzenia na etapie zawarcia umowy, a nawet na etapie realizacji, a co za tym idzie niosącego bardzo duże ryzyko kontraktowe.</w:t>
      </w:r>
    </w:p>
    <w:p w14:paraId="7C80505B" w14:textId="5928E106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36</w:t>
      </w:r>
    </w:p>
    <w:p w14:paraId="6197C026" w14:textId="75983C8B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083C28">
        <w:rPr>
          <w:rFonts w:ascii="Arial Narrow" w:hAnsi="Arial Narrow" w:cstheme="minorHAnsi"/>
          <w:sz w:val="24"/>
          <w:szCs w:val="24"/>
        </w:rPr>
        <w:t xml:space="preserve"> usunął ze Wzoru Umowy § 18 ust. 2 pkt 7</w:t>
      </w:r>
    </w:p>
    <w:p w14:paraId="15B34CD8" w14:textId="0A2234BB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37</w:t>
      </w:r>
    </w:p>
    <w:p w14:paraId="1408618C" w14:textId="77777777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1A97C88C" w14:textId="2092EF4F" w:rsidR="007A4796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zmianę zapisu § 18 ust. 3 poprzez usunięcie określenia „bez zastrzeżeń” jako sprzecznego z przepisami powszechnie obowiązującymi, tj. poprzez uzależnienia zapłaty wynagrodzenia za roboty wykonane wyłącznie bezusterkowo.</w:t>
      </w:r>
    </w:p>
    <w:p w14:paraId="4BF560AD" w14:textId="7D5CC200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37</w:t>
      </w:r>
    </w:p>
    <w:p w14:paraId="1F8AA112" w14:textId="1129DC1C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5B086F">
        <w:rPr>
          <w:rFonts w:ascii="Arial Narrow" w:hAnsi="Arial Narrow" w:cstheme="minorHAnsi"/>
          <w:sz w:val="24"/>
          <w:szCs w:val="24"/>
        </w:rPr>
        <w:t xml:space="preserve"> nie przychyla się do wniosku.</w:t>
      </w:r>
    </w:p>
    <w:p w14:paraId="2451E950" w14:textId="0C1FD947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38</w:t>
      </w:r>
    </w:p>
    <w:p w14:paraId="53583AE1" w14:textId="77777777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75705742" w14:textId="54BDA02E" w:rsidR="007A4796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Wykonawca wnosi o zmianę zapisu § 18 ust. 4 i nadanie mu brzmienia: „Odstąpienie może zostać złożone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</w:t>
      </w:r>
      <w:r w:rsidRPr="00E11E25">
        <w:rPr>
          <w:rFonts w:ascii="Arial Narrow" w:hAnsi="Arial Narrow" w:cstheme="minorHAnsi"/>
          <w:sz w:val="24"/>
          <w:szCs w:val="24"/>
        </w:rPr>
        <w:t>na zasadach wskazanych w ust. 2 powyżej nie później niż w terminie 14 dni od dnia, gdy uprawniona Strona dowiedziała się o stosownej okoliczności, nie później jednak niż w terminie do dnia podpisania Protokołu Końcowego odbioru Robót”.</w:t>
      </w:r>
    </w:p>
    <w:p w14:paraId="71D07DD4" w14:textId="15839B2E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38</w:t>
      </w:r>
    </w:p>
    <w:p w14:paraId="546AADDB" w14:textId="4D4EE260" w:rsidR="00AF7444" w:rsidRDefault="00AF7444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Pr="00822CAF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informuje, że dokonał zmiany § 18 ust. 4 Wzoru Umowy, który przyjmuje treść:</w:t>
      </w:r>
    </w:p>
    <w:p w14:paraId="3316BB5E" w14:textId="5DD56E34" w:rsidR="00AF7444" w:rsidRPr="00AF7444" w:rsidRDefault="00AF7444" w:rsidP="00E026BF">
      <w:pPr>
        <w:jc w:val="both"/>
        <w:rPr>
          <w:rFonts w:ascii="Arial Narrow" w:hAnsi="Arial Narrow" w:cstheme="minorHAnsi"/>
          <w:i/>
          <w:iCs/>
          <w:color w:val="FF0000"/>
          <w:sz w:val="24"/>
          <w:szCs w:val="24"/>
        </w:rPr>
      </w:pPr>
      <w:r w:rsidRPr="00AF7444">
        <w:rPr>
          <w:rFonts w:ascii="Arial Narrow" w:hAnsi="Arial Narrow" w:cs="Calibri Light"/>
          <w:i/>
          <w:iCs/>
          <w:sz w:val="24"/>
          <w:szCs w:val="24"/>
        </w:rPr>
        <w:t>Odstąpienie może zostać złożone na zasadach wskazanych w ust. 2 powyżej nie później niż w terminie 14 dni od dnia, gdy uprawniona Strona dowiedziała się o stosownej okoliczności, nie później jednak niż w terminie do dnia podpisania Protokołu Końcowego odbioru Robót bez zastrzeżeń albo Protokołu usunięcia wad sporządzonego dla Inwestycji</w:t>
      </w:r>
    </w:p>
    <w:p w14:paraId="28CECBE8" w14:textId="7ECF5E99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39</w:t>
      </w:r>
    </w:p>
    <w:p w14:paraId="69A2DCCB" w14:textId="77777777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20714D9D" w14:textId="67DB784C" w:rsidR="007A4796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Wykonawca, w związku z zapisem §15 ust. 20, wnosi o dookreślenie limitu robót zaniechanych do wysokości 5% wartości wynagrodzenia Wykonawcy.</w:t>
      </w:r>
    </w:p>
    <w:p w14:paraId="35BB3AB4" w14:textId="6595DE9C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39</w:t>
      </w:r>
    </w:p>
    <w:p w14:paraId="6AC7EDD8" w14:textId="4BD17262" w:rsidR="007A4796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7D0014">
        <w:rPr>
          <w:rFonts w:ascii="Arial Narrow" w:hAnsi="Arial Narrow" w:cstheme="minorHAnsi"/>
          <w:sz w:val="24"/>
          <w:szCs w:val="24"/>
        </w:rPr>
        <w:t xml:space="preserve"> dokonał zmiany zapisów § 15 ust. 20 Wzoru Umowy, który przyjmuje treść:</w:t>
      </w:r>
    </w:p>
    <w:p w14:paraId="237FDD8C" w14:textId="43B05953" w:rsidR="007D0014" w:rsidRPr="007D0014" w:rsidRDefault="007D0014" w:rsidP="00E026BF">
      <w:pPr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7D0014">
        <w:rPr>
          <w:rFonts w:ascii="Arial Narrow" w:hAnsi="Arial Narrow" w:cstheme="minorHAnsi"/>
          <w:i/>
          <w:iCs/>
          <w:sz w:val="24"/>
          <w:szCs w:val="24"/>
        </w:rPr>
        <w:t xml:space="preserve">W przypadku zaniechania wykonania części robót przewidzianych w dokumentacji projektowej, w sytuacji gdy ich wykonanie będzie zbędne do prawidłowego wykonania przedmiotu Umowy, tj. zgodnego z zasadami wiedzy technicznej i obowiązującymi przepisami, wynagrodzenie o którym mowa w ust. 1 niniejszego paragrafu, zostanie odpowiednio pomniejszone o wartość robót, o które pomniejszono zakres przedmiotu Umowy. Wartość tych robót zostanie wyliczona na podstawie aktualnych informacji o średnich stawkach roboczogodziny kosztorysowej, o średnich cenach pracy sprzętu budowlanego i materiałów budowlanych oraz średniej wartości wskaźników narzutów dla danych robót dla Poznania lub województwa wielkopolskiego, zawartych w zeszytach SEKOCENBUD,  za kwartał, w którym zaniechano wykonania robót. W przypadku braku cen materiałów </w:t>
      </w:r>
      <w:r w:rsidR="00EA7D63">
        <w:rPr>
          <w:rFonts w:ascii="Arial Narrow" w:hAnsi="Arial Narrow" w:cstheme="minorHAnsi"/>
          <w:i/>
          <w:iCs/>
          <w:sz w:val="24"/>
          <w:szCs w:val="24"/>
        </w:rPr>
        <w:t xml:space="preserve">                       </w:t>
      </w:r>
      <w:r w:rsidRPr="007D0014">
        <w:rPr>
          <w:rFonts w:ascii="Arial Narrow" w:hAnsi="Arial Narrow" w:cstheme="minorHAnsi"/>
          <w:i/>
          <w:iCs/>
          <w:sz w:val="24"/>
          <w:szCs w:val="24"/>
        </w:rPr>
        <w:t xml:space="preserve">i sprzętu w zeszycie SEKOCENBUD, ceny te będą przyjmowane wg wartości rynkowej. Ostateczną decyzję </w:t>
      </w:r>
      <w:r w:rsidR="00FE3B43">
        <w:rPr>
          <w:rFonts w:ascii="Arial Narrow" w:hAnsi="Arial Narrow" w:cstheme="minorHAnsi"/>
          <w:i/>
          <w:iCs/>
          <w:sz w:val="24"/>
          <w:szCs w:val="24"/>
        </w:rPr>
        <w:t xml:space="preserve">          </w:t>
      </w:r>
      <w:r w:rsidRPr="007D0014">
        <w:rPr>
          <w:rFonts w:ascii="Arial Narrow" w:hAnsi="Arial Narrow" w:cstheme="minorHAnsi"/>
          <w:i/>
          <w:iCs/>
          <w:sz w:val="24"/>
          <w:szCs w:val="24"/>
        </w:rPr>
        <w:t xml:space="preserve">co do zaniechania wykonania części robót przewidzianych w dokumentacji projektowej oraz wykorzystanego do </w:t>
      </w:r>
      <w:r w:rsidRPr="007D0014">
        <w:rPr>
          <w:rFonts w:ascii="Arial Narrow" w:hAnsi="Arial Narrow" w:cstheme="minorHAnsi"/>
          <w:i/>
          <w:iCs/>
          <w:sz w:val="24"/>
          <w:szCs w:val="24"/>
        </w:rPr>
        <w:lastRenderedPageBreak/>
        <w:t xml:space="preserve">wyliczenia wartości robót zeszytu podejmuje Zamawiający. </w:t>
      </w:r>
      <w:r w:rsidRPr="007D0014">
        <w:rPr>
          <w:rFonts w:ascii="Arial Narrow" w:hAnsi="Arial Narrow" w:cstheme="minorHAnsi"/>
          <w:b/>
          <w:bCs/>
          <w:i/>
          <w:iCs/>
          <w:sz w:val="24"/>
          <w:szCs w:val="24"/>
        </w:rPr>
        <w:t>Maksymalna wysokość wynagrodzenia, o jaką możliwe jest pomniejszenie wynagrodzenia Wykonawcy z tytułu zaniechania wykonania części robót, wynosi 5% wartości brutto określonej w ust.1.</w:t>
      </w:r>
    </w:p>
    <w:p w14:paraId="12FC6B3C" w14:textId="51832A19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A95399">
        <w:rPr>
          <w:rFonts w:ascii="Arial Narrow" w:hAnsi="Arial Narrow" w:cstheme="minorHAnsi"/>
          <w:b/>
          <w:bCs/>
          <w:sz w:val="24"/>
          <w:szCs w:val="24"/>
        </w:rPr>
        <w:t>40</w:t>
      </w:r>
    </w:p>
    <w:p w14:paraId="723BD482" w14:textId="77777777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78AAA8B2" w14:textId="3113185B" w:rsidR="007A4796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zmianę §15 ust. 20 i nadanie mu brzmienia: „W przypadku zaniechania wykonania części robót przewidzianych w dokumentacji projektowej, w sytuacji gdy ich wykonanie będzie zbędne do prawidłowego wykonania przedmiotu Umowy, tj. zgodnego z zasadami wiedzy technicznej i obowiązującymi przepisami, wynagrodzenie o którym mowa w ust. 1 niniejszego paragrafu, zostanie odpowiednio pomniejszone o wartość robót, o które pomniejszono zakres przedmiotu Umowy. Wartość tych robót zostanie wyliczona na podstawie aktualnych informacji o średnich stawkach roboczogodziny kosztorysowej, o średnich cenach pracy sprzętu budowlanego i materiałów budowlanych oraz średniej wartości wskaźników narzutów dla danych robót</w:t>
      </w:r>
      <w:r w:rsidR="00EA7D63">
        <w:rPr>
          <w:rFonts w:ascii="Arial Narrow" w:hAnsi="Arial Narrow" w:cstheme="minorHAnsi"/>
          <w:sz w:val="24"/>
          <w:szCs w:val="24"/>
        </w:rPr>
        <w:t>,</w:t>
      </w:r>
      <w:r w:rsidRPr="00E11E25">
        <w:rPr>
          <w:rFonts w:ascii="Arial Narrow" w:hAnsi="Arial Narrow" w:cstheme="minorHAnsi"/>
          <w:sz w:val="24"/>
          <w:szCs w:val="24"/>
        </w:rPr>
        <w:t xml:space="preserve">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</w:t>
      </w:r>
      <w:r w:rsidRPr="00E11E25">
        <w:rPr>
          <w:rFonts w:ascii="Arial Narrow" w:hAnsi="Arial Narrow" w:cstheme="minorHAnsi"/>
          <w:sz w:val="24"/>
          <w:szCs w:val="24"/>
        </w:rPr>
        <w:t xml:space="preserve">dla województwa wielkopolskiego lub w przypadku braku dla Poznania, zawartych w zeszytach SEKOCENBUD, za kwartał, w którym została złożona przez Wykonawcę oferta na wykonanie inwestycji. W przypadku braku cen materiałów i sprzętu w zeszycie SEKOCENBUD, ceny te będą przyjmowane wg wartości rynkowej. Ostateczną decyzję co do zaniechania wykonania części robót przewidzianych w dokumentacji projektowej </w:t>
      </w:r>
      <w:r w:rsidR="00EA7D63">
        <w:rPr>
          <w:rFonts w:ascii="Arial Narrow" w:hAnsi="Arial Narrow" w:cstheme="minorHAnsi"/>
          <w:sz w:val="24"/>
          <w:szCs w:val="24"/>
        </w:rPr>
        <w:t xml:space="preserve">                                  </w:t>
      </w:r>
      <w:r w:rsidRPr="00E11E25">
        <w:rPr>
          <w:rFonts w:ascii="Arial Narrow" w:hAnsi="Arial Narrow" w:cstheme="minorHAnsi"/>
          <w:sz w:val="24"/>
          <w:szCs w:val="24"/>
        </w:rPr>
        <w:t>oraz wykorzystanego do wyliczenia wartości robót zeszytu podejmuje Zamawiający.”</w:t>
      </w:r>
    </w:p>
    <w:p w14:paraId="4616B4F1" w14:textId="014B083F" w:rsidR="007A4796" w:rsidRPr="00E11E25" w:rsidRDefault="007A4796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CD5EB9">
        <w:rPr>
          <w:rFonts w:ascii="Arial Narrow" w:hAnsi="Arial Narrow" w:cstheme="minorHAnsi"/>
          <w:b/>
          <w:bCs/>
          <w:sz w:val="24"/>
          <w:szCs w:val="24"/>
        </w:rPr>
        <w:t>40</w:t>
      </w:r>
    </w:p>
    <w:p w14:paraId="70285A30" w14:textId="15EF3772" w:rsidR="007A4796" w:rsidRPr="00E11E25" w:rsidRDefault="007A4796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2658FE">
        <w:rPr>
          <w:rFonts w:ascii="Arial Narrow" w:hAnsi="Arial Narrow" w:cstheme="minorHAnsi"/>
          <w:sz w:val="24"/>
          <w:szCs w:val="24"/>
        </w:rPr>
        <w:t xml:space="preserve"> nie przychyla się do wniosku.</w:t>
      </w:r>
    </w:p>
    <w:p w14:paraId="41558A3A" w14:textId="09A4B036" w:rsidR="00EA5D03" w:rsidRPr="00E11E25" w:rsidRDefault="00A752D3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Pytanie nr 2</w:t>
      </w:r>
      <w:r w:rsidR="00EA5D03" w:rsidRPr="00E11E25">
        <w:rPr>
          <w:rFonts w:ascii="Arial Narrow" w:hAnsi="Arial Narrow" w:cstheme="minorHAnsi"/>
          <w:b/>
          <w:bCs/>
          <w:sz w:val="24"/>
          <w:szCs w:val="24"/>
        </w:rPr>
        <w:t>41</w:t>
      </w:r>
    </w:p>
    <w:p w14:paraId="1F0AF620" w14:textId="77777777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 xml:space="preserve">Dot.: wzór umowy </w:t>
      </w:r>
    </w:p>
    <w:p w14:paraId="3E8CCEB9" w14:textId="5F2EBCB9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Wykonawca wnosi o zmianę § 15 ust. 21 i nadanie mu brzmienia „W przypadku wprowadzenia robót (materiałów) dodatkowych i zamiennych rozliczenie nastąpi kosztorysem różnicowym, który stanowić będzie różnicę pomiędzy wyceną roboty „pierwotnej”, tj. przewidzianej w dokumentacji projektowej a wyceną roboty „dodatkowej/zamiennej”. Wartość tych robót zostanie wyliczona na podstawie aktualnych informacji o średnich stawkach roboczogodziny kosztorysowej, o średnich cenach pracy sprzętu budowlanego i materiałów budowlanych oraz średniej wartości wskaźników narzutów dla danych robót dla Poznania lub w przypadku braku dla województwa wielkopolskiego, zawartych w zeszytach SEKOCENBUD, za kwartał, w którym zlecono wykonanie robót. W przypadku braku cen materiałów i sprzętu w zeszycie SEKOCENBUD, ceny te będą przyjmowane wg wartości rynkowej.”</w:t>
      </w:r>
    </w:p>
    <w:p w14:paraId="3AE36154" w14:textId="4556E73F" w:rsidR="00A752D3" w:rsidRPr="00E11E25" w:rsidRDefault="00A752D3" w:rsidP="00E026BF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11E25">
        <w:rPr>
          <w:rFonts w:ascii="Arial Narrow" w:hAnsi="Arial Narrow" w:cstheme="minorHAnsi"/>
          <w:b/>
          <w:bCs/>
          <w:sz w:val="24"/>
          <w:szCs w:val="24"/>
        </w:rPr>
        <w:t>Odpowiedź nr 2</w:t>
      </w:r>
      <w:r w:rsidR="00BF78BE">
        <w:rPr>
          <w:rFonts w:ascii="Arial Narrow" w:hAnsi="Arial Narrow" w:cstheme="minorHAnsi"/>
          <w:b/>
          <w:bCs/>
          <w:sz w:val="24"/>
          <w:szCs w:val="24"/>
        </w:rPr>
        <w:t>41</w:t>
      </w:r>
    </w:p>
    <w:p w14:paraId="4019B05A" w14:textId="62D7FA57" w:rsidR="00A752D3" w:rsidRPr="00E11E25" w:rsidRDefault="00A752D3" w:rsidP="00E026BF">
      <w:pPr>
        <w:jc w:val="both"/>
        <w:rPr>
          <w:rFonts w:ascii="Arial Narrow" w:hAnsi="Arial Narrow" w:cstheme="minorHAnsi"/>
          <w:sz w:val="24"/>
          <w:szCs w:val="24"/>
        </w:rPr>
      </w:pPr>
      <w:r w:rsidRPr="00E11E25">
        <w:rPr>
          <w:rFonts w:ascii="Arial Narrow" w:hAnsi="Arial Narrow" w:cstheme="minorHAnsi"/>
          <w:sz w:val="24"/>
          <w:szCs w:val="24"/>
        </w:rPr>
        <w:t>Zamawiający</w:t>
      </w:r>
      <w:r w:rsidR="00760D98">
        <w:rPr>
          <w:rFonts w:ascii="Arial Narrow" w:hAnsi="Arial Narrow" w:cstheme="minorHAnsi"/>
          <w:sz w:val="24"/>
          <w:szCs w:val="24"/>
        </w:rPr>
        <w:t xml:space="preserve"> nie przychyla się do wniosku.</w:t>
      </w:r>
    </w:p>
    <w:p w14:paraId="71B02618" w14:textId="77777777" w:rsidR="00F86DE6" w:rsidRPr="00E11E25" w:rsidRDefault="00F86DE6" w:rsidP="00E026BF">
      <w:pPr>
        <w:jc w:val="both"/>
        <w:rPr>
          <w:rFonts w:ascii="Arial Narrow" w:hAnsi="Arial Narrow" w:cstheme="minorHAnsi"/>
          <w:sz w:val="24"/>
          <w:szCs w:val="24"/>
        </w:rPr>
      </w:pPr>
    </w:p>
    <w:p w14:paraId="247A9417" w14:textId="77777777" w:rsidR="00E026BF" w:rsidRPr="00E11E25" w:rsidRDefault="00E026BF">
      <w:pPr>
        <w:jc w:val="both"/>
        <w:rPr>
          <w:rFonts w:ascii="Arial Narrow" w:hAnsi="Arial Narrow" w:cstheme="minorHAnsi"/>
          <w:sz w:val="24"/>
          <w:szCs w:val="24"/>
        </w:rPr>
      </w:pPr>
    </w:p>
    <w:sectPr w:rsidR="00E026BF" w:rsidRPr="00E11E25" w:rsidSect="00721B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709" w:left="1418" w:header="5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45BA" w14:textId="77777777" w:rsidR="00BB1203" w:rsidRDefault="00BB1203" w:rsidP="006809DD">
      <w:pPr>
        <w:spacing w:after="0" w:line="240" w:lineRule="auto"/>
      </w:pPr>
      <w:r>
        <w:separator/>
      </w:r>
    </w:p>
  </w:endnote>
  <w:endnote w:type="continuationSeparator" w:id="0">
    <w:p w14:paraId="1F149DF9" w14:textId="77777777" w:rsidR="00BB1203" w:rsidRDefault="00BB1203" w:rsidP="006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80114087"/>
      <w:docPartObj>
        <w:docPartGallery w:val="Page Numbers (Bottom of Page)"/>
        <w:docPartUnique/>
      </w:docPartObj>
    </w:sdtPr>
    <w:sdtEndPr/>
    <w:sdtContent>
      <w:p w14:paraId="0456E7E1" w14:textId="4A019D7C" w:rsidR="00BF78BE" w:rsidRDefault="00BF78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F78BE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F78BE">
          <w:rPr>
            <w:rFonts w:eastAsiaTheme="minorEastAsia" w:cs="Times New Roman"/>
            <w:sz w:val="20"/>
            <w:szCs w:val="20"/>
          </w:rPr>
          <w:fldChar w:fldCharType="begin"/>
        </w:r>
        <w:r w:rsidRPr="00BF78BE">
          <w:rPr>
            <w:sz w:val="20"/>
            <w:szCs w:val="20"/>
          </w:rPr>
          <w:instrText>PAGE    \* MERGEFORMAT</w:instrText>
        </w:r>
        <w:r w:rsidRPr="00BF78BE">
          <w:rPr>
            <w:rFonts w:eastAsiaTheme="minorEastAsia" w:cs="Times New Roman"/>
            <w:sz w:val="20"/>
            <w:szCs w:val="20"/>
          </w:rPr>
          <w:fldChar w:fldCharType="separate"/>
        </w:r>
        <w:r w:rsidRPr="00BF78BE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F78B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73C6E0F" w14:textId="77777777" w:rsidR="00BF78BE" w:rsidRDefault="00BF7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25F5" w14:textId="77777777" w:rsidR="00F17DC4" w:rsidRDefault="00F17DC4" w:rsidP="00F17DC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04FF973" wp14:editId="77219B9F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6223A" w14:textId="77777777" w:rsidR="00F17DC4" w:rsidRPr="00AC3BAE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14:paraId="05BBD40E" w14:textId="77777777" w:rsidR="00F17DC4" w:rsidRPr="00AC3BAE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14:paraId="11C2CD6B" w14:textId="77777777" w:rsidR="00F17DC4" w:rsidRPr="00AC3BAE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Kapitał zakładowy:  134 274 000,00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FF9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" filled="f" stroked="f">
              <v:textbox style="mso-fit-shape-to-text:t" inset="0,0,0,0">
                <w:txbxContent>
                  <w:p w14:paraId="46E6223A" w14:textId="77777777" w:rsidR="00F17DC4" w:rsidRPr="00AC3BAE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14:paraId="05BBD40E" w14:textId="77777777" w:rsidR="00F17DC4" w:rsidRPr="00AC3BAE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14:paraId="11C2CD6B" w14:textId="77777777" w:rsidR="00F17DC4" w:rsidRPr="00AC3BAE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Kapitał zakładowy:  134 274 000,00 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F5C23B6" wp14:editId="6CD2EE2E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73E87" w14:textId="77777777" w:rsidR="00F17DC4" w:rsidRPr="00B613BF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14:paraId="7E16A5F8" w14:textId="77777777" w:rsidR="00F17DC4" w:rsidRPr="00B613BF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14:paraId="45EA0EB5" w14:textId="77777777" w:rsidR="00F17DC4" w:rsidRPr="00AC3BAE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5C23B6" id="_x0000_s1027" type="#_x0000_t202" style="position:absolute;margin-left:384.15pt;margin-top:773.55pt;width:17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" filled="f" stroked="f">
              <v:textbox style="mso-fit-shape-to-text:t" inset="0,0,0,0">
                <w:txbxContent>
                  <w:p w14:paraId="6FA73E87" w14:textId="77777777" w:rsidR="00F17DC4" w:rsidRPr="00B613BF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14:paraId="7E16A5F8" w14:textId="77777777" w:rsidR="00F17DC4" w:rsidRPr="00B613BF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14:paraId="45EA0EB5" w14:textId="77777777" w:rsidR="00F17DC4" w:rsidRPr="00AC3BAE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3085E95" wp14:editId="23216E58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C79CA" w14:textId="77777777" w:rsidR="00F17DC4" w:rsidRPr="00AC3BAE" w:rsidRDefault="00F17DC4" w:rsidP="00F17DC4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85E95" id="_x0000_s1028" type="#_x0000_t202" style="position:absolute;margin-left:-.1pt;margin-top:773.55pt;width:189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" filled="f" stroked="f">
              <v:textbox style="mso-fit-shape-to-text:t" inset="0,0,0,0">
                <w:txbxContent>
                  <w:p w14:paraId="0C4C79CA" w14:textId="77777777" w:rsidR="00F17DC4" w:rsidRPr="00AC3BAE" w:rsidRDefault="00F17DC4" w:rsidP="00F17DC4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92F551" wp14:editId="24DA0BFB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5F0AE" id="Łącznik prosty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" strokecolor="black [3213]" strokeweight=".5pt">
              <v:stroke joinstyle="miter"/>
              <w10:wrap anchorx="page" anchory="page"/>
            </v:line>
          </w:pict>
        </mc:Fallback>
      </mc:AlternateContent>
    </w:r>
  </w:p>
  <w:p w14:paraId="7A9F9C0E" w14:textId="77777777" w:rsidR="00F17DC4" w:rsidRDefault="00F17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FC23" w14:textId="77777777" w:rsidR="00BB1203" w:rsidRDefault="00BB1203" w:rsidP="006809DD">
      <w:pPr>
        <w:spacing w:after="0" w:line="240" w:lineRule="auto"/>
      </w:pPr>
      <w:r>
        <w:separator/>
      </w:r>
    </w:p>
  </w:footnote>
  <w:footnote w:type="continuationSeparator" w:id="0">
    <w:p w14:paraId="51BB3F5D" w14:textId="77777777" w:rsidR="00BB1203" w:rsidRDefault="00BB1203" w:rsidP="006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9AE" w14:textId="7570BDEE" w:rsidR="006809DD" w:rsidRPr="00D8290E" w:rsidRDefault="006809DD" w:rsidP="00686383">
    <w:pPr>
      <w:pStyle w:val="Nagwek"/>
      <w:rPr>
        <w:rFonts w:ascii="Arial Narrow" w:hAnsi="Arial Narrow"/>
      </w:rPr>
    </w:pPr>
  </w:p>
  <w:p w14:paraId="0E08278F" w14:textId="77777777" w:rsidR="006809DD" w:rsidRDefault="0068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CCF1" w14:textId="218A5926" w:rsidR="00F17DC4" w:rsidRDefault="00F17DC4">
    <w:pPr>
      <w:pStyle w:val="Nagwek"/>
    </w:pPr>
    <w:r>
      <w:rPr>
        <w:noProof/>
      </w:rPr>
      <w:drawing>
        <wp:inline distT="0" distB="0" distL="0" distR="0" wp14:anchorId="538ACC0A" wp14:editId="0EC26F2E">
          <wp:extent cx="1904365" cy="827405"/>
          <wp:effectExtent l="0" t="0" r="635" b="0"/>
          <wp:docPr id="15" name="Obraz 15" descr="E:\GRAFIKA - Prace\PTBS\2 - papier firmowy\logo-ciemny-cla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E:\GRAFIKA - Prace\PTBS\2 - papier firmowy\logo-ciemny-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E78"/>
    <w:multiLevelType w:val="hybridMultilevel"/>
    <w:tmpl w:val="F4A6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CE3"/>
    <w:multiLevelType w:val="hybridMultilevel"/>
    <w:tmpl w:val="8A66ED94"/>
    <w:lvl w:ilvl="0" w:tplc="AEE649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DBAED3A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ascii="Calibri" w:hAnsi="Calibri" w:hint="default"/>
        <w:sz w:val="22"/>
        <w:szCs w:val="22"/>
      </w:rPr>
    </w:lvl>
    <w:lvl w:ilvl="2" w:tplc="7E029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73EBF"/>
    <w:multiLevelType w:val="hybridMultilevel"/>
    <w:tmpl w:val="3088521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6CC1AC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F940C608">
      <w:start w:val="16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322AA"/>
    <w:multiLevelType w:val="hybridMultilevel"/>
    <w:tmpl w:val="8F0410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7">
      <w:start w:val="1"/>
      <w:numFmt w:val="lowerLetter"/>
      <w:lvlText w:val="%6)"/>
      <w:lvlJc w:val="lef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095664"/>
    <w:multiLevelType w:val="multilevel"/>
    <w:tmpl w:val="4D68077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2671D"/>
    <w:multiLevelType w:val="hybridMultilevel"/>
    <w:tmpl w:val="CABA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57"/>
    <w:rsid w:val="00007848"/>
    <w:rsid w:val="000124B3"/>
    <w:rsid w:val="000238BB"/>
    <w:rsid w:val="00034230"/>
    <w:rsid w:val="00035F7B"/>
    <w:rsid w:val="00042306"/>
    <w:rsid w:val="000443B7"/>
    <w:rsid w:val="000464A0"/>
    <w:rsid w:val="000515B9"/>
    <w:rsid w:val="00066091"/>
    <w:rsid w:val="00077909"/>
    <w:rsid w:val="00083C28"/>
    <w:rsid w:val="00094019"/>
    <w:rsid w:val="00097FA4"/>
    <w:rsid w:val="000B3542"/>
    <w:rsid w:val="000B4AC4"/>
    <w:rsid w:val="000C2CE5"/>
    <w:rsid w:val="000C4F23"/>
    <w:rsid w:val="000C7C9B"/>
    <w:rsid w:val="000D7FAA"/>
    <w:rsid w:val="000E6AED"/>
    <w:rsid w:val="001233CD"/>
    <w:rsid w:val="0013469B"/>
    <w:rsid w:val="00136A38"/>
    <w:rsid w:val="0015299A"/>
    <w:rsid w:val="00174535"/>
    <w:rsid w:val="00177A83"/>
    <w:rsid w:val="00186BDF"/>
    <w:rsid w:val="00192FFF"/>
    <w:rsid w:val="00194323"/>
    <w:rsid w:val="001C0DCF"/>
    <w:rsid w:val="001C1B53"/>
    <w:rsid w:val="001E65BE"/>
    <w:rsid w:val="002052FC"/>
    <w:rsid w:val="00232246"/>
    <w:rsid w:val="0024282A"/>
    <w:rsid w:val="002472FE"/>
    <w:rsid w:val="002531A2"/>
    <w:rsid w:val="002532A4"/>
    <w:rsid w:val="002658FE"/>
    <w:rsid w:val="002707C7"/>
    <w:rsid w:val="002841FB"/>
    <w:rsid w:val="00292EC1"/>
    <w:rsid w:val="00294D47"/>
    <w:rsid w:val="002A2C4E"/>
    <w:rsid w:val="002A35DD"/>
    <w:rsid w:val="002A4703"/>
    <w:rsid w:val="002B6B1B"/>
    <w:rsid w:val="002F5D28"/>
    <w:rsid w:val="002F6013"/>
    <w:rsid w:val="00302041"/>
    <w:rsid w:val="003064C4"/>
    <w:rsid w:val="00311D0F"/>
    <w:rsid w:val="003139B7"/>
    <w:rsid w:val="00322526"/>
    <w:rsid w:val="003342B3"/>
    <w:rsid w:val="00347CEB"/>
    <w:rsid w:val="00352C75"/>
    <w:rsid w:val="003956FD"/>
    <w:rsid w:val="003972A2"/>
    <w:rsid w:val="003A1B85"/>
    <w:rsid w:val="003F7196"/>
    <w:rsid w:val="00413B8D"/>
    <w:rsid w:val="00422B3F"/>
    <w:rsid w:val="0045093C"/>
    <w:rsid w:val="00450E8A"/>
    <w:rsid w:val="00457F1E"/>
    <w:rsid w:val="00460174"/>
    <w:rsid w:val="00463653"/>
    <w:rsid w:val="00466850"/>
    <w:rsid w:val="00467787"/>
    <w:rsid w:val="00472BF2"/>
    <w:rsid w:val="00480825"/>
    <w:rsid w:val="004A3304"/>
    <w:rsid w:val="004A4362"/>
    <w:rsid w:val="004B28F5"/>
    <w:rsid w:val="004C725C"/>
    <w:rsid w:val="004D0ED4"/>
    <w:rsid w:val="004E425B"/>
    <w:rsid w:val="004F260D"/>
    <w:rsid w:val="004F4C88"/>
    <w:rsid w:val="005143E2"/>
    <w:rsid w:val="0052060F"/>
    <w:rsid w:val="00522AC4"/>
    <w:rsid w:val="00555053"/>
    <w:rsid w:val="005576F6"/>
    <w:rsid w:val="00572ED1"/>
    <w:rsid w:val="005A33B5"/>
    <w:rsid w:val="005B086F"/>
    <w:rsid w:val="005C0A40"/>
    <w:rsid w:val="005F0A06"/>
    <w:rsid w:val="006029F1"/>
    <w:rsid w:val="00607659"/>
    <w:rsid w:val="0061477B"/>
    <w:rsid w:val="00623889"/>
    <w:rsid w:val="00631807"/>
    <w:rsid w:val="00642665"/>
    <w:rsid w:val="00645EE7"/>
    <w:rsid w:val="00655D4C"/>
    <w:rsid w:val="006606E9"/>
    <w:rsid w:val="00662083"/>
    <w:rsid w:val="00662DBE"/>
    <w:rsid w:val="00665AEA"/>
    <w:rsid w:val="006700DD"/>
    <w:rsid w:val="0068026B"/>
    <w:rsid w:val="006809DD"/>
    <w:rsid w:val="00686383"/>
    <w:rsid w:val="00687AF1"/>
    <w:rsid w:val="006941AA"/>
    <w:rsid w:val="00697DD7"/>
    <w:rsid w:val="00697FE5"/>
    <w:rsid w:val="006A1F13"/>
    <w:rsid w:val="006B41B1"/>
    <w:rsid w:val="006D1EE7"/>
    <w:rsid w:val="006E7322"/>
    <w:rsid w:val="00721B0F"/>
    <w:rsid w:val="00737462"/>
    <w:rsid w:val="00744580"/>
    <w:rsid w:val="00747053"/>
    <w:rsid w:val="00750577"/>
    <w:rsid w:val="00751879"/>
    <w:rsid w:val="00760D98"/>
    <w:rsid w:val="00766F2A"/>
    <w:rsid w:val="0077013E"/>
    <w:rsid w:val="007748EF"/>
    <w:rsid w:val="00776592"/>
    <w:rsid w:val="0077692C"/>
    <w:rsid w:val="00781B39"/>
    <w:rsid w:val="00791744"/>
    <w:rsid w:val="007A4796"/>
    <w:rsid w:val="007C61C0"/>
    <w:rsid w:val="007D0014"/>
    <w:rsid w:val="007D443E"/>
    <w:rsid w:val="007D5223"/>
    <w:rsid w:val="007E41B2"/>
    <w:rsid w:val="007F2B2F"/>
    <w:rsid w:val="00814A24"/>
    <w:rsid w:val="00821099"/>
    <w:rsid w:val="00822CAF"/>
    <w:rsid w:val="00825348"/>
    <w:rsid w:val="008256C2"/>
    <w:rsid w:val="008324B1"/>
    <w:rsid w:val="00843DB2"/>
    <w:rsid w:val="00846CAA"/>
    <w:rsid w:val="00853C58"/>
    <w:rsid w:val="00864382"/>
    <w:rsid w:val="008659B8"/>
    <w:rsid w:val="0087029D"/>
    <w:rsid w:val="00872747"/>
    <w:rsid w:val="008803F4"/>
    <w:rsid w:val="008848F5"/>
    <w:rsid w:val="008A121A"/>
    <w:rsid w:val="008A2990"/>
    <w:rsid w:val="008A321B"/>
    <w:rsid w:val="008A6578"/>
    <w:rsid w:val="008A75AD"/>
    <w:rsid w:val="008C18E9"/>
    <w:rsid w:val="008C2CD3"/>
    <w:rsid w:val="008C34E8"/>
    <w:rsid w:val="008F1733"/>
    <w:rsid w:val="00900806"/>
    <w:rsid w:val="00916B98"/>
    <w:rsid w:val="00920417"/>
    <w:rsid w:val="009244FB"/>
    <w:rsid w:val="009324F3"/>
    <w:rsid w:val="00935100"/>
    <w:rsid w:val="00935D65"/>
    <w:rsid w:val="00947E58"/>
    <w:rsid w:val="009824F1"/>
    <w:rsid w:val="00984D19"/>
    <w:rsid w:val="009855FD"/>
    <w:rsid w:val="00985A05"/>
    <w:rsid w:val="009877B6"/>
    <w:rsid w:val="00997F13"/>
    <w:rsid w:val="009A2573"/>
    <w:rsid w:val="009D1CAD"/>
    <w:rsid w:val="009D32F4"/>
    <w:rsid w:val="009E72DC"/>
    <w:rsid w:val="009F3CC1"/>
    <w:rsid w:val="009F5CBA"/>
    <w:rsid w:val="00A33D92"/>
    <w:rsid w:val="00A34C2E"/>
    <w:rsid w:val="00A37B3D"/>
    <w:rsid w:val="00A41523"/>
    <w:rsid w:val="00A51604"/>
    <w:rsid w:val="00A55C1C"/>
    <w:rsid w:val="00A6648C"/>
    <w:rsid w:val="00A73D0B"/>
    <w:rsid w:val="00A752D3"/>
    <w:rsid w:val="00A7552C"/>
    <w:rsid w:val="00A93386"/>
    <w:rsid w:val="00A95399"/>
    <w:rsid w:val="00A9742E"/>
    <w:rsid w:val="00AB0666"/>
    <w:rsid w:val="00AC3BAE"/>
    <w:rsid w:val="00AC514C"/>
    <w:rsid w:val="00AC6992"/>
    <w:rsid w:val="00AC6F72"/>
    <w:rsid w:val="00AD777F"/>
    <w:rsid w:val="00AD7A27"/>
    <w:rsid w:val="00AE0C57"/>
    <w:rsid w:val="00AF0822"/>
    <w:rsid w:val="00AF4CD1"/>
    <w:rsid w:val="00AF52EF"/>
    <w:rsid w:val="00AF7444"/>
    <w:rsid w:val="00B22BEE"/>
    <w:rsid w:val="00B3556E"/>
    <w:rsid w:val="00B35799"/>
    <w:rsid w:val="00B3703A"/>
    <w:rsid w:val="00B421E0"/>
    <w:rsid w:val="00B4482E"/>
    <w:rsid w:val="00B475FF"/>
    <w:rsid w:val="00B50864"/>
    <w:rsid w:val="00B512DB"/>
    <w:rsid w:val="00B613BF"/>
    <w:rsid w:val="00B63787"/>
    <w:rsid w:val="00B6780C"/>
    <w:rsid w:val="00B706CC"/>
    <w:rsid w:val="00B710B2"/>
    <w:rsid w:val="00B81826"/>
    <w:rsid w:val="00B84A87"/>
    <w:rsid w:val="00B8669C"/>
    <w:rsid w:val="00B95D15"/>
    <w:rsid w:val="00BA57EF"/>
    <w:rsid w:val="00BB1203"/>
    <w:rsid w:val="00BB3110"/>
    <w:rsid w:val="00BB356B"/>
    <w:rsid w:val="00BB4501"/>
    <w:rsid w:val="00BB5F51"/>
    <w:rsid w:val="00BC2494"/>
    <w:rsid w:val="00BD221E"/>
    <w:rsid w:val="00BF1668"/>
    <w:rsid w:val="00BF78BE"/>
    <w:rsid w:val="00C019C9"/>
    <w:rsid w:val="00C02F34"/>
    <w:rsid w:val="00C0315E"/>
    <w:rsid w:val="00C04E36"/>
    <w:rsid w:val="00C06343"/>
    <w:rsid w:val="00C1250D"/>
    <w:rsid w:val="00C242EE"/>
    <w:rsid w:val="00C348EB"/>
    <w:rsid w:val="00C43D6C"/>
    <w:rsid w:val="00C642FE"/>
    <w:rsid w:val="00C73BA7"/>
    <w:rsid w:val="00C76547"/>
    <w:rsid w:val="00C806C0"/>
    <w:rsid w:val="00C93274"/>
    <w:rsid w:val="00CB2377"/>
    <w:rsid w:val="00CB316F"/>
    <w:rsid w:val="00CB5B77"/>
    <w:rsid w:val="00CC654E"/>
    <w:rsid w:val="00CD51DC"/>
    <w:rsid w:val="00CD5EB9"/>
    <w:rsid w:val="00CD77E3"/>
    <w:rsid w:val="00CE239D"/>
    <w:rsid w:val="00CF45B3"/>
    <w:rsid w:val="00D00BE4"/>
    <w:rsid w:val="00D01CA0"/>
    <w:rsid w:val="00D0517A"/>
    <w:rsid w:val="00D066AD"/>
    <w:rsid w:val="00D17264"/>
    <w:rsid w:val="00D17364"/>
    <w:rsid w:val="00D179BB"/>
    <w:rsid w:val="00D24BC7"/>
    <w:rsid w:val="00D35CA9"/>
    <w:rsid w:val="00D46AC7"/>
    <w:rsid w:val="00D60E52"/>
    <w:rsid w:val="00D63E6B"/>
    <w:rsid w:val="00D73094"/>
    <w:rsid w:val="00D73E30"/>
    <w:rsid w:val="00D77867"/>
    <w:rsid w:val="00D80C18"/>
    <w:rsid w:val="00D8290E"/>
    <w:rsid w:val="00D85A5C"/>
    <w:rsid w:val="00DA7377"/>
    <w:rsid w:val="00DB0C56"/>
    <w:rsid w:val="00DC1FA3"/>
    <w:rsid w:val="00DC244C"/>
    <w:rsid w:val="00DE34B0"/>
    <w:rsid w:val="00DE4DFD"/>
    <w:rsid w:val="00E026BF"/>
    <w:rsid w:val="00E11E25"/>
    <w:rsid w:val="00E210F2"/>
    <w:rsid w:val="00E376C2"/>
    <w:rsid w:val="00E41EC2"/>
    <w:rsid w:val="00E73CE7"/>
    <w:rsid w:val="00E76088"/>
    <w:rsid w:val="00E92C36"/>
    <w:rsid w:val="00E93840"/>
    <w:rsid w:val="00EA5D03"/>
    <w:rsid w:val="00EA77B7"/>
    <w:rsid w:val="00EA7D63"/>
    <w:rsid w:val="00EB7327"/>
    <w:rsid w:val="00EC6B8A"/>
    <w:rsid w:val="00EE078C"/>
    <w:rsid w:val="00EF22F5"/>
    <w:rsid w:val="00EF4260"/>
    <w:rsid w:val="00EF6CCB"/>
    <w:rsid w:val="00F05376"/>
    <w:rsid w:val="00F17792"/>
    <w:rsid w:val="00F17DC4"/>
    <w:rsid w:val="00F266DC"/>
    <w:rsid w:val="00F31553"/>
    <w:rsid w:val="00F34F0D"/>
    <w:rsid w:val="00F677FD"/>
    <w:rsid w:val="00F70C3F"/>
    <w:rsid w:val="00F76B32"/>
    <w:rsid w:val="00F838D6"/>
    <w:rsid w:val="00F84EC8"/>
    <w:rsid w:val="00F8690B"/>
    <w:rsid w:val="00F86DE6"/>
    <w:rsid w:val="00F94FE4"/>
    <w:rsid w:val="00FA3329"/>
    <w:rsid w:val="00FA52A4"/>
    <w:rsid w:val="00FC694E"/>
    <w:rsid w:val="00FD2BF3"/>
    <w:rsid w:val="00FE03DA"/>
    <w:rsid w:val="00FE127F"/>
    <w:rsid w:val="00FE3B43"/>
    <w:rsid w:val="00FE7707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112A9"/>
  <w15:docId w15:val="{EA8F4D27-57DE-4AC5-9D1E-CFEDB2F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FA52A4"/>
    <w:rPr>
      <w:b/>
      <w:bCs/>
    </w:rPr>
  </w:style>
  <w:style w:type="paragraph" w:customStyle="1" w:styleId="Narrow12">
    <w:name w:val="Narrow 12"/>
    <w:basedOn w:val="Normalny"/>
    <w:link w:val="Narrow12Znak"/>
    <w:qFormat/>
    <w:rsid w:val="00FA52A4"/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E210F2"/>
    <w:pPr>
      <w:spacing w:line="276" w:lineRule="auto"/>
    </w:pPr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A52A4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825348"/>
    <w:pPr>
      <w:spacing w:line="276" w:lineRule="auto"/>
    </w:pPr>
    <w:rPr>
      <w:b/>
    </w:rPr>
  </w:style>
  <w:style w:type="character" w:customStyle="1" w:styleId="NarrowItalic8Znak">
    <w:name w:val="Narrow Italic 8 Znak"/>
    <w:basedOn w:val="Narrow12Znak"/>
    <w:link w:val="NarrowItalic8"/>
    <w:rsid w:val="00E210F2"/>
    <w:rPr>
      <w:rFonts w:ascii="Arial Narrow" w:hAnsi="Arial Narrow"/>
      <w:i/>
      <w:sz w:val="16"/>
      <w:szCs w:val="16"/>
    </w:rPr>
  </w:style>
  <w:style w:type="paragraph" w:customStyle="1" w:styleId="NarrowBold14">
    <w:name w:val="Narrow Bold 14"/>
    <w:basedOn w:val="Narrow12"/>
    <w:link w:val="NarrowBold14Znak"/>
    <w:qFormat/>
    <w:rsid w:val="00825348"/>
    <w:pPr>
      <w:spacing w:after="0" w:line="240" w:lineRule="auto"/>
    </w:pPr>
    <w:rPr>
      <w:b/>
      <w:sz w:val="28"/>
    </w:rPr>
  </w:style>
  <w:style w:type="character" w:customStyle="1" w:styleId="NarrowBold12Znak">
    <w:name w:val="Narrow Bold 12 Znak"/>
    <w:basedOn w:val="Narrow12Znak"/>
    <w:link w:val="NarrowBold12"/>
    <w:rsid w:val="00825348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rrowBold14Znak">
    <w:name w:val="Narrow Bold 14 Znak"/>
    <w:basedOn w:val="Narrow12Znak"/>
    <w:link w:val="NarrowBold14"/>
    <w:rsid w:val="00825348"/>
    <w:rPr>
      <w:rFonts w:ascii="Arial Narrow" w:hAnsi="Arial Narrow"/>
      <w:b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09DD"/>
  </w:style>
  <w:style w:type="paragraph" w:styleId="Stopka">
    <w:name w:val="footer"/>
    <w:basedOn w:val="Normalny"/>
    <w:link w:val="Stopka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DD"/>
  </w:style>
  <w:style w:type="character" w:customStyle="1" w:styleId="hiddenspellerror">
    <w:name w:val="hiddenspellerror"/>
    <w:basedOn w:val="Domylnaczcionkaakapitu"/>
    <w:rsid w:val="00D8290E"/>
  </w:style>
  <w:style w:type="paragraph" w:styleId="Tekstdymka">
    <w:name w:val="Balloon Text"/>
    <w:basedOn w:val="Normalny"/>
    <w:link w:val="TekstdymkaZnak"/>
    <w:uiPriority w:val="99"/>
    <w:semiHidden/>
    <w:unhideWhenUsed/>
    <w:rsid w:val="006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8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7453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7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72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B512DB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B512DB"/>
    <w:pPr>
      <w:widowControl w:val="0"/>
      <w:suppressAutoHyphens/>
      <w:spacing w:after="0" w:line="240" w:lineRule="auto"/>
    </w:pPr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customStyle="1" w:styleId="Default">
    <w:name w:val="Default"/>
    <w:link w:val="DefaultZnak"/>
    <w:rsid w:val="00662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662DBE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E98A-C1DE-4438-B613-08CB5B0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3263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Jerzy Czapliński</cp:lastModifiedBy>
  <cp:revision>5</cp:revision>
  <cp:lastPrinted>2021-11-17T13:01:00Z</cp:lastPrinted>
  <dcterms:created xsi:type="dcterms:W3CDTF">2021-12-09T06:36:00Z</dcterms:created>
  <dcterms:modified xsi:type="dcterms:W3CDTF">2021-12-09T06:39:00Z</dcterms:modified>
</cp:coreProperties>
</file>