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F7" w:rsidRDefault="00FA1865" w:rsidP="007A4041">
      <w:pPr>
        <w:pStyle w:val="Akapitzlist"/>
        <w:numPr>
          <w:ilvl w:val="0"/>
          <w:numId w:val="1"/>
        </w:numPr>
      </w:pPr>
      <w:r>
        <w:t>Wymiary zewnętrzne 18</w:t>
      </w:r>
      <w:r w:rsidR="00366CF0">
        <w:t>5</w:t>
      </w:r>
      <w:r>
        <w:t>0x600x440 [mm] /wys</w:t>
      </w:r>
      <w:r w:rsidR="00C535F7">
        <w:t xml:space="preserve">. x </w:t>
      </w:r>
      <w:r>
        <w:t>szer.</w:t>
      </w:r>
      <w:r w:rsidR="00C535F7">
        <w:t xml:space="preserve"> x </w:t>
      </w:r>
      <w:r>
        <w:t>gł.</w:t>
      </w:r>
      <w:r w:rsidR="00C535F7">
        <w:t>/</w:t>
      </w:r>
      <w:r w:rsidR="007A4041">
        <w:t xml:space="preserve"> </w:t>
      </w:r>
      <w:r w:rsidR="00C535F7">
        <w:t>Kolor jasnoszary wg wzornika RAL 7035</w:t>
      </w:r>
      <w:r w:rsidR="007A4041">
        <w:t>.</w:t>
      </w:r>
    </w:p>
    <w:p w:rsidR="00C535F7" w:rsidRDefault="00C535F7" w:rsidP="00C535F7">
      <w:pPr>
        <w:pStyle w:val="Akapitzlist"/>
        <w:numPr>
          <w:ilvl w:val="0"/>
          <w:numId w:val="1"/>
        </w:numPr>
      </w:pPr>
      <w:r>
        <w:t>Korpus zewnętrzny musi być w wykonany z blachy stalowej o grubości co najmniej 3 mm charakteryzującej się odpowiednią sztywnością oraz zabezpieczonej przed korozją.</w:t>
      </w:r>
    </w:p>
    <w:p w:rsidR="00C535F7" w:rsidRDefault="00C535F7" w:rsidP="00C535F7">
      <w:pPr>
        <w:pStyle w:val="Akapitzlist"/>
        <w:numPr>
          <w:ilvl w:val="0"/>
          <w:numId w:val="1"/>
        </w:numPr>
      </w:pPr>
      <w:r>
        <w:t xml:space="preserve">Korpus wewnętrzny </w:t>
      </w:r>
      <w:r w:rsidR="007A4041">
        <w:t>powinien</w:t>
      </w:r>
      <w:r>
        <w:t xml:space="preserve"> być wykonany z blachy stalowej o grubości ok. 1,5 mm.</w:t>
      </w:r>
    </w:p>
    <w:p w:rsidR="00C535F7" w:rsidRDefault="00C535F7" w:rsidP="00C535F7">
      <w:pPr>
        <w:pStyle w:val="Akapitzlist"/>
        <w:numPr>
          <w:ilvl w:val="0"/>
          <w:numId w:val="1"/>
        </w:numPr>
      </w:pPr>
      <w:r>
        <w:t>Półki wewnętrzne muszą być wykonane z blachy o grubości min. 0,8 mm.</w:t>
      </w:r>
    </w:p>
    <w:p w:rsidR="00C535F7" w:rsidRDefault="00C535F7" w:rsidP="00C535F7">
      <w:pPr>
        <w:pStyle w:val="Akapitzlist"/>
        <w:numPr>
          <w:ilvl w:val="0"/>
          <w:numId w:val="1"/>
        </w:numPr>
      </w:pPr>
      <w:r>
        <w:t>Szafa musi być wyposażona w zamek mechaniczny szyfrowy typu 3 klasy B wg normy PN-EN 1300 oraz zamek mechaniczny kluczowy typ 2 kl. A wg normy PN-EN 1300, zabezpieczony przed działaniem destrukcyjnym, w tym m.in. przed przewierceniem.</w:t>
      </w:r>
    </w:p>
    <w:p w:rsidR="00C535F7" w:rsidRDefault="00C535F7" w:rsidP="00C535F7">
      <w:pPr>
        <w:pStyle w:val="Akapitzlist"/>
        <w:numPr>
          <w:ilvl w:val="0"/>
          <w:numId w:val="1"/>
        </w:numPr>
      </w:pPr>
      <w:r>
        <w:t>Standardowo posiadająca minimum dwa komplety kluczy do zmiany szyfru oraz 2 komplety kluczy do pozostałych zamków.</w:t>
      </w:r>
    </w:p>
    <w:p w:rsidR="00EA49A2" w:rsidRDefault="00EA49A2" w:rsidP="00C535F7">
      <w:pPr>
        <w:pStyle w:val="Akapitzlist"/>
        <w:numPr>
          <w:ilvl w:val="0"/>
          <w:numId w:val="1"/>
        </w:numPr>
      </w:pPr>
      <w:r>
        <w:t>Wyposażona w uchwyt do plombowania.</w:t>
      </w:r>
    </w:p>
    <w:p w:rsidR="00EA49A2" w:rsidRDefault="00EA49A2" w:rsidP="00C535F7">
      <w:pPr>
        <w:pStyle w:val="Akapitzlist"/>
        <w:numPr>
          <w:ilvl w:val="0"/>
          <w:numId w:val="1"/>
        </w:numPr>
      </w:pPr>
      <w:r>
        <w:t xml:space="preserve">Drzwi szafy muszą być jednoskrzydłowe, wyposażone w mechanizm ryglowy, blokujący je co najmniej na trzech krawędziach oraz ryglem </w:t>
      </w:r>
      <w:proofErr w:type="spellStart"/>
      <w:r>
        <w:t>przyzawiasowym</w:t>
      </w:r>
      <w:proofErr w:type="spellEnd"/>
      <w:r>
        <w:t>.</w:t>
      </w:r>
    </w:p>
    <w:p w:rsidR="00EA49A2" w:rsidRDefault="00EA49A2" w:rsidP="00C535F7">
      <w:pPr>
        <w:pStyle w:val="Akapitzlist"/>
        <w:numPr>
          <w:ilvl w:val="0"/>
          <w:numId w:val="1"/>
        </w:numPr>
      </w:pPr>
      <w:r>
        <w:t>Posiadająca minimum 3 półki z regulacją wysokości zawieszenia o maksymalnym obciążeniu 50 kg. Umożliwiające przechowywanie akt formatu A-4 w pozycji stojącej grzbietem do otworu drzwi.</w:t>
      </w:r>
    </w:p>
    <w:p w:rsidR="00EA49A2" w:rsidRDefault="00EA49A2" w:rsidP="00C535F7">
      <w:pPr>
        <w:pStyle w:val="Akapitzlist"/>
        <w:numPr>
          <w:ilvl w:val="0"/>
          <w:numId w:val="1"/>
        </w:numPr>
      </w:pPr>
      <w:r>
        <w:t>Szafa musi posiadać certyfikat wydany przez jednostkę certyfikującą akredytowana w krajowym systemie akredytacji, potwierdzającym zgodność wyrobu z wymaganiami klasy S2.</w:t>
      </w:r>
    </w:p>
    <w:p w:rsidR="00EA49A2" w:rsidRDefault="00EA49A2" w:rsidP="00C535F7">
      <w:pPr>
        <w:pStyle w:val="Akapitzlist"/>
        <w:numPr>
          <w:ilvl w:val="0"/>
          <w:numId w:val="1"/>
        </w:numPr>
      </w:pPr>
      <w:r>
        <w:t>Musi posiadać indywidualnie zamykaną skrytkę umiejscowioną na górnej półce szafy zamykaną na zamek cylindryczny kluczowy o wysokości</w:t>
      </w:r>
      <w:r w:rsidR="00314D10">
        <w:t xml:space="preserve"> umożliwiającej przechowanie segregatora w pozycji stojącej.  Konstrukcja mocowania skrytki powinna zakończyć się na wysokości dna skarbca nie ograniczając powierzchni montowanych poniżej półek, na których muszą się zmieścić segregatory w pozycji pionowej grzbietem do otworu drzwi.</w:t>
      </w:r>
    </w:p>
    <w:p w:rsidR="007A4041" w:rsidRDefault="007A4041" w:rsidP="00C535F7">
      <w:pPr>
        <w:pStyle w:val="Akapitzlist"/>
        <w:numPr>
          <w:ilvl w:val="0"/>
          <w:numId w:val="1"/>
        </w:numPr>
      </w:pPr>
      <w:r>
        <w:t>Szafa musi posiadać tabliczkę wydaną przez jednostkę certyfikującą zamontowaną na wewnętrznej, górnej stronie drzwi, zawierającą następujące dane:</w:t>
      </w:r>
    </w:p>
    <w:p w:rsidR="007A4041" w:rsidRDefault="007A4041" w:rsidP="007A4041">
      <w:pPr>
        <w:pStyle w:val="Akapitzlist"/>
        <w:numPr>
          <w:ilvl w:val="1"/>
          <w:numId w:val="1"/>
        </w:numPr>
      </w:pPr>
      <w:r>
        <w:t>Nazwę wyrobu</w:t>
      </w:r>
    </w:p>
    <w:p w:rsidR="007A4041" w:rsidRDefault="007A4041" w:rsidP="007A4041">
      <w:pPr>
        <w:pStyle w:val="Akapitzlist"/>
        <w:numPr>
          <w:ilvl w:val="1"/>
          <w:numId w:val="1"/>
        </w:numPr>
      </w:pPr>
      <w:r>
        <w:t>Nazwę i kod identyfikujący producenta, typ i numer modelu</w:t>
      </w:r>
    </w:p>
    <w:p w:rsidR="007A4041" w:rsidRDefault="007A4041" w:rsidP="007A4041">
      <w:pPr>
        <w:pStyle w:val="Akapitzlist"/>
        <w:numPr>
          <w:ilvl w:val="1"/>
          <w:numId w:val="1"/>
        </w:numPr>
      </w:pPr>
      <w:r>
        <w:t>Numer fabryczny</w:t>
      </w:r>
    </w:p>
    <w:p w:rsidR="007A4041" w:rsidRDefault="007A4041" w:rsidP="007A4041">
      <w:pPr>
        <w:pStyle w:val="Akapitzlist"/>
        <w:numPr>
          <w:ilvl w:val="1"/>
          <w:numId w:val="1"/>
        </w:numPr>
      </w:pPr>
      <w:r>
        <w:t>Rok produkcji</w:t>
      </w:r>
    </w:p>
    <w:p w:rsidR="007A4041" w:rsidRDefault="007A4041" w:rsidP="007A4041">
      <w:pPr>
        <w:pStyle w:val="Akapitzlist"/>
        <w:numPr>
          <w:ilvl w:val="1"/>
          <w:numId w:val="1"/>
        </w:numPr>
      </w:pPr>
      <w:r>
        <w:t>Klasę wyrobu</w:t>
      </w:r>
    </w:p>
    <w:p w:rsidR="007A4041" w:rsidRDefault="007A4041" w:rsidP="007A4041">
      <w:pPr>
        <w:pStyle w:val="Akapitzlist"/>
        <w:numPr>
          <w:ilvl w:val="1"/>
          <w:numId w:val="1"/>
        </w:numPr>
      </w:pPr>
      <w:r>
        <w:t>Numer certyfikatu</w:t>
      </w:r>
    </w:p>
    <w:p w:rsidR="007A4041" w:rsidRDefault="007A4041" w:rsidP="007A4041">
      <w:pPr>
        <w:pStyle w:val="Akapitzlist"/>
        <w:numPr>
          <w:ilvl w:val="1"/>
          <w:numId w:val="1"/>
        </w:numPr>
      </w:pPr>
      <w:r>
        <w:t>Masę</w:t>
      </w:r>
    </w:p>
    <w:p w:rsidR="007A4041" w:rsidRDefault="007A4041" w:rsidP="007A4041">
      <w:pPr>
        <w:pStyle w:val="Akapitzlist"/>
        <w:numPr>
          <w:ilvl w:val="0"/>
          <w:numId w:val="1"/>
        </w:numPr>
      </w:pPr>
      <w:r>
        <w:t>Szafa musi być dostarczona do siedziby Zamawiającego wraz z ustawienie w miejscu do tego wyznaczonym.</w:t>
      </w:r>
    </w:p>
    <w:p w:rsidR="00C535F7" w:rsidRDefault="00B3054B" w:rsidP="00B3054B">
      <w:pPr>
        <w:pStyle w:val="Akapitzlist"/>
        <w:numPr>
          <w:ilvl w:val="0"/>
          <w:numId w:val="1"/>
        </w:numPr>
      </w:pPr>
      <w:bookmarkStart w:id="0" w:name="_GoBack"/>
      <w:r w:rsidRPr="00B3054B">
        <w:rPr>
          <w:color w:val="FF0000"/>
          <w:u w:val="single"/>
        </w:rPr>
        <w:t xml:space="preserve">Usługa przyjazdu na miejsce w celu konsultacji i potwierdzenia wymiarów </w:t>
      </w:r>
      <w:r w:rsidR="00620BAC">
        <w:rPr>
          <w:color w:val="FF0000"/>
          <w:u w:val="single"/>
        </w:rPr>
        <w:t xml:space="preserve">oraz wyglądu </w:t>
      </w:r>
      <w:r w:rsidRPr="00B3054B">
        <w:rPr>
          <w:color w:val="FF0000"/>
          <w:u w:val="single"/>
        </w:rPr>
        <w:t>szafy z osobami zainteresowanymi (tj. Łódź ul. Lutomierska 108/112)</w:t>
      </w:r>
      <w:r>
        <w:rPr>
          <w:color w:val="FF0000"/>
          <w:u w:val="single"/>
        </w:rPr>
        <w:t>.</w:t>
      </w:r>
      <w:bookmarkEnd w:id="0"/>
    </w:p>
    <w:sectPr w:rsidR="00C5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4B0B"/>
    <w:multiLevelType w:val="hybridMultilevel"/>
    <w:tmpl w:val="5B96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B"/>
    <w:rsid w:val="00314D10"/>
    <w:rsid w:val="00366CF0"/>
    <w:rsid w:val="00620BAC"/>
    <w:rsid w:val="007A4041"/>
    <w:rsid w:val="007D707C"/>
    <w:rsid w:val="008740AC"/>
    <w:rsid w:val="00B3054B"/>
    <w:rsid w:val="00C535F7"/>
    <w:rsid w:val="00EA49A2"/>
    <w:rsid w:val="00F7606B"/>
    <w:rsid w:val="00F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764C-C827-4608-AEE4-EFE94B3A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WojciechSzymański</dc:creator>
  <cp:keywords/>
  <dc:description/>
  <cp:lastModifiedBy>WojciechSzymański</cp:lastModifiedBy>
  <cp:revision>5</cp:revision>
  <dcterms:created xsi:type="dcterms:W3CDTF">2021-05-28T09:07:00Z</dcterms:created>
  <dcterms:modified xsi:type="dcterms:W3CDTF">2021-06-14T10:50:00Z</dcterms:modified>
</cp:coreProperties>
</file>