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828CF1" w14:textId="77777777" w:rsidR="00675E45" w:rsidRPr="003C597D" w:rsidRDefault="00675E45">
      <w:pPr>
        <w:pStyle w:val="Tekstpodstawowy"/>
        <w:spacing w:before="8"/>
        <w:ind w:left="0"/>
        <w:rPr>
          <w:rFonts w:ascii="Times New Roman" w:hAnsi="Times New Roman" w:cs="Times New Roman"/>
          <w:sz w:val="17"/>
        </w:rPr>
      </w:pPr>
    </w:p>
    <w:p w14:paraId="6F65C321" w14:textId="77777777" w:rsidR="00675E45" w:rsidRPr="003C597D" w:rsidRDefault="00675E45">
      <w:pPr>
        <w:pStyle w:val="Nagwek1"/>
        <w:spacing w:before="99"/>
        <w:ind w:left="901" w:right="924" w:firstLine="0"/>
        <w:jc w:val="center"/>
        <w:rPr>
          <w:rFonts w:ascii="Times New Roman" w:hAnsi="Times New Roman" w:cs="Times New Roman"/>
        </w:rPr>
      </w:pPr>
    </w:p>
    <w:p w14:paraId="2DFBB111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2BC49831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300F606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58F2FA2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7060A96F" w14:textId="77777777" w:rsidR="00381AF2" w:rsidRPr="00381AF2" w:rsidRDefault="00381AF2" w:rsidP="00381AF2">
      <w:pPr>
        <w:jc w:val="center"/>
        <w:rPr>
          <w:rFonts w:ascii="Times New Roman" w:eastAsia="Times New Roman" w:hAnsi="Times New Roman" w:cs="Times New Roman"/>
          <w:sz w:val="28"/>
        </w:rPr>
      </w:pPr>
      <w:r w:rsidRPr="00381AF2">
        <w:rPr>
          <w:rFonts w:ascii="Times New Roman" w:hAnsi="Times New Roman" w:cs="Times New Roman"/>
          <w:sz w:val="28"/>
        </w:rPr>
        <w:t>SPECYFIKACJE TECHNICZNE</w:t>
      </w:r>
    </w:p>
    <w:p w14:paraId="47510727" w14:textId="77777777" w:rsidR="00381AF2" w:rsidRPr="00381AF2" w:rsidRDefault="00381AF2" w:rsidP="00381AF2">
      <w:pPr>
        <w:jc w:val="center"/>
        <w:rPr>
          <w:rFonts w:ascii="Times New Roman" w:hAnsi="Times New Roman" w:cs="Times New Roman"/>
          <w:sz w:val="28"/>
        </w:rPr>
      </w:pPr>
    </w:p>
    <w:p w14:paraId="0A8C3884" w14:textId="77777777" w:rsidR="00381AF2" w:rsidRPr="00381AF2" w:rsidRDefault="00381AF2" w:rsidP="00381AF2">
      <w:pPr>
        <w:jc w:val="center"/>
        <w:rPr>
          <w:rFonts w:ascii="Times New Roman" w:hAnsi="Times New Roman" w:cs="Times New Roman"/>
          <w:b/>
          <w:sz w:val="28"/>
        </w:rPr>
      </w:pPr>
    </w:p>
    <w:p w14:paraId="38EE8F02" w14:textId="77777777" w:rsidR="006D5234" w:rsidRPr="006D5234" w:rsidRDefault="006D5234" w:rsidP="006D5234">
      <w:pPr>
        <w:pStyle w:val="Tekstpodstawowy"/>
        <w:spacing w:before="8"/>
        <w:rPr>
          <w:rFonts w:ascii="Arial" w:hAnsi="Arial" w:cs="Arial"/>
          <w:b/>
          <w:bCs/>
          <w:i/>
          <w:iCs/>
          <w:sz w:val="24"/>
          <w:szCs w:val="24"/>
          <w:highlight w:val="lightGray"/>
        </w:rPr>
      </w:pPr>
      <w:r w:rsidRPr="006D5234">
        <w:rPr>
          <w:rFonts w:ascii="Arial" w:hAnsi="Arial" w:cs="Arial"/>
          <w:b/>
          <w:bCs/>
          <w:i/>
          <w:iCs/>
          <w:sz w:val="24"/>
          <w:szCs w:val="24"/>
          <w:highlight w:val="lightGray"/>
        </w:rPr>
        <w:t>"Remont drogi wojewódzkiej nr 541 na odcinku od km 87+869(88+276) do km 88+114(88+521) oraz od km 88+701(89+108) do km 89+669(90+076)"</w:t>
      </w:r>
    </w:p>
    <w:p w14:paraId="4A674245" w14:textId="77777777" w:rsidR="002A1A66" w:rsidRPr="00381AF2" w:rsidRDefault="002A1A66">
      <w:pPr>
        <w:pStyle w:val="Tekstpodstawowy"/>
        <w:spacing w:before="8"/>
        <w:ind w:left="0"/>
        <w:rPr>
          <w:rFonts w:ascii="Times New Roman" w:hAnsi="Times New Roman" w:cs="Times New Roman"/>
          <w:sz w:val="24"/>
          <w:szCs w:val="24"/>
        </w:rPr>
      </w:pPr>
    </w:p>
    <w:p w14:paraId="49F307A8" w14:textId="77777777" w:rsidR="002A1A66" w:rsidRPr="00381AF2" w:rsidRDefault="002A1A66">
      <w:pPr>
        <w:pStyle w:val="Tekstpodstawowy"/>
        <w:spacing w:before="8"/>
        <w:ind w:left="0"/>
        <w:rPr>
          <w:rFonts w:ascii="Times New Roman" w:hAnsi="Times New Roman" w:cs="Times New Roman"/>
          <w:sz w:val="24"/>
          <w:szCs w:val="24"/>
        </w:rPr>
      </w:pPr>
    </w:p>
    <w:p w14:paraId="5478CBAE" w14:textId="77777777" w:rsidR="002A1A66" w:rsidRPr="00381AF2" w:rsidRDefault="002A1A66">
      <w:pPr>
        <w:pStyle w:val="Tekstpodstawowy"/>
        <w:spacing w:before="8"/>
        <w:ind w:left="0"/>
        <w:rPr>
          <w:rFonts w:ascii="Times New Roman" w:hAnsi="Times New Roman" w:cs="Times New Roman"/>
          <w:sz w:val="24"/>
          <w:szCs w:val="24"/>
        </w:rPr>
      </w:pPr>
    </w:p>
    <w:p w14:paraId="40AE9006" w14:textId="77777777" w:rsidR="00675E45" w:rsidRPr="00381AF2" w:rsidRDefault="003C597D" w:rsidP="00381AF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381AF2">
        <w:rPr>
          <w:rFonts w:ascii="Times New Roman" w:hAnsi="Times New Roman" w:cs="Times New Roman"/>
          <w:b/>
          <w:bCs/>
          <w:sz w:val="24"/>
          <w:szCs w:val="24"/>
        </w:rPr>
        <w:t>D-04.04.02</w:t>
      </w:r>
    </w:p>
    <w:p w14:paraId="03D8186A" w14:textId="77777777" w:rsidR="00675E45" w:rsidRPr="00381AF2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  <w:szCs w:val="24"/>
        </w:rPr>
      </w:pPr>
    </w:p>
    <w:p w14:paraId="142D5302" w14:textId="77777777" w:rsidR="00675E45" w:rsidRPr="002A1A66" w:rsidRDefault="003C597D">
      <w:pPr>
        <w:spacing w:before="195"/>
        <w:ind w:left="903" w:right="92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81AF2">
        <w:rPr>
          <w:rFonts w:ascii="Times New Roman" w:hAnsi="Times New Roman" w:cs="Times New Roman"/>
          <w:b/>
          <w:sz w:val="24"/>
          <w:szCs w:val="24"/>
        </w:rPr>
        <w:t>PODBUDOWA POMOCNICZA I</w:t>
      </w:r>
      <w:r w:rsidRPr="002A1A66">
        <w:rPr>
          <w:rFonts w:ascii="Times New Roman" w:hAnsi="Times New Roman" w:cs="Times New Roman"/>
          <w:b/>
          <w:sz w:val="24"/>
          <w:szCs w:val="24"/>
        </w:rPr>
        <w:t xml:space="preserve"> ZASADNICZA Z MIESZANKI NIEZWIĄZANEJ</w:t>
      </w:r>
    </w:p>
    <w:p w14:paraId="29D6258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176B8A6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39326C95" w14:textId="2B6D632E" w:rsidR="00CA7D3F" w:rsidRPr="003C597D" w:rsidRDefault="00CA7D3F">
      <w:pPr>
        <w:rPr>
          <w:rFonts w:ascii="Times New Roman" w:hAnsi="Times New Roman" w:cs="Times New Roman"/>
        </w:rPr>
        <w:sectPr w:rsidR="00CA7D3F" w:rsidRPr="003C597D" w:rsidSect="00364AE5">
          <w:footerReference w:type="default" r:id="rId8"/>
          <w:type w:val="continuous"/>
          <w:pgSz w:w="11910" w:h="16840"/>
          <w:pgMar w:top="812" w:right="880" w:bottom="1316" w:left="920" w:header="708" w:footer="708" w:gutter="0"/>
          <w:cols w:space="708"/>
        </w:sectPr>
      </w:pPr>
    </w:p>
    <w:p w14:paraId="5E7C677E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0" w:name="_bookmark0"/>
      <w:bookmarkStart w:id="1" w:name="_Toc159234320"/>
      <w:bookmarkEnd w:id="0"/>
      <w:r w:rsidRPr="003C597D">
        <w:rPr>
          <w:rFonts w:ascii="Times New Roman" w:hAnsi="Times New Roman" w:cs="Times New Roman"/>
        </w:rPr>
        <w:lastRenderedPageBreak/>
        <w:t>WSTĘP</w:t>
      </w:r>
      <w:bookmarkEnd w:id="1"/>
    </w:p>
    <w:p w14:paraId="6BF6B6C0" w14:textId="77777777" w:rsidR="00675E45" w:rsidRPr="003C597D" w:rsidRDefault="003C597D" w:rsidP="00EB5A0F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648"/>
        <w:rPr>
          <w:rFonts w:ascii="Times New Roman" w:hAnsi="Times New Roman" w:cs="Times New Roman"/>
        </w:rPr>
      </w:pPr>
      <w:bookmarkStart w:id="2" w:name="_bookmark1"/>
      <w:bookmarkStart w:id="3" w:name="_bookmark2"/>
      <w:bookmarkStart w:id="4" w:name="_Toc159234321"/>
      <w:bookmarkEnd w:id="2"/>
      <w:bookmarkEnd w:id="3"/>
      <w:r w:rsidRPr="003C597D">
        <w:rPr>
          <w:rFonts w:ascii="Times New Roman" w:hAnsi="Times New Roman" w:cs="Times New Roman"/>
        </w:rPr>
        <w:t>Przedmiot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>
        <w:rPr>
          <w:rFonts w:ascii="Times New Roman" w:hAnsi="Times New Roman" w:cs="Times New Roman"/>
        </w:rPr>
        <w:t>ST</w:t>
      </w:r>
      <w:bookmarkEnd w:id="4"/>
    </w:p>
    <w:p w14:paraId="72CDD6FD" w14:textId="77777777" w:rsidR="00675E45" w:rsidRPr="003C597D" w:rsidRDefault="00BF2EA1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BF2EA1">
        <w:rPr>
          <w:rFonts w:ascii="Times New Roman" w:hAnsi="Times New Roman" w:cs="Times New Roman"/>
        </w:rPr>
        <w:t xml:space="preserve">Przedmiotem niniejszej specyfikacji technicznej (ST) </w:t>
      </w:r>
      <w:r w:rsidR="003C597D" w:rsidRPr="003C597D">
        <w:rPr>
          <w:rFonts w:ascii="Times New Roman" w:hAnsi="Times New Roman" w:cs="Times New Roman"/>
        </w:rPr>
        <w:t xml:space="preserve"> są wymagania dotyczące wykonania i odbioru podbudowy z mieszanki niezwiązanej. Zakresem obejmuje warstwy podbudowy zasadniczej i pomocniczej z mieszanki niezwiązanej stabilizowanej mechanicznie</w:t>
      </w:r>
    </w:p>
    <w:p w14:paraId="5DBD8FD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5" w:name="_bookmark3"/>
      <w:bookmarkStart w:id="6" w:name="_Toc159234322"/>
      <w:bookmarkEnd w:id="5"/>
      <w:r w:rsidRPr="003C597D">
        <w:rPr>
          <w:rFonts w:ascii="Times New Roman" w:hAnsi="Times New Roman" w:cs="Times New Roman"/>
        </w:rPr>
        <w:t>Zakres stosowania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="00BF2EA1">
        <w:rPr>
          <w:rFonts w:ascii="Times New Roman" w:hAnsi="Times New Roman" w:cs="Times New Roman"/>
        </w:rPr>
        <w:t>ST</w:t>
      </w:r>
      <w:bookmarkEnd w:id="6"/>
    </w:p>
    <w:p w14:paraId="4C43DC2F" w14:textId="11D0A0E2" w:rsidR="00675E45" w:rsidRPr="003C597D" w:rsidRDefault="00BF2EA1" w:rsidP="00BF2EA1">
      <w:pPr>
        <w:pStyle w:val="Tekstpodstawowy"/>
        <w:spacing w:before="33" w:line="276" w:lineRule="auto"/>
        <w:ind w:right="380"/>
        <w:jc w:val="both"/>
        <w:rPr>
          <w:rFonts w:ascii="Times New Roman" w:hAnsi="Times New Roman" w:cs="Times New Roman"/>
        </w:rPr>
      </w:pPr>
      <w:r w:rsidRPr="00BF2EA1">
        <w:rPr>
          <w:rFonts w:ascii="Times New Roman" w:hAnsi="Times New Roman" w:cs="Times New Roman"/>
        </w:rPr>
        <w:t xml:space="preserve">Specyfikacja techniczna stanowi dokument przetargowy i kontraktowy przy zlecaniu i realizacji </w:t>
      </w:r>
      <w:r w:rsidR="00E90573" w:rsidRPr="00E90573">
        <w:rPr>
          <w:rFonts w:ascii="Times New Roman" w:hAnsi="Times New Roman" w:cs="Times New Roman"/>
        </w:rPr>
        <w:t>remontu drogi wojewódzkiej na wyznaczonych jw. odcinkach</w:t>
      </w:r>
      <w:r w:rsidR="00381AF2" w:rsidRPr="00E90573">
        <w:rPr>
          <w:rFonts w:ascii="Times New Roman" w:hAnsi="Times New Roman" w:cs="Times New Roman"/>
        </w:rPr>
        <w:t>.</w:t>
      </w:r>
    </w:p>
    <w:p w14:paraId="6262CFF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7" w:name="_Toc159234323"/>
      <w:r w:rsidRPr="003C597D">
        <w:rPr>
          <w:rFonts w:ascii="Times New Roman" w:hAnsi="Times New Roman" w:cs="Times New Roman"/>
        </w:rPr>
        <w:t>Określenia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podstawowe</w:t>
      </w:r>
      <w:bookmarkEnd w:id="7"/>
    </w:p>
    <w:p w14:paraId="03D0145D" w14:textId="77777777" w:rsidR="00675E45" w:rsidRPr="003C597D" w:rsidRDefault="003C597D">
      <w:pPr>
        <w:pStyle w:val="Tekstpodstawowy"/>
        <w:spacing w:before="155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Defini</w:t>
      </w:r>
      <w:r w:rsidR="005A1FDB">
        <w:rPr>
          <w:rFonts w:ascii="Times New Roman" w:hAnsi="Times New Roman" w:cs="Times New Roman"/>
        </w:rPr>
        <w:t>cje i określenia podano w ST</w:t>
      </w:r>
      <w:r w:rsidRPr="003C597D">
        <w:rPr>
          <w:rFonts w:ascii="Times New Roman" w:hAnsi="Times New Roman" w:cs="Times New Roman"/>
        </w:rPr>
        <w:t xml:space="preserve"> D-M.00.00.00. "Wymagania ogólne" oraz   w przepisach związanych wyszczególnionych w pkt. 10 niniejszego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="005A1FDB">
        <w:rPr>
          <w:rFonts w:ascii="Times New Roman" w:hAnsi="Times New Roman" w:cs="Times New Roman"/>
        </w:rPr>
        <w:t>ST</w:t>
      </w:r>
    </w:p>
    <w:p w14:paraId="60A9F60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20" w:line="276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zasadnicza </w:t>
      </w:r>
      <w:r w:rsidRPr="003C597D">
        <w:rPr>
          <w:rFonts w:ascii="Times New Roman" w:hAnsi="Times New Roman" w:cs="Times New Roman"/>
          <w:sz w:val="20"/>
        </w:rPr>
        <w:t>– jedna warstwa lub dwie warstwy konstrukcji nawierzchni spełniająca(e) podstawową funkcję w rozłożeniu naprężeń od kół 20 pojazdów. Podbudowa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zasadnicza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jednowarstwowa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lub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dwuwarstwowa.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Materiałami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 podbudowy zasadniczej mogą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być:</w:t>
      </w:r>
    </w:p>
    <w:p w14:paraId="73500D88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2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beton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asfaltowy,</w:t>
      </w:r>
    </w:p>
    <w:p w14:paraId="612413F0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5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niezwiązane,</w:t>
      </w:r>
    </w:p>
    <w:p w14:paraId="401DD001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związane spoiwem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hydraulicznym,</w:t>
      </w:r>
    </w:p>
    <w:p w14:paraId="52C18CD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grunty stabilizowane spoiwem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hydraulicznym,</w:t>
      </w:r>
    </w:p>
    <w:p w14:paraId="66449261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406"/>
        </w:tabs>
        <w:spacing w:before="117" w:line="276" w:lineRule="auto"/>
        <w:ind w:left="1074" w:right="379" w:firstLine="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wykonane w technologii recyklingu na zimno (mieszanki mineralno- cementowo-emulsyjne, mieszanki mineralne z asfaltem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spienionym)</w:t>
      </w:r>
    </w:p>
    <w:p w14:paraId="6FB08C9F" w14:textId="77777777" w:rsidR="00675E45" w:rsidRPr="003C597D" w:rsidRDefault="003C597D">
      <w:pPr>
        <w:pStyle w:val="Tekstpodstawowy"/>
        <w:spacing w:before="7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 właściwościach odpowiednich do podbudowy zasadniczej.</w:t>
      </w:r>
    </w:p>
    <w:p w14:paraId="630F937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  <w:tab w:val="left" w:pos="2600"/>
          <w:tab w:val="left" w:pos="4044"/>
          <w:tab w:val="left" w:pos="6199"/>
          <w:tab w:val="left" w:pos="6705"/>
          <w:tab w:val="left" w:pos="7774"/>
          <w:tab w:val="left" w:pos="8701"/>
        </w:tabs>
        <w:spacing w:before="117" w:line="276" w:lineRule="auto"/>
        <w:ind w:right="38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Podbudowa</w:t>
      </w:r>
      <w:r w:rsidRPr="003C597D">
        <w:rPr>
          <w:rFonts w:ascii="Times New Roman" w:hAnsi="Times New Roman" w:cs="Times New Roman"/>
          <w:b/>
          <w:sz w:val="20"/>
        </w:rPr>
        <w:tab/>
        <w:t>zasadnicza</w:t>
      </w:r>
      <w:r w:rsidRPr="003C597D">
        <w:rPr>
          <w:rFonts w:ascii="Times New Roman" w:hAnsi="Times New Roman" w:cs="Times New Roman"/>
          <w:b/>
          <w:sz w:val="20"/>
        </w:rPr>
        <w:tab/>
        <w:t>jednowarstwowa</w:t>
      </w:r>
      <w:r w:rsidRPr="003C597D">
        <w:rPr>
          <w:rFonts w:ascii="Times New Roman" w:hAnsi="Times New Roman" w:cs="Times New Roman"/>
          <w:b/>
          <w:sz w:val="20"/>
        </w:rPr>
        <w:tab/>
      </w:r>
      <w:r w:rsidRPr="003C597D">
        <w:rPr>
          <w:rFonts w:ascii="Times New Roman" w:hAnsi="Times New Roman" w:cs="Times New Roman"/>
          <w:sz w:val="20"/>
        </w:rPr>
        <w:t>wg</w:t>
      </w:r>
      <w:r w:rsidRPr="003C597D">
        <w:rPr>
          <w:rFonts w:ascii="Times New Roman" w:hAnsi="Times New Roman" w:cs="Times New Roman"/>
          <w:sz w:val="20"/>
        </w:rPr>
        <w:tab/>
        <w:t>KTKNPiP</w:t>
      </w:r>
      <w:r w:rsidRPr="003C597D">
        <w:rPr>
          <w:rFonts w:ascii="Times New Roman" w:hAnsi="Times New Roman" w:cs="Times New Roman"/>
          <w:sz w:val="20"/>
        </w:rPr>
        <w:tab/>
        <w:t>2014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15"/>
          <w:sz w:val="20"/>
        </w:rPr>
        <w:t>r.</w:t>
      </w:r>
      <w:r w:rsidRPr="003C597D">
        <w:rPr>
          <w:rFonts w:ascii="Times New Roman" w:hAnsi="Times New Roman" w:cs="Times New Roman"/>
          <w:spacing w:val="-15"/>
          <w:sz w:val="20"/>
        </w:rPr>
        <w:tab/>
      </w:r>
      <w:r w:rsidRPr="003C597D">
        <w:rPr>
          <w:rFonts w:ascii="Times New Roman" w:hAnsi="Times New Roman" w:cs="Times New Roman"/>
          <w:w w:val="95"/>
          <w:sz w:val="20"/>
        </w:rPr>
        <w:t xml:space="preserve">występuje </w:t>
      </w:r>
      <w:r w:rsidRPr="003C597D">
        <w:rPr>
          <w:rFonts w:ascii="Times New Roman" w:hAnsi="Times New Roman" w:cs="Times New Roman"/>
          <w:sz w:val="20"/>
        </w:rPr>
        <w:t>w następujących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przypadkach:</w:t>
      </w:r>
    </w:p>
    <w:p w14:paraId="679A199E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0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A1 (tablica 9.1)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1DD5C23A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A2 (tablica 9.2)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2C89004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A3 (tablica 9.3) dla kategorii ruchu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1EDBF856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B (tablica 9.4)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KR1-KR7,</w:t>
      </w:r>
    </w:p>
    <w:p w14:paraId="77D2C797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4"/>
        </w:tabs>
        <w:spacing w:before="115"/>
        <w:ind w:left="1353" w:hanging="28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C (tablica 9.5)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6C3FEF9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16"/>
        </w:tabs>
        <w:spacing w:before="117"/>
        <w:ind w:left="1315" w:hanging="24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D (tablica 9.6) dla kategorii ruchu</w:t>
      </w:r>
      <w:r w:rsidRPr="003C597D">
        <w:rPr>
          <w:rFonts w:ascii="Times New Roman" w:hAnsi="Times New Roman" w:cs="Times New Roman"/>
          <w:spacing w:val="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6BD6E731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6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E (tablica 9.7)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KR1-KR3.</w:t>
      </w:r>
    </w:p>
    <w:p w14:paraId="2E702854" w14:textId="77777777" w:rsidR="00675E45" w:rsidRPr="003C597D" w:rsidRDefault="003C597D">
      <w:pPr>
        <w:pStyle w:val="Tekstpodstawowy"/>
        <w:spacing w:before="117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wymienionych konstrukcjach jednowarstwową podbudowę zasadniczą stanowią: mieszanka niezwiązana (typy A1, A2, A3), beton asfaltowy (typ B), mieszanka związana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spoiwem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hydraulicznym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(typ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C),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grunt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stabilizowany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spoiwem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hydraulicznym (typ D) lub mieszanki wykonane w technologii recyklingu na zimno (typ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E).</w:t>
      </w:r>
    </w:p>
    <w:p w14:paraId="1FC7FD2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  zasadnicza   dwuwarstwowa   </w:t>
      </w:r>
      <w:r w:rsidRPr="003C597D">
        <w:rPr>
          <w:rFonts w:ascii="Times New Roman" w:hAnsi="Times New Roman" w:cs="Times New Roman"/>
          <w:sz w:val="20"/>
        </w:rPr>
        <w:t xml:space="preserve">wg   KTKNPiP   2014 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r.   </w:t>
      </w:r>
      <w:r w:rsidRPr="003C597D">
        <w:rPr>
          <w:rFonts w:ascii="Times New Roman" w:hAnsi="Times New Roman" w:cs="Times New Roman"/>
          <w:sz w:val="20"/>
        </w:rPr>
        <w:t>występuje  w następujących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przypadkach:</w:t>
      </w:r>
    </w:p>
    <w:p w14:paraId="10B1345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183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A1 (tablica 9.1)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79313A5A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A2 (tablica 9.2)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7098859B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C (tablica 9.5)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264A6F57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E (tablica 9.7)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KR4.</w:t>
      </w:r>
    </w:p>
    <w:p w14:paraId="109E22F7" w14:textId="77777777" w:rsidR="00675E45" w:rsidRPr="003C597D" w:rsidRDefault="003C597D">
      <w:pPr>
        <w:pStyle w:val="Tekstpodstawowy"/>
        <w:spacing w:before="117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wymienionych konstrukcjach górną warstwę podbudowy zasadniczej stanowi beton asfaltowy, a dolną warstwę podbudowy zasadniczej stanowią mieszanka niezwiązana (typy A1, A2, A3), mieszanka związana spoiwem hydraulicznym (typ C) lub</w:t>
      </w:r>
      <w:r w:rsidRPr="003C597D">
        <w:rPr>
          <w:rFonts w:ascii="Times New Roman" w:hAnsi="Times New Roman" w:cs="Times New Roman"/>
          <w:spacing w:val="-50"/>
        </w:rPr>
        <w:t xml:space="preserve"> </w:t>
      </w:r>
      <w:r w:rsidRPr="003C597D">
        <w:rPr>
          <w:rFonts w:ascii="Times New Roman" w:hAnsi="Times New Roman" w:cs="Times New Roman"/>
        </w:rPr>
        <w:t>mieszanki wykonane w technologii recyklingu na zimno (typ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E).</w:t>
      </w:r>
    </w:p>
    <w:p w14:paraId="1DB026B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pomocnicza </w:t>
      </w:r>
      <w:r w:rsidRPr="003C597D">
        <w:rPr>
          <w:rFonts w:ascii="Times New Roman" w:hAnsi="Times New Roman" w:cs="Times New Roman"/>
          <w:sz w:val="20"/>
        </w:rPr>
        <w:t xml:space="preserve">– warstwa tworząca platformę umożliwiającą prawidłowe wbudowanie podbudowy zasadniczej, a w czasie eksploatacji nawierzchni wspomagająca warstwy górne konstrukcji nawierzchni w rozłożeniu naprężeń od kół pojazdów oraz ochronę nawierzchni przed wysadzinami </w:t>
      </w:r>
      <w:r w:rsidRPr="003C597D">
        <w:rPr>
          <w:rFonts w:ascii="Times New Roman" w:hAnsi="Times New Roman" w:cs="Times New Roman"/>
          <w:sz w:val="20"/>
        </w:rPr>
        <w:lastRenderedPageBreak/>
        <w:t>powodowanymi przez szkodliwe działanie mrozu. Materiałami używanymi do podbudowy pomocniczej mogą być:</w:t>
      </w:r>
    </w:p>
    <w:p w14:paraId="09C9EAD0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0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niezwiązane,</w:t>
      </w:r>
    </w:p>
    <w:p w14:paraId="2241E71C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związane spoiwami hydraulicznymi,</w:t>
      </w:r>
    </w:p>
    <w:p w14:paraId="554BE3D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grunty stabilizowane spoiwami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hydraulicznymi,</w:t>
      </w:r>
    </w:p>
    <w:p w14:paraId="5B7020DE" w14:textId="77777777" w:rsidR="00675E45" w:rsidRPr="003C597D" w:rsidRDefault="003C597D">
      <w:pPr>
        <w:pStyle w:val="Tekstpodstawowy"/>
        <w:spacing w:before="11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 właściwościach odpowiednich do podbudowy pomocniczej.</w:t>
      </w:r>
    </w:p>
    <w:p w14:paraId="77A9D13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Mieszanka niezwiązana – </w:t>
      </w:r>
      <w:r w:rsidRPr="003C597D">
        <w:rPr>
          <w:rFonts w:ascii="Times New Roman" w:hAnsi="Times New Roman" w:cs="Times New Roman"/>
          <w:sz w:val="20"/>
        </w:rPr>
        <w:t>ziarnisty materiał, zazwyczaj o określonym składzie ziarnowym (od d=0 do D), który jest stosowany do wykonania ulepszonego podłoża gruntowego oraz warstw konstrukcji nawierzchni dróg. Mieszanka niezwiązana może być wytworzona z kruszyw naturalnych, sztucznych, z recyklingu lub mieszaniny tych kruszyw w określonych</w:t>
      </w:r>
      <w:r w:rsidRPr="003C597D">
        <w:rPr>
          <w:rFonts w:ascii="Times New Roman" w:hAnsi="Times New Roman" w:cs="Times New Roman"/>
          <w:spacing w:val="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proporcjach.</w:t>
      </w:r>
    </w:p>
    <w:p w14:paraId="48CC32C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Kategoria – </w:t>
      </w:r>
      <w:r w:rsidRPr="003C597D">
        <w:rPr>
          <w:rFonts w:ascii="Times New Roman" w:hAnsi="Times New Roman" w:cs="Times New Roman"/>
          <w:sz w:val="20"/>
        </w:rPr>
        <w:t xml:space="preserve">charakterystyczny poziom właściwości kruszywa lub mieszanki niezwiązanej,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wyrażony, </w:t>
      </w:r>
      <w:r w:rsidRPr="003C597D">
        <w:rPr>
          <w:rFonts w:ascii="Times New Roman" w:hAnsi="Times New Roman" w:cs="Times New Roman"/>
          <w:sz w:val="20"/>
        </w:rPr>
        <w:t>jako przedział wartości lub wartość graniczna. Nie ma zależności pomiędzy kategoriami różnych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właściwości.</w:t>
      </w:r>
    </w:p>
    <w:p w14:paraId="5CC3CEA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3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Kruszywo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ziarnisty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stosowany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budownictwie,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który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naturalny, </w:t>
      </w:r>
      <w:r w:rsidRPr="003C597D">
        <w:rPr>
          <w:rFonts w:ascii="Times New Roman" w:hAnsi="Times New Roman" w:cs="Times New Roman"/>
          <w:sz w:val="20"/>
        </w:rPr>
        <w:t>sztuczny lub z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recyklingu.</w:t>
      </w:r>
    </w:p>
    <w:p w14:paraId="5EDCEEB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Kruszywo</w:t>
      </w:r>
      <w:r w:rsidRPr="003C597D">
        <w:rPr>
          <w:rFonts w:ascii="Times New Roman" w:hAnsi="Times New Roman" w:cs="Times New Roman"/>
          <w:b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naturalne</w:t>
      </w:r>
      <w:r w:rsidRPr="003C597D">
        <w:rPr>
          <w:rFonts w:ascii="Times New Roman" w:hAnsi="Times New Roman" w:cs="Times New Roman"/>
          <w:b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kruszywo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ze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złóż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naturalnych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pochodzenia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mineralnego,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które może być poddane wyłącznie obróbce mechanicznej. Kruszywo naturalne jest uzyskiwane z mineralnych surowców naturalnych występujących w przyrodzie, jak 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żwir, </w:t>
      </w:r>
      <w:r w:rsidRPr="003C597D">
        <w:rPr>
          <w:rFonts w:ascii="Times New Roman" w:hAnsi="Times New Roman" w:cs="Times New Roman"/>
          <w:sz w:val="20"/>
        </w:rPr>
        <w:t xml:space="preserve">piasek, żwir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kruszony, </w:t>
      </w:r>
      <w:r w:rsidRPr="003C597D">
        <w:rPr>
          <w:rFonts w:ascii="Times New Roman" w:hAnsi="Times New Roman" w:cs="Times New Roman"/>
          <w:sz w:val="20"/>
        </w:rPr>
        <w:t>kruszywo z mechanicznie rozdrobnionych skał, nadziarna żwirowego lub otoczaków.</w:t>
      </w:r>
    </w:p>
    <w:p w14:paraId="5CBF6FF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sztuczne – </w:t>
      </w:r>
      <w:r w:rsidRPr="003C597D">
        <w:rPr>
          <w:rFonts w:ascii="Times New Roman" w:hAnsi="Times New Roman" w:cs="Times New Roman"/>
          <w:sz w:val="20"/>
        </w:rPr>
        <w:t>kruszywo pochodzenia mineralnego, uzyskiwane w wyniku procesu przemysłowego obejmującego obróbkę termiczną lub inną modyfikację. Do kruszywa sztucznego zalicza się w szczególności kruszywo z żużli: wielkopiecowych, stalowniczych i pomiedziowych.</w:t>
      </w:r>
    </w:p>
    <w:p w14:paraId="3738715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4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z recyklingu – </w:t>
      </w:r>
      <w:r w:rsidRPr="003C597D">
        <w:rPr>
          <w:rFonts w:ascii="Times New Roman" w:hAnsi="Times New Roman" w:cs="Times New Roman"/>
          <w:sz w:val="20"/>
        </w:rPr>
        <w:t>kruszywo powstałe w wyniku przeróbki materiału zastosowanego uprzednio w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budownictwie.</w:t>
      </w:r>
    </w:p>
    <w:p w14:paraId="0B60D91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17" w:line="278" w:lineRule="auto"/>
        <w:ind w:right="385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kamienne – </w:t>
      </w:r>
      <w:r w:rsidRPr="003C597D">
        <w:rPr>
          <w:rFonts w:ascii="Times New Roman" w:hAnsi="Times New Roman" w:cs="Times New Roman"/>
          <w:sz w:val="20"/>
        </w:rPr>
        <w:t xml:space="preserve">kruszywo z mineralnych surowców jak żwir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kruszony, </w:t>
      </w:r>
      <w:r w:rsidRPr="003C597D">
        <w:rPr>
          <w:rFonts w:ascii="Times New Roman" w:hAnsi="Times New Roman" w:cs="Times New Roman"/>
          <w:sz w:val="20"/>
        </w:rPr>
        <w:t xml:space="preserve">mechanicznie rozdrobnione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skały, </w:t>
      </w:r>
      <w:r w:rsidRPr="003C597D">
        <w:rPr>
          <w:rFonts w:ascii="Times New Roman" w:hAnsi="Times New Roman" w:cs="Times New Roman"/>
          <w:sz w:val="20"/>
        </w:rPr>
        <w:t>nadziarno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żwirowe.</w:t>
      </w:r>
    </w:p>
    <w:p w14:paraId="1D743F7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16" w:line="276" w:lineRule="auto"/>
        <w:ind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żużlowe z żużla wielkopiecowego – </w:t>
      </w:r>
      <w:r w:rsidRPr="003C597D">
        <w:rPr>
          <w:rFonts w:ascii="Times New Roman" w:hAnsi="Times New Roman" w:cs="Times New Roman"/>
          <w:sz w:val="20"/>
        </w:rPr>
        <w:t>kruszywo składające się głównie ze skrystalizowanych krzemianów lub glinokrzemianów wapnia i magnezu</w:t>
      </w:r>
      <w:r w:rsidRPr="003C597D">
        <w:rPr>
          <w:rFonts w:ascii="Times New Roman" w:hAnsi="Times New Roman" w:cs="Times New Roman"/>
          <w:spacing w:val="-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uzyskanych przez powolne schładzanie powietrzem ciekłego żużla wielkopiecowego. Proces chłodzenia może odbywać się przy kontrolowanym dodawaniu 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wody. </w:t>
      </w:r>
      <w:r w:rsidRPr="003C597D">
        <w:rPr>
          <w:rFonts w:ascii="Times New Roman" w:hAnsi="Times New Roman" w:cs="Times New Roman"/>
          <w:sz w:val="20"/>
        </w:rPr>
        <w:t>Chłodzony powietrzem żużel wielkopiecowy twardnieje dzięki reakcji hydraulicznej lub karbonatyzacji.</w:t>
      </w:r>
    </w:p>
    <w:p w14:paraId="4BDF3E9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83" w:line="276" w:lineRule="auto"/>
        <w:ind w:right="381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żużlowe z żużla stalowniczego – </w:t>
      </w:r>
      <w:r w:rsidRPr="003C597D">
        <w:rPr>
          <w:rFonts w:ascii="Times New Roman" w:hAnsi="Times New Roman" w:cs="Times New Roman"/>
          <w:sz w:val="20"/>
        </w:rPr>
        <w:t>kruszywo składające się głównie ze skrystalizowanego krzemianu wapnia i ferrytu zawierającego CaO, SiO2, MgO oraz tlenek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żelaza.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otrzymuje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się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powolne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schładzanie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powietrzem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ciekłego żużla stalowniczego. Proces chłodzenia może odbywać się przy kontrolowanym dodawaniu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5"/>
          <w:sz w:val="20"/>
        </w:rPr>
        <w:t>wody.</w:t>
      </w:r>
    </w:p>
    <w:p w14:paraId="4E6FFEA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1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Kategoria ruchu (KR1 ÷ KR7) – </w:t>
      </w:r>
      <w:r w:rsidRPr="003C597D">
        <w:rPr>
          <w:rFonts w:ascii="Times New Roman" w:hAnsi="Times New Roman" w:cs="Times New Roman"/>
          <w:sz w:val="20"/>
        </w:rPr>
        <w:t>obciążenie drogi ruchem samochodowym, wyrażone w osiach obliczeniowych (100 kN) według „Katalogu typowych konstrukcji nawierzchni podatnych i półsztywnych”. Politechnika Gdańska, Warszawa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2014</w:t>
      </w:r>
    </w:p>
    <w:p w14:paraId="3988BBB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4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grube (wg PN-EN 13242) – </w:t>
      </w:r>
      <w:r w:rsidRPr="003C597D">
        <w:rPr>
          <w:rFonts w:ascii="Times New Roman" w:hAnsi="Times New Roman" w:cs="Times New Roman"/>
          <w:sz w:val="20"/>
        </w:rPr>
        <w:t>oznaczenie kruszywa o wymiarach ziaren  d (dolnego) równym lub większym niż 1 mm oraz D (górnego) większym niż 2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4D96F33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drobne (wg PN-EN 13242) – </w:t>
      </w:r>
      <w:r w:rsidRPr="003C597D">
        <w:rPr>
          <w:rFonts w:ascii="Times New Roman" w:hAnsi="Times New Roman" w:cs="Times New Roman"/>
          <w:sz w:val="20"/>
        </w:rPr>
        <w:t>oznaczenie kruszywa o wymiarach ziaren d równym 0 oraz D równym 6,3 mm lub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mniejszym.</w:t>
      </w:r>
    </w:p>
    <w:p w14:paraId="32FC54C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79" w:line="276" w:lineRule="auto"/>
        <w:ind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o ciągłym uziarnieniu (wg PN-EN 13242) – </w:t>
      </w:r>
      <w:r w:rsidRPr="003C597D">
        <w:rPr>
          <w:rFonts w:ascii="Times New Roman" w:hAnsi="Times New Roman" w:cs="Times New Roman"/>
          <w:sz w:val="20"/>
        </w:rPr>
        <w:t>kruszywo stanowiące mieszankę kruszyw grubych i drobnych, w której D jest większe niż 6,3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154C1B3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2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>Destrukt</w:t>
      </w:r>
      <w:r w:rsidRPr="003C597D">
        <w:rPr>
          <w:rFonts w:ascii="Times New Roman" w:hAnsi="Times New Roman" w:cs="Times New Roman"/>
          <w:b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asfaltowy</w:t>
      </w:r>
      <w:r w:rsidRPr="003C597D">
        <w:rPr>
          <w:rFonts w:ascii="Times New Roman" w:hAnsi="Times New Roman" w:cs="Times New Roman"/>
          <w:b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pochodzący</w:t>
      </w:r>
      <w:r w:rsidRPr="003C597D">
        <w:rPr>
          <w:rFonts w:ascii="Times New Roman" w:hAnsi="Times New Roman" w:cs="Times New Roman"/>
          <w:spacing w:val="-2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frezowania</w:t>
      </w:r>
      <w:r w:rsidRPr="003C597D">
        <w:rPr>
          <w:rFonts w:ascii="Times New Roman" w:hAnsi="Times New Roman" w:cs="Times New Roman"/>
          <w:spacing w:val="-2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istniejących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warstw z mieszanek mineralno-asfaltowych (mma) lub z przekruszenia kawałków warstw nawierzchni asfaltowych oraz niewbudowanych partii mma, który został ujednorodniony pod względem składu oraz co najmniej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przesiany, </w:t>
      </w:r>
      <w:r w:rsidRPr="003C597D">
        <w:rPr>
          <w:rFonts w:ascii="Times New Roman" w:hAnsi="Times New Roman" w:cs="Times New Roman"/>
          <w:sz w:val="20"/>
        </w:rPr>
        <w:t>w celu odrzucenia dużych kawałków mma (nadziarno nie większe od 1,4 D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</w:p>
    <w:p w14:paraId="23BC380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79" w:line="276" w:lineRule="auto"/>
        <w:ind w:right="382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Destrukt betonowy </w:t>
      </w:r>
      <w:r w:rsidRPr="003C597D">
        <w:rPr>
          <w:rFonts w:ascii="Times New Roman" w:hAnsi="Times New Roman" w:cs="Times New Roman"/>
          <w:sz w:val="20"/>
        </w:rPr>
        <w:t>– materiał mineralno-cementowy powstały w wyniku kruszenia warstw konstrukcyjnych z betonu cementowego nawierzchni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drogowych.</w:t>
      </w:r>
    </w:p>
    <w:p w14:paraId="06BDA5A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2" w:line="276" w:lineRule="auto"/>
        <w:ind w:right="382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Kruszywa słabe – </w:t>
      </w:r>
      <w:r w:rsidRPr="003C597D">
        <w:rPr>
          <w:rFonts w:ascii="Times New Roman" w:hAnsi="Times New Roman" w:cs="Times New Roman"/>
          <w:sz w:val="20"/>
        </w:rPr>
        <w:t xml:space="preserve">kruszywo przewidziane do zastosowania w mieszance przeznaczonej do wykonywania </w:t>
      </w:r>
      <w:r w:rsidRPr="003C597D">
        <w:rPr>
          <w:rFonts w:ascii="Times New Roman" w:hAnsi="Times New Roman" w:cs="Times New Roman"/>
          <w:sz w:val="20"/>
        </w:rPr>
        <w:lastRenderedPageBreak/>
        <w:t>warstw nawierzchni drogowej lub podłoża ulepszonego, które charakteryzuje się różnicami w uziarnieniu przed i po 5-krotnym zagęszczeniu metodą Proctora, przekraczającymi ± 8%. Uziarnienie kruszywa należy sprawdzać na sitach przewidzianych do kontroli uziarnienia wg</w:t>
      </w:r>
      <w:r w:rsidR="005A1FDB">
        <w:rPr>
          <w:rFonts w:ascii="Times New Roman" w:hAnsi="Times New Roman" w:cs="Times New Roman"/>
          <w:sz w:val="20"/>
        </w:rPr>
        <w:t xml:space="preserve"> PN-EN 13285 i niniejszej ST</w:t>
      </w:r>
      <w:r w:rsidRPr="003C597D">
        <w:rPr>
          <w:rFonts w:ascii="Times New Roman" w:hAnsi="Times New Roman" w:cs="Times New Roman"/>
          <w:sz w:val="20"/>
        </w:rPr>
        <w:t>. O zakwalifikowaniu kruszywa do kruszyw słabych decyduje największa różnica wartości przesiewów na jednym z sit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kontrolnych.</w:t>
      </w:r>
    </w:p>
    <w:p w14:paraId="3489CED7" w14:textId="77777777" w:rsidR="00675E45" w:rsidRDefault="003C597D">
      <w:pPr>
        <w:pStyle w:val="Nagwek1"/>
        <w:numPr>
          <w:ilvl w:val="1"/>
          <w:numId w:val="19"/>
        </w:numPr>
        <w:tabs>
          <w:tab w:val="left" w:pos="1075"/>
        </w:tabs>
        <w:spacing w:line="240" w:lineRule="exact"/>
        <w:ind w:hanging="709"/>
        <w:rPr>
          <w:rFonts w:ascii="Times New Roman" w:hAnsi="Times New Roman" w:cs="Times New Roman"/>
        </w:rPr>
      </w:pPr>
      <w:bookmarkStart w:id="8" w:name="_bookmark6"/>
      <w:bookmarkStart w:id="9" w:name="_Toc159234324"/>
      <w:bookmarkEnd w:id="8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9"/>
    </w:p>
    <w:p w14:paraId="25D0E4A6" w14:textId="77777777" w:rsidR="00BF2EA1" w:rsidRPr="003C597D" w:rsidRDefault="00BF2EA1" w:rsidP="00BF2EA1">
      <w:pPr>
        <w:pStyle w:val="Nagwek1"/>
        <w:tabs>
          <w:tab w:val="left" w:pos="1075"/>
        </w:tabs>
        <w:spacing w:line="240" w:lineRule="exact"/>
        <w:ind w:left="1276" w:firstLine="0"/>
        <w:rPr>
          <w:rFonts w:ascii="Times New Roman" w:hAnsi="Times New Roman" w:cs="Times New Roman"/>
        </w:rPr>
      </w:pPr>
    </w:p>
    <w:p w14:paraId="59E08646" w14:textId="77777777" w:rsidR="00675E45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7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</w:t>
      </w:r>
      <w:r w:rsidR="006D3D52">
        <w:rPr>
          <w:rFonts w:ascii="Times New Roman" w:hAnsi="Times New Roman" w:cs="Times New Roman"/>
          <w:sz w:val="20"/>
        </w:rPr>
        <w:t>a dotyczące robót podano ST</w:t>
      </w:r>
      <w:r w:rsidRPr="003C597D">
        <w:rPr>
          <w:rFonts w:ascii="Times New Roman" w:hAnsi="Times New Roman" w:cs="Times New Roman"/>
          <w:sz w:val="20"/>
        </w:rPr>
        <w:t xml:space="preserve"> D-M 00.00.00 "Wymagania Ogólne".</w:t>
      </w:r>
    </w:p>
    <w:p w14:paraId="158C20B2" w14:textId="77777777" w:rsidR="00BF2EA1" w:rsidRPr="003C597D" w:rsidRDefault="00BF2EA1" w:rsidP="00BF2EA1">
      <w:pPr>
        <w:pStyle w:val="Akapitzlist"/>
        <w:tabs>
          <w:tab w:val="left" w:pos="1075"/>
        </w:tabs>
        <w:spacing w:before="37" w:line="276" w:lineRule="auto"/>
        <w:ind w:right="383" w:firstLine="0"/>
        <w:jc w:val="both"/>
        <w:rPr>
          <w:rFonts w:ascii="Times New Roman" w:hAnsi="Times New Roman" w:cs="Times New Roman"/>
          <w:sz w:val="20"/>
        </w:rPr>
      </w:pPr>
    </w:p>
    <w:p w14:paraId="3BCF0A68" w14:textId="77777777" w:rsidR="00675E45" w:rsidRDefault="003C597D">
      <w:pPr>
        <w:pStyle w:val="Nagwek1"/>
        <w:numPr>
          <w:ilvl w:val="0"/>
          <w:numId w:val="19"/>
        </w:numPr>
        <w:tabs>
          <w:tab w:val="left" w:pos="1075"/>
        </w:tabs>
        <w:ind w:hanging="709"/>
        <w:rPr>
          <w:rFonts w:ascii="Times New Roman" w:hAnsi="Times New Roman" w:cs="Times New Roman"/>
        </w:rPr>
      </w:pPr>
      <w:bookmarkStart w:id="10" w:name="_bookmark7"/>
      <w:bookmarkStart w:id="11" w:name="_Toc159234325"/>
      <w:bookmarkEnd w:id="10"/>
      <w:r w:rsidRPr="003C597D">
        <w:rPr>
          <w:rFonts w:ascii="Times New Roman" w:hAnsi="Times New Roman" w:cs="Times New Roman"/>
        </w:rPr>
        <w:t>MATERIAŁY</w:t>
      </w:r>
      <w:bookmarkEnd w:id="11"/>
    </w:p>
    <w:p w14:paraId="10CF0509" w14:textId="77777777" w:rsidR="006D3D52" w:rsidRPr="003C597D" w:rsidRDefault="006D3D52" w:rsidP="006D3D52">
      <w:pPr>
        <w:pStyle w:val="Nagwek1"/>
        <w:tabs>
          <w:tab w:val="left" w:pos="1075"/>
        </w:tabs>
        <w:ind w:firstLine="0"/>
        <w:rPr>
          <w:rFonts w:ascii="Times New Roman" w:hAnsi="Times New Roman" w:cs="Times New Roman"/>
        </w:rPr>
      </w:pPr>
    </w:p>
    <w:p w14:paraId="7100E82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12" w:name="_bookmark8"/>
      <w:bookmarkStart w:id="13" w:name="_Toc159234326"/>
      <w:bookmarkEnd w:id="12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materiałów</w:t>
      </w:r>
      <w:bookmarkEnd w:id="13"/>
    </w:p>
    <w:p w14:paraId="4AD7481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9" w:line="273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wymagania doty</w:t>
      </w:r>
      <w:r w:rsidR="006D3D52">
        <w:rPr>
          <w:rFonts w:ascii="Times New Roman" w:hAnsi="Times New Roman" w:cs="Times New Roman"/>
          <w:sz w:val="20"/>
        </w:rPr>
        <w:t>czące materiałów podano w ST</w:t>
      </w:r>
      <w:r w:rsidRPr="003C597D">
        <w:rPr>
          <w:rFonts w:ascii="Times New Roman" w:hAnsi="Times New Roman" w:cs="Times New Roman"/>
          <w:sz w:val="20"/>
        </w:rPr>
        <w:t xml:space="preserve"> D-M 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</w:t>
      </w:r>
    </w:p>
    <w:p w14:paraId="3FF529B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Podstawowe wymagania dotyczące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materiałów</w:t>
      </w:r>
    </w:p>
    <w:p w14:paraId="3B4E3463" w14:textId="77777777" w:rsidR="00675E45" w:rsidRPr="003C597D" w:rsidRDefault="003C597D">
      <w:pPr>
        <w:pStyle w:val="Tekstpodstawowy"/>
        <w:spacing w:before="117" w:line="273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Wszystkie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materiały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użyte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budowy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pochodzić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tylko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źródeł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uzgodnionych i zatwierdzonych przez Inżyniera/ Inspektora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Nadzoru/Zamawiającego.</w:t>
      </w:r>
    </w:p>
    <w:p w14:paraId="423C8AD0" w14:textId="77777777" w:rsidR="00675E45" w:rsidRPr="003C597D" w:rsidRDefault="003C597D">
      <w:pPr>
        <w:pStyle w:val="Tekstpodstawowy"/>
        <w:spacing w:before="85" w:line="276" w:lineRule="auto"/>
        <w:ind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Mieszanka kruszywa niezwiązanego przeznaczona do podbudowy powinny spełniać wymagania krajowe, przenoszące zapisy normy PN-EN-13285 Mieszanki niezwiązane Wymagania, które zostały określone w dokumentach: WT-4 2010, KTKNPiP 2014, KTKNS 2014.</w:t>
      </w:r>
    </w:p>
    <w:p w14:paraId="27A62707" w14:textId="77777777" w:rsidR="00675E45" w:rsidRPr="003C597D" w:rsidRDefault="003C597D">
      <w:pPr>
        <w:pStyle w:val="Tekstpodstawowy"/>
        <w:spacing w:before="8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Materiałami stosowanymi do wytwarzania mieszanek z kruszywa niezwiązanego są:</w:t>
      </w:r>
    </w:p>
    <w:p w14:paraId="2C340CBD" w14:textId="77777777" w:rsidR="00675E45" w:rsidRPr="003C597D" w:rsidRDefault="003C597D">
      <w:pPr>
        <w:pStyle w:val="Akapitzlist"/>
        <w:numPr>
          <w:ilvl w:val="0"/>
          <w:numId w:val="18"/>
        </w:numPr>
        <w:tabs>
          <w:tab w:val="left" w:pos="1794"/>
          <w:tab w:val="left" w:pos="1795"/>
        </w:tabs>
        <w:spacing w:before="116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kruszywo,</w:t>
      </w:r>
    </w:p>
    <w:p w14:paraId="63D9764A" w14:textId="77777777" w:rsidR="00675E45" w:rsidRPr="003C597D" w:rsidRDefault="003C597D">
      <w:pPr>
        <w:pStyle w:val="Akapitzlist"/>
        <w:numPr>
          <w:ilvl w:val="0"/>
          <w:numId w:val="18"/>
        </w:numPr>
        <w:tabs>
          <w:tab w:val="left" w:pos="1794"/>
          <w:tab w:val="left" w:pos="1795"/>
        </w:tabs>
        <w:spacing w:before="115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woda do zraszania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kruszywa.</w:t>
      </w:r>
    </w:p>
    <w:p w14:paraId="289BE79A" w14:textId="77777777" w:rsidR="00675E45" w:rsidRPr="003C597D" w:rsidRDefault="003C597D">
      <w:pPr>
        <w:pStyle w:val="Tekstpodstawowy"/>
        <w:spacing w:before="115" w:line="273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być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tak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produkowane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składowane,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aby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miały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 xml:space="preserve">jednakowe właściwości i spełniały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>2.1 i 2.6.</w:t>
      </w:r>
      <w:r w:rsidRPr="003C597D">
        <w:rPr>
          <w:rFonts w:ascii="Times New Roman" w:hAnsi="Times New Roman" w:cs="Times New Roman"/>
          <w:spacing w:val="31"/>
        </w:rPr>
        <w:t xml:space="preserve"> </w:t>
      </w:r>
      <w:r w:rsidRPr="003C597D">
        <w:rPr>
          <w:rFonts w:ascii="Times New Roman" w:hAnsi="Times New Roman" w:cs="Times New Roman"/>
        </w:rPr>
        <w:t>Wyprodukowane</w:t>
      </w:r>
    </w:p>
    <w:p w14:paraId="1C20C4D5" w14:textId="77777777" w:rsidR="00675E45" w:rsidRPr="003C597D" w:rsidRDefault="003C597D">
      <w:pPr>
        <w:pStyle w:val="Tekstpodstawowy"/>
        <w:spacing w:before="183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kruszywa powinny być jednorodnie wymieszane i charakteryzować się równomierną wilgotnością.</w:t>
      </w:r>
    </w:p>
    <w:p w14:paraId="302BD089" w14:textId="77777777" w:rsidR="00675E45" w:rsidRPr="003C597D" w:rsidRDefault="003C597D">
      <w:pPr>
        <w:pStyle w:val="Tekstpodstawowy"/>
        <w:spacing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Kruszywo powinno być składowane w pryzmach, na utwardzonym i dobrze odwodnionym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placu,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warunkach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zabezpieczających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przed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zanieczyszczeniem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przed wymieszaniem różnych rodzajów</w:t>
      </w:r>
      <w:r w:rsidRPr="003C597D">
        <w:rPr>
          <w:rFonts w:ascii="Times New Roman" w:hAnsi="Times New Roman" w:cs="Times New Roman"/>
          <w:spacing w:val="2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</w:p>
    <w:p w14:paraId="1BEBDEE1" w14:textId="77777777" w:rsidR="00675E45" w:rsidRPr="003C597D" w:rsidRDefault="003C597D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wody w mieszance kruszywa w trakcie wbudowywania i zagęszczania, określona według PN-EN 13286-2, powinna odpowiadać wymaganiom Tablicy 2.6.</w:t>
      </w:r>
    </w:p>
    <w:p w14:paraId="42D21FAD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14" w:name="_bookmark9"/>
      <w:bookmarkStart w:id="15" w:name="_Toc159234327"/>
      <w:bookmarkEnd w:id="14"/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bookmarkEnd w:id="15"/>
    </w:p>
    <w:p w14:paraId="121603B2" w14:textId="77777777" w:rsidR="00675E45" w:rsidRPr="003C597D" w:rsidRDefault="003C597D">
      <w:pPr>
        <w:pStyle w:val="Tekstpodstawowy"/>
        <w:spacing w:before="11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Do mieszanek można stosować następujące rodzaje kruszyw:</w:t>
      </w:r>
    </w:p>
    <w:p w14:paraId="719880F4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 naturalne lub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sztuczne,</w:t>
      </w:r>
    </w:p>
    <w:p w14:paraId="029800D0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 z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recyklingu,</w:t>
      </w:r>
    </w:p>
    <w:p w14:paraId="1C63DBE5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 w:line="273" w:lineRule="auto"/>
        <w:ind w:right="39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połączenie kruszyw wymienionych w punktach a) i b) z określeniem proporcji kruszyw z a) i</w:t>
      </w:r>
      <w:r w:rsidRPr="003C597D">
        <w:rPr>
          <w:rFonts w:ascii="Times New Roman" w:hAnsi="Times New Roman" w:cs="Times New Roman"/>
          <w:spacing w:val="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b)</w:t>
      </w:r>
    </w:p>
    <w:p w14:paraId="3DF799BD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85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 dokładnością ± 5%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m/m.</w:t>
      </w:r>
    </w:p>
    <w:p w14:paraId="5ED1C552" w14:textId="77777777" w:rsidR="00675E45" w:rsidRPr="003C597D" w:rsidRDefault="003C597D">
      <w:pPr>
        <w:pStyle w:val="Tekstpodstawowy"/>
        <w:spacing w:before="117"/>
        <w:ind w:left="933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Należy zastosować kruszywa spełniające wymagania podane w Tablicy 2.1.</w:t>
      </w:r>
    </w:p>
    <w:p w14:paraId="308BB694" w14:textId="77777777" w:rsidR="00675E45" w:rsidRPr="003C597D" w:rsidRDefault="003C597D">
      <w:pPr>
        <w:spacing w:before="33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Tablica 2.1</w:t>
      </w:r>
      <w:r w:rsidRPr="003C597D">
        <w:rPr>
          <w:rFonts w:ascii="Times New Roman" w:hAnsi="Times New Roman" w:cs="Times New Roman"/>
          <w:sz w:val="18"/>
        </w:rPr>
        <w:t>. Wymagania dla kruszywa do mieszanek niezwiązanych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9"/>
        <w:gridCol w:w="2271"/>
        <w:gridCol w:w="1200"/>
        <w:gridCol w:w="1136"/>
        <w:gridCol w:w="1133"/>
        <w:gridCol w:w="1282"/>
        <w:gridCol w:w="1416"/>
      </w:tblGrid>
      <w:tr w:rsidR="00675E45" w:rsidRPr="003C597D" w14:paraId="09A7A3CF" w14:textId="77777777">
        <w:trPr>
          <w:trHeight w:val="654"/>
        </w:trPr>
        <w:tc>
          <w:tcPr>
            <w:tcW w:w="919" w:type="dxa"/>
            <w:vMerge w:val="restart"/>
          </w:tcPr>
          <w:p w14:paraId="7AE812CB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425FD71" w14:textId="77777777" w:rsidR="00675E45" w:rsidRPr="003C597D" w:rsidRDefault="003C597D">
            <w:pPr>
              <w:pStyle w:val="TableParagraph"/>
              <w:ind w:left="71" w:right="8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Punkt w normie PN-EN 13242</w:t>
            </w:r>
          </w:p>
        </w:tc>
        <w:tc>
          <w:tcPr>
            <w:tcW w:w="2271" w:type="dxa"/>
            <w:vMerge w:val="restart"/>
          </w:tcPr>
          <w:p w14:paraId="3078B01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1084C9B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566F9F83" w14:textId="77777777" w:rsidR="00675E45" w:rsidRPr="003C597D" w:rsidRDefault="003C597D">
            <w:pPr>
              <w:pStyle w:val="TableParagraph"/>
              <w:ind w:left="64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Właściwość</w:t>
            </w:r>
          </w:p>
        </w:tc>
        <w:tc>
          <w:tcPr>
            <w:tcW w:w="4751" w:type="dxa"/>
            <w:gridSpan w:val="4"/>
          </w:tcPr>
          <w:p w14:paraId="13475031" w14:textId="77777777" w:rsidR="00675E45" w:rsidRPr="003C597D" w:rsidRDefault="003C597D">
            <w:pPr>
              <w:pStyle w:val="TableParagraph"/>
              <w:spacing w:before="1"/>
              <w:ind w:left="283" w:right="25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Wymagane właściwości kruszywa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mieszanek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>niezwiązanych</w:t>
            </w:r>
          </w:p>
          <w:p w14:paraId="31DC14FC" w14:textId="77777777" w:rsidR="00675E45" w:rsidRPr="003C597D" w:rsidRDefault="003C597D">
            <w:pPr>
              <w:pStyle w:val="TableParagraph"/>
              <w:spacing w:line="196" w:lineRule="exact"/>
              <w:ind w:left="282" w:right="25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(kategorie według PN-EN 13242)</w:t>
            </w:r>
          </w:p>
        </w:tc>
        <w:tc>
          <w:tcPr>
            <w:tcW w:w="1416" w:type="dxa"/>
            <w:vMerge w:val="restart"/>
          </w:tcPr>
          <w:p w14:paraId="631DCF54" w14:textId="77777777" w:rsidR="00675E45" w:rsidRPr="003C597D" w:rsidRDefault="003C597D">
            <w:pPr>
              <w:pStyle w:val="TableParagraph"/>
              <w:spacing w:before="114"/>
              <w:ind w:left="211" w:right="18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Odniesienie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tablicy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PN-EN 13242</w:t>
            </w:r>
          </w:p>
        </w:tc>
      </w:tr>
      <w:tr w:rsidR="00675E45" w:rsidRPr="003C597D" w14:paraId="5B2B47DF" w14:textId="77777777">
        <w:trPr>
          <w:trHeight w:val="438"/>
        </w:trPr>
        <w:tc>
          <w:tcPr>
            <w:tcW w:w="919" w:type="dxa"/>
            <w:vMerge/>
            <w:tcBorders>
              <w:top w:val="nil"/>
            </w:tcBorders>
          </w:tcPr>
          <w:p w14:paraId="7F43EAF3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  <w:vMerge/>
            <w:tcBorders>
              <w:top w:val="nil"/>
            </w:tcBorders>
          </w:tcPr>
          <w:p w14:paraId="6B9979AA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200" w:type="dxa"/>
          </w:tcPr>
          <w:p w14:paraId="79DD65AA" w14:textId="77777777" w:rsidR="00675E45" w:rsidRPr="003C597D" w:rsidRDefault="003C597D">
            <w:pPr>
              <w:pStyle w:val="TableParagraph"/>
              <w:spacing w:before="6" w:line="220" w:lineRule="exact"/>
              <w:ind w:left="83" w:firstLine="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podbudowa pomocnicza</w:t>
            </w:r>
          </w:p>
        </w:tc>
        <w:tc>
          <w:tcPr>
            <w:tcW w:w="2269" w:type="dxa"/>
            <w:gridSpan w:val="2"/>
          </w:tcPr>
          <w:p w14:paraId="3D923527" w14:textId="77777777" w:rsidR="00675E45" w:rsidRPr="003C597D" w:rsidRDefault="003C597D">
            <w:pPr>
              <w:pStyle w:val="TableParagraph"/>
              <w:spacing w:before="111"/>
              <w:ind w:left="13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podbudowa zasadnicza</w:t>
            </w:r>
          </w:p>
        </w:tc>
        <w:tc>
          <w:tcPr>
            <w:tcW w:w="1282" w:type="dxa"/>
          </w:tcPr>
          <w:p w14:paraId="2D0DDF87" w14:textId="77777777" w:rsidR="00675E45" w:rsidRPr="003C597D" w:rsidRDefault="003C597D">
            <w:pPr>
              <w:pStyle w:val="TableParagraph"/>
              <w:spacing w:before="124"/>
              <w:ind w:left="99" w:right="6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Nawierzchnia</w:t>
            </w:r>
          </w:p>
        </w:tc>
        <w:tc>
          <w:tcPr>
            <w:tcW w:w="1416" w:type="dxa"/>
            <w:vMerge/>
            <w:tcBorders>
              <w:top w:val="nil"/>
            </w:tcBorders>
          </w:tcPr>
          <w:p w14:paraId="08450707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7F5CC742" w14:textId="77777777">
        <w:trPr>
          <w:trHeight w:val="355"/>
        </w:trPr>
        <w:tc>
          <w:tcPr>
            <w:tcW w:w="919" w:type="dxa"/>
            <w:vMerge/>
            <w:tcBorders>
              <w:top w:val="nil"/>
            </w:tcBorders>
          </w:tcPr>
          <w:p w14:paraId="267115E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  <w:vMerge/>
            <w:tcBorders>
              <w:top w:val="nil"/>
            </w:tcBorders>
          </w:tcPr>
          <w:p w14:paraId="5B62C564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200" w:type="dxa"/>
          </w:tcPr>
          <w:p w14:paraId="773B722E" w14:textId="77777777" w:rsidR="00675E45" w:rsidRPr="003C597D" w:rsidRDefault="003C597D">
            <w:pPr>
              <w:pStyle w:val="TableParagraph"/>
              <w:spacing w:before="66"/>
              <w:ind w:left="157" w:right="14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3 - 7</w:t>
            </w:r>
          </w:p>
        </w:tc>
        <w:tc>
          <w:tcPr>
            <w:tcW w:w="1136" w:type="dxa"/>
          </w:tcPr>
          <w:p w14:paraId="3E983B48" w14:textId="77777777" w:rsidR="00675E45" w:rsidRPr="003C597D" w:rsidRDefault="003C597D">
            <w:pPr>
              <w:pStyle w:val="TableParagraph"/>
              <w:spacing w:before="66"/>
              <w:ind w:left="111" w:right="9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1 - 2</w:t>
            </w:r>
          </w:p>
        </w:tc>
        <w:tc>
          <w:tcPr>
            <w:tcW w:w="1133" w:type="dxa"/>
          </w:tcPr>
          <w:p w14:paraId="71271AA3" w14:textId="77777777" w:rsidR="00675E45" w:rsidRPr="006D3D52" w:rsidRDefault="003C597D">
            <w:pPr>
              <w:pStyle w:val="TableParagraph"/>
              <w:spacing w:before="66"/>
              <w:ind w:left="108" w:right="98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sz w:val="18"/>
              </w:rPr>
              <w:t>KR 3 - 7</w:t>
            </w:r>
          </w:p>
        </w:tc>
        <w:tc>
          <w:tcPr>
            <w:tcW w:w="1282" w:type="dxa"/>
          </w:tcPr>
          <w:p w14:paraId="0435C51F" w14:textId="77777777" w:rsidR="00675E45" w:rsidRPr="003C597D" w:rsidRDefault="003C597D">
            <w:pPr>
              <w:pStyle w:val="TableParagraph"/>
              <w:spacing w:before="66"/>
              <w:ind w:left="82" w:right="6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1 - 2</w:t>
            </w:r>
          </w:p>
        </w:tc>
        <w:tc>
          <w:tcPr>
            <w:tcW w:w="1416" w:type="dxa"/>
          </w:tcPr>
          <w:p w14:paraId="1DD7EAF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</w:tc>
      </w:tr>
      <w:tr w:rsidR="00675E45" w:rsidRPr="003C597D" w14:paraId="498F283C" w14:textId="77777777">
        <w:trPr>
          <w:trHeight w:val="1072"/>
        </w:trPr>
        <w:tc>
          <w:tcPr>
            <w:tcW w:w="919" w:type="dxa"/>
          </w:tcPr>
          <w:p w14:paraId="2555398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518C779C" w14:textId="77777777" w:rsidR="00675E45" w:rsidRPr="003C597D" w:rsidRDefault="003C597D">
            <w:pPr>
              <w:pStyle w:val="TableParagraph"/>
              <w:spacing w:before="161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4.3.1</w:t>
            </w:r>
          </w:p>
        </w:tc>
        <w:tc>
          <w:tcPr>
            <w:tcW w:w="2271" w:type="dxa"/>
          </w:tcPr>
          <w:p w14:paraId="14D582C7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8"/>
              </w:rPr>
            </w:pPr>
          </w:p>
          <w:p w14:paraId="5E06BD5F" w14:textId="77777777" w:rsidR="00675E45" w:rsidRPr="003C597D" w:rsidRDefault="003C597D">
            <w:pPr>
              <w:pStyle w:val="TableParagraph"/>
              <w:ind w:left="69" w:right="-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Uziarnienie wg PN-EN 933- 1, kategoria nie niższa niż</w:t>
            </w:r>
          </w:p>
        </w:tc>
        <w:tc>
          <w:tcPr>
            <w:tcW w:w="1200" w:type="dxa"/>
          </w:tcPr>
          <w:p w14:paraId="439BBE60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48E3530C" w14:textId="77777777" w:rsidR="00675E45" w:rsidRPr="003C597D" w:rsidRDefault="003C597D">
            <w:pPr>
              <w:pStyle w:val="TableParagraph"/>
              <w:spacing w:line="232" w:lineRule="auto"/>
              <w:ind w:left="158" w:right="14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80/20,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75</w:t>
            </w:r>
          </w:p>
        </w:tc>
        <w:tc>
          <w:tcPr>
            <w:tcW w:w="1136" w:type="dxa"/>
          </w:tcPr>
          <w:p w14:paraId="53F5DBF5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1A0435BA" w14:textId="77777777" w:rsidR="00675E45" w:rsidRPr="003C597D" w:rsidRDefault="003C597D">
            <w:pPr>
              <w:pStyle w:val="TableParagraph"/>
              <w:spacing w:line="232" w:lineRule="auto"/>
              <w:ind w:left="115" w:right="9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85/15,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85,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85</w:t>
            </w:r>
          </w:p>
        </w:tc>
        <w:tc>
          <w:tcPr>
            <w:tcW w:w="1133" w:type="dxa"/>
          </w:tcPr>
          <w:p w14:paraId="2E8DCD61" w14:textId="77777777" w:rsidR="00675E45" w:rsidRPr="006D3D52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b/>
                <w:sz w:val="17"/>
              </w:rPr>
            </w:pPr>
          </w:p>
          <w:p w14:paraId="110CCD8B" w14:textId="77777777" w:rsidR="00675E45" w:rsidRPr="006D3D52" w:rsidRDefault="003C597D">
            <w:pPr>
              <w:pStyle w:val="TableParagraph"/>
              <w:spacing w:line="232" w:lineRule="auto"/>
              <w:ind w:left="112" w:right="98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G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C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85/15, G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F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85, G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A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85</w:t>
            </w:r>
          </w:p>
        </w:tc>
        <w:tc>
          <w:tcPr>
            <w:tcW w:w="1282" w:type="dxa"/>
          </w:tcPr>
          <w:p w14:paraId="33361607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3CF7DDCA" w14:textId="77777777" w:rsidR="00675E45" w:rsidRPr="003C597D" w:rsidRDefault="003C597D">
            <w:pPr>
              <w:pStyle w:val="TableParagraph"/>
              <w:spacing w:line="232" w:lineRule="auto"/>
              <w:ind w:left="215" w:right="19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80/20,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75</w:t>
            </w:r>
          </w:p>
        </w:tc>
        <w:tc>
          <w:tcPr>
            <w:tcW w:w="1416" w:type="dxa"/>
          </w:tcPr>
          <w:p w14:paraId="0C0460A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1EFCD171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63FBAFAB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2</w:t>
            </w:r>
          </w:p>
        </w:tc>
      </w:tr>
      <w:tr w:rsidR="00675E45" w:rsidRPr="003C597D" w14:paraId="70EE3AAB" w14:textId="77777777">
        <w:trPr>
          <w:trHeight w:val="971"/>
        </w:trPr>
        <w:tc>
          <w:tcPr>
            <w:tcW w:w="919" w:type="dxa"/>
          </w:tcPr>
          <w:p w14:paraId="14075BF8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795FE838" w14:textId="77777777" w:rsidR="00675E45" w:rsidRPr="003C597D" w:rsidRDefault="003C597D">
            <w:pPr>
              <w:pStyle w:val="TableParagraph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4.3.2</w:t>
            </w:r>
          </w:p>
        </w:tc>
        <w:tc>
          <w:tcPr>
            <w:tcW w:w="2271" w:type="dxa"/>
          </w:tcPr>
          <w:p w14:paraId="6F5CB636" w14:textId="77777777" w:rsidR="00675E45" w:rsidRPr="003C597D" w:rsidRDefault="003C597D">
            <w:pPr>
              <w:pStyle w:val="TableParagraph"/>
              <w:spacing w:before="2"/>
              <w:ind w:left="69" w:right="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Ogólne granice i tolerancje uziarnienia kruszywa grubego na sitach</w:t>
            </w:r>
          </w:p>
          <w:p w14:paraId="52C717D9" w14:textId="77777777" w:rsidR="00675E45" w:rsidRPr="003C597D" w:rsidRDefault="003C597D">
            <w:pPr>
              <w:pStyle w:val="TableParagraph"/>
              <w:spacing w:line="190" w:lineRule="atLeast"/>
              <w:ind w:left="69" w:right="1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pośrednich wg PN-EN 933- 1</w:t>
            </w:r>
          </w:p>
        </w:tc>
        <w:tc>
          <w:tcPr>
            <w:tcW w:w="1200" w:type="dxa"/>
          </w:tcPr>
          <w:p w14:paraId="3AEABEC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5AA5445C" w14:textId="77777777" w:rsidR="00675E45" w:rsidRPr="003C597D" w:rsidRDefault="003C597D">
            <w:pPr>
              <w:pStyle w:val="TableParagraph"/>
              <w:spacing w:before="1"/>
              <w:ind w:left="155" w:right="14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</w:t>
            </w:r>
          </w:p>
        </w:tc>
        <w:tc>
          <w:tcPr>
            <w:tcW w:w="1136" w:type="dxa"/>
          </w:tcPr>
          <w:p w14:paraId="113C717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56DA89BF" w14:textId="77777777" w:rsidR="00675E45" w:rsidRPr="003C597D" w:rsidRDefault="003C597D">
            <w:pPr>
              <w:pStyle w:val="TableParagraph"/>
              <w:spacing w:before="1"/>
              <w:ind w:left="91" w:right="7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20/15</w:t>
            </w:r>
          </w:p>
        </w:tc>
        <w:tc>
          <w:tcPr>
            <w:tcW w:w="1133" w:type="dxa"/>
          </w:tcPr>
          <w:p w14:paraId="18E34D37" w14:textId="77777777" w:rsidR="00675E45" w:rsidRPr="006D3D52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  <w:sz w:val="31"/>
              </w:rPr>
            </w:pPr>
          </w:p>
          <w:p w14:paraId="6315EEE0" w14:textId="77777777" w:rsidR="00675E45" w:rsidRPr="006D3D52" w:rsidRDefault="003C597D">
            <w:pPr>
              <w:pStyle w:val="TableParagraph"/>
              <w:spacing w:before="1"/>
              <w:ind w:left="89" w:right="77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GT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C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20/15</w:t>
            </w:r>
          </w:p>
        </w:tc>
        <w:tc>
          <w:tcPr>
            <w:tcW w:w="1282" w:type="dxa"/>
          </w:tcPr>
          <w:p w14:paraId="5B79F48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70A76B49" w14:textId="77777777" w:rsidR="00675E45" w:rsidRPr="003C597D" w:rsidRDefault="003C597D">
            <w:pPr>
              <w:pStyle w:val="TableParagraph"/>
              <w:spacing w:before="1"/>
              <w:ind w:left="79" w:right="6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20/15</w:t>
            </w:r>
          </w:p>
        </w:tc>
        <w:tc>
          <w:tcPr>
            <w:tcW w:w="1416" w:type="dxa"/>
          </w:tcPr>
          <w:p w14:paraId="61CBB3D9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EBF6E10" w14:textId="77777777" w:rsidR="00675E45" w:rsidRPr="003C597D" w:rsidRDefault="003C597D">
            <w:pPr>
              <w:pStyle w:val="TableParagraph"/>
              <w:spacing w:before="148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3</w:t>
            </w:r>
          </w:p>
        </w:tc>
      </w:tr>
      <w:tr w:rsidR="00675E45" w:rsidRPr="003C597D" w14:paraId="49C89261" w14:textId="77777777">
        <w:trPr>
          <w:trHeight w:val="969"/>
        </w:trPr>
        <w:tc>
          <w:tcPr>
            <w:tcW w:w="919" w:type="dxa"/>
          </w:tcPr>
          <w:p w14:paraId="7E4DB0AC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30"/>
              </w:rPr>
            </w:pPr>
          </w:p>
          <w:p w14:paraId="057FAEC0" w14:textId="77777777" w:rsidR="00675E45" w:rsidRPr="003C597D" w:rsidRDefault="003C597D">
            <w:pPr>
              <w:pStyle w:val="TableParagraph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4.3.3</w:t>
            </w:r>
          </w:p>
        </w:tc>
        <w:tc>
          <w:tcPr>
            <w:tcW w:w="2271" w:type="dxa"/>
          </w:tcPr>
          <w:p w14:paraId="0E5F9D65" w14:textId="77777777" w:rsidR="00675E45" w:rsidRPr="003C597D" w:rsidRDefault="003C597D">
            <w:pPr>
              <w:pStyle w:val="TableParagraph"/>
              <w:spacing w:line="190" w:lineRule="atLeast"/>
              <w:ind w:left="69" w:right="-1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Tolerancje typowego uziarnienia kruszywa drobnego i kruszywa o ciągłym uziarnieniu wg PN- EN 933-1</w:t>
            </w:r>
          </w:p>
        </w:tc>
        <w:tc>
          <w:tcPr>
            <w:tcW w:w="1200" w:type="dxa"/>
          </w:tcPr>
          <w:p w14:paraId="0525F487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1C228170" w14:textId="77777777" w:rsidR="00675E45" w:rsidRPr="003C597D" w:rsidRDefault="003C597D">
            <w:pPr>
              <w:pStyle w:val="TableParagraph"/>
              <w:spacing w:line="235" w:lineRule="auto"/>
              <w:ind w:left="309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</w:t>
            </w:r>
          </w:p>
        </w:tc>
        <w:tc>
          <w:tcPr>
            <w:tcW w:w="1136" w:type="dxa"/>
          </w:tcPr>
          <w:p w14:paraId="72CC6779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26AA793B" w14:textId="77777777" w:rsidR="00675E45" w:rsidRPr="003C597D" w:rsidRDefault="003C597D">
            <w:pPr>
              <w:pStyle w:val="TableParagraph"/>
              <w:spacing w:line="235" w:lineRule="auto"/>
              <w:ind w:left="295" w:right="10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10,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</w:t>
            </w:r>
          </w:p>
        </w:tc>
        <w:tc>
          <w:tcPr>
            <w:tcW w:w="1133" w:type="dxa"/>
          </w:tcPr>
          <w:p w14:paraId="74F9920A" w14:textId="77777777" w:rsidR="00675E45" w:rsidRPr="006D3D52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</w:rPr>
            </w:pPr>
          </w:p>
          <w:p w14:paraId="25648005" w14:textId="77777777" w:rsidR="00675E45" w:rsidRPr="006D3D52" w:rsidRDefault="003C597D">
            <w:pPr>
              <w:pStyle w:val="TableParagraph"/>
              <w:spacing w:line="235" w:lineRule="auto"/>
              <w:ind w:left="292" w:right="10" w:hanging="24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GT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F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10, GT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A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20</w:t>
            </w:r>
          </w:p>
        </w:tc>
        <w:tc>
          <w:tcPr>
            <w:tcW w:w="1282" w:type="dxa"/>
          </w:tcPr>
          <w:p w14:paraId="1B90195C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02299439" w14:textId="77777777" w:rsidR="00675E45" w:rsidRPr="003C597D" w:rsidRDefault="003C597D">
            <w:pPr>
              <w:pStyle w:val="TableParagraph"/>
              <w:spacing w:line="235" w:lineRule="auto"/>
              <w:ind w:left="366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10,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</w:t>
            </w:r>
          </w:p>
        </w:tc>
        <w:tc>
          <w:tcPr>
            <w:tcW w:w="1416" w:type="dxa"/>
          </w:tcPr>
          <w:p w14:paraId="1028123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6C4FBB12" w14:textId="77777777" w:rsidR="00675E45" w:rsidRPr="003C597D" w:rsidRDefault="003C597D">
            <w:pPr>
              <w:pStyle w:val="TableParagraph"/>
              <w:spacing w:before="145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4</w:t>
            </w:r>
          </w:p>
        </w:tc>
      </w:tr>
      <w:tr w:rsidR="00675E45" w:rsidRPr="003C597D" w14:paraId="04F2570E" w14:textId="77777777">
        <w:trPr>
          <w:trHeight w:val="774"/>
        </w:trPr>
        <w:tc>
          <w:tcPr>
            <w:tcW w:w="919" w:type="dxa"/>
            <w:vMerge w:val="restart"/>
          </w:tcPr>
          <w:p w14:paraId="2EA4825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829C535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5"/>
              </w:rPr>
            </w:pPr>
          </w:p>
          <w:p w14:paraId="757F6E86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4.4</w:t>
            </w:r>
          </w:p>
        </w:tc>
        <w:tc>
          <w:tcPr>
            <w:tcW w:w="2271" w:type="dxa"/>
          </w:tcPr>
          <w:p w14:paraId="34BFF6A7" w14:textId="77777777" w:rsidR="00675E45" w:rsidRPr="003C597D" w:rsidRDefault="003C597D">
            <w:pPr>
              <w:pStyle w:val="TableParagraph"/>
              <w:ind w:left="69" w:right="9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Kształt kruszywa grubego wg PN-EN 933-4</w:t>
            </w:r>
          </w:p>
          <w:p w14:paraId="436634C4" w14:textId="77777777" w:rsidR="00675E45" w:rsidRPr="003C597D" w:rsidRDefault="003C597D">
            <w:pPr>
              <w:pStyle w:val="TableParagraph"/>
              <w:spacing w:line="190" w:lineRule="atLeast"/>
              <w:ind w:left="69" w:right="20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maksymalne wartości wskaźnika płaskości</w:t>
            </w:r>
          </w:p>
        </w:tc>
        <w:tc>
          <w:tcPr>
            <w:tcW w:w="1200" w:type="dxa"/>
          </w:tcPr>
          <w:p w14:paraId="430323B6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6A7DD528" w14:textId="77777777" w:rsidR="00675E45" w:rsidRPr="003C597D" w:rsidRDefault="003C597D">
            <w:pPr>
              <w:pStyle w:val="TableParagraph"/>
              <w:spacing w:before="1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786749C7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2D8646DD" w14:textId="77777777" w:rsidR="00675E45" w:rsidRPr="003C597D" w:rsidRDefault="003C597D">
            <w:pPr>
              <w:pStyle w:val="TableParagraph"/>
              <w:spacing w:before="1"/>
              <w:ind w:left="109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133" w:type="dxa"/>
          </w:tcPr>
          <w:p w14:paraId="13595199" w14:textId="77777777" w:rsidR="00675E45" w:rsidRPr="006D3D52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</w:rPr>
            </w:pPr>
          </w:p>
          <w:p w14:paraId="649C0EBB" w14:textId="77777777" w:rsidR="00675E45" w:rsidRPr="006D3D52" w:rsidRDefault="003C597D">
            <w:pPr>
              <w:pStyle w:val="TableParagraph"/>
              <w:spacing w:before="1"/>
              <w:ind w:left="106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FI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50</w:t>
            </w:r>
          </w:p>
        </w:tc>
        <w:tc>
          <w:tcPr>
            <w:tcW w:w="1282" w:type="dxa"/>
          </w:tcPr>
          <w:p w14:paraId="51EE05F5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336762AB" w14:textId="77777777" w:rsidR="00675E45" w:rsidRPr="003C597D" w:rsidRDefault="003C597D">
            <w:pPr>
              <w:pStyle w:val="TableParagraph"/>
              <w:spacing w:before="1"/>
              <w:ind w:left="80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416" w:type="dxa"/>
          </w:tcPr>
          <w:p w14:paraId="20410BB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7A6B6443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5</w:t>
            </w:r>
          </w:p>
        </w:tc>
      </w:tr>
      <w:tr w:rsidR="00675E45" w:rsidRPr="003C597D" w14:paraId="471F0AB6" w14:textId="77777777">
        <w:trPr>
          <w:trHeight w:val="581"/>
        </w:trPr>
        <w:tc>
          <w:tcPr>
            <w:tcW w:w="919" w:type="dxa"/>
            <w:vMerge/>
            <w:tcBorders>
              <w:top w:val="nil"/>
            </w:tcBorders>
          </w:tcPr>
          <w:p w14:paraId="6002592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</w:tcPr>
          <w:p w14:paraId="5523E9D0" w14:textId="77777777" w:rsidR="00675E45" w:rsidRPr="003C597D" w:rsidRDefault="003C597D">
            <w:pPr>
              <w:pStyle w:val="TableParagraph"/>
              <w:spacing w:line="193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lub</w:t>
            </w:r>
          </w:p>
          <w:p w14:paraId="5DCDC1ED" w14:textId="77777777" w:rsidR="00675E45" w:rsidRPr="003C597D" w:rsidRDefault="003C597D">
            <w:pPr>
              <w:pStyle w:val="TableParagraph"/>
              <w:spacing w:before="2" w:line="190" w:lineRule="atLeast"/>
              <w:ind w:left="69" w:right="20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maksymalne wartości wskaźnika kształtu</w:t>
            </w:r>
          </w:p>
        </w:tc>
        <w:tc>
          <w:tcPr>
            <w:tcW w:w="1200" w:type="dxa"/>
          </w:tcPr>
          <w:p w14:paraId="39959A7B" w14:textId="77777777" w:rsidR="00675E45" w:rsidRPr="003C597D" w:rsidRDefault="003C597D">
            <w:pPr>
              <w:pStyle w:val="TableParagraph"/>
              <w:spacing w:before="179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3B54446A" w14:textId="77777777" w:rsidR="00675E45" w:rsidRPr="003C597D" w:rsidRDefault="003C597D">
            <w:pPr>
              <w:pStyle w:val="TableParagraph"/>
              <w:spacing w:before="179"/>
              <w:ind w:left="109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133" w:type="dxa"/>
          </w:tcPr>
          <w:p w14:paraId="2AD16748" w14:textId="77777777" w:rsidR="00675E45" w:rsidRPr="006D3D52" w:rsidRDefault="003C597D">
            <w:pPr>
              <w:pStyle w:val="TableParagraph"/>
              <w:spacing w:before="179"/>
              <w:ind w:left="106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SI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55</w:t>
            </w:r>
          </w:p>
        </w:tc>
        <w:tc>
          <w:tcPr>
            <w:tcW w:w="1282" w:type="dxa"/>
          </w:tcPr>
          <w:p w14:paraId="3E7407A7" w14:textId="77777777" w:rsidR="00675E45" w:rsidRPr="003C597D" w:rsidRDefault="003C597D">
            <w:pPr>
              <w:pStyle w:val="TableParagraph"/>
              <w:spacing w:before="179"/>
              <w:ind w:left="80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416" w:type="dxa"/>
          </w:tcPr>
          <w:p w14:paraId="04566AF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02530CCF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6</w:t>
            </w:r>
          </w:p>
        </w:tc>
      </w:tr>
      <w:tr w:rsidR="00675E45" w:rsidRPr="003C597D" w14:paraId="2D856DF4" w14:textId="77777777">
        <w:trPr>
          <w:trHeight w:val="2136"/>
        </w:trPr>
        <w:tc>
          <w:tcPr>
            <w:tcW w:w="919" w:type="dxa"/>
          </w:tcPr>
          <w:p w14:paraId="0CEAB3B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2FD954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553984E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306E34C" w14:textId="77777777" w:rsidR="00675E45" w:rsidRPr="003C597D" w:rsidRDefault="003C597D">
            <w:pPr>
              <w:pStyle w:val="TableParagraph"/>
              <w:spacing w:before="157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4.5</w:t>
            </w:r>
          </w:p>
        </w:tc>
        <w:tc>
          <w:tcPr>
            <w:tcW w:w="2271" w:type="dxa"/>
          </w:tcPr>
          <w:p w14:paraId="5A4A90EE" w14:textId="77777777" w:rsidR="00675E45" w:rsidRPr="003C597D" w:rsidRDefault="003C597D">
            <w:pPr>
              <w:pStyle w:val="TableParagraph"/>
              <w:ind w:left="69" w:right="12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Kategorie procentowych zawartości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powierzchni przekruszonej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lub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łamanych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oraz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ziaren całkowicie zaokrąglonych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kruszywie grubym (≥4mm)wydzielonym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kruszywa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ciągłym uziarnieniu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wg.</w:t>
            </w:r>
            <w:r w:rsidRPr="003C597D">
              <w:rPr>
                <w:rFonts w:ascii="Times New Roman" w:hAnsi="Times New Roman" w:cs="Times New Roman"/>
                <w:spacing w:val="-6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PN-EN</w:t>
            </w:r>
          </w:p>
          <w:p w14:paraId="79A6EEBF" w14:textId="77777777" w:rsidR="00675E45" w:rsidRPr="003C597D" w:rsidRDefault="003C597D">
            <w:pPr>
              <w:pStyle w:val="TableParagraph"/>
              <w:spacing w:line="190" w:lineRule="atLeas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933-5,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kategoria nie niższa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niż</w:t>
            </w:r>
          </w:p>
        </w:tc>
        <w:tc>
          <w:tcPr>
            <w:tcW w:w="1200" w:type="dxa"/>
          </w:tcPr>
          <w:p w14:paraId="142211F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A1919C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3000008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B21FFDC" w14:textId="77777777" w:rsidR="00675E45" w:rsidRPr="003C597D" w:rsidRDefault="003C597D">
            <w:pPr>
              <w:pStyle w:val="TableParagraph"/>
              <w:spacing w:before="156"/>
              <w:ind w:left="151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32615E3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5C67F57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1B3FAFE4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754B8E60" w14:textId="77777777" w:rsidR="00675E45" w:rsidRPr="003C597D" w:rsidRDefault="003C597D">
            <w:pPr>
              <w:pStyle w:val="TableParagraph"/>
              <w:spacing w:line="232" w:lineRule="auto"/>
              <w:ind w:left="333" w:right="10" w:firstLine="38"/>
              <w:jc w:val="left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133" w:type="dxa"/>
          </w:tcPr>
          <w:p w14:paraId="6EA1DCD4" w14:textId="77777777" w:rsidR="00675E45" w:rsidRPr="006D3D52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52A196D8" w14:textId="77777777" w:rsidR="00675E45" w:rsidRPr="006D3D52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1C24B09E" w14:textId="77777777" w:rsidR="00675E45" w:rsidRPr="006D3D52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b/>
                <w:sz w:val="26"/>
              </w:rPr>
            </w:pPr>
          </w:p>
          <w:p w14:paraId="46985033" w14:textId="77777777" w:rsidR="00675E45" w:rsidRPr="006D3D52" w:rsidRDefault="006D3D52" w:rsidP="000C6FD0">
            <w:pPr>
              <w:pStyle w:val="TableParagraph"/>
              <w:spacing w:line="232" w:lineRule="auto"/>
              <w:ind w:left="330" w:right="10" w:firstLine="38"/>
              <w:jc w:val="left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C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 xml:space="preserve">90/3 </w:t>
            </w:r>
          </w:p>
        </w:tc>
        <w:tc>
          <w:tcPr>
            <w:tcW w:w="1282" w:type="dxa"/>
          </w:tcPr>
          <w:p w14:paraId="5C499436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DC7B3B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4146FE27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5B90E340" w14:textId="77777777" w:rsidR="00675E45" w:rsidRPr="003C597D" w:rsidRDefault="003C597D">
            <w:pPr>
              <w:pStyle w:val="TableParagraph"/>
              <w:spacing w:line="232" w:lineRule="auto"/>
              <w:ind w:left="407" w:firstLine="36"/>
              <w:jc w:val="left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416" w:type="dxa"/>
          </w:tcPr>
          <w:p w14:paraId="606AFA3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30E2CB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1D6DB79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3AAE8D1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568B8C6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7</w:t>
            </w:r>
          </w:p>
        </w:tc>
      </w:tr>
      <w:tr w:rsidR="00675E45" w:rsidRPr="003C597D" w14:paraId="48243227" w14:textId="77777777">
        <w:trPr>
          <w:trHeight w:val="579"/>
        </w:trPr>
        <w:tc>
          <w:tcPr>
            <w:tcW w:w="919" w:type="dxa"/>
            <w:vMerge w:val="restart"/>
          </w:tcPr>
          <w:p w14:paraId="72D8044D" w14:textId="77777777" w:rsidR="00675E45" w:rsidRPr="003C597D" w:rsidRDefault="00675E45">
            <w:pPr>
              <w:pStyle w:val="TableParagraph"/>
              <w:spacing w:before="4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6429F5EE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4.6</w:t>
            </w:r>
          </w:p>
        </w:tc>
        <w:tc>
          <w:tcPr>
            <w:tcW w:w="2271" w:type="dxa"/>
          </w:tcPr>
          <w:p w14:paraId="38CCA452" w14:textId="77777777" w:rsidR="00675E45" w:rsidRPr="003C597D" w:rsidRDefault="003C597D">
            <w:pPr>
              <w:pStyle w:val="TableParagraph"/>
              <w:ind w:left="69" w:right="5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Zawartość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pyłów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6"/>
                <w:sz w:val="16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933-1</w:t>
            </w:r>
          </w:p>
          <w:p w14:paraId="1DC8B71B" w14:textId="77777777" w:rsidR="00675E45" w:rsidRPr="003C597D" w:rsidRDefault="003C597D">
            <w:pPr>
              <w:pStyle w:val="TableParagraph"/>
              <w:spacing w:line="172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w kruszywie grubym*</w:t>
            </w:r>
          </w:p>
        </w:tc>
        <w:tc>
          <w:tcPr>
            <w:tcW w:w="1200" w:type="dxa"/>
          </w:tcPr>
          <w:p w14:paraId="38254E11" w14:textId="77777777" w:rsidR="00675E45" w:rsidRPr="003C597D" w:rsidRDefault="003C597D">
            <w:pPr>
              <w:pStyle w:val="TableParagraph"/>
              <w:spacing w:before="180"/>
              <w:ind w:left="158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6" w:type="dxa"/>
          </w:tcPr>
          <w:p w14:paraId="0A30B20E" w14:textId="77777777" w:rsidR="00675E45" w:rsidRPr="003C597D" w:rsidRDefault="003C597D">
            <w:pPr>
              <w:pStyle w:val="TableParagraph"/>
              <w:spacing w:before="180"/>
              <w:ind w:left="111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3" w:type="dxa"/>
          </w:tcPr>
          <w:p w14:paraId="092B6854" w14:textId="77777777" w:rsidR="00675E45" w:rsidRPr="006D3D52" w:rsidRDefault="003C597D">
            <w:pPr>
              <w:pStyle w:val="TableParagraph"/>
              <w:spacing w:before="180"/>
              <w:ind w:left="109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f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Deklarowana</w:t>
            </w:r>
          </w:p>
        </w:tc>
        <w:tc>
          <w:tcPr>
            <w:tcW w:w="1282" w:type="dxa"/>
          </w:tcPr>
          <w:p w14:paraId="614E1C8E" w14:textId="77777777" w:rsidR="00675E45" w:rsidRPr="003C597D" w:rsidRDefault="003C597D">
            <w:pPr>
              <w:pStyle w:val="TableParagraph"/>
              <w:spacing w:before="180"/>
              <w:ind w:left="82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416" w:type="dxa"/>
          </w:tcPr>
          <w:p w14:paraId="0CAA5CB7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7EB385E2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0FF7677C" w14:textId="77777777">
        <w:trPr>
          <w:trHeight w:val="220"/>
        </w:trPr>
        <w:tc>
          <w:tcPr>
            <w:tcW w:w="919" w:type="dxa"/>
            <w:vMerge/>
            <w:tcBorders>
              <w:top w:val="nil"/>
            </w:tcBorders>
          </w:tcPr>
          <w:p w14:paraId="2FA4D02B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</w:tcPr>
          <w:p w14:paraId="60D2DED5" w14:textId="77777777" w:rsidR="00675E45" w:rsidRPr="003C597D" w:rsidRDefault="003C597D">
            <w:pPr>
              <w:pStyle w:val="TableParagraph"/>
              <w:spacing w:before="14" w:line="186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w kruszywie drobnym*</w:t>
            </w:r>
          </w:p>
        </w:tc>
        <w:tc>
          <w:tcPr>
            <w:tcW w:w="1200" w:type="dxa"/>
          </w:tcPr>
          <w:p w14:paraId="14BB69B9" w14:textId="77777777" w:rsidR="00675E45" w:rsidRPr="003C597D" w:rsidRDefault="003C597D">
            <w:pPr>
              <w:pStyle w:val="TableParagraph"/>
              <w:spacing w:line="200" w:lineRule="exact"/>
              <w:ind w:left="158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6" w:type="dxa"/>
          </w:tcPr>
          <w:p w14:paraId="74D39799" w14:textId="77777777" w:rsidR="00675E45" w:rsidRPr="003C597D" w:rsidRDefault="003C597D">
            <w:pPr>
              <w:pStyle w:val="TableParagraph"/>
              <w:spacing w:line="200" w:lineRule="exact"/>
              <w:ind w:left="111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3" w:type="dxa"/>
          </w:tcPr>
          <w:p w14:paraId="746BCE07" w14:textId="77777777" w:rsidR="00675E45" w:rsidRPr="006D3D52" w:rsidRDefault="003C597D">
            <w:pPr>
              <w:pStyle w:val="TableParagraph"/>
              <w:spacing w:line="200" w:lineRule="exact"/>
              <w:ind w:left="109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f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Deklarowana</w:t>
            </w:r>
          </w:p>
        </w:tc>
        <w:tc>
          <w:tcPr>
            <w:tcW w:w="1282" w:type="dxa"/>
          </w:tcPr>
          <w:p w14:paraId="66CBCFB6" w14:textId="77777777" w:rsidR="00675E45" w:rsidRPr="003C597D" w:rsidRDefault="003C597D">
            <w:pPr>
              <w:pStyle w:val="TableParagraph"/>
              <w:spacing w:line="200" w:lineRule="exact"/>
              <w:ind w:left="82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416" w:type="dxa"/>
          </w:tcPr>
          <w:p w14:paraId="33EC6BFC" w14:textId="77777777" w:rsidR="00675E45" w:rsidRPr="003C597D" w:rsidRDefault="003C597D">
            <w:pPr>
              <w:pStyle w:val="TableParagraph"/>
              <w:spacing w:before="14" w:line="186" w:lineRule="exact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2BA9E5C3" w14:textId="77777777">
        <w:trPr>
          <w:trHeight w:val="436"/>
        </w:trPr>
        <w:tc>
          <w:tcPr>
            <w:tcW w:w="919" w:type="dxa"/>
          </w:tcPr>
          <w:p w14:paraId="2149B7B9" w14:textId="77777777" w:rsidR="00675E45" w:rsidRPr="003C597D" w:rsidRDefault="003C597D">
            <w:pPr>
              <w:pStyle w:val="TableParagraph"/>
              <w:spacing w:before="109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4.7</w:t>
            </w:r>
          </w:p>
        </w:tc>
        <w:tc>
          <w:tcPr>
            <w:tcW w:w="2271" w:type="dxa"/>
          </w:tcPr>
          <w:p w14:paraId="2419E61C" w14:textId="77777777" w:rsidR="00675E45" w:rsidRPr="003C597D" w:rsidRDefault="003C597D">
            <w:pPr>
              <w:pStyle w:val="TableParagraph"/>
              <w:spacing w:before="122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Jakość pyłów</w:t>
            </w:r>
          </w:p>
        </w:tc>
        <w:tc>
          <w:tcPr>
            <w:tcW w:w="4751" w:type="dxa"/>
            <w:gridSpan w:val="4"/>
          </w:tcPr>
          <w:p w14:paraId="109D98F7" w14:textId="77777777" w:rsidR="00675E45" w:rsidRPr="003C597D" w:rsidRDefault="003C597D">
            <w:pPr>
              <w:pStyle w:val="TableParagraph"/>
              <w:spacing w:before="7" w:line="218" w:lineRule="exact"/>
              <w:ind w:left="1468" w:hanging="137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Właściwość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niebadana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pojedynczych frakcjach,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a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tylko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mieszankach</w:t>
            </w:r>
          </w:p>
        </w:tc>
        <w:tc>
          <w:tcPr>
            <w:tcW w:w="1416" w:type="dxa"/>
          </w:tcPr>
          <w:p w14:paraId="0901F893" w14:textId="77777777" w:rsidR="00675E45" w:rsidRPr="003C597D" w:rsidRDefault="003C597D">
            <w:pPr>
              <w:pStyle w:val="TableParagraph"/>
              <w:spacing w:before="122"/>
              <w:ind w:left="2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</w:tbl>
    <w:p w14:paraId="470A78F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15"/>
        </w:rPr>
      </w:pP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9"/>
        <w:gridCol w:w="2271"/>
        <w:gridCol w:w="1200"/>
        <w:gridCol w:w="1136"/>
        <w:gridCol w:w="1133"/>
        <w:gridCol w:w="1282"/>
        <w:gridCol w:w="1416"/>
      </w:tblGrid>
      <w:tr w:rsidR="00675E45" w:rsidRPr="003C597D" w14:paraId="5C3E4A9B" w14:textId="77777777">
        <w:trPr>
          <w:trHeight w:val="774"/>
        </w:trPr>
        <w:tc>
          <w:tcPr>
            <w:tcW w:w="919" w:type="dxa"/>
            <w:tcBorders>
              <w:bottom w:val="single" w:sz="6" w:space="0" w:color="000000"/>
            </w:tcBorders>
          </w:tcPr>
          <w:p w14:paraId="77D0151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4C60061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5.2</w:t>
            </w:r>
          </w:p>
        </w:tc>
        <w:tc>
          <w:tcPr>
            <w:tcW w:w="2271" w:type="dxa"/>
            <w:tcBorders>
              <w:bottom w:val="single" w:sz="6" w:space="0" w:color="000000"/>
            </w:tcBorders>
          </w:tcPr>
          <w:p w14:paraId="3B0947CE" w14:textId="77777777" w:rsidR="00675E45" w:rsidRPr="003C597D" w:rsidRDefault="003C597D">
            <w:pPr>
              <w:pStyle w:val="TableParagraph"/>
              <w:spacing w:before="2" w:line="190" w:lineRule="atLeast"/>
              <w:ind w:left="69" w:right="23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Odporność na rozdrabnianie wg PN-EN 1097-2, kategoria nie wyższa niż:</w:t>
            </w:r>
          </w:p>
        </w:tc>
        <w:tc>
          <w:tcPr>
            <w:tcW w:w="1200" w:type="dxa"/>
            <w:tcBorders>
              <w:bottom w:val="single" w:sz="6" w:space="0" w:color="000000"/>
            </w:tcBorders>
          </w:tcPr>
          <w:p w14:paraId="6E147702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22268B61" w14:textId="77777777" w:rsidR="00675E45" w:rsidRPr="003C597D" w:rsidRDefault="003C597D">
            <w:pPr>
              <w:pStyle w:val="TableParagraph"/>
              <w:ind w:left="158" w:right="144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136" w:type="dxa"/>
            <w:tcBorders>
              <w:bottom w:val="single" w:sz="6" w:space="0" w:color="000000"/>
            </w:tcBorders>
          </w:tcPr>
          <w:p w14:paraId="3BBDC142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79ABE394" w14:textId="77777777" w:rsidR="00675E45" w:rsidRPr="003C597D" w:rsidRDefault="003C597D">
            <w:pPr>
              <w:pStyle w:val="TableParagraph"/>
              <w:ind w:left="112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35</w:t>
            </w:r>
          </w:p>
        </w:tc>
        <w:tc>
          <w:tcPr>
            <w:tcW w:w="1133" w:type="dxa"/>
            <w:tcBorders>
              <w:bottom w:val="single" w:sz="6" w:space="0" w:color="000000"/>
            </w:tcBorders>
          </w:tcPr>
          <w:p w14:paraId="5246A677" w14:textId="77777777" w:rsidR="00675E45" w:rsidRPr="006D3D52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</w:rPr>
            </w:pPr>
          </w:p>
          <w:p w14:paraId="7B6D0D40" w14:textId="77777777" w:rsidR="00675E45" w:rsidRPr="006D3D52" w:rsidRDefault="003C597D">
            <w:pPr>
              <w:pStyle w:val="TableParagraph"/>
              <w:ind w:left="109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LA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35</w:t>
            </w:r>
          </w:p>
        </w:tc>
        <w:tc>
          <w:tcPr>
            <w:tcW w:w="1282" w:type="dxa"/>
            <w:tcBorders>
              <w:bottom w:val="single" w:sz="6" w:space="0" w:color="000000"/>
            </w:tcBorders>
          </w:tcPr>
          <w:p w14:paraId="21A25147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6B14E28A" w14:textId="77777777" w:rsidR="00675E45" w:rsidRPr="003C597D" w:rsidRDefault="003C597D">
            <w:pPr>
              <w:pStyle w:val="TableParagraph"/>
              <w:ind w:left="77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416" w:type="dxa"/>
            <w:tcBorders>
              <w:bottom w:val="single" w:sz="6" w:space="0" w:color="000000"/>
            </w:tcBorders>
          </w:tcPr>
          <w:p w14:paraId="1B43A87E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DA3B408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9</w:t>
            </w:r>
          </w:p>
        </w:tc>
      </w:tr>
      <w:tr w:rsidR="00675E45" w:rsidRPr="003C597D" w14:paraId="36627EF0" w14:textId="77777777">
        <w:trPr>
          <w:trHeight w:val="575"/>
        </w:trPr>
        <w:tc>
          <w:tcPr>
            <w:tcW w:w="919" w:type="dxa"/>
            <w:tcBorders>
              <w:top w:val="single" w:sz="6" w:space="0" w:color="000000"/>
            </w:tcBorders>
          </w:tcPr>
          <w:p w14:paraId="5CC102E2" w14:textId="77777777" w:rsidR="00675E45" w:rsidRPr="003C597D" w:rsidRDefault="003C597D">
            <w:pPr>
              <w:pStyle w:val="TableParagraph"/>
              <w:spacing w:before="176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5.3</w:t>
            </w:r>
          </w:p>
        </w:tc>
        <w:tc>
          <w:tcPr>
            <w:tcW w:w="2271" w:type="dxa"/>
            <w:tcBorders>
              <w:top w:val="single" w:sz="6" w:space="0" w:color="000000"/>
            </w:tcBorders>
          </w:tcPr>
          <w:p w14:paraId="73988B7D" w14:textId="77777777" w:rsidR="00675E45" w:rsidRPr="003C597D" w:rsidRDefault="003C597D">
            <w:pPr>
              <w:pStyle w:val="TableParagraph"/>
              <w:spacing w:line="194" w:lineRule="exact"/>
              <w:ind w:left="69" w:righ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Odporność na ścieranie kruszywa grubego wg PN- EN 1097-1</w:t>
            </w:r>
          </w:p>
        </w:tc>
        <w:tc>
          <w:tcPr>
            <w:tcW w:w="1200" w:type="dxa"/>
            <w:tcBorders>
              <w:top w:val="single" w:sz="6" w:space="0" w:color="000000"/>
            </w:tcBorders>
          </w:tcPr>
          <w:p w14:paraId="3E2C301F" w14:textId="77777777" w:rsidR="00675E45" w:rsidRPr="003C597D" w:rsidRDefault="003C597D">
            <w:pPr>
              <w:pStyle w:val="TableParagraph"/>
              <w:spacing w:before="93"/>
              <w:ind w:left="455" w:hanging="353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Deklarow </w:t>
            </w:r>
            <w:r w:rsidRPr="003C597D">
              <w:rPr>
                <w:rFonts w:ascii="Times New Roman" w:hAnsi="Times New Roman" w:cs="Times New Roman"/>
                <w:sz w:val="16"/>
              </w:rPr>
              <w:t>ana</w:t>
            </w:r>
          </w:p>
        </w:tc>
        <w:tc>
          <w:tcPr>
            <w:tcW w:w="1136" w:type="dxa"/>
            <w:tcBorders>
              <w:top w:val="single" w:sz="6" w:space="0" w:color="000000"/>
            </w:tcBorders>
          </w:tcPr>
          <w:p w14:paraId="403EFCE3" w14:textId="77777777" w:rsidR="00675E45" w:rsidRPr="003C597D" w:rsidRDefault="003C597D">
            <w:pPr>
              <w:pStyle w:val="TableParagraph"/>
              <w:spacing w:before="93"/>
              <w:ind w:left="424" w:right="10" w:hanging="353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Deklarow </w:t>
            </w:r>
            <w:r w:rsidRPr="003C597D">
              <w:rPr>
                <w:rFonts w:ascii="Times New Roman" w:hAnsi="Times New Roman" w:cs="Times New Roman"/>
                <w:sz w:val="16"/>
              </w:rPr>
              <w:t>ana</w:t>
            </w:r>
          </w:p>
        </w:tc>
        <w:tc>
          <w:tcPr>
            <w:tcW w:w="1133" w:type="dxa"/>
            <w:tcBorders>
              <w:top w:val="single" w:sz="6" w:space="0" w:color="000000"/>
            </w:tcBorders>
          </w:tcPr>
          <w:p w14:paraId="4B787252" w14:textId="77777777" w:rsidR="00675E45" w:rsidRPr="006D3D52" w:rsidRDefault="003C597D">
            <w:pPr>
              <w:pStyle w:val="TableParagraph"/>
              <w:spacing w:before="93"/>
              <w:ind w:left="421" w:right="10" w:hanging="353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>M</w:t>
            </w:r>
            <w:r w:rsidRPr="006D3D52">
              <w:rPr>
                <w:rFonts w:ascii="Times New Roman" w:hAnsi="Times New Roman" w:cs="Times New Roman"/>
                <w:b/>
                <w:sz w:val="10"/>
              </w:rPr>
              <w:t>DE</w:t>
            </w:r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 xml:space="preserve">Deklarow </w:t>
            </w:r>
            <w:r w:rsidRPr="006D3D52">
              <w:rPr>
                <w:rFonts w:ascii="Times New Roman" w:hAnsi="Times New Roman" w:cs="Times New Roman"/>
                <w:b/>
                <w:sz w:val="16"/>
              </w:rPr>
              <w:t>ana</w:t>
            </w:r>
          </w:p>
        </w:tc>
        <w:tc>
          <w:tcPr>
            <w:tcW w:w="1282" w:type="dxa"/>
            <w:tcBorders>
              <w:top w:val="single" w:sz="6" w:space="0" w:color="000000"/>
            </w:tcBorders>
          </w:tcPr>
          <w:p w14:paraId="66C6962B" w14:textId="77777777" w:rsidR="00675E45" w:rsidRPr="003C597D" w:rsidRDefault="003C597D">
            <w:pPr>
              <w:pStyle w:val="TableParagraph"/>
              <w:spacing w:before="93"/>
              <w:ind w:left="544" w:hanging="44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Deklarowa </w:t>
            </w:r>
            <w:r w:rsidRPr="003C597D">
              <w:rPr>
                <w:rFonts w:ascii="Times New Roman" w:hAnsi="Times New Roman" w:cs="Times New Roman"/>
                <w:sz w:val="16"/>
              </w:rPr>
              <w:t>na</w:t>
            </w:r>
          </w:p>
        </w:tc>
        <w:tc>
          <w:tcPr>
            <w:tcW w:w="1416" w:type="dxa"/>
            <w:tcBorders>
              <w:top w:val="single" w:sz="6" w:space="0" w:color="000000"/>
            </w:tcBorders>
          </w:tcPr>
          <w:p w14:paraId="6B7BDC6A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09C3C4D3" w14:textId="77777777" w:rsidR="00675E45" w:rsidRPr="003C597D" w:rsidRDefault="003C597D">
            <w:pPr>
              <w:pStyle w:val="TableParagraph"/>
              <w:ind w:left="93" w:right="8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11</w:t>
            </w:r>
          </w:p>
        </w:tc>
      </w:tr>
      <w:tr w:rsidR="00675E45" w:rsidRPr="003C597D" w14:paraId="09360D7F" w14:textId="77777777">
        <w:trPr>
          <w:trHeight w:val="382"/>
        </w:trPr>
        <w:tc>
          <w:tcPr>
            <w:tcW w:w="919" w:type="dxa"/>
          </w:tcPr>
          <w:p w14:paraId="7BAC7E12" w14:textId="77777777" w:rsidR="00675E45" w:rsidRPr="003C597D" w:rsidRDefault="003C597D">
            <w:pPr>
              <w:pStyle w:val="TableParagraph"/>
              <w:spacing w:before="81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5.4</w:t>
            </w:r>
          </w:p>
        </w:tc>
        <w:tc>
          <w:tcPr>
            <w:tcW w:w="2271" w:type="dxa"/>
          </w:tcPr>
          <w:p w14:paraId="236D8448" w14:textId="77777777" w:rsidR="00675E45" w:rsidRPr="003C597D" w:rsidRDefault="003C597D">
            <w:pPr>
              <w:pStyle w:val="TableParagraph"/>
              <w:spacing w:before="1" w:line="194" w:lineRule="exact"/>
              <w:ind w:left="69" w:right="-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Gęstość wg PN-EN 1097-6, rozdział 7, 8 albo 9</w:t>
            </w:r>
          </w:p>
        </w:tc>
        <w:tc>
          <w:tcPr>
            <w:tcW w:w="1200" w:type="dxa"/>
          </w:tcPr>
          <w:p w14:paraId="3B788EDB" w14:textId="77777777" w:rsidR="00675E45" w:rsidRPr="003C597D" w:rsidRDefault="003C597D">
            <w:pPr>
              <w:pStyle w:val="TableParagraph"/>
              <w:spacing w:before="94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136" w:type="dxa"/>
          </w:tcPr>
          <w:p w14:paraId="1B0D3317" w14:textId="77777777" w:rsidR="00675E45" w:rsidRPr="003C597D" w:rsidRDefault="003C597D">
            <w:pPr>
              <w:pStyle w:val="TableParagraph"/>
              <w:spacing w:before="1" w:line="194" w:lineRule="exact"/>
              <w:ind w:left="520" w:right="10" w:hanging="41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 a</w:t>
            </w:r>
          </w:p>
        </w:tc>
        <w:tc>
          <w:tcPr>
            <w:tcW w:w="1133" w:type="dxa"/>
          </w:tcPr>
          <w:p w14:paraId="646DB06D" w14:textId="77777777" w:rsidR="00675E45" w:rsidRPr="006D3D52" w:rsidRDefault="003C597D">
            <w:pPr>
              <w:pStyle w:val="TableParagraph"/>
              <w:spacing w:before="1" w:line="194" w:lineRule="exact"/>
              <w:ind w:left="517" w:right="10" w:hanging="411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6D3D52">
              <w:rPr>
                <w:rFonts w:ascii="Times New Roman" w:hAnsi="Times New Roman" w:cs="Times New Roman"/>
                <w:b/>
                <w:sz w:val="16"/>
              </w:rPr>
              <w:t>Deklarowan a</w:t>
            </w:r>
          </w:p>
        </w:tc>
        <w:tc>
          <w:tcPr>
            <w:tcW w:w="1282" w:type="dxa"/>
          </w:tcPr>
          <w:p w14:paraId="5F1632D7" w14:textId="77777777" w:rsidR="00675E45" w:rsidRPr="003C597D" w:rsidRDefault="003C597D">
            <w:pPr>
              <w:pStyle w:val="TableParagraph"/>
              <w:spacing w:before="94"/>
              <w:ind w:left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416" w:type="dxa"/>
          </w:tcPr>
          <w:p w14:paraId="71A95BDC" w14:textId="77777777" w:rsidR="00675E45" w:rsidRPr="003C597D" w:rsidRDefault="003C597D">
            <w:pPr>
              <w:pStyle w:val="TableParagraph"/>
              <w:spacing w:before="94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516D8D53" w14:textId="77777777">
        <w:trPr>
          <w:trHeight w:val="772"/>
        </w:trPr>
        <w:tc>
          <w:tcPr>
            <w:tcW w:w="919" w:type="dxa"/>
          </w:tcPr>
          <w:p w14:paraId="79B07D4D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02C3EDB6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5.5</w:t>
            </w:r>
          </w:p>
        </w:tc>
        <w:tc>
          <w:tcPr>
            <w:tcW w:w="2271" w:type="dxa"/>
          </w:tcPr>
          <w:p w14:paraId="3183009D" w14:textId="77777777" w:rsidR="00675E45" w:rsidRPr="003C597D" w:rsidRDefault="003C597D">
            <w:pPr>
              <w:pStyle w:val="TableParagraph"/>
              <w:ind w:left="69" w:right="3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Nasiąkliwość wg PN-EN 1097-6, rozdział 7,</w:t>
            </w:r>
          </w:p>
          <w:p w14:paraId="09BB41EF" w14:textId="77777777" w:rsidR="00675E45" w:rsidRPr="003C597D" w:rsidRDefault="003C597D">
            <w:pPr>
              <w:pStyle w:val="TableParagraph"/>
              <w:spacing w:line="190" w:lineRule="atLeast"/>
              <w:ind w:left="69" w:right="3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8 albo 9 (zależności od frakcji)</w:t>
            </w:r>
          </w:p>
        </w:tc>
        <w:tc>
          <w:tcPr>
            <w:tcW w:w="1200" w:type="dxa"/>
          </w:tcPr>
          <w:p w14:paraId="6FDD2F75" w14:textId="77777777" w:rsidR="00675E45" w:rsidRPr="003C597D" w:rsidRDefault="003C597D">
            <w:pPr>
              <w:pStyle w:val="TableParagraph"/>
              <w:spacing w:before="172" w:line="232" w:lineRule="auto"/>
              <w:ind w:left="213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136" w:type="dxa"/>
          </w:tcPr>
          <w:p w14:paraId="1372A034" w14:textId="77777777" w:rsidR="00675E45" w:rsidRPr="003C597D" w:rsidRDefault="003C597D">
            <w:pPr>
              <w:pStyle w:val="TableParagraph"/>
              <w:spacing w:before="172" w:line="232" w:lineRule="auto"/>
              <w:ind w:left="182" w:right="10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133" w:type="dxa"/>
          </w:tcPr>
          <w:p w14:paraId="2F78B8BE" w14:textId="77777777" w:rsidR="00675E45" w:rsidRPr="006D3D52" w:rsidRDefault="003C597D">
            <w:pPr>
              <w:pStyle w:val="TableParagraph"/>
              <w:spacing w:before="172" w:line="232" w:lineRule="auto"/>
              <w:ind w:left="179" w:right="10" w:firstLine="84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W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cm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NR WA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24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2**</w:t>
            </w:r>
          </w:p>
        </w:tc>
        <w:tc>
          <w:tcPr>
            <w:tcW w:w="1282" w:type="dxa"/>
          </w:tcPr>
          <w:p w14:paraId="4554204C" w14:textId="77777777" w:rsidR="00675E45" w:rsidRPr="003C597D" w:rsidRDefault="003C597D">
            <w:pPr>
              <w:pStyle w:val="TableParagraph"/>
              <w:spacing w:before="172" w:line="232" w:lineRule="auto"/>
              <w:ind w:left="256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416" w:type="dxa"/>
          </w:tcPr>
          <w:p w14:paraId="4767E431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7AA0ACF" w14:textId="77777777" w:rsidR="00675E45" w:rsidRPr="003C597D" w:rsidRDefault="003C597D">
            <w:pPr>
              <w:pStyle w:val="TableParagraph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435E0F84" w14:textId="77777777">
        <w:trPr>
          <w:trHeight w:val="577"/>
        </w:trPr>
        <w:tc>
          <w:tcPr>
            <w:tcW w:w="919" w:type="dxa"/>
          </w:tcPr>
          <w:p w14:paraId="72D3992B" w14:textId="77777777" w:rsidR="00675E45" w:rsidRPr="003C597D" w:rsidRDefault="003C597D">
            <w:pPr>
              <w:pStyle w:val="TableParagraph"/>
              <w:spacing w:before="178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6.2</w:t>
            </w:r>
          </w:p>
        </w:tc>
        <w:tc>
          <w:tcPr>
            <w:tcW w:w="2271" w:type="dxa"/>
          </w:tcPr>
          <w:p w14:paraId="3AA7F5AA" w14:textId="77777777" w:rsidR="00675E45" w:rsidRPr="003C597D" w:rsidRDefault="003C597D">
            <w:pPr>
              <w:pStyle w:val="TableParagraph"/>
              <w:ind w:left="69" w:right="2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Siarczany rozpuszczalne w kwasie</w:t>
            </w:r>
          </w:p>
          <w:p w14:paraId="58885C17" w14:textId="77777777" w:rsidR="00675E45" w:rsidRPr="003C597D" w:rsidRDefault="003C597D">
            <w:pPr>
              <w:pStyle w:val="TableParagraph"/>
              <w:spacing w:line="172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1744-1</w:t>
            </w:r>
          </w:p>
        </w:tc>
        <w:tc>
          <w:tcPr>
            <w:tcW w:w="1200" w:type="dxa"/>
          </w:tcPr>
          <w:p w14:paraId="0241B653" w14:textId="77777777" w:rsidR="00675E45" w:rsidRPr="003C597D" w:rsidRDefault="003C597D">
            <w:pPr>
              <w:pStyle w:val="TableParagraph"/>
              <w:spacing w:before="177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2DFC4B12" w14:textId="77777777" w:rsidR="00675E45" w:rsidRPr="003C597D" w:rsidRDefault="003C597D">
            <w:pPr>
              <w:pStyle w:val="TableParagraph"/>
              <w:spacing w:before="177"/>
              <w:ind w:left="108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3" w:type="dxa"/>
          </w:tcPr>
          <w:p w14:paraId="42D8BEDE" w14:textId="77777777" w:rsidR="00675E45" w:rsidRPr="006D3D52" w:rsidRDefault="003C597D">
            <w:pPr>
              <w:pStyle w:val="TableParagraph"/>
              <w:spacing w:before="177"/>
              <w:ind w:left="105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AS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NR</w:t>
            </w:r>
          </w:p>
        </w:tc>
        <w:tc>
          <w:tcPr>
            <w:tcW w:w="1282" w:type="dxa"/>
          </w:tcPr>
          <w:p w14:paraId="101F2684" w14:textId="77777777" w:rsidR="00675E45" w:rsidRPr="003C597D" w:rsidRDefault="003C597D">
            <w:pPr>
              <w:pStyle w:val="TableParagraph"/>
              <w:spacing w:before="177"/>
              <w:ind w:left="78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16153D98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47E8A711" w14:textId="77777777" w:rsidR="00675E45" w:rsidRPr="003C597D" w:rsidRDefault="003C597D">
            <w:pPr>
              <w:pStyle w:val="TableParagraph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13</w:t>
            </w:r>
          </w:p>
        </w:tc>
      </w:tr>
      <w:tr w:rsidR="00675E45" w:rsidRPr="003C597D" w14:paraId="063DB7C5" w14:textId="77777777">
        <w:trPr>
          <w:trHeight w:val="388"/>
        </w:trPr>
        <w:tc>
          <w:tcPr>
            <w:tcW w:w="919" w:type="dxa"/>
          </w:tcPr>
          <w:p w14:paraId="0A861AB7" w14:textId="77777777" w:rsidR="00675E45" w:rsidRPr="003C597D" w:rsidRDefault="003C597D">
            <w:pPr>
              <w:pStyle w:val="TableParagraph"/>
              <w:spacing w:before="87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6.3</w:t>
            </w:r>
          </w:p>
        </w:tc>
        <w:tc>
          <w:tcPr>
            <w:tcW w:w="2271" w:type="dxa"/>
          </w:tcPr>
          <w:p w14:paraId="55BB9733" w14:textId="77777777" w:rsidR="00675E45" w:rsidRPr="003C597D" w:rsidRDefault="003C597D">
            <w:pPr>
              <w:pStyle w:val="TableParagraph"/>
              <w:spacing w:before="2" w:line="190" w:lineRule="atLeast"/>
              <w:ind w:left="69" w:right="4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Całkowita zawartość siarki wg PN-EN 1744-1</w:t>
            </w:r>
          </w:p>
        </w:tc>
        <w:tc>
          <w:tcPr>
            <w:tcW w:w="1200" w:type="dxa"/>
          </w:tcPr>
          <w:p w14:paraId="18A46CA0" w14:textId="77777777" w:rsidR="00675E45" w:rsidRPr="003C597D" w:rsidRDefault="003C597D">
            <w:pPr>
              <w:pStyle w:val="TableParagraph"/>
              <w:spacing w:before="87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76E7FB95" w14:textId="77777777" w:rsidR="00675E45" w:rsidRPr="003C597D" w:rsidRDefault="003C597D">
            <w:pPr>
              <w:pStyle w:val="TableParagraph"/>
              <w:spacing w:before="87"/>
              <w:ind w:left="107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3" w:type="dxa"/>
          </w:tcPr>
          <w:p w14:paraId="3CAB6B94" w14:textId="77777777" w:rsidR="00675E45" w:rsidRPr="006D3D52" w:rsidRDefault="003C597D">
            <w:pPr>
              <w:pStyle w:val="TableParagraph"/>
              <w:spacing w:before="87"/>
              <w:ind w:left="105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S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NR</w:t>
            </w:r>
          </w:p>
        </w:tc>
        <w:tc>
          <w:tcPr>
            <w:tcW w:w="1282" w:type="dxa"/>
          </w:tcPr>
          <w:p w14:paraId="174AEEB3" w14:textId="77777777" w:rsidR="00675E45" w:rsidRPr="003C597D" w:rsidRDefault="003C597D">
            <w:pPr>
              <w:pStyle w:val="TableParagraph"/>
              <w:spacing w:before="87"/>
              <w:ind w:left="73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30B40C04" w14:textId="77777777" w:rsidR="00675E45" w:rsidRPr="003C597D" w:rsidRDefault="003C597D">
            <w:pPr>
              <w:pStyle w:val="TableParagraph"/>
              <w:spacing w:before="100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14</w:t>
            </w:r>
          </w:p>
        </w:tc>
      </w:tr>
      <w:tr w:rsidR="00675E45" w:rsidRPr="003C597D" w14:paraId="054706C3" w14:textId="77777777">
        <w:trPr>
          <w:trHeight w:val="579"/>
        </w:trPr>
        <w:tc>
          <w:tcPr>
            <w:tcW w:w="919" w:type="dxa"/>
          </w:tcPr>
          <w:p w14:paraId="08BFAA88" w14:textId="77777777" w:rsidR="00675E45" w:rsidRPr="003C597D" w:rsidRDefault="003C597D">
            <w:pPr>
              <w:pStyle w:val="TableParagraph"/>
              <w:spacing w:before="181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6.5.2.1</w:t>
            </w:r>
          </w:p>
        </w:tc>
        <w:tc>
          <w:tcPr>
            <w:tcW w:w="2271" w:type="dxa"/>
          </w:tcPr>
          <w:p w14:paraId="3BFDCC18" w14:textId="77777777" w:rsidR="00675E45" w:rsidRPr="003C597D" w:rsidRDefault="003C597D">
            <w:pPr>
              <w:pStyle w:val="TableParagraph"/>
              <w:spacing w:before="5" w:line="194" w:lineRule="exact"/>
              <w:ind w:left="69" w:right="2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Stałość objętości żużla stalowniczego wg PN-EN 1744-1, rozdział 19.3</w:t>
            </w:r>
          </w:p>
        </w:tc>
        <w:tc>
          <w:tcPr>
            <w:tcW w:w="1200" w:type="dxa"/>
          </w:tcPr>
          <w:p w14:paraId="128B8066" w14:textId="77777777" w:rsidR="00675E45" w:rsidRPr="003C597D" w:rsidRDefault="003C597D">
            <w:pPr>
              <w:pStyle w:val="TableParagraph"/>
              <w:spacing w:before="180"/>
              <w:ind w:left="155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136" w:type="dxa"/>
          </w:tcPr>
          <w:p w14:paraId="0CC98E11" w14:textId="77777777" w:rsidR="00675E45" w:rsidRPr="003C597D" w:rsidRDefault="003C597D">
            <w:pPr>
              <w:pStyle w:val="TableParagraph"/>
              <w:spacing w:before="180"/>
              <w:ind w:left="109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133" w:type="dxa"/>
          </w:tcPr>
          <w:p w14:paraId="2B5BE0D1" w14:textId="77777777" w:rsidR="00675E45" w:rsidRPr="006D3D52" w:rsidRDefault="003C597D">
            <w:pPr>
              <w:pStyle w:val="TableParagraph"/>
              <w:spacing w:before="180"/>
              <w:ind w:left="106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V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5</w:t>
            </w:r>
          </w:p>
        </w:tc>
        <w:tc>
          <w:tcPr>
            <w:tcW w:w="1282" w:type="dxa"/>
          </w:tcPr>
          <w:p w14:paraId="7ECC8611" w14:textId="77777777" w:rsidR="00675E45" w:rsidRPr="003C597D" w:rsidRDefault="003C597D">
            <w:pPr>
              <w:pStyle w:val="TableParagraph"/>
              <w:spacing w:before="180"/>
              <w:ind w:left="79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416" w:type="dxa"/>
          </w:tcPr>
          <w:p w14:paraId="074039B5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45F28E39" w14:textId="77777777" w:rsidR="00675E45" w:rsidRPr="003C597D" w:rsidRDefault="003C597D">
            <w:pPr>
              <w:pStyle w:val="TableParagraph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16</w:t>
            </w:r>
          </w:p>
        </w:tc>
      </w:tr>
      <w:tr w:rsidR="00675E45" w:rsidRPr="003C597D" w14:paraId="3F6DEF06" w14:textId="77777777">
        <w:trPr>
          <w:trHeight w:val="773"/>
        </w:trPr>
        <w:tc>
          <w:tcPr>
            <w:tcW w:w="919" w:type="dxa"/>
          </w:tcPr>
          <w:p w14:paraId="10DB2974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</w:rPr>
            </w:pPr>
          </w:p>
          <w:p w14:paraId="42D20CF9" w14:textId="77777777" w:rsidR="00675E45" w:rsidRPr="003C597D" w:rsidRDefault="003C597D">
            <w:pPr>
              <w:pStyle w:val="TableParagraph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6.5.2.2</w:t>
            </w:r>
          </w:p>
        </w:tc>
        <w:tc>
          <w:tcPr>
            <w:tcW w:w="2271" w:type="dxa"/>
          </w:tcPr>
          <w:p w14:paraId="0F489164" w14:textId="77777777" w:rsidR="00675E45" w:rsidRPr="003C597D" w:rsidRDefault="003C597D">
            <w:pPr>
              <w:pStyle w:val="TableParagraph"/>
              <w:ind w:left="69" w:right="27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Rozpad krzemianowy w żużlu wielkopiecowym</w:t>
            </w:r>
          </w:p>
          <w:p w14:paraId="6DFE5023" w14:textId="77777777" w:rsidR="00675E45" w:rsidRPr="003C597D" w:rsidRDefault="003C597D">
            <w:pPr>
              <w:pStyle w:val="TableParagraph"/>
              <w:spacing w:line="190" w:lineRule="atLeast"/>
              <w:ind w:left="69" w:right="28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kawałkowym wg PN-EN 1744-1, p.19.1</w:t>
            </w:r>
          </w:p>
        </w:tc>
        <w:tc>
          <w:tcPr>
            <w:tcW w:w="1200" w:type="dxa"/>
          </w:tcPr>
          <w:p w14:paraId="5055525D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445992A" w14:textId="77777777" w:rsidR="00675E45" w:rsidRPr="003C597D" w:rsidRDefault="003C597D">
            <w:pPr>
              <w:pStyle w:val="TableParagraph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6" w:type="dxa"/>
          </w:tcPr>
          <w:p w14:paraId="2D11E93A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232D3169" w14:textId="77777777" w:rsidR="00675E45" w:rsidRPr="003C597D" w:rsidRDefault="003C597D">
            <w:pPr>
              <w:pStyle w:val="TableParagraph"/>
              <w:ind w:left="254" w:right="10" w:firstLine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3" w:type="dxa"/>
          </w:tcPr>
          <w:p w14:paraId="17CD4CBC" w14:textId="77777777" w:rsidR="00675E45" w:rsidRPr="006D3D52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  <w:sz w:val="15"/>
              </w:rPr>
            </w:pPr>
          </w:p>
          <w:p w14:paraId="3A0575A1" w14:textId="77777777" w:rsidR="00675E45" w:rsidRPr="006D3D52" w:rsidRDefault="003C597D">
            <w:pPr>
              <w:pStyle w:val="TableParagraph"/>
              <w:ind w:left="251" w:right="10" w:firstLine="136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6D3D52">
              <w:rPr>
                <w:rFonts w:ascii="Times New Roman" w:hAnsi="Times New Roman" w:cs="Times New Roman"/>
                <w:b/>
                <w:sz w:val="16"/>
              </w:rPr>
              <w:t>Brak rozpadu</w:t>
            </w:r>
          </w:p>
        </w:tc>
        <w:tc>
          <w:tcPr>
            <w:tcW w:w="1282" w:type="dxa"/>
          </w:tcPr>
          <w:p w14:paraId="7E7E7734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4AFFE4D" w14:textId="77777777" w:rsidR="00675E45" w:rsidRPr="003C597D" w:rsidRDefault="003C597D">
            <w:pPr>
              <w:pStyle w:val="TableParagraph"/>
              <w:ind w:left="1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416" w:type="dxa"/>
          </w:tcPr>
          <w:p w14:paraId="7EBBA5E9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</w:rPr>
            </w:pPr>
          </w:p>
          <w:p w14:paraId="7FD8E8F5" w14:textId="77777777" w:rsidR="00675E45" w:rsidRPr="003C597D" w:rsidRDefault="003C597D">
            <w:pPr>
              <w:pStyle w:val="TableParagraph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439BE323" w14:textId="77777777">
        <w:trPr>
          <w:trHeight w:val="773"/>
        </w:trPr>
        <w:tc>
          <w:tcPr>
            <w:tcW w:w="919" w:type="dxa"/>
          </w:tcPr>
          <w:p w14:paraId="777781EF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3EC095FA" w14:textId="77777777" w:rsidR="00675E45" w:rsidRPr="003C597D" w:rsidRDefault="003C597D">
            <w:pPr>
              <w:pStyle w:val="TableParagraph"/>
              <w:spacing w:before="1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6.5.2.3</w:t>
            </w:r>
          </w:p>
        </w:tc>
        <w:tc>
          <w:tcPr>
            <w:tcW w:w="2271" w:type="dxa"/>
          </w:tcPr>
          <w:p w14:paraId="7D465DE0" w14:textId="77777777" w:rsidR="00675E45" w:rsidRPr="003C597D" w:rsidRDefault="003C597D">
            <w:pPr>
              <w:pStyle w:val="TableParagraph"/>
              <w:spacing w:before="3" w:line="194" w:lineRule="exact"/>
              <w:ind w:left="69" w:right="15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Rozpad żelazawy w żużlu wielkopiecowym kawałkowym wg PN-EN 1744-1, p. 19.2</w:t>
            </w:r>
          </w:p>
        </w:tc>
        <w:tc>
          <w:tcPr>
            <w:tcW w:w="1200" w:type="dxa"/>
          </w:tcPr>
          <w:p w14:paraId="0F8C5436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15875C95" w14:textId="77777777" w:rsidR="00675E45" w:rsidRPr="003C597D" w:rsidRDefault="003C597D">
            <w:pPr>
              <w:pStyle w:val="TableParagraph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6" w:type="dxa"/>
          </w:tcPr>
          <w:p w14:paraId="04F7861E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26E0D30A" w14:textId="77777777" w:rsidR="00675E45" w:rsidRPr="003C597D" w:rsidRDefault="003C597D">
            <w:pPr>
              <w:pStyle w:val="TableParagraph"/>
              <w:spacing w:before="1"/>
              <w:ind w:left="254" w:right="10" w:firstLine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3" w:type="dxa"/>
          </w:tcPr>
          <w:p w14:paraId="1A0CEB92" w14:textId="77777777" w:rsidR="00675E45" w:rsidRPr="006D3D52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b/>
                <w:sz w:val="15"/>
              </w:rPr>
            </w:pPr>
          </w:p>
          <w:p w14:paraId="7CB5F7B5" w14:textId="77777777" w:rsidR="00675E45" w:rsidRPr="006D3D52" w:rsidRDefault="003C597D">
            <w:pPr>
              <w:pStyle w:val="TableParagraph"/>
              <w:spacing w:before="1"/>
              <w:ind w:left="251" w:right="10" w:firstLine="136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6D3D52">
              <w:rPr>
                <w:rFonts w:ascii="Times New Roman" w:hAnsi="Times New Roman" w:cs="Times New Roman"/>
                <w:b/>
                <w:sz w:val="16"/>
              </w:rPr>
              <w:t>Brak rozpadu</w:t>
            </w:r>
          </w:p>
        </w:tc>
        <w:tc>
          <w:tcPr>
            <w:tcW w:w="1282" w:type="dxa"/>
          </w:tcPr>
          <w:p w14:paraId="6BECD961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85C5D8A" w14:textId="77777777" w:rsidR="00675E45" w:rsidRPr="003C597D" w:rsidRDefault="003C597D">
            <w:pPr>
              <w:pStyle w:val="TableParagraph"/>
              <w:ind w:left="1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416" w:type="dxa"/>
          </w:tcPr>
          <w:p w14:paraId="0A7D685A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081909DC" w14:textId="77777777" w:rsidR="00675E45" w:rsidRPr="003C597D" w:rsidRDefault="003C597D">
            <w:pPr>
              <w:pStyle w:val="TableParagraph"/>
              <w:spacing w:before="1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35E428FF" w14:textId="77777777">
        <w:trPr>
          <w:trHeight w:val="382"/>
        </w:trPr>
        <w:tc>
          <w:tcPr>
            <w:tcW w:w="919" w:type="dxa"/>
          </w:tcPr>
          <w:p w14:paraId="4E65819E" w14:textId="77777777" w:rsidR="00675E45" w:rsidRPr="003C597D" w:rsidRDefault="003C597D">
            <w:pPr>
              <w:pStyle w:val="TableParagraph"/>
              <w:spacing w:before="8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6.5.3</w:t>
            </w:r>
          </w:p>
        </w:tc>
        <w:tc>
          <w:tcPr>
            <w:tcW w:w="2271" w:type="dxa"/>
          </w:tcPr>
          <w:p w14:paraId="272A6450" w14:textId="77777777" w:rsidR="00675E45" w:rsidRPr="003C597D" w:rsidRDefault="003C597D">
            <w:pPr>
              <w:pStyle w:val="TableParagraph"/>
              <w:spacing w:before="1" w:line="194" w:lineRule="exact"/>
              <w:ind w:left="69" w:right="7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Składniki rozpuszczalne w wodzie wg PN-EN 1744-3</w:t>
            </w:r>
          </w:p>
        </w:tc>
        <w:tc>
          <w:tcPr>
            <w:tcW w:w="4751" w:type="dxa"/>
            <w:gridSpan w:val="4"/>
          </w:tcPr>
          <w:p w14:paraId="205729B4" w14:textId="77777777" w:rsidR="00675E45" w:rsidRPr="003C597D" w:rsidRDefault="003C597D">
            <w:pPr>
              <w:pStyle w:val="TableParagraph"/>
              <w:spacing w:before="1" w:line="194" w:lineRule="exact"/>
              <w:ind w:left="1559" w:hanging="145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Brak substancji szkodliwych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stosunku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środowiska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odrębnych przepisów</w:t>
            </w:r>
          </w:p>
        </w:tc>
        <w:tc>
          <w:tcPr>
            <w:tcW w:w="1416" w:type="dxa"/>
          </w:tcPr>
          <w:p w14:paraId="4AE7B3A9" w14:textId="77777777" w:rsidR="00675E45" w:rsidRPr="003C597D" w:rsidRDefault="003C597D">
            <w:pPr>
              <w:pStyle w:val="TableParagraph"/>
              <w:spacing w:before="81"/>
              <w:ind w:left="2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28D92C96" w14:textId="77777777">
        <w:trPr>
          <w:trHeight w:val="381"/>
        </w:trPr>
        <w:tc>
          <w:tcPr>
            <w:tcW w:w="919" w:type="dxa"/>
          </w:tcPr>
          <w:p w14:paraId="0D0586DF" w14:textId="77777777" w:rsidR="00675E45" w:rsidRPr="003C597D" w:rsidRDefault="003C597D">
            <w:pPr>
              <w:pStyle w:val="TableParagraph"/>
              <w:spacing w:before="8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6.5.4</w:t>
            </w:r>
          </w:p>
        </w:tc>
        <w:tc>
          <w:tcPr>
            <w:tcW w:w="2271" w:type="dxa"/>
          </w:tcPr>
          <w:p w14:paraId="2813D063" w14:textId="77777777" w:rsidR="00675E45" w:rsidRPr="003C597D" w:rsidRDefault="003C597D">
            <w:pPr>
              <w:pStyle w:val="TableParagraph"/>
              <w:spacing w:before="94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Zanieczyszczenia</w:t>
            </w:r>
          </w:p>
        </w:tc>
        <w:tc>
          <w:tcPr>
            <w:tcW w:w="4751" w:type="dxa"/>
            <w:gridSpan w:val="4"/>
          </w:tcPr>
          <w:p w14:paraId="1B2E225C" w14:textId="77777777" w:rsidR="00675E45" w:rsidRPr="003C597D" w:rsidRDefault="003C597D">
            <w:pPr>
              <w:pStyle w:val="TableParagraph"/>
              <w:spacing w:before="1" w:line="194" w:lineRule="exact"/>
              <w:ind w:left="940" w:hanging="5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Brak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ciał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obcych takich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jak: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drewno, szkło, plastik, mogących pogorszyć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wyrób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końcowy</w:t>
            </w:r>
          </w:p>
        </w:tc>
        <w:tc>
          <w:tcPr>
            <w:tcW w:w="1416" w:type="dxa"/>
          </w:tcPr>
          <w:p w14:paraId="53E8E655" w14:textId="77777777" w:rsidR="00675E45" w:rsidRPr="003C597D" w:rsidRDefault="003C597D">
            <w:pPr>
              <w:pStyle w:val="TableParagraph"/>
              <w:spacing w:before="81"/>
              <w:ind w:left="2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2167A359" w14:textId="77777777">
        <w:trPr>
          <w:trHeight w:val="578"/>
        </w:trPr>
        <w:tc>
          <w:tcPr>
            <w:tcW w:w="919" w:type="dxa"/>
          </w:tcPr>
          <w:p w14:paraId="2E904AF0" w14:textId="77777777" w:rsidR="00675E45" w:rsidRPr="003C597D" w:rsidRDefault="003C597D">
            <w:pPr>
              <w:pStyle w:val="TableParagraph"/>
              <w:spacing w:before="176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7.2</w:t>
            </w:r>
          </w:p>
        </w:tc>
        <w:tc>
          <w:tcPr>
            <w:tcW w:w="2271" w:type="dxa"/>
          </w:tcPr>
          <w:p w14:paraId="7097A7DC" w14:textId="77777777" w:rsidR="00675E45" w:rsidRPr="003C597D" w:rsidRDefault="003C597D">
            <w:pPr>
              <w:pStyle w:val="TableParagraph"/>
              <w:spacing w:line="189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Zgorzel słoneczna bazaltu</w:t>
            </w:r>
          </w:p>
          <w:p w14:paraId="050F987D" w14:textId="77777777" w:rsidR="00675E45" w:rsidRPr="003C597D" w:rsidRDefault="003C597D">
            <w:pPr>
              <w:pStyle w:val="TableParagraph"/>
              <w:spacing w:before="2" w:line="190" w:lineRule="atLeast"/>
              <w:ind w:left="69" w:right="4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1367-3, wg PN- EN 1097-2</w:t>
            </w:r>
          </w:p>
        </w:tc>
        <w:tc>
          <w:tcPr>
            <w:tcW w:w="1200" w:type="dxa"/>
          </w:tcPr>
          <w:p w14:paraId="4259A6BC" w14:textId="77777777" w:rsidR="00675E45" w:rsidRPr="003C597D" w:rsidRDefault="003C597D">
            <w:pPr>
              <w:pStyle w:val="TableParagraph"/>
              <w:spacing w:before="175"/>
              <w:ind w:left="156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136" w:type="dxa"/>
          </w:tcPr>
          <w:p w14:paraId="045E6466" w14:textId="77777777" w:rsidR="00675E45" w:rsidRPr="003C597D" w:rsidRDefault="003C597D">
            <w:pPr>
              <w:pStyle w:val="TableParagraph"/>
              <w:spacing w:before="175"/>
              <w:ind w:left="110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133" w:type="dxa"/>
          </w:tcPr>
          <w:p w14:paraId="343E5853" w14:textId="77777777" w:rsidR="00675E45" w:rsidRPr="006D3D52" w:rsidRDefault="003C597D">
            <w:pPr>
              <w:pStyle w:val="TableParagraph"/>
              <w:spacing w:before="175"/>
              <w:ind w:left="107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SB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LA</w:t>
            </w:r>
          </w:p>
        </w:tc>
        <w:tc>
          <w:tcPr>
            <w:tcW w:w="1282" w:type="dxa"/>
          </w:tcPr>
          <w:p w14:paraId="56CF35A1" w14:textId="77777777" w:rsidR="00675E45" w:rsidRPr="003C597D" w:rsidRDefault="003C597D">
            <w:pPr>
              <w:pStyle w:val="TableParagraph"/>
              <w:spacing w:before="175"/>
              <w:ind w:left="76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416" w:type="dxa"/>
          </w:tcPr>
          <w:p w14:paraId="66493448" w14:textId="77777777" w:rsidR="00675E45" w:rsidRPr="003C597D" w:rsidRDefault="003C597D">
            <w:pPr>
              <w:pStyle w:val="TableParagraph"/>
              <w:spacing w:before="176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7443983A" w14:textId="77777777">
        <w:trPr>
          <w:trHeight w:val="580"/>
        </w:trPr>
        <w:tc>
          <w:tcPr>
            <w:tcW w:w="919" w:type="dxa"/>
          </w:tcPr>
          <w:p w14:paraId="1FF2441B" w14:textId="77777777" w:rsidR="00675E45" w:rsidRPr="003C597D" w:rsidRDefault="003C597D">
            <w:pPr>
              <w:pStyle w:val="TableParagraph"/>
              <w:spacing w:before="181"/>
              <w:ind w:right="214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7.3.3</w:t>
            </w:r>
          </w:p>
        </w:tc>
        <w:tc>
          <w:tcPr>
            <w:tcW w:w="2271" w:type="dxa"/>
          </w:tcPr>
          <w:p w14:paraId="2C2B912F" w14:textId="77777777" w:rsidR="00675E45" w:rsidRPr="003C597D" w:rsidRDefault="003C597D">
            <w:pPr>
              <w:pStyle w:val="TableParagraph"/>
              <w:spacing w:line="190" w:lineRule="atLeast"/>
              <w:ind w:left="69" w:righ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Mrozoodporność na frakcji kruszywa 8/16 wg PN-EN 1367-1</w:t>
            </w:r>
          </w:p>
        </w:tc>
        <w:tc>
          <w:tcPr>
            <w:tcW w:w="1200" w:type="dxa"/>
          </w:tcPr>
          <w:p w14:paraId="1E6D7598" w14:textId="77777777" w:rsidR="00675E45" w:rsidRPr="003C597D" w:rsidRDefault="003C597D">
            <w:pPr>
              <w:pStyle w:val="TableParagraph"/>
              <w:spacing w:before="95"/>
              <w:ind w:left="415" w:hanging="16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 xml:space="preserve">deklarowana </w:t>
            </w:r>
            <w:r w:rsidRPr="003C597D">
              <w:rPr>
                <w:rFonts w:ascii="Times New Roman" w:hAnsi="Times New Roman" w:cs="Times New Roman"/>
                <w:sz w:val="16"/>
              </w:rPr>
              <w:t>(≤7)</w:t>
            </w:r>
          </w:p>
        </w:tc>
        <w:tc>
          <w:tcPr>
            <w:tcW w:w="1136" w:type="dxa"/>
          </w:tcPr>
          <w:p w14:paraId="68450090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3A3384EE" w14:textId="77777777" w:rsidR="00675E45" w:rsidRPr="003C597D" w:rsidRDefault="003C597D">
            <w:pPr>
              <w:pStyle w:val="TableParagraph"/>
              <w:ind w:left="113" w:right="98"/>
              <w:rPr>
                <w:rFonts w:ascii="Times New Roman" w:hAnsi="Times New Roman" w:cs="Times New Roman"/>
                <w:sz w:val="10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>4</w:t>
            </w:r>
          </w:p>
        </w:tc>
        <w:tc>
          <w:tcPr>
            <w:tcW w:w="1133" w:type="dxa"/>
          </w:tcPr>
          <w:p w14:paraId="657F7886" w14:textId="77777777" w:rsidR="00675E45" w:rsidRPr="006D3D52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  <w:sz w:val="15"/>
              </w:rPr>
            </w:pPr>
          </w:p>
          <w:p w14:paraId="663F9341" w14:textId="77777777" w:rsidR="00675E45" w:rsidRPr="006D3D52" w:rsidRDefault="003C597D">
            <w:pPr>
              <w:pStyle w:val="TableParagraph"/>
              <w:ind w:left="110" w:right="98"/>
              <w:rPr>
                <w:rFonts w:ascii="Times New Roman" w:hAnsi="Times New Roman" w:cs="Times New Roman"/>
                <w:b/>
                <w:sz w:val="10"/>
              </w:rPr>
            </w:pPr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>F</w:t>
            </w:r>
            <w:r w:rsidRPr="006D3D52">
              <w:rPr>
                <w:rFonts w:ascii="Times New Roman" w:hAnsi="Times New Roman" w:cs="Times New Roman"/>
                <w:b/>
                <w:sz w:val="10"/>
              </w:rPr>
              <w:t>4</w:t>
            </w:r>
          </w:p>
        </w:tc>
        <w:tc>
          <w:tcPr>
            <w:tcW w:w="1282" w:type="dxa"/>
          </w:tcPr>
          <w:p w14:paraId="30011801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3502ADB7" w14:textId="77777777" w:rsidR="00675E45" w:rsidRPr="003C597D" w:rsidRDefault="003C597D">
            <w:pPr>
              <w:pStyle w:val="TableParagraph"/>
              <w:ind w:left="79" w:right="67"/>
              <w:rPr>
                <w:rFonts w:ascii="Times New Roman" w:hAnsi="Times New Roman" w:cs="Times New Roman"/>
                <w:sz w:val="10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>4</w:t>
            </w:r>
          </w:p>
        </w:tc>
        <w:tc>
          <w:tcPr>
            <w:tcW w:w="1416" w:type="dxa"/>
          </w:tcPr>
          <w:p w14:paraId="42CF06AB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1B3FA903" w14:textId="77777777" w:rsidR="00675E45" w:rsidRPr="003C597D" w:rsidRDefault="003C597D">
            <w:pPr>
              <w:pStyle w:val="TableParagraph"/>
              <w:spacing w:before="1"/>
              <w:ind w:left="92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Tablica20</w:t>
            </w:r>
          </w:p>
        </w:tc>
      </w:tr>
      <w:tr w:rsidR="00675E45" w:rsidRPr="003C597D" w14:paraId="2F19569B" w14:textId="77777777">
        <w:trPr>
          <w:trHeight w:val="215"/>
        </w:trPr>
        <w:tc>
          <w:tcPr>
            <w:tcW w:w="919" w:type="dxa"/>
          </w:tcPr>
          <w:p w14:paraId="6033D57D" w14:textId="77777777" w:rsidR="00675E45" w:rsidRPr="003C597D" w:rsidRDefault="003C597D">
            <w:pPr>
              <w:pStyle w:val="TableParagraph"/>
              <w:spacing w:line="196" w:lineRule="exact"/>
              <w:ind w:right="186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Zał. C</w:t>
            </w:r>
          </w:p>
        </w:tc>
        <w:tc>
          <w:tcPr>
            <w:tcW w:w="2271" w:type="dxa"/>
          </w:tcPr>
          <w:p w14:paraId="3F921652" w14:textId="77777777" w:rsidR="00675E45" w:rsidRPr="003C597D" w:rsidRDefault="003C597D">
            <w:pPr>
              <w:pStyle w:val="TableParagraph"/>
              <w:spacing w:before="11" w:line="184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Skład materiałowy</w:t>
            </w:r>
          </w:p>
        </w:tc>
        <w:tc>
          <w:tcPr>
            <w:tcW w:w="1200" w:type="dxa"/>
          </w:tcPr>
          <w:p w14:paraId="626F0F92" w14:textId="77777777" w:rsidR="00675E45" w:rsidRPr="003C597D" w:rsidRDefault="003C597D">
            <w:pPr>
              <w:pStyle w:val="TableParagraph"/>
              <w:spacing w:before="21"/>
              <w:ind w:left="39" w:right="31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136" w:type="dxa"/>
          </w:tcPr>
          <w:p w14:paraId="59B52E54" w14:textId="77777777" w:rsidR="00675E45" w:rsidRPr="003C597D" w:rsidRDefault="003C597D">
            <w:pPr>
              <w:pStyle w:val="TableParagraph"/>
              <w:spacing w:before="21"/>
              <w:ind w:left="91" w:right="82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133" w:type="dxa"/>
          </w:tcPr>
          <w:p w14:paraId="16BF21A3" w14:textId="77777777" w:rsidR="00675E45" w:rsidRPr="006D3D52" w:rsidRDefault="003C597D">
            <w:pPr>
              <w:pStyle w:val="TableParagraph"/>
              <w:spacing w:before="21"/>
              <w:ind w:left="89" w:right="82"/>
              <w:rPr>
                <w:rFonts w:ascii="Times New Roman" w:hAnsi="Times New Roman" w:cs="Times New Roman"/>
                <w:b/>
                <w:sz w:val="14"/>
              </w:rPr>
            </w:pPr>
            <w:r w:rsidRPr="006D3D52">
              <w:rPr>
                <w:rFonts w:ascii="Times New Roman" w:hAnsi="Times New Roman" w:cs="Times New Roman"/>
                <w:b/>
                <w:sz w:val="14"/>
              </w:rPr>
              <w:t>Deklarowany</w:t>
            </w:r>
          </w:p>
        </w:tc>
        <w:tc>
          <w:tcPr>
            <w:tcW w:w="1282" w:type="dxa"/>
          </w:tcPr>
          <w:p w14:paraId="3D7A2AE1" w14:textId="77777777" w:rsidR="00675E45" w:rsidRPr="003C597D" w:rsidRDefault="003C597D">
            <w:pPr>
              <w:pStyle w:val="TableParagraph"/>
              <w:spacing w:before="21"/>
              <w:ind w:left="203"/>
              <w:jc w:val="left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416" w:type="dxa"/>
          </w:tcPr>
          <w:p w14:paraId="12CBCA37" w14:textId="77777777" w:rsidR="00675E45" w:rsidRPr="003C597D" w:rsidRDefault="003C597D">
            <w:pPr>
              <w:pStyle w:val="TableParagraph"/>
              <w:spacing w:before="11" w:line="184" w:lineRule="exact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28D3B360" w14:textId="77777777">
        <w:trPr>
          <w:trHeight w:val="1362"/>
        </w:trPr>
        <w:tc>
          <w:tcPr>
            <w:tcW w:w="919" w:type="dxa"/>
          </w:tcPr>
          <w:p w14:paraId="7A1C3BBE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82CD426" w14:textId="77777777" w:rsidR="00675E45" w:rsidRPr="003C597D" w:rsidRDefault="003C597D">
            <w:pPr>
              <w:pStyle w:val="TableParagraph"/>
              <w:spacing w:before="1"/>
              <w:ind w:left="107" w:right="89" w:hanging="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Zał.C.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podrozd ział C.3.4</w:t>
            </w:r>
          </w:p>
        </w:tc>
        <w:tc>
          <w:tcPr>
            <w:tcW w:w="2271" w:type="dxa"/>
          </w:tcPr>
          <w:p w14:paraId="5AD36D7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C1BB995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EAB8848" w14:textId="77777777" w:rsidR="00675E45" w:rsidRPr="003C597D" w:rsidRDefault="003C597D">
            <w:pPr>
              <w:pStyle w:val="TableParagraph"/>
              <w:ind w:left="69" w:right="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Istotne cechy środowiskowe</w:t>
            </w:r>
          </w:p>
        </w:tc>
        <w:tc>
          <w:tcPr>
            <w:tcW w:w="4751" w:type="dxa"/>
            <w:gridSpan w:val="4"/>
          </w:tcPr>
          <w:p w14:paraId="25981570" w14:textId="77777777" w:rsidR="00675E45" w:rsidRPr="003C597D" w:rsidRDefault="003C597D">
            <w:pPr>
              <w:pStyle w:val="TableParagraph"/>
              <w:spacing w:before="2" w:line="190" w:lineRule="atLeast"/>
              <w:ind w:left="146" w:right="126" w:hanging="4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Większość substancji niebezpiecznych określonych w dyrektywie Rady 76/769/EWG zazwyczaj nie występuje w źródłach kruszywa pochodzenia mineralnego. Jednak w odniesieniu do kruszyw sztucznych i odpadowych należy badać czy zawartość substancji niebezpiecznych nie przekracza wartości dopuszczalnych wg odrębnych przepisów</w:t>
            </w:r>
          </w:p>
        </w:tc>
        <w:tc>
          <w:tcPr>
            <w:tcW w:w="1416" w:type="dxa"/>
          </w:tcPr>
          <w:p w14:paraId="567B3703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FFA5950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8"/>
              </w:rPr>
            </w:pPr>
          </w:p>
          <w:p w14:paraId="52412921" w14:textId="77777777" w:rsidR="00675E45" w:rsidRPr="003C597D" w:rsidRDefault="003C597D">
            <w:pPr>
              <w:pStyle w:val="TableParagraph"/>
              <w:spacing w:before="1"/>
              <w:ind w:left="2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</w:tbl>
    <w:p w14:paraId="5C95424A" w14:textId="77777777" w:rsidR="00675E45" w:rsidRPr="003C597D" w:rsidRDefault="003C597D">
      <w:pPr>
        <w:spacing w:before="2"/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*) Łączna zawartość pyłów w mieszance powinna się mieścić w wybranych krzywych granicznych.</w:t>
      </w:r>
    </w:p>
    <w:p w14:paraId="651CF79C" w14:textId="77777777" w:rsidR="00675E45" w:rsidRPr="003C597D" w:rsidRDefault="003C597D">
      <w:pPr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**) w przypadku gdy wymaganie nie jest spełnione, należy sprawdzić mrozoodporność.</w:t>
      </w:r>
    </w:p>
    <w:p w14:paraId="2353F6A3" w14:textId="77777777" w:rsidR="00675E45" w:rsidRPr="003C597D" w:rsidRDefault="003C597D">
      <w:pPr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Zgodnie z KTKNPiP i KTKNS warstwa podbudowy pomocniczej nie występuje w rozwiązaniach zaproponowanych w</w:t>
      </w:r>
      <w:bookmarkStart w:id="16" w:name="_bookmark10"/>
      <w:bookmarkEnd w:id="16"/>
      <w:r w:rsidRPr="003C597D">
        <w:rPr>
          <w:rFonts w:ascii="Times New Roman" w:hAnsi="Times New Roman" w:cs="Times New Roman"/>
          <w:sz w:val="16"/>
        </w:rPr>
        <w:t xml:space="preserve"> Katalogach dla kategorii ruchu KR1-KR2.</w:t>
      </w:r>
    </w:p>
    <w:p w14:paraId="6729925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8"/>
        <w:ind w:hanging="709"/>
        <w:rPr>
          <w:rFonts w:ascii="Times New Roman" w:hAnsi="Times New Roman" w:cs="Times New Roman"/>
        </w:rPr>
      </w:pPr>
      <w:bookmarkStart w:id="17" w:name="_Toc159234328"/>
      <w:r w:rsidRPr="003C597D">
        <w:rPr>
          <w:rFonts w:ascii="Times New Roman" w:hAnsi="Times New Roman" w:cs="Times New Roman"/>
        </w:rPr>
        <w:t>Wymagania wobec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mieszanek</w:t>
      </w:r>
      <w:bookmarkEnd w:id="17"/>
    </w:p>
    <w:p w14:paraId="40DF3C17" w14:textId="77777777" w:rsidR="00675E45" w:rsidRPr="003C597D" w:rsidRDefault="003C597D">
      <w:pPr>
        <w:pStyle w:val="Tekstpodstawowy"/>
        <w:spacing w:before="117" w:line="276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warstwach podbudowy zasadniczej i pomocniczej można stosować następujące mieszanki kruszyw:</w:t>
      </w:r>
    </w:p>
    <w:p w14:paraId="4F111233" w14:textId="77777777" w:rsidR="00675E45" w:rsidRPr="006D3D52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79"/>
        <w:ind w:hanging="361"/>
        <w:rPr>
          <w:rFonts w:ascii="Times New Roman" w:hAnsi="Times New Roman" w:cs="Times New Roman"/>
          <w:b/>
          <w:sz w:val="20"/>
        </w:rPr>
      </w:pPr>
      <w:r w:rsidRPr="006D3D52">
        <w:rPr>
          <w:rFonts w:ascii="Times New Roman" w:hAnsi="Times New Roman" w:cs="Times New Roman"/>
          <w:b/>
          <w:sz w:val="20"/>
        </w:rPr>
        <w:t>0/31,5</w:t>
      </w:r>
      <w:r w:rsidRPr="006D3D52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6D3D52">
        <w:rPr>
          <w:rFonts w:ascii="Times New Roman" w:hAnsi="Times New Roman" w:cs="Times New Roman"/>
          <w:b/>
          <w:sz w:val="20"/>
        </w:rPr>
        <w:t>mm,</w:t>
      </w:r>
    </w:p>
    <w:p w14:paraId="5CF4122E" w14:textId="77777777" w:rsidR="00675E45" w:rsidRPr="003C597D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116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0/45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1A6A5EE2" w14:textId="77777777" w:rsidR="00675E45" w:rsidRPr="003C597D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115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0/63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7DC6B45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5"/>
        <w:ind w:hanging="709"/>
        <w:rPr>
          <w:rFonts w:ascii="Times New Roman" w:hAnsi="Times New Roman" w:cs="Times New Roman"/>
        </w:rPr>
      </w:pPr>
      <w:bookmarkStart w:id="18" w:name="_bookmark11"/>
      <w:bookmarkStart w:id="19" w:name="_Toc159234329"/>
      <w:bookmarkEnd w:id="18"/>
      <w:r w:rsidRPr="003C597D">
        <w:rPr>
          <w:rFonts w:ascii="Times New Roman" w:hAnsi="Times New Roman" w:cs="Times New Roman"/>
        </w:rPr>
        <w:t>Wymagane właściwości mieszanki niezwiązanej do podbudowy</w:t>
      </w:r>
      <w:r w:rsidRPr="003C597D">
        <w:rPr>
          <w:rFonts w:ascii="Times New Roman" w:hAnsi="Times New Roman" w:cs="Times New Roman"/>
          <w:spacing w:val="-23"/>
        </w:rPr>
        <w:t xml:space="preserve"> </w:t>
      </w:r>
      <w:r w:rsidRPr="003C597D">
        <w:rPr>
          <w:rFonts w:ascii="Times New Roman" w:hAnsi="Times New Roman" w:cs="Times New Roman"/>
        </w:rPr>
        <w:t>pomocniczej</w:t>
      </w:r>
      <w:bookmarkEnd w:id="19"/>
    </w:p>
    <w:p w14:paraId="4B01E00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21FB2ADB" w14:textId="77777777" w:rsidR="00675E45" w:rsidRPr="003C597D" w:rsidRDefault="003C597D">
      <w:pPr>
        <w:pStyle w:val="Tekstpodstawowy"/>
        <w:spacing w:before="114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Maksymalna zawartość pyłów &lt; 0,063 mm w mieszankach kruszyw do podbudowy pomocniczej powinna spełniać wymagania kategorii podanej w Tablicy 2.6. Zawartość pyłów należy oznaczać według PN-EN 933-1.</w:t>
      </w:r>
    </w:p>
    <w:p w14:paraId="71DBAC3E" w14:textId="11914289" w:rsidR="00675E45" w:rsidRPr="003C597D" w:rsidRDefault="003C597D" w:rsidP="00381AF2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słabych kruszyw zawartość pyłów w mieszance kruszyw należy badać    i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deklarować</w:t>
      </w:r>
      <w:r w:rsidRPr="003C597D">
        <w:rPr>
          <w:rFonts w:ascii="Times New Roman" w:hAnsi="Times New Roman" w:cs="Times New Roman"/>
          <w:spacing w:val="36"/>
        </w:rPr>
        <w:t xml:space="preserve"> </w:t>
      </w:r>
      <w:r w:rsidRPr="003C597D">
        <w:rPr>
          <w:rFonts w:ascii="Times New Roman" w:hAnsi="Times New Roman" w:cs="Times New Roman"/>
        </w:rPr>
        <w:t>po,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pięciokrotnym</w:t>
      </w:r>
      <w:r w:rsidRPr="003C597D">
        <w:rPr>
          <w:rFonts w:ascii="Times New Roman" w:hAnsi="Times New Roman" w:cs="Times New Roman"/>
          <w:spacing w:val="38"/>
        </w:rPr>
        <w:t xml:space="preserve"> </w:t>
      </w:r>
      <w:r w:rsidRPr="003C597D">
        <w:rPr>
          <w:rFonts w:ascii="Times New Roman" w:hAnsi="Times New Roman" w:cs="Times New Roman"/>
        </w:rPr>
        <w:t>zagęszczeniu</w:t>
      </w:r>
      <w:r w:rsidRPr="003C597D">
        <w:rPr>
          <w:rFonts w:ascii="Times New Roman" w:hAnsi="Times New Roman" w:cs="Times New Roman"/>
          <w:spacing w:val="36"/>
        </w:rPr>
        <w:t xml:space="preserve"> </w:t>
      </w:r>
      <w:r w:rsidRPr="003C597D">
        <w:rPr>
          <w:rFonts w:ascii="Times New Roman" w:hAnsi="Times New Roman" w:cs="Times New Roman"/>
        </w:rPr>
        <w:t>metodą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Proctora.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pyłów</w:t>
      </w:r>
      <w:r w:rsidRPr="003C597D">
        <w:rPr>
          <w:rFonts w:ascii="Times New Roman" w:hAnsi="Times New Roman" w:cs="Times New Roman"/>
          <w:spacing w:val="39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="00381AF2">
        <w:rPr>
          <w:rFonts w:ascii="Times New Roman" w:hAnsi="Times New Roman" w:cs="Times New Roman"/>
        </w:rPr>
        <w:t xml:space="preserve"> </w:t>
      </w:r>
      <w:r w:rsidRPr="003C597D">
        <w:rPr>
          <w:rFonts w:ascii="Times New Roman" w:hAnsi="Times New Roman" w:cs="Times New Roman"/>
        </w:rPr>
        <w:t>takiej mieszance ,po pięciokrotnym zagęszczeniu metodą Proctora, powinna również spełniać wymagania podane w Tablicy 2.6.</w:t>
      </w:r>
    </w:p>
    <w:p w14:paraId="136BC66E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20" w:name="_Toc159234330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bookmarkEnd w:id="20"/>
    </w:p>
    <w:p w14:paraId="28A81FD6" w14:textId="77777777" w:rsidR="00675E45" w:rsidRPr="003C597D" w:rsidRDefault="003C597D">
      <w:pPr>
        <w:pStyle w:val="Tekstpodstawowy"/>
        <w:spacing w:before="114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>2.6. W przypadku słabych kruszyw decyduje zawartość nadziarna w mieszance kruszyw po pięciokrotnym zagęszczeniu metodą Proctora.</w:t>
      </w:r>
    </w:p>
    <w:p w14:paraId="54DA1F38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21" w:name="_Toc159234331"/>
      <w:r w:rsidRPr="003C597D">
        <w:rPr>
          <w:rFonts w:ascii="Times New Roman" w:hAnsi="Times New Roman" w:cs="Times New Roman"/>
        </w:rPr>
        <w:t>Uziarnienie</w:t>
      </w:r>
      <w:bookmarkEnd w:id="21"/>
    </w:p>
    <w:p w14:paraId="4EEC9650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Określone według PN-EN 933-1 uziarnienia mieszanek kruszyw przeznaczonych do warstw podbudowy pomocniczej powinny spełniać wymagania przedstawione na rysunkach 2.1, 2.2 i 2.3.</w:t>
      </w:r>
    </w:p>
    <w:p w14:paraId="654F5546" w14:textId="77777777" w:rsidR="00675E45" w:rsidRPr="003C597D" w:rsidRDefault="003C597D">
      <w:pPr>
        <w:pStyle w:val="Tekstpodstawowy"/>
        <w:spacing w:before="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Jako wymagane obowiązują tylko wymienione wartości liczbowe na rysunkach.</w:t>
      </w:r>
    </w:p>
    <w:p w14:paraId="2F8752F2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słabych kruszyw uziarnienie mieszanki  kruszyw należy również badać   i deklarować, po 5 krotnym zagęszczeniu metodą Proctora. Kryterium przydatności takiej mieszanki, pod względem uziarnienia, jest spełnione, jeżeli uziarnienie mieszanki po pięciokrotnym zagęszczeniu metodą Proctora, mieści się w krzywych granicznych podanych na rysunkach 2.1, 2.2 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2.3.</w:t>
      </w:r>
    </w:p>
    <w:p w14:paraId="7585D2B2" w14:textId="77777777" w:rsidR="00675E45" w:rsidRPr="003C597D" w:rsidRDefault="003C597D">
      <w:pPr>
        <w:spacing w:before="80"/>
        <w:ind w:left="366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2.1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0/31,5 mm do podbudowy pomocniczej</w:t>
      </w:r>
    </w:p>
    <w:p w14:paraId="0B3F2D78" w14:textId="2BD6E1E1" w:rsidR="00675E45" w:rsidRPr="003C597D" w:rsidRDefault="003C597D" w:rsidP="00381AF2">
      <w:pPr>
        <w:pStyle w:val="Tekstpodstawowy"/>
        <w:spacing w:before="8"/>
        <w:ind w:left="0"/>
        <w:rPr>
          <w:rFonts w:ascii="Times New Roman" w:hAnsi="Times New Roman" w:cs="Times New Roman"/>
          <w:sz w:val="24"/>
        </w:rPr>
      </w:pPr>
      <w:r w:rsidRPr="003C597D">
        <w:rPr>
          <w:rFonts w:ascii="Times New Roman" w:hAnsi="Times New Roman" w:cs="Times New Roman"/>
          <w:noProof/>
          <w:lang w:eastAsia="pl-PL"/>
        </w:rPr>
        <w:lastRenderedPageBreak/>
        <w:drawing>
          <wp:anchor distT="0" distB="0" distL="0" distR="0" simplePos="0" relativeHeight="251658240" behindDoc="0" locked="0" layoutInCell="1" allowOverlap="1" wp14:anchorId="1585F45F" wp14:editId="4EFC9BC8">
            <wp:simplePos x="0" y="0"/>
            <wp:positionH relativeFrom="page">
              <wp:posOffset>1170257</wp:posOffset>
            </wp:positionH>
            <wp:positionV relativeFrom="paragraph">
              <wp:posOffset>122470</wp:posOffset>
            </wp:positionV>
            <wp:extent cx="5607040" cy="3439667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7040" cy="34396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C01E2D" w14:textId="77777777" w:rsidR="00675E45" w:rsidRPr="003C597D" w:rsidRDefault="003C597D">
      <w:pPr>
        <w:spacing w:before="100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2.2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0/45 mm do podbudowy</w:t>
      </w:r>
      <w:r w:rsidRPr="003C597D">
        <w:rPr>
          <w:rFonts w:ascii="Times New Roman" w:hAnsi="Times New Roman" w:cs="Times New Roman"/>
          <w:spacing w:val="-34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pomocniczej</w:t>
      </w:r>
    </w:p>
    <w:p w14:paraId="12526610" w14:textId="77777777" w:rsidR="00675E45" w:rsidRPr="003C597D" w:rsidRDefault="003C597D">
      <w:pPr>
        <w:pStyle w:val="Tekstpodstawowy"/>
        <w:spacing w:before="5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251659264" behindDoc="0" locked="0" layoutInCell="1" allowOverlap="1" wp14:anchorId="4BF11522" wp14:editId="7AC48C25">
            <wp:simplePos x="0" y="0"/>
            <wp:positionH relativeFrom="page">
              <wp:posOffset>940087</wp:posOffset>
            </wp:positionH>
            <wp:positionV relativeFrom="paragraph">
              <wp:posOffset>190262</wp:posOffset>
            </wp:positionV>
            <wp:extent cx="5539680" cy="3267075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9680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2232C0" w14:textId="77777777" w:rsidR="00675E45" w:rsidRPr="003C597D" w:rsidRDefault="00675E45">
      <w:pPr>
        <w:pStyle w:val="Tekstpodstawowy"/>
        <w:spacing w:before="1"/>
        <w:ind w:left="0"/>
        <w:rPr>
          <w:rFonts w:ascii="Times New Roman" w:hAnsi="Times New Roman" w:cs="Times New Roman"/>
        </w:rPr>
      </w:pPr>
    </w:p>
    <w:p w14:paraId="0101DFC6" w14:textId="77777777" w:rsidR="00675E45" w:rsidRPr="003C597D" w:rsidRDefault="003C597D">
      <w:pPr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2.3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0/63 mm do podbudowy</w:t>
      </w:r>
      <w:r w:rsidRPr="003C597D">
        <w:rPr>
          <w:rFonts w:ascii="Times New Roman" w:hAnsi="Times New Roman" w:cs="Times New Roman"/>
          <w:spacing w:val="-36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pomocniczej</w:t>
      </w:r>
    </w:p>
    <w:p w14:paraId="3FF2515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E269EF1" w14:textId="77777777" w:rsidR="00675E45" w:rsidRPr="003C597D" w:rsidRDefault="003C597D">
      <w:pPr>
        <w:pStyle w:val="Tekstpodstawowy"/>
        <w:ind w:left="0"/>
        <w:rPr>
          <w:rFonts w:ascii="Times New Roman" w:hAnsi="Times New Roman" w:cs="Times New Roman"/>
          <w:sz w:val="14"/>
        </w:rPr>
      </w:pPr>
      <w:r w:rsidRPr="003C597D">
        <w:rPr>
          <w:rFonts w:ascii="Times New Roman" w:hAnsi="Times New Roman" w:cs="Times New Roman"/>
          <w:noProof/>
          <w:lang w:eastAsia="pl-PL"/>
        </w:rPr>
        <w:lastRenderedPageBreak/>
        <w:drawing>
          <wp:anchor distT="0" distB="0" distL="0" distR="0" simplePos="0" relativeHeight="2" behindDoc="0" locked="0" layoutInCell="1" allowOverlap="1" wp14:anchorId="61415CA1" wp14:editId="238B69A0">
            <wp:simplePos x="0" y="0"/>
            <wp:positionH relativeFrom="page">
              <wp:posOffset>1060867</wp:posOffset>
            </wp:positionH>
            <wp:positionV relativeFrom="paragraph">
              <wp:posOffset>133407</wp:posOffset>
            </wp:positionV>
            <wp:extent cx="5670284" cy="3460241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0284" cy="34602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AC54EC" w14:textId="77777777" w:rsidR="00675E45" w:rsidRPr="003C597D" w:rsidRDefault="003C597D">
      <w:pPr>
        <w:pStyle w:val="Tekstpodstawowy"/>
        <w:spacing w:before="188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Oprócz wymagań podanych na rysunku 2.1, 2.2 i 2.3, wymaga się aby 90% uziarnień mieszanek zbadanych w ramach ZKP w okresie 6 miesięcy spełniało wymagania kategorii podanych w tablicach 2.2 i 2.3, aby zapewnić jednorodność i ciągłość uziarnienia mieszanek.</w:t>
      </w:r>
    </w:p>
    <w:p w14:paraId="1CA3F6B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93DC7A4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6"/>
        </w:rPr>
      </w:pPr>
    </w:p>
    <w:p w14:paraId="3220C708" w14:textId="77777777" w:rsidR="00675E45" w:rsidRPr="003C597D" w:rsidRDefault="003C597D">
      <w:pPr>
        <w:spacing w:before="101" w:line="276" w:lineRule="auto"/>
        <w:ind w:left="366"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Tablica 2.2</w:t>
      </w:r>
      <w:r w:rsidRPr="003C597D">
        <w:rPr>
          <w:rFonts w:ascii="Times New Roman" w:hAnsi="Times New Roman" w:cs="Times New Roman"/>
          <w:sz w:val="18"/>
        </w:rPr>
        <w:t>.  Wymagania  wobec  jednorodności  uziarnienia  na  sitach  kontrolnych  –  porównanie  z deklarowaną przez producenta wartością (S). Wymagania dotyczą produkowanej i dostarczanej mieszanki. Jeśli mieszanka zawiera nadmierną zawartość ziarn słabych, wymaganie dotyczy deklarowanego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przez</w:t>
      </w:r>
      <w:r w:rsidRPr="003C597D">
        <w:rPr>
          <w:rFonts w:ascii="Times New Roman" w:hAnsi="Times New Roman" w:cs="Times New Roman"/>
          <w:spacing w:val="-23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producenta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uziarnienia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mieszanki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pięciokrotnym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zagęszczeniu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metodą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Proctora.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88"/>
        <w:gridCol w:w="794"/>
        <w:gridCol w:w="792"/>
        <w:gridCol w:w="794"/>
        <w:gridCol w:w="794"/>
        <w:gridCol w:w="794"/>
        <w:gridCol w:w="791"/>
        <w:gridCol w:w="793"/>
        <w:gridCol w:w="794"/>
        <w:gridCol w:w="793"/>
        <w:gridCol w:w="793"/>
      </w:tblGrid>
      <w:tr w:rsidR="00675E45" w:rsidRPr="003C597D" w14:paraId="6836853A" w14:textId="77777777">
        <w:trPr>
          <w:trHeight w:val="486"/>
        </w:trPr>
        <w:tc>
          <w:tcPr>
            <w:tcW w:w="1488" w:type="dxa"/>
            <w:vMerge w:val="restart"/>
          </w:tcPr>
          <w:p w14:paraId="2E803953" w14:textId="77777777" w:rsidR="00675E45" w:rsidRPr="003C597D" w:rsidRDefault="003C597D">
            <w:pPr>
              <w:pStyle w:val="TableParagraph"/>
              <w:spacing w:before="127"/>
              <w:ind w:left="153" w:firstLine="86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Mieszanka niezwiązana</w:t>
            </w:r>
          </w:p>
        </w:tc>
        <w:tc>
          <w:tcPr>
            <w:tcW w:w="7932" w:type="dxa"/>
            <w:gridSpan w:val="10"/>
          </w:tcPr>
          <w:p w14:paraId="08240092" w14:textId="77777777" w:rsidR="00675E45" w:rsidRPr="003C597D" w:rsidRDefault="003C597D">
            <w:pPr>
              <w:pStyle w:val="TableParagraph"/>
              <w:spacing w:before="7" w:line="242" w:lineRule="exact"/>
              <w:ind w:left="1620" w:right="1066" w:hanging="51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Porównanie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deklarowaną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przez producenta wartością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(S) </w:t>
            </w: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Tolerancje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przesiewu przez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sito (mm), %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(M/m)</w:t>
            </w:r>
          </w:p>
        </w:tc>
      </w:tr>
      <w:tr w:rsidR="00675E45" w:rsidRPr="003C597D" w14:paraId="1AB5B972" w14:textId="77777777">
        <w:trPr>
          <w:trHeight w:val="237"/>
        </w:trPr>
        <w:tc>
          <w:tcPr>
            <w:tcW w:w="1488" w:type="dxa"/>
            <w:vMerge/>
            <w:tcBorders>
              <w:top w:val="nil"/>
            </w:tcBorders>
          </w:tcPr>
          <w:p w14:paraId="0EA1F803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794" w:type="dxa"/>
          </w:tcPr>
          <w:p w14:paraId="76B43AD1" w14:textId="77777777" w:rsidR="00675E45" w:rsidRPr="003C597D" w:rsidRDefault="003C597D">
            <w:pPr>
              <w:pStyle w:val="TableParagraph"/>
              <w:spacing w:line="218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0,5</w:t>
            </w:r>
          </w:p>
        </w:tc>
        <w:tc>
          <w:tcPr>
            <w:tcW w:w="792" w:type="dxa"/>
          </w:tcPr>
          <w:p w14:paraId="7B4158D0" w14:textId="77777777" w:rsidR="00675E45" w:rsidRPr="003C597D" w:rsidRDefault="003C597D">
            <w:pPr>
              <w:pStyle w:val="TableParagraph"/>
              <w:spacing w:line="218" w:lineRule="exact"/>
              <w:ind w:left="1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794" w:type="dxa"/>
          </w:tcPr>
          <w:p w14:paraId="14F90B31" w14:textId="77777777" w:rsidR="00675E45" w:rsidRPr="003C597D" w:rsidRDefault="003C597D">
            <w:pPr>
              <w:pStyle w:val="TableParagraph"/>
              <w:spacing w:line="218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794" w:type="dxa"/>
          </w:tcPr>
          <w:p w14:paraId="312F125F" w14:textId="77777777" w:rsidR="00675E45" w:rsidRPr="003C597D" w:rsidRDefault="003C597D">
            <w:pPr>
              <w:pStyle w:val="TableParagraph"/>
              <w:spacing w:line="218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794" w:type="dxa"/>
          </w:tcPr>
          <w:p w14:paraId="75E0897F" w14:textId="77777777" w:rsidR="00675E45" w:rsidRPr="003C597D" w:rsidRDefault="003C597D">
            <w:pPr>
              <w:pStyle w:val="TableParagraph"/>
              <w:spacing w:line="218" w:lineRule="exact"/>
              <w:ind w:left="212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5,6</w:t>
            </w:r>
          </w:p>
        </w:tc>
        <w:tc>
          <w:tcPr>
            <w:tcW w:w="791" w:type="dxa"/>
          </w:tcPr>
          <w:p w14:paraId="4207B5D0" w14:textId="77777777" w:rsidR="00675E45" w:rsidRPr="003C597D" w:rsidRDefault="003C597D">
            <w:pPr>
              <w:pStyle w:val="TableParagraph"/>
              <w:spacing w:line="218" w:lineRule="exact"/>
              <w:ind w:left="1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8</w:t>
            </w:r>
          </w:p>
        </w:tc>
        <w:tc>
          <w:tcPr>
            <w:tcW w:w="793" w:type="dxa"/>
          </w:tcPr>
          <w:p w14:paraId="3CD6BCF6" w14:textId="77777777" w:rsidR="00675E45" w:rsidRPr="003C597D" w:rsidRDefault="003C597D">
            <w:pPr>
              <w:pStyle w:val="TableParagraph"/>
              <w:spacing w:line="218" w:lineRule="exact"/>
              <w:ind w:left="154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11,2</w:t>
            </w:r>
          </w:p>
        </w:tc>
        <w:tc>
          <w:tcPr>
            <w:tcW w:w="794" w:type="dxa"/>
          </w:tcPr>
          <w:p w14:paraId="151BFF63" w14:textId="77777777" w:rsidR="00675E45" w:rsidRPr="003C597D" w:rsidRDefault="003C597D">
            <w:pPr>
              <w:pStyle w:val="TableParagraph"/>
              <w:spacing w:line="218" w:lineRule="exact"/>
              <w:ind w:left="213" w:right="19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16</w:t>
            </w:r>
          </w:p>
        </w:tc>
        <w:tc>
          <w:tcPr>
            <w:tcW w:w="793" w:type="dxa"/>
          </w:tcPr>
          <w:p w14:paraId="6E214085" w14:textId="77777777" w:rsidR="00675E45" w:rsidRPr="003C597D" w:rsidRDefault="003C597D">
            <w:pPr>
              <w:pStyle w:val="TableParagraph"/>
              <w:spacing w:line="218" w:lineRule="exact"/>
              <w:ind w:left="154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22,4</w:t>
            </w:r>
          </w:p>
        </w:tc>
        <w:tc>
          <w:tcPr>
            <w:tcW w:w="793" w:type="dxa"/>
          </w:tcPr>
          <w:p w14:paraId="0CB51A11" w14:textId="77777777" w:rsidR="00675E45" w:rsidRPr="003C597D" w:rsidRDefault="003C597D">
            <w:pPr>
              <w:pStyle w:val="TableParagraph"/>
              <w:spacing w:line="218" w:lineRule="exact"/>
              <w:ind w:left="156" w:right="12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31,5</w:t>
            </w:r>
          </w:p>
        </w:tc>
      </w:tr>
      <w:tr w:rsidR="00675E45" w:rsidRPr="003C597D" w14:paraId="7C71AAB4" w14:textId="77777777">
        <w:trPr>
          <w:trHeight w:val="242"/>
        </w:trPr>
        <w:tc>
          <w:tcPr>
            <w:tcW w:w="1488" w:type="dxa"/>
          </w:tcPr>
          <w:p w14:paraId="489817E4" w14:textId="77777777" w:rsidR="00675E45" w:rsidRPr="003C597D" w:rsidRDefault="003C597D">
            <w:pPr>
              <w:pStyle w:val="TableParagraph"/>
              <w:spacing w:line="222" w:lineRule="exact"/>
              <w:ind w:left="390" w:right="3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0/31,5</w:t>
            </w:r>
          </w:p>
        </w:tc>
        <w:tc>
          <w:tcPr>
            <w:tcW w:w="794" w:type="dxa"/>
          </w:tcPr>
          <w:p w14:paraId="0DD958A1" w14:textId="77777777" w:rsidR="00675E45" w:rsidRPr="003C597D" w:rsidRDefault="003C597D">
            <w:pPr>
              <w:pStyle w:val="TableParagraph"/>
              <w:spacing w:line="222" w:lineRule="exact"/>
              <w:ind w:left="211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2" w:type="dxa"/>
          </w:tcPr>
          <w:p w14:paraId="6629C0F3" w14:textId="77777777" w:rsidR="00675E45" w:rsidRPr="003C597D" w:rsidRDefault="003C597D">
            <w:pPr>
              <w:pStyle w:val="TableParagraph"/>
              <w:spacing w:line="222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6ADC0769" w14:textId="77777777" w:rsidR="00675E45" w:rsidRPr="003C597D" w:rsidRDefault="003C597D">
            <w:pPr>
              <w:pStyle w:val="TableParagraph"/>
              <w:spacing w:line="222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16153EE2" w14:textId="77777777" w:rsidR="00675E45" w:rsidRPr="003C597D" w:rsidRDefault="003C597D">
            <w:pPr>
              <w:pStyle w:val="TableParagraph"/>
              <w:spacing w:line="222" w:lineRule="exact"/>
              <w:ind w:left="213" w:right="20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4" w:type="dxa"/>
          </w:tcPr>
          <w:p w14:paraId="481A21C4" w14:textId="77777777" w:rsidR="00675E45" w:rsidRPr="003C597D" w:rsidRDefault="003C597D">
            <w:pPr>
              <w:pStyle w:val="TableParagraph"/>
              <w:spacing w:line="222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1" w:type="dxa"/>
          </w:tcPr>
          <w:p w14:paraId="2D8E48DA" w14:textId="77777777" w:rsidR="00675E45" w:rsidRPr="003C597D" w:rsidRDefault="003C597D">
            <w:pPr>
              <w:pStyle w:val="TableParagraph"/>
              <w:spacing w:line="222" w:lineRule="exact"/>
              <w:ind w:left="231" w:right="2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468D9535" w14:textId="77777777" w:rsidR="00675E45" w:rsidRPr="003C597D" w:rsidRDefault="003C597D">
            <w:pPr>
              <w:pStyle w:val="TableParagraph"/>
              <w:spacing w:line="222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40A1ED11" w14:textId="77777777" w:rsidR="00675E45" w:rsidRPr="003C597D" w:rsidRDefault="003C597D">
            <w:pPr>
              <w:pStyle w:val="TableParagraph"/>
              <w:spacing w:line="222" w:lineRule="exact"/>
              <w:ind w:left="213" w:right="19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1F1084B6" w14:textId="77777777" w:rsidR="00675E45" w:rsidRPr="003C597D" w:rsidRDefault="003C597D">
            <w:pPr>
              <w:pStyle w:val="TableParagraph"/>
              <w:spacing w:line="222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57C0044C" w14:textId="77777777" w:rsidR="00675E45" w:rsidRPr="003C597D" w:rsidRDefault="003C597D">
            <w:pPr>
              <w:pStyle w:val="TableParagraph"/>
              <w:spacing w:line="222" w:lineRule="exact"/>
              <w:ind w:left="2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1B9F112C" w14:textId="77777777">
        <w:trPr>
          <w:trHeight w:val="244"/>
        </w:trPr>
        <w:tc>
          <w:tcPr>
            <w:tcW w:w="1488" w:type="dxa"/>
          </w:tcPr>
          <w:p w14:paraId="2FAEA617" w14:textId="77777777" w:rsidR="00675E45" w:rsidRPr="003C597D" w:rsidRDefault="003C597D">
            <w:pPr>
              <w:pStyle w:val="TableParagraph"/>
              <w:spacing w:before="2" w:line="222" w:lineRule="exact"/>
              <w:ind w:left="390" w:right="37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0/45</w:t>
            </w:r>
          </w:p>
        </w:tc>
        <w:tc>
          <w:tcPr>
            <w:tcW w:w="794" w:type="dxa"/>
          </w:tcPr>
          <w:p w14:paraId="5A268D01" w14:textId="77777777" w:rsidR="00675E45" w:rsidRPr="003C597D" w:rsidRDefault="003C597D">
            <w:pPr>
              <w:pStyle w:val="TableParagraph"/>
              <w:spacing w:before="2" w:line="222" w:lineRule="exact"/>
              <w:ind w:left="211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2" w:type="dxa"/>
          </w:tcPr>
          <w:p w14:paraId="13FC589A" w14:textId="77777777" w:rsidR="00675E45" w:rsidRPr="003C597D" w:rsidRDefault="003C597D">
            <w:pPr>
              <w:pStyle w:val="TableParagraph"/>
              <w:spacing w:before="2" w:line="222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52DFBB60" w14:textId="77777777" w:rsidR="00675E45" w:rsidRPr="003C597D" w:rsidRDefault="003C597D">
            <w:pPr>
              <w:pStyle w:val="TableParagraph"/>
              <w:spacing w:before="2" w:line="222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6C242AE3" w14:textId="77777777" w:rsidR="00675E45" w:rsidRPr="003C597D" w:rsidRDefault="003C597D">
            <w:pPr>
              <w:pStyle w:val="TableParagraph"/>
              <w:spacing w:before="2"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428E3E93" w14:textId="77777777" w:rsidR="00675E45" w:rsidRPr="003C597D" w:rsidRDefault="003C597D">
            <w:pPr>
              <w:pStyle w:val="TableParagraph"/>
              <w:spacing w:before="2" w:line="222" w:lineRule="exact"/>
              <w:ind w:left="210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1" w:type="dxa"/>
          </w:tcPr>
          <w:p w14:paraId="66036DD5" w14:textId="77777777" w:rsidR="00675E45" w:rsidRPr="003C597D" w:rsidRDefault="003C597D">
            <w:pPr>
              <w:pStyle w:val="TableParagraph"/>
              <w:spacing w:before="2"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2C997BD1" w14:textId="77777777" w:rsidR="00675E45" w:rsidRPr="003C597D" w:rsidRDefault="003C597D">
            <w:pPr>
              <w:pStyle w:val="TableParagraph"/>
              <w:spacing w:before="2" w:line="222" w:lineRule="exact"/>
              <w:ind w:left="147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4" w:type="dxa"/>
          </w:tcPr>
          <w:p w14:paraId="172FC8E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93" w:type="dxa"/>
          </w:tcPr>
          <w:p w14:paraId="1F3C41A8" w14:textId="77777777" w:rsidR="00675E45" w:rsidRPr="003C597D" w:rsidRDefault="003C597D">
            <w:pPr>
              <w:pStyle w:val="TableParagraph"/>
              <w:spacing w:before="2" w:line="222" w:lineRule="exact"/>
              <w:ind w:left="147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65AF92C9" w14:textId="77777777" w:rsidR="00675E45" w:rsidRPr="003C597D" w:rsidRDefault="003C597D">
            <w:pPr>
              <w:pStyle w:val="TableParagraph"/>
              <w:spacing w:before="2" w:line="222" w:lineRule="exact"/>
              <w:ind w:left="2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40D8A930" w14:textId="77777777">
        <w:trPr>
          <w:trHeight w:val="244"/>
        </w:trPr>
        <w:tc>
          <w:tcPr>
            <w:tcW w:w="1488" w:type="dxa"/>
          </w:tcPr>
          <w:p w14:paraId="40628AE5" w14:textId="77777777" w:rsidR="00675E45" w:rsidRPr="003C597D" w:rsidRDefault="003C597D">
            <w:pPr>
              <w:pStyle w:val="TableParagraph"/>
              <w:spacing w:line="224" w:lineRule="exact"/>
              <w:ind w:left="390" w:right="37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0,63</w:t>
            </w:r>
          </w:p>
        </w:tc>
        <w:tc>
          <w:tcPr>
            <w:tcW w:w="794" w:type="dxa"/>
          </w:tcPr>
          <w:p w14:paraId="1F7738BA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2" w:type="dxa"/>
          </w:tcPr>
          <w:p w14:paraId="3BC800A0" w14:textId="77777777" w:rsidR="00675E45" w:rsidRPr="003C597D" w:rsidRDefault="003C597D">
            <w:pPr>
              <w:pStyle w:val="TableParagraph"/>
              <w:spacing w:line="224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02CCD7CA" w14:textId="77777777" w:rsidR="00675E45" w:rsidRPr="003C597D" w:rsidRDefault="003C597D">
            <w:pPr>
              <w:pStyle w:val="TableParagraph"/>
              <w:spacing w:line="224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077F15CF" w14:textId="77777777" w:rsidR="00675E45" w:rsidRPr="003C597D" w:rsidRDefault="003C597D">
            <w:pPr>
              <w:pStyle w:val="TableParagraph"/>
              <w:spacing w:line="224" w:lineRule="exact"/>
              <w:ind w:left="213" w:right="20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31746D3C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1" w:type="dxa"/>
          </w:tcPr>
          <w:p w14:paraId="5A8F68C2" w14:textId="77777777" w:rsidR="00675E45" w:rsidRPr="003C597D" w:rsidRDefault="003C597D">
            <w:pPr>
              <w:pStyle w:val="TableParagraph"/>
              <w:spacing w:line="224" w:lineRule="exact"/>
              <w:ind w:left="231" w:right="2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4AB2C07E" w14:textId="77777777" w:rsidR="00675E45" w:rsidRPr="003C597D" w:rsidRDefault="003C597D">
            <w:pPr>
              <w:pStyle w:val="TableParagraph"/>
              <w:spacing w:line="224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468F740B" w14:textId="77777777" w:rsidR="00675E45" w:rsidRPr="003C597D" w:rsidRDefault="003C597D">
            <w:pPr>
              <w:pStyle w:val="TableParagraph"/>
              <w:spacing w:line="224" w:lineRule="exact"/>
              <w:ind w:left="213" w:right="19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0863B4C6" w14:textId="77777777" w:rsidR="00675E45" w:rsidRPr="003C597D" w:rsidRDefault="003C597D">
            <w:pPr>
              <w:pStyle w:val="TableParagraph"/>
              <w:spacing w:line="224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741ABD2F" w14:textId="77777777" w:rsidR="00675E45" w:rsidRPr="003C597D" w:rsidRDefault="003C597D">
            <w:pPr>
              <w:pStyle w:val="TableParagraph"/>
              <w:spacing w:line="224" w:lineRule="exact"/>
              <w:ind w:left="150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</w:tr>
    </w:tbl>
    <w:p w14:paraId="52DF6CAE" w14:textId="77777777" w:rsidR="00675E45" w:rsidRPr="003C597D" w:rsidRDefault="003C597D">
      <w:pPr>
        <w:pStyle w:val="Tekstpodstawowy"/>
        <w:spacing w:before="120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Krzywa uziarnienia (S) deklarowana przez producenta mieszanek powinna nie tylko mieścić się w odpowiednich krzywych uziarnienia ograniczonych przerywanymi</w:t>
      </w:r>
      <w:r w:rsidRPr="003C597D">
        <w:rPr>
          <w:rFonts w:ascii="Times New Roman" w:hAnsi="Times New Roman" w:cs="Times New Roman"/>
          <w:spacing w:val="-40"/>
        </w:rPr>
        <w:t xml:space="preserve"> </w:t>
      </w:r>
      <w:r w:rsidRPr="003C597D">
        <w:rPr>
          <w:rFonts w:ascii="Times New Roman" w:hAnsi="Times New Roman" w:cs="Times New Roman"/>
        </w:rPr>
        <w:t xml:space="preserve">liniami (SVD) z uwzględnieniem dopuszczalnych tolerancji podanych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2.2, ale powinna spełniać także wymagania ciągłości uziarnienia zawarte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2.3.</w:t>
      </w:r>
    </w:p>
    <w:p w14:paraId="60592BAC" w14:textId="77777777" w:rsidR="00675E45" w:rsidRPr="003C597D" w:rsidRDefault="003C597D">
      <w:pPr>
        <w:spacing w:before="79" w:line="278" w:lineRule="auto"/>
        <w:ind w:left="366"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Tablica 2.3. </w:t>
      </w:r>
      <w:r w:rsidRPr="003C597D">
        <w:rPr>
          <w:rFonts w:ascii="Times New Roman" w:hAnsi="Times New Roman" w:cs="Times New Roman"/>
          <w:sz w:val="18"/>
        </w:rPr>
        <w:t>Wymagania wobec ciągłości uziarnienia na sitach kontrolnych – różnice w przesiewach podczas badań kontrolnych produkowanych mieszanek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42"/>
        <w:gridCol w:w="484"/>
        <w:gridCol w:w="530"/>
        <w:gridCol w:w="485"/>
        <w:gridCol w:w="528"/>
        <w:gridCol w:w="485"/>
        <w:gridCol w:w="531"/>
        <w:gridCol w:w="485"/>
        <w:gridCol w:w="529"/>
        <w:gridCol w:w="485"/>
        <w:gridCol w:w="531"/>
        <w:gridCol w:w="485"/>
        <w:gridCol w:w="528"/>
        <w:gridCol w:w="555"/>
        <w:gridCol w:w="554"/>
        <w:gridCol w:w="482"/>
        <w:gridCol w:w="530"/>
      </w:tblGrid>
      <w:tr w:rsidR="00675E45" w:rsidRPr="003C597D" w14:paraId="452327F3" w14:textId="77777777">
        <w:trPr>
          <w:trHeight w:val="486"/>
        </w:trPr>
        <w:tc>
          <w:tcPr>
            <w:tcW w:w="1142" w:type="dxa"/>
            <w:vMerge w:val="restart"/>
          </w:tcPr>
          <w:p w14:paraId="57ED44DE" w14:textId="77777777" w:rsidR="00675E45" w:rsidRPr="003C597D" w:rsidRDefault="003C597D">
            <w:pPr>
              <w:pStyle w:val="TableParagraph"/>
              <w:spacing w:before="122"/>
              <w:ind w:left="513" w:hanging="387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Mieszank a</w:t>
            </w:r>
          </w:p>
        </w:tc>
        <w:tc>
          <w:tcPr>
            <w:tcW w:w="8207" w:type="dxa"/>
            <w:gridSpan w:val="16"/>
          </w:tcPr>
          <w:p w14:paraId="4477DB41" w14:textId="77777777" w:rsidR="00675E45" w:rsidRPr="003C597D" w:rsidRDefault="003C597D">
            <w:pPr>
              <w:pStyle w:val="TableParagraph"/>
              <w:spacing w:before="5" w:line="242" w:lineRule="exact"/>
              <w:ind w:left="1644" w:right="472" w:hanging="38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Minimalna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i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maksymalna zawartość frakcji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mieszankach [różnice przesiewów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w % (m/m)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przez sito (mm)]</w:t>
            </w:r>
          </w:p>
        </w:tc>
      </w:tr>
      <w:tr w:rsidR="00675E45" w:rsidRPr="003C597D" w14:paraId="3556FE43" w14:textId="77777777">
        <w:trPr>
          <w:trHeight w:val="484"/>
        </w:trPr>
        <w:tc>
          <w:tcPr>
            <w:tcW w:w="1142" w:type="dxa"/>
            <w:vMerge/>
            <w:tcBorders>
              <w:top w:val="nil"/>
            </w:tcBorders>
          </w:tcPr>
          <w:p w14:paraId="70C07F39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014" w:type="dxa"/>
            <w:gridSpan w:val="2"/>
          </w:tcPr>
          <w:p w14:paraId="23DDA7C4" w14:textId="77777777" w:rsidR="00675E45" w:rsidRPr="003C597D" w:rsidRDefault="003C597D">
            <w:pPr>
              <w:pStyle w:val="TableParagraph"/>
              <w:spacing w:before="115"/>
              <w:ind w:left="34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1/2</w:t>
            </w:r>
          </w:p>
        </w:tc>
        <w:tc>
          <w:tcPr>
            <w:tcW w:w="1013" w:type="dxa"/>
            <w:gridSpan w:val="2"/>
          </w:tcPr>
          <w:p w14:paraId="0979E000" w14:textId="77777777" w:rsidR="00675E45" w:rsidRPr="003C597D" w:rsidRDefault="003C597D">
            <w:pPr>
              <w:pStyle w:val="TableParagraph"/>
              <w:spacing w:before="115"/>
              <w:ind w:left="34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2/4</w:t>
            </w:r>
          </w:p>
        </w:tc>
        <w:tc>
          <w:tcPr>
            <w:tcW w:w="1016" w:type="dxa"/>
            <w:gridSpan w:val="2"/>
          </w:tcPr>
          <w:p w14:paraId="239312A7" w14:textId="77777777" w:rsidR="00675E45" w:rsidRPr="003C597D" w:rsidRDefault="003C597D">
            <w:pPr>
              <w:pStyle w:val="TableParagraph"/>
              <w:spacing w:before="115"/>
              <w:ind w:left="24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2/5,6</w:t>
            </w:r>
          </w:p>
        </w:tc>
        <w:tc>
          <w:tcPr>
            <w:tcW w:w="1014" w:type="dxa"/>
            <w:gridSpan w:val="2"/>
          </w:tcPr>
          <w:p w14:paraId="5C3F626A" w14:textId="77777777" w:rsidR="00675E45" w:rsidRPr="003C597D" w:rsidRDefault="003C597D">
            <w:pPr>
              <w:pStyle w:val="TableParagraph"/>
              <w:spacing w:before="115"/>
              <w:ind w:left="33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4/8</w:t>
            </w:r>
          </w:p>
        </w:tc>
        <w:tc>
          <w:tcPr>
            <w:tcW w:w="1016" w:type="dxa"/>
            <w:gridSpan w:val="2"/>
          </w:tcPr>
          <w:p w14:paraId="06AF5CDF" w14:textId="77777777" w:rsidR="00675E45" w:rsidRPr="003C597D" w:rsidRDefault="003C597D">
            <w:pPr>
              <w:pStyle w:val="TableParagraph"/>
              <w:spacing w:before="115"/>
              <w:ind w:left="7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5,6/11/2</w:t>
            </w:r>
          </w:p>
        </w:tc>
        <w:tc>
          <w:tcPr>
            <w:tcW w:w="1013" w:type="dxa"/>
            <w:gridSpan w:val="2"/>
          </w:tcPr>
          <w:p w14:paraId="108A7AC1" w14:textId="77777777" w:rsidR="00675E45" w:rsidRPr="003C597D" w:rsidRDefault="003C597D">
            <w:pPr>
              <w:pStyle w:val="TableParagraph"/>
              <w:spacing w:before="115"/>
              <w:ind w:left="27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8/16</w:t>
            </w:r>
          </w:p>
        </w:tc>
        <w:tc>
          <w:tcPr>
            <w:tcW w:w="1109" w:type="dxa"/>
            <w:gridSpan w:val="2"/>
          </w:tcPr>
          <w:p w14:paraId="2B940A3E" w14:textId="77777777" w:rsidR="00675E45" w:rsidRPr="003C597D" w:rsidRDefault="003C597D">
            <w:pPr>
              <w:pStyle w:val="TableParagraph"/>
              <w:spacing w:line="236" w:lineRule="exact"/>
              <w:ind w:left="100" w:right="85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11,2/22,</w:t>
            </w:r>
          </w:p>
          <w:p w14:paraId="6959B4FA" w14:textId="77777777" w:rsidR="00675E45" w:rsidRPr="003C597D" w:rsidRDefault="003C597D">
            <w:pPr>
              <w:pStyle w:val="TableParagraph"/>
              <w:spacing w:before="1" w:line="227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1012" w:type="dxa"/>
            <w:gridSpan w:val="2"/>
          </w:tcPr>
          <w:p w14:paraId="3180CD76" w14:textId="77777777" w:rsidR="00675E45" w:rsidRPr="003C597D" w:rsidRDefault="003C597D">
            <w:pPr>
              <w:pStyle w:val="TableParagraph"/>
              <w:spacing w:before="115"/>
              <w:ind w:left="107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16/31/5</w:t>
            </w:r>
          </w:p>
        </w:tc>
      </w:tr>
      <w:tr w:rsidR="00675E45" w:rsidRPr="003C597D" w14:paraId="7C700151" w14:textId="77777777">
        <w:trPr>
          <w:trHeight w:val="388"/>
        </w:trPr>
        <w:tc>
          <w:tcPr>
            <w:tcW w:w="1142" w:type="dxa"/>
            <w:vMerge w:val="restart"/>
          </w:tcPr>
          <w:p w14:paraId="6565145F" w14:textId="77777777" w:rsidR="00675E45" w:rsidRPr="003C597D" w:rsidRDefault="003C597D">
            <w:pPr>
              <w:pStyle w:val="TableParagraph"/>
              <w:spacing w:before="194"/>
              <w:ind w:left="24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0/31,5</w:t>
            </w:r>
          </w:p>
        </w:tc>
        <w:tc>
          <w:tcPr>
            <w:tcW w:w="484" w:type="dxa"/>
          </w:tcPr>
          <w:p w14:paraId="71CB7E04" w14:textId="77777777" w:rsidR="00675E45" w:rsidRPr="003C597D" w:rsidRDefault="003C597D">
            <w:pPr>
              <w:pStyle w:val="TableParagraph"/>
              <w:spacing w:line="192" w:lineRule="exact"/>
              <w:ind w:left="72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26AE42CF" w14:textId="77777777" w:rsidR="00675E45" w:rsidRPr="003C597D" w:rsidRDefault="003C597D">
            <w:pPr>
              <w:pStyle w:val="TableParagraph"/>
              <w:spacing w:line="177" w:lineRule="exact"/>
              <w:ind w:left="16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0" w:type="dxa"/>
          </w:tcPr>
          <w:p w14:paraId="0645D3A6" w14:textId="77777777" w:rsidR="00675E45" w:rsidRPr="003C597D" w:rsidRDefault="003C597D">
            <w:pPr>
              <w:pStyle w:val="TableParagraph"/>
              <w:spacing w:line="192" w:lineRule="exact"/>
              <w:ind w:left="71" w:right="5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3FD52F9E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70908F98" w14:textId="77777777" w:rsidR="00675E45" w:rsidRPr="003C597D" w:rsidRDefault="003C597D">
            <w:pPr>
              <w:pStyle w:val="TableParagraph"/>
              <w:spacing w:line="192" w:lineRule="exact"/>
              <w:ind w:left="68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74E1BA32" w14:textId="77777777" w:rsidR="00675E45" w:rsidRPr="003C597D" w:rsidRDefault="003C597D">
            <w:pPr>
              <w:pStyle w:val="TableParagraph"/>
              <w:spacing w:line="177" w:lineRule="exact"/>
              <w:ind w:left="1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8" w:type="dxa"/>
          </w:tcPr>
          <w:p w14:paraId="12B0F34C" w14:textId="77777777" w:rsidR="00675E45" w:rsidRPr="003C597D" w:rsidRDefault="003C597D">
            <w:pPr>
              <w:pStyle w:val="TableParagraph"/>
              <w:spacing w:line="192" w:lineRule="exact"/>
              <w:ind w:left="71" w:right="54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29726A13" w14:textId="77777777" w:rsidR="00675E45" w:rsidRPr="003C597D" w:rsidRDefault="003C597D">
            <w:pPr>
              <w:pStyle w:val="TableParagraph"/>
              <w:spacing w:line="177" w:lineRule="exact"/>
              <w:ind w:left="1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255C2EF9" w14:textId="77777777" w:rsidR="00675E45" w:rsidRPr="003C597D" w:rsidRDefault="003C597D">
            <w:pPr>
              <w:pStyle w:val="TableParagraph"/>
              <w:spacing w:line="192" w:lineRule="exact"/>
              <w:ind w:left="69" w:right="5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5C82D8A7" w14:textId="77777777" w:rsidR="00675E45" w:rsidRPr="003C597D" w:rsidRDefault="003C597D">
            <w:pPr>
              <w:pStyle w:val="TableParagraph"/>
              <w:spacing w:line="177" w:lineRule="exact"/>
              <w:ind w:left="1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1" w:type="dxa"/>
          </w:tcPr>
          <w:p w14:paraId="22BE6279" w14:textId="77777777" w:rsidR="00675E45" w:rsidRPr="003C597D" w:rsidRDefault="003C597D">
            <w:pPr>
              <w:pStyle w:val="TableParagraph"/>
              <w:spacing w:line="192" w:lineRule="exact"/>
              <w:ind w:left="72" w:right="5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7CD493B2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02330868" w14:textId="77777777" w:rsidR="00675E45" w:rsidRPr="003C597D" w:rsidRDefault="003C597D">
            <w:pPr>
              <w:pStyle w:val="TableParagraph"/>
              <w:spacing w:line="192" w:lineRule="exact"/>
              <w:ind w:left="67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7AD63141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9" w:type="dxa"/>
          </w:tcPr>
          <w:p w14:paraId="062C82A8" w14:textId="77777777" w:rsidR="00675E45" w:rsidRPr="003C597D" w:rsidRDefault="003C597D">
            <w:pPr>
              <w:pStyle w:val="TableParagraph"/>
              <w:spacing w:line="192" w:lineRule="exact"/>
              <w:ind w:left="73" w:right="5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749D0AC5" w14:textId="77777777" w:rsidR="00675E45" w:rsidRPr="003C597D" w:rsidRDefault="003C597D">
            <w:pPr>
              <w:pStyle w:val="TableParagraph"/>
              <w:spacing w:line="177" w:lineRule="exact"/>
              <w:ind w:left="16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47B31A0F" w14:textId="77777777" w:rsidR="00675E45" w:rsidRPr="003C597D" w:rsidRDefault="003C597D">
            <w:pPr>
              <w:pStyle w:val="TableParagraph"/>
              <w:spacing w:line="192" w:lineRule="exact"/>
              <w:ind w:left="69" w:right="5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3CFB79E8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1" w:type="dxa"/>
          </w:tcPr>
          <w:p w14:paraId="16808590" w14:textId="77777777" w:rsidR="00675E45" w:rsidRPr="003C597D" w:rsidRDefault="003C597D">
            <w:pPr>
              <w:pStyle w:val="TableParagraph"/>
              <w:spacing w:line="192" w:lineRule="exact"/>
              <w:ind w:left="70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5B909557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54BE1501" w14:textId="77777777" w:rsidR="00675E45" w:rsidRPr="003C597D" w:rsidRDefault="003C597D">
            <w:pPr>
              <w:pStyle w:val="TableParagraph"/>
              <w:spacing w:line="192" w:lineRule="exact"/>
              <w:ind w:left="64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1B389E82" w14:textId="77777777" w:rsidR="00675E45" w:rsidRPr="003C597D" w:rsidRDefault="003C597D">
            <w:pPr>
              <w:pStyle w:val="TableParagraph"/>
              <w:spacing w:line="177" w:lineRule="exact"/>
              <w:ind w:left="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8" w:type="dxa"/>
          </w:tcPr>
          <w:p w14:paraId="66259E37" w14:textId="77777777" w:rsidR="00675E45" w:rsidRPr="003C597D" w:rsidRDefault="003C597D">
            <w:pPr>
              <w:pStyle w:val="TableParagraph"/>
              <w:spacing w:line="192" w:lineRule="exact"/>
              <w:ind w:left="68" w:right="5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4C339EA3" w14:textId="77777777" w:rsidR="00675E45" w:rsidRPr="003C597D" w:rsidRDefault="003C597D">
            <w:pPr>
              <w:pStyle w:val="TableParagraph"/>
              <w:spacing w:line="177" w:lineRule="exact"/>
              <w:ind w:left="1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55" w:type="dxa"/>
          </w:tcPr>
          <w:p w14:paraId="7359BA50" w14:textId="77777777" w:rsidR="00675E45" w:rsidRPr="003C597D" w:rsidRDefault="003C597D">
            <w:pPr>
              <w:pStyle w:val="TableParagraph"/>
              <w:spacing w:before="93"/>
              <w:ind w:left="78" w:right="6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54" w:type="dxa"/>
          </w:tcPr>
          <w:p w14:paraId="544D8CDE" w14:textId="77777777" w:rsidR="00675E45" w:rsidRPr="003C597D" w:rsidRDefault="003C597D">
            <w:pPr>
              <w:pStyle w:val="TableParagraph"/>
              <w:spacing w:before="93"/>
              <w:ind w:left="57" w:right="4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2" w:type="dxa"/>
          </w:tcPr>
          <w:p w14:paraId="3E21F997" w14:textId="77777777" w:rsidR="00675E45" w:rsidRPr="003C597D" w:rsidRDefault="003C597D">
            <w:pPr>
              <w:pStyle w:val="TableParagraph"/>
              <w:spacing w:line="192" w:lineRule="exact"/>
              <w:ind w:left="69" w:right="6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3870E0A2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0" w:type="dxa"/>
          </w:tcPr>
          <w:p w14:paraId="5D668B54" w14:textId="77777777" w:rsidR="00675E45" w:rsidRPr="003C597D" w:rsidRDefault="003C597D">
            <w:pPr>
              <w:pStyle w:val="TableParagraph"/>
              <w:spacing w:line="192" w:lineRule="exact"/>
              <w:ind w:left="73" w:right="5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41FC059C" w14:textId="77777777" w:rsidR="00675E45" w:rsidRPr="003C597D" w:rsidRDefault="003C597D">
            <w:pPr>
              <w:pStyle w:val="TableParagraph"/>
              <w:spacing w:line="177" w:lineRule="exact"/>
              <w:ind w:left="1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</w:tr>
      <w:tr w:rsidR="00675E45" w:rsidRPr="003C597D" w14:paraId="2EBFD473" w14:textId="77777777">
        <w:trPr>
          <w:trHeight w:val="241"/>
        </w:trPr>
        <w:tc>
          <w:tcPr>
            <w:tcW w:w="1142" w:type="dxa"/>
            <w:vMerge/>
            <w:tcBorders>
              <w:top w:val="nil"/>
            </w:tcBorders>
          </w:tcPr>
          <w:p w14:paraId="6FEF83D9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84" w:type="dxa"/>
          </w:tcPr>
          <w:p w14:paraId="52A20CC0" w14:textId="77777777" w:rsidR="00675E45" w:rsidRPr="003C597D" w:rsidRDefault="003C597D">
            <w:pPr>
              <w:pStyle w:val="TableParagraph"/>
              <w:spacing w:line="222" w:lineRule="exact"/>
              <w:ind w:right="165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30" w:type="dxa"/>
          </w:tcPr>
          <w:p w14:paraId="2DCFF166" w14:textId="77777777" w:rsidR="00675E45" w:rsidRPr="003C597D" w:rsidRDefault="003C597D">
            <w:pPr>
              <w:pStyle w:val="TableParagraph"/>
              <w:spacing w:line="222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1D6CB31E" w14:textId="77777777" w:rsidR="00675E45" w:rsidRPr="003C597D" w:rsidRDefault="003C597D">
            <w:pPr>
              <w:pStyle w:val="TableParagraph"/>
              <w:spacing w:line="222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28" w:type="dxa"/>
          </w:tcPr>
          <w:p w14:paraId="6E20504D" w14:textId="77777777" w:rsidR="00675E45" w:rsidRPr="003C597D" w:rsidRDefault="003C597D">
            <w:pPr>
              <w:pStyle w:val="TableParagraph"/>
              <w:spacing w:line="222" w:lineRule="exact"/>
              <w:ind w:left="71" w:right="5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68B581F9" w14:textId="77777777" w:rsidR="00675E45" w:rsidRPr="003C597D" w:rsidRDefault="003C597D">
            <w:pPr>
              <w:pStyle w:val="TableParagraph"/>
              <w:spacing w:line="222" w:lineRule="exact"/>
              <w:ind w:left="20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16480BCB" w14:textId="77777777" w:rsidR="00675E45" w:rsidRPr="003C597D" w:rsidRDefault="003C597D">
            <w:pPr>
              <w:pStyle w:val="TableParagraph"/>
              <w:spacing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64F93885" w14:textId="77777777" w:rsidR="00675E45" w:rsidRPr="003C597D" w:rsidRDefault="003C597D">
            <w:pPr>
              <w:pStyle w:val="TableParagraph"/>
              <w:spacing w:line="222" w:lineRule="exact"/>
              <w:ind w:left="69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9" w:type="dxa"/>
          </w:tcPr>
          <w:p w14:paraId="47FA34FC" w14:textId="77777777" w:rsidR="00675E45" w:rsidRPr="003C597D" w:rsidRDefault="003C597D">
            <w:pPr>
              <w:pStyle w:val="TableParagraph"/>
              <w:spacing w:line="222" w:lineRule="exact"/>
              <w:ind w:left="73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5" w:type="dxa"/>
          </w:tcPr>
          <w:p w14:paraId="64CF8C40" w14:textId="77777777" w:rsidR="00675E45" w:rsidRPr="003C597D" w:rsidRDefault="003C597D">
            <w:pPr>
              <w:pStyle w:val="TableParagraph"/>
              <w:spacing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094451E3" w14:textId="77777777" w:rsidR="00675E45" w:rsidRPr="003C597D" w:rsidRDefault="003C597D">
            <w:pPr>
              <w:pStyle w:val="TableParagraph"/>
              <w:spacing w:line="222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1D0634C1" w14:textId="77777777" w:rsidR="00675E45" w:rsidRPr="003C597D" w:rsidRDefault="003C597D">
            <w:pPr>
              <w:pStyle w:val="TableParagraph"/>
              <w:spacing w:line="222" w:lineRule="exact"/>
              <w:ind w:left="68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8" w:type="dxa"/>
          </w:tcPr>
          <w:p w14:paraId="122287F0" w14:textId="77777777" w:rsidR="00675E45" w:rsidRPr="003C597D" w:rsidRDefault="003C597D">
            <w:pPr>
              <w:pStyle w:val="TableParagraph"/>
              <w:spacing w:line="222" w:lineRule="exact"/>
              <w:ind w:left="70" w:right="5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555" w:type="dxa"/>
          </w:tcPr>
          <w:p w14:paraId="51C5C207" w14:textId="77777777" w:rsidR="00675E45" w:rsidRPr="003C597D" w:rsidRDefault="003C597D">
            <w:pPr>
              <w:pStyle w:val="TableParagraph"/>
              <w:spacing w:line="222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4" w:type="dxa"/>
          </w:tcPr>
          <w:p w14:paraId="2AB15718" w14:textId="77777777" w:rsidR="00675E45" w:rsidRPr="003C597D" w:rsidRDefault="003C597D">
            <w:pPr>
              <w:pStyle w:val="TableParagraph"/>
              <w:spacing w:line="222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2" w:type="dxa"/>
          </w:tcPr>
          <w:p w14:paraId="7066F14F" w14:textId="77777777" w:rsidR="00675E45" w:rsidRPr="003C597D" w:rsidRDefault="003C597D">
            <w:pPr>
              <w:pStyle w:val="TableParagraph"/>
              <w:spacing w:line="222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38444961" w14:textId="77777777" w:rsidR="00675E45" w:rsidRPr="003C597D" w:rsidRDefault="003C597D">
            <w:pPr>
              <w:pStyle w:val="TableParagraph"/>
              <w:spacing w:line="222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4DD933B0" w14:textId="77777777">
        <w:trPr>
          <w:trHeight w:val="244"/>
        </w:trPr>
        <w:tc>
          <w:tcPr>
            <w:tcW w:w="1142" w:type="dxa"/>
          </w:tcPr>
          <w:p w14:paraId="1045FAD3" w14:textId="77777777" w:rsidR="00675E45" w:rsidRPr="003C597D" w:rsidRDefault="003C597D">
            <w:pPr>
              <w:pStyle w:val="TableParagraph"/>
              <w:spacing w:line="224" w:lineRule="exact"/>
              <w:ind w:left="319" w:right="30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0/45</w:t>
            </w:r>
          </w:p>
        </w:tc>
        <w:tc>
          <w:tcPr>
            <w:tcW w:w="484" w:type="dxa"/>
          </w:tcPr>
          <w:p w14:paraId="67B42939" w14:textId="77777777" w:rsidR="00675E45" w:rsidRPr="003C597D" w:rsidRDefault="003C597D">
            <w:pPr>
              <w:pStyle w:val="TableParagraph"/>
              <w:spacing w:line="224" w:lineRule="exact"/>
              <w:ind w:right="165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30" w:type="dxa"/>
          </w:tcPr>
          <w:p w14:paraId="059E4EDF" w14:textId="77777777" w:rsidR="00675E45" w:rsidRPr="003C597D" w:rsidRDefault="003C597D">
            <w:pPr>
              <w:pStyle w:val="TableParagraph"/>
              <w:spacing w:line="224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2544685A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8" w:type="dxa"/>
          </w:tcPr>
          <w:p w14:paraId="4C640608" w14:textId="77777777" w:rsidR="00675E45" w:rsidRPr="003C597D" w:rsidRDefault="003C597D">
            <w:pPr>
              <w:pStyle w:val="TableParagraph"/>
              <w:spacing w:line="224" w:lineRule="exact"/>
              <w:ind w:left="1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344849BB" w14:textId="77777777" w:rsidR="00675E45" w:rsidRPr="003C597D" w:rsidRDefault="003C597D">
            <w:pPr>
              <w:pStyle w:val="TableParagraph"/>
              <w:spacing w:line="224" w:lineRule="exact"/>
              <w:ind w:left="181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31" w:type="dxa"/>
          </w:tcPr>
          <w:p w14:paraId="54416931" w14:textId="77777777" w:rsidR="00675E45" w:rsidRPr="003C597D" w:rsidRDefault="003C597D">
            <w:pPr>
              <w:pStyle w:val="TableParagraph"/>
              <w:spacing w:line="224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6C6D69F8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9" w:type="dxa"/>
          </w:tcPr>
          <w:p w14:paraId="3C8741E2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2BF75F6F" w14:textId="77777777" w:rsidR="00675E45" w:rsidRPr="003C597D" w:rsidRDefault="003C597D">
            <w:pPr>
              <w:pStyle w:val="TableParagraph"/>
              <w:spacing w:line="224" w:lineRule="exact"/>
              <w:ind w:left="69" w:right="55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31" w:type="dxa"/>
          </w:tcPr>
          <w:p w14:paraId="4C14E11E" w14:textId="77777777" w:rsidR="00675E45" w:rsidRPr="003C597D" w:rsidRDefault="003C597D">
            <w:pPr>
              <w:pStyle w:val="TableParagraph"/>
              <w:spacing w:line="224" w:lineRule="exact"/>
              <w:ind w:left="71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5" w:type="dxa"/>
          </w:tcPr>
          <w:p w14:paraId="580D13CA" w14:textId="77777777" w:rsidR="00675E45" w:rsidRPr="003C597D" w:rsidRDefault="003C597D">
            <w:pPr>
              <w:pStyle w:val="TableParagraph"/>
              <w:spacing w:line="224" w:lineRule="exact"/>
              <w:ind w:left="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8" w:type="dxa"/>
          </w:tcPr>
          <w:p w14:paraId="08BD08B3" w14:textId="77777777" w:rsidR="00675E45" w:rsidRPr="003C597D" w:rsidRDefault="003C597D">
            <w:pPr>
              <w:pStyle w:val="TableParagraph"/>
              <w:spacing w:line="224" w:lineRule="exact"/>
              <w:ind w:left="1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5" w:type="dxa"/>
          </w:tcPr>
          <w:p w14:paraId="5703661C" w14:textId="77777777" w:rsidR="00675E45" w:rsidRPr="003C597D" w:rsidRDefault="003C597D">
            <w:pPr>
              <w:pStyle w:val="TableParagraph"/>
              <w:spacing w:line="224" w:lineRule="exact"/>
              <w:ind w:left="78" w:right="6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54" w:type="dxa"/>
          </w:tcPr>
          <w:p w14:paraId="38712B05" w14:textId="77777777" w:rsidR="00675E45" w:rsidRPr="003C597D" w:rsidRDefault="003C597D">
            <w:pPr>
              <w:pStyle w:val="TableParagraph"/>
              <w:spacing w:line="224" w:lineRule="exact"/>
              <w:ind w:left="52" w:right="4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2" w:type="dxa"/>
          </w:tcPr>
          <w:p w14:paraId="688C3967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66831568" w14:textId="77777777" w:rsidR="00675E45" w:rsidRPr="003C597D" w:rsidRDefault="003C597D">
            <w:pPr>
              <w:pStyle w:val="TableParagraph"/>
              <w:spacing w:line="224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3BBB9EF3" w14:textId="77777777">
        <w:trPr>
          <w:trHeight w:val="244"/>
        </w:trPr>
        <w:tc>
          <w:tcPr>
            <w:tcW w:w="1142" w:type="dxa"/>
          </w:tcPr>
          <w:p w14:paraId="20A0B8E9" w14:textId="77777777" w:rsidR="00675E45" w:rsidRPr="003C597D" w:rsidRDefault="003C597D">
            <w:pPr>
              <w:pStyle w:val="TableParagraph"/>
              <w:spacing w:line="224" w:lineRule="exact"/>
              <w:ind w:left="319" w:right="30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0/63</w:t>
            </w:r>
          </w:p>
        </w:tc>
        <w:tc>
          <w:tcPr>
            <w:tcW w:w="484" w:type="dxa"/>
          </w:tcPr>
          <w:p w14:paraId="50E2918B" w14:textId="77777777" w:rsidR="00675E45" w:rsidRPr="003C597D" w:rsidRDefault="003C597D">
            <w:pPr>
              <w:pStyle w:val="TableParagraph"/>
              <w:spacing w:line="224" w:lineRule="exact"/>
              <w:ind w:right="182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1EF6659A" w14:textId="77777777" w:rsidR="00675E45" w:rsidRPr="003C597D" w:rsidRDefault="003C597D">
            <w:pPr>
              <w:pStyle w:val="TableParagraph"/>
              <w:spacing w:line="224" w:lineRule="exact"/>
              <w:ind w:left="1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6DA49232" w14:textId="77777777" w:rsidR="00675E45" w:rsidRPr="003C597D" w:rsidRDefault="003C597D">
            <w:pPr>
              <w:pStyle w:val="TableParagraph"/>
              <w:spacing w:line="224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28" w:type="dxa"/>
          </w:tcPr>
          <w:p w14:paraId="5D896C6B" w14:textId="77777777" w:rsidR="00675E45" w:rsidRPr="003C597D" w:rsidRDefault="003C597D">
            <w:pPr>
              <w:pStyle w:val="TableParagraph"/>
              <w:spacing w:line="224" w:lineRule="exact"/>
              <w:ind w:left="71" w:right="5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7C112035" w14:textId="77777777" w:rsidR="00675E45" w:rsidRPr="003C597D" w:rsidRDefault="003C597D">
            <w:pPr>
              <w:pStyle w:val="TableParagraph"/>
              <w:spacing w:line="224" w:lineRule="exact"/>
              <w:ind w:left="20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380D7B34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783C4DBB" w14:textId="77777777" w:rsidR="00675E45" w:rsidRPr="003C597D" w:rsidRDefault="003C597D">
            <w:pPr>
              <w:pStyle w:val="TableParagraph"/>
              <w:spacing w:line="224" w:lineRule="exact"/>
              <w:ind w:left="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29" w:type="dxa"/>
          </w:tcPr>
          <w:p w14:paraId="3C7F08F4" w14:textId="77777777" w:rsidR="00675E45" w:rsidRPr="003C597D" w:rsidRDefault="003C597D">
            <w:pPr>
              <w:pStyle w:val="TableParagraph"/>
              <w:spacing w:line="224" w:lineRule="exact"/>
              <w:ind w:left="73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70874298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1012A5C7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366E6DC7" w14:textId="77777777" w:rsidR="00675E45" w:rsidRPr="003C597D" w:rsidRDefault="003C597D">
            <w:pPr>
              <w:pStyle w:val="TableParagraph"/>
              <w:spacing w:line="224" w:lineRule="exact"/>
              <w:ind w:left="68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8" w:type="dxa"/>
          </w:tcPr>
          <w:p w14:paraId="457644C2" w14:textId="77777777" w:rsidR="00675E45" w:rsidRPr="003C597D" w:rsidRDefault="003C597D">
            <w:pPr>
              <w:pStyle w:val="TableParagraph"/>
              <w:spacing w:line="224" w:lineRule="exact"/>
              <w:ind w:left="70" w:right="5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555" w:type="dxa"/>
          </w:tcPr>
          <w:p w14:paraId="65389BAB" w14:textId="77777777" w:rsidR="00675E45" w:rsidRPr="003C597D" w:rsidRDefault="003C597D">
            <w:pPr>
              <w:pStyle w:val="TableParagraph"/>
              <w:spacing w:line="224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4" w:type="dxa"/>
          </w:tcPr>
          <w:p w14:paraId="47B8DD1E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2" w:type="dxa"/>
          </w:tcPr>
          <w:p w14:paraId="1A079441" w14:textId="77777777" w:rsidR="00675E45" w:rsidRPr="003C597D" w:rsidRDefault="003C597D">
            <w:pPr>
              <w:pStyle w:val="TableParagraph"/>
              <w:spacing w:line="224" w:lineRule="exact"/>
              <w:ind w:left="69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30" w:type="dxa"/>
          </w:tcPr>
          <w:p w14:paraId="2FCF389D" w14:textId="77777777" w:rsidR="00675E45" w:rsidRPr="003C597D" w:rsidRDefault="003C597D">
            <w:pPr>
              <w:pStyle w:val="TableParagraph"/>
              <w:spacing w:line="224" w:lineRule="exact"/>
              <w:ind w:left="73" w:right="5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</w:tr>
    </w:tbl>
    <w:p w14:paraId="27CDA7C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2"/>
        </w:rPr>
      </w:pPr>
    </w:p>
    <w:p w14:paraId="17AAF695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167"/>
        <w:ind w:hanging="709"/>
        <w:rPr>
          <w:rFonts w:ascii="Times New Roman" w:hAnsi="Times New Roman" w:cs="Times New Roman"/>
        </w:rPr>
      </w:pPr>
      <w:bookmarkStart w:id="22" w:name="_Toc159234332"/>
      <w:r w:rsidRPr="003C597D">
        <w:rPr>
          <w:rFonts w:ascii="Times New Roman" w:hAnsi="Times New Roman" w:cs="Times New Roman"/>
        </w:rPr>
        <w:t>Wrażliwość na mróz,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wodoprzepuszczalność</w:t>
      </w:r>
      <w:bookmarkEnd w:id="22"/>
    </w:p>
    <w:p w14:paraId="14C271D2" w14:textId="77777777" w:rsidR="00675E45" w:rsidRPr="003C597D" w:rsidRDefault="003C597D">
      <w:pPr>
        <w:pStyle w:val="Tekstpodstawowy"/>
        <w:spacing w:before="117" w:line="276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stosowane do warstw podbudów pomocniczych powinny spełniać wymagania wg Tablicy 2.6.</w:t>
      </w:r>
    </w:p>
    <w:p w14:paraId="029547E8" w14:textId="77777777" w:rsidR="00675E45" w:rsidRPr="003C597D" w:rsidRDefault="003C597D">
      <w:pPr>
        <w:pStyle w:val="Tekstpodstawowy"/>
        <w:spacing w:before="80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Wymagania wobec mieszanek przeznaczonych do warstw podbudowy pomocniczej odnośnie wrażliwości </w:t>
      </w:r>
      <w:r w:rsidRPr="003C597D">
        <w:rPr>
          <w:rFonts w:ascii="Times New Roman" w:hAnsi="Times New Roman" w:cs="Times New Roman"/>
        </w:rPr>
        <w:lastRenderedPageBreak/>
        <w:t>na mróz (wskaźnik SE4), dotyczą badania materiału po pięciokrotnym zagęszczeniu metodą Proctora według PN EN 13286-2.</w:t>
      </w:r>
    </w:p>
    <w:p w14:paraId="33F42EC1" w14:textId="77777777" w:rsidR="00675E45" w:rsidRPr="003C597D" w:rsidRDefault="003C597D">
      <w:pPr>
        <w:pStyle w:val="Tekstpodstawowy"/>
        <w:spacing w:before="81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stawia się wymagań wobec wodoprzepuszczalności zagęszczonej mieszanki niezwiązanej do podbudowy pomocniczej.</w:t>
      </w:r>
    </w:p>
    <w:p w14:paraId="39B260AE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23" w:name="_Toc159234333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  <w:bookmarkEnd w:id="23"/>
    </w:p>
    <w:p w14:paraId="0B33D765" w14:textId="77777777" w:rsidR="00675E45" w:rsidRPr="003C597D" w:rsidRDefault="003C597D">
      <w:pPr>
        <w:pStyle w:val="Tekstpodstawowy"/>
        <w:spacing w:before="117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 według  PN-EN  13286-2,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5EDAEB8C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24" w:name="_Toc159234334"/>
      <w:r w:rsidRPr="003C597D">
        <w:rPr>
          <w:rFonts w:ascii="Times New Roman" w:hAnsi="Times New Roman" w:cs="Times New Roman"/>
        </w:rPr>
        <w:t>Wskaźnik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CBR</w:t>
      </w:r>
      <w:bookmarkEnd w:id="24"/>
    </w:p>
    <w:p w14:paraId="0F8B39FF" w14:textId="77777777" w:rsidR="00675E45" w:rsidRPr="003C597D" w:rsidRDefault="003C597D">
      <w:pPr>
        <w:pStyle w:val="Tekstpodstawowy"/>
        <w:spacing w:before="118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Badanie CBR mieszanek do podbudowy pomocniczej należy wykonać na mieszance </w:t>
      </w:r>
      <w:r w:rsidRPr="003C597D">
        <w:rPr>
          <w:rFonts w:ascii="Times New Roman" w:hAnsi="Times New Roman" w:cs="Times New Roman"/>
          <w:position w:val="1"/>
        </w:rPr>
        <w:t>zagęszczonej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do</w:t>
      </w:r>
      <w:r w:rsidRPr="003C597D">
        <w:rPr>
          <w:rFonts w:ascii="Times New Roman" w:hAnsi="Times New Roman" w:cs="Times New Roman"/>
          <w:spacing w:val="-15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wskaźnika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zagęszczenia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z w:val="13"/>
        </w:rPr>
        <w:t>S</w:t>
      </w:r>
      <w:r w:rsidRPr="003C597D">
        <w:rPr>
          <w:rFonts w:ascii="Times New Roman" w:hAnsi="Times New Roman" w:cs="Times New Roman"/>
          <w:position w:val="1"/>
        </w:rPr>
        <w:t>=1,0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po</w:t>
      </w:r>
      <w:r w:rsidRPr="003C597D">
        <w:rPr>
          <w:rFonts w:ascii="Times New Roman" w:hAnsi="Times New Roman" w:cs="Times New Roman"/>
          <w:spacing w:val="-16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96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godzinach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przechowywania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 xml:space="preserve">jej </w:t>
      </w:r>
      <w:r w:rsidRPr="003C597D">
        <w:rPr>
          <w:rFonts w:ascii="Times New Roman" w:hAnsi="Times New Roman" w:cs="Times New Roman"/>
        </w:rPr>
        <w:t xml:space="preserve">w wodzie. CBR oznaczyć wg PN-EN 13286-47. Wymaganie wg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6B3CA0D5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bookmarkStart w:id="25" w:name="_bookmark12"/>
      <w:bookmarkStart w:id="26" w:name="_Toc159234335"/>
      <w:bookmarkEnd w:id="25"/>
      <w:r w:rsidRPr="003C597D">
        <w:rPr>
          <w:rFonts w:ascii="Times New Roman" w:hAnsi="Times New Roman" w:cs="Times New Roman"/>
        </w:rPr>
        <w:t>Wymagane właściwości mieszanki niezwiązanej do podbudowy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zasadniczej</w:t>
      </w:r>
      <w:bookmarkEnd w:id="26"/>
    </w:p>
    <w:p w14:paraId="0FF30A3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/>
        <w:ind w:hanging="709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79DC6733" w14:textId="77777777" w:rsidR="00675E45" w:rsidRPr="003C597D" w:rsidRDefault="003C597D">
      <w:pPr>
        <w:pStyle w:val="Tekstpodstawowy"/>
        <w:spacing w:before="117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Maksymalna zawartość pyłów &lt; 0,063 mm w mieszankach kruszyw przeznaczonych do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warstwy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zasadniczej,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powinna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spełniać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wymagania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kategorii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podanej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 xml:space="preserve">w </w:t>
      </w:r>
      <w:r w:rsidRPr="003C597D">
        <w:rPr>
          <w:rFonts w:ascii="Times New Roman" w:hAnsi="Times New Roman" w:cs="Times New Roman"/>
          <w:spacing w:val="-4"/>
        </w:rPr>
        <w:t>Tablicy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177013B4" w14:textId="77777777" w:rsidR="00675E45" w:rsidRPr="003C597D" w:rsidRDefault="003C597D">
      <w:pPr>
        <w:pStyle w:val="Tekstpodstawowy"/>
        <w:spacing w:before="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pyłów należy oznaczać wg PN-EN 933-1.</w:t>
      </w:r>
    </w:p>
    <w:p w14:paraId="3086E1E8" w14:textId="77777777" w:rsidR="00675E45" w:rsidRPr="003C597D" w:rsidRDefault="003C597D">
      <w:pPr>
        <w:pStyle w:val="Tekstpodstawowy"/>
        <w:spacing w:before="183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słabych kruszyw zawartość pyłów w mieszance kruszyw należy również badać i deklarować, po 5 krotnym zagęszczeniu metodą Proctora. Zawartość pyłów w takiej mieszance, po pięciokrotnym zagęszczeniu metodą Proctora, powinna również spełniać wymagania podane w Tablicy 2.4.</w:t>
      </w:r>
    </w:p>
    <w:p w14:paraId="41953D00" w14:textId="77777777" w:rsidR="00675E45" w:rsidRPr="003C597D" w:rsidRDefault="003C597D">
      <w:pPr>
        <w:pStyle w:val="Tekstpodstawowy"/>
        <w:spacing w:before="82" w:line="273" w:lineRule="auto"/>
        <w:ind w:right="38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określa się wymagania wobec minimalnej zawartości pyłów &lt; 0,063 mm w mieszankach kruszyw do warstwy podbudowy zasadniczej.</w:t>
      </w:r>
    </w:p>
    <w:p w14:paraId="1551F9ED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4"/>
        <w:ind w:hanging="709"/>
        <w:rPr>
          <w:rFonts w:ascii="Times New Roman" w:hAnsi="Times New Roman" w:cs="Times New Roman"/>
        </w:rPr>
      </w:pPr>
      <w:bookmarkStart w:id="27" w:name="_Toc159234336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bookmarkEnd w:id="27"/>
    </w:p>
    <w:p w14:paraId="04EDB32C" w14:textId="77777777" w:rsidR="00675E45" w:rsidRPr="003C597D" w:rsidRDefault="003C597D">
      <w:pPr>
        <w:pStyle w:val="Tekstpodstawowy"/>
        <w:spacing w:before="117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>2.6. W przypadku słabych kruszyw decyduje zawartość nadziarna w mieszance kruszyw po pięciokrotnym zagęszczeniu metodą Proctora.</w:t>
      </w:r>
    </w:p>
    <w:p w14:paraId="2DFF49B2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28" w:name="_Toc159234337"/>
      <w:r w:rsidRPr="003C597D">
        <w:rPr>
          <w:rFonts w:ascii="Times New Roman" w:hAnsi="Times New Roman" w:cs="Times New Roman"/>
        </w:rPr>
        <w:t>Uziarnienie</w:t>
      </w:r>
      <w:bookmarkEnd w:id="28"/>
    </w:p>
    <w:p w14:paraId="35BAF9AC" w14:textId="77777777" w:rsidR="00675E45" w:rsidRPr="003C597D" w:rsidRDefault="003C597D">
      <w:pPr>
        <w:pStyle w:val="Tekstpodstawowy"/>
        <w:spacing w:before="116" w:line="276" w:lineRule="auto"/>
        <w:ind w:right="3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Określone według PN-EN 933-1 uziarnienia mieszanek kruszyw, przeznaczonych do warstw podbudowy zasadniczej muszą spełniać wymagania przedstawione na rysunkach 2.4, 2.5 i 2.6.</w:t>
      </w:r>
    </w:p>
    <w:p w14:paraId="61090450" w14:textId="77777777" w:rsidR="00675E45" w:rsidRPr="003C597D" w:rsidRDefault="003C597D">
      <w:pPr>
        <w:pStyle w:val="Tekstpodstawowy"/>
        <w:spacing w:before="79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słabych kruszyw uziarnienie mieszanki  kruszyw należy również badać   i deklarować, po 5 krotnym zagęszczeniu metodą Proctora. Kryterium przydatności takiej mieszanki, pod względem uziarnienia, jest spełnione, jeżeli uziarnienie mieszanki po pięciokrotnym zagęszczeniu metodą Proctora, mieści się w krzywych granicznych podanych na rysunkach 2.4, 2.5 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31F7602F" w14:textId="77777777" w:rsidR="00675E45" w:rsidRPr="003C597D" w:rsidRDefault="003C597D">
      <w:pPr>
        <w:pStyle w:val="Tekstpodstawowy"/>
        <w:spacing w:before="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Jako wymagane obowiązują tylko wymienione wartości liczbowe na rysunku.</w:t>
      </w:r>
    </w:p>
    <w:p w14:paraId="7A31ACDC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sz w:val="32"/>
        </w:rPr>
      </w:pPr>
    </w:p>
    <w:p w14:paraId="5EC16031" w14:textId="77777777" w:rsidR="00675E45" w:rsidRPr="003C597D" w:rsidRDefault="003C597D">
      <w:pPr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2.4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0/31,5 do warstw podbudowy zasadniczej</w:t>
      </w:r>
    </w:p>
    <w:p w14:paraId="3B9423C6" w14:textId="77777777" w:rsidR="00675E45" w:rsidRPr="003C597D" w:rsidRDefault="003C597D">
      <w:pPr>
        <w:pStyle w:val="Tekstpodstawowy"/>
        <w:spacing w:before="5"/>
        <w:ind w:left="0"/>
        <w:rPr>
          <w:rFonts w:ascii="Times New Roman" w:hAnsi="Times New Roman" w:cs="Times New Roman"/>
          <w:sz w:val="26"/>
        </w:rPr>
      </w:pPr>
      <w:r w:rsidRPr="003C597D">
        <w:rPr>
          <w:rFonts w:ascii="Times New Roman" w:hAnsi="Times New Roman" w:cs="Times New Roman"/>
          <w:noProof/>
          <w:lang w:eastAsia="pl-PL"/>
        </w:rPr>
        <w:lastRenderedPageBreak/>
        <w:drawing>
          <wp:anchor distT="0" distB="0" distL="0" distR="0" simplePos="0" relativeHeight="3" behindDoc="0" locked="0" layoutInCell="1" allowOverlap="1" wp14:anchorId="365FF07F" wp14:editId="199A1C05">
            <wp:simplePos x="0" y="0"/>
            <wp:positionH relativeFrom="page">
              <wp:posOffset>1013500</wp:posOffset>
            </wp:positionH>
            <wp:positionV relativeFrom="paragraph">
              <wp:posOffset>228778</wp:posOffset>
            </wp:positionV>
            <wp:extent cx="5638980" cy="4042790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8980" cy="4042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08942F" w14:textId="77777777" w:rsidR="00675E45" w:rsidRPr="003C597D" w:rsidRDefault="003C597D">
      <w:pPr>
        <w:spacing w:before="181" w:line="278" w:lineRule="auto"/>
        <w:ind w:left="366" w:right="987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Rys.2.5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0/45 mm do warstw podbudowy zasadniczej</w:t>
      </w:r>
    </w:p>
    <w:p w14:paraId="062984E0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2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4" behindDoc="0" locked="0" layoutInCell="1" allowOverlap="1" wp14:anchorId="4831A42A" wp14:editId="3373A983">
            <wp:simplePos x="0" y="0"/>
            <wp:positionH relativeFrom="page">
              <wp:posOffset>990531</wp:posOffset>
            </wp:positionH>
            <wp:positionV relativeFrom="paragraph">
              <wp:posOffset>199579</wp:posOffset>
            </wp:positionV>
            <wp:extent cx="5477664" cy="3236309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77664" cy="32363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1DB48E4" w14:textId="77777777" w:rsidR="00675E45" w:rsidRPr="003C597D" w:rsidRDefault="003C597D">
      <w:pPr>
        <w:spacing w:before="183" w:line="278" w:lineRule="auto"/>
        <w:ind w:left="366" w:right="987" w:firstLine="62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2.6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0/63 mm do warstw</w:t>
      </w:r>
      <w:r w:rsidRPr="003C597D">
        <w:rPr>
          <w:rFonts w:ascii="Times New Roman" w:hAnsi="Times New Roman" w:cs="Times New Roman"/>
          <w:spacing w:val="-37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podbudowy zasadniczej</w:t>
      </w:r>
    </w:p>
    <w:p w14:paraId="5487F931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5"/>
        </w:rPr>
      </w:pPr>
      <w:r w:rsidRPr="003C597D">
        <w:rPr>
          <w:rFonts w:ascii="Times New Roman" w:hAnsi="Times New Roman" w:cs="Times New Roman"/>
          <w:noProof/>
          <w:lang w:eastAsia="pl-PL"/>
        </w:rPr>
        <w:lastRenderedPageBreak/>
        <w:drawing>
          <wp:anchor distT="0" distB="0" distL="0" distR="0" simplePos="0" relativeHeight="5" behindDoc="0" locked="0" layoutInCell="1" allowOverlap="1" wp14:anchorId="773AE0A7" wp14:editId="28C94D3F">
            <wp:simplePos x="0" y="0"/>
            <wp:positionH relativeFrom="page">
              <wp:posOffset>1024556</wp:posOffset>
            </wp:positionH>
            <wp:positionV relativeFrom="paragraph">
              <wp:posOffset>222320</wp:posOffset>
            </wp:positionV>
            <wp:extent cx="5629120" cy="3188493"/>
            <wp:effectExtent l="0" t="0" r="0" b="0"/>
            <wp:wrapTopAndBottom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9120" cy="31884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6FA6A3" w14:textId="77777777" w:rsidR="00675E45" w:rsidRPr="003C597D" w:rsidRDefault="003C597D">
      <w:pPr>
        <w:pStyle w:val="Tekstpodstawowy"/>
        <w:spacing w:before="196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Oprócz wymagań podanych na rysunku, wymaga się aby 90% uziarnień mieszanek zbadanych w ramach ZKP w okresie 6 miesięcy spełniało wymagania kategorii podanych</w:t>
      </w:r>
    </w:p>
    <w:p w14:paraId="7958CA40" w14:textId="77777777" w:rsidR="00675E45" w:rsidRPr="003C597D" w:rsidRDefault="003C597D">
      <w:pPr>
        <w:pStyle w:val="Tekstpodstawowy"/>
        <w:spacing w:line="242" w:lineRule="exact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tablicach 2.4 i 2.5, aby zapewnić jednorodność i ciągłość uziarnienia mieszanek.</w:t>
      </w:r>
    </w:p>
    <w:p w14:paraId="552B792E" w14:textId="77777777" w:rsidR="00675E45" w:rsidRPr="003C597D" w:rsidRDefault="003C597D">
      <w:pPr>
        <w:spacing w:before="184"/>
        <w:ind w:left="366"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Tablica 2.4.  </w:t>
      </w:r>
      <w:r w:rsidRPr="003C597D">
        <w:rPr>
          <w:rFonts w:ascii="Times New Roman" w:hAnsi="Times New Roman" w:cs="Times New Roman"/>
          <w:sz w:val="18"/>
        </w:rPr>
        <w:t>Wymagania  wobec  jednorodności  uziarnienia  na  sitach  kontrolnych  –  porównanie  z deklarowaną przez producenta wartością (S). Wymagania dotyczą produkowanej i dostarczanej mieszanki. Jeśli mieszanka zawiera nadmierną zawartość ziarn słabych, wymaganie dotyczy deklarowanego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przez</w:t>
      </w:r>
      <w:r w:rsidRPr="003C597D">
        <w:rPr>
          <w:rFonts w:ascii="Times New Roman" w:hAnsi="Times New Roman" w:cs="Times New Roman"/>
          <w:spacing w:val="-23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producenta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uziarnienia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mieszanki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pięciokrotnym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zagęszczeniu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metodą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Proctora.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88"/>
        <w:gridCol w:w="794"/>
        <w:gridCol w:w="792"/>
        <w:gridCol w:w="794"/>
        <w:gridCol w:w="794"/>
        <w:gridCol w:w="794"/>
        <w:gridCol w:w="791"/>
        <w:gridCol w:w="793"/>
        <w:gridCol w:w="794"/>
        <w:gridCol w:w="793"/>
        <w:gridCol w:w="793"/>
      </w:tblGrid>
      <w:tr w:rsidR="00675E45" w:rsidRPr="003C597D" w14:paraId="74E2F22F" w14:textId="77777777">
        <w:trPr>
          <w:trHeight w:val="438"/>
        </w:trPr>
        <w:tc>
          <w:tcPr>
            <w:tcW w:w="1488" w:type="dxa"/>
            <w:vMerge w:val="restart"/>
          </w:tcPr>
          <w:p w14:paraId="7FD4CE98" w14:textId="77777777" w:rsidR="00675E45" w:rsidRPr="003C597D" w:rsidRDefault="003C597D">
            <w:pPr>
              <w:pStyle w:val="TableParagraph"/>
              <w:spacing w:before="113"/>
              <w:ind w:left="215" w:firstLine="7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Mieszanka niezwiązana</w:t>
            </w:r>
          </w:p>
        </w:tc>
        <w:tc>
          <w:tcPr>
            <w:tcW w:w="7932" w:type="dxa"/>
            <w:gridSpan w:val="10"/>
          </w:tcPr>
          <w:p w14:paraId="2206AB36" w14:textId="77777777" w:rsidR="00675E45" w:rsidRPr="003C597D" w:rsidRDefault="003C597D">
            <w:pPr>
              <w:pStyle w:val="TableParagraph"/>
              <w:spacing w:before="7" w:line="218" w:lineRule="exact"/>
              <w:ind w:left="1862" w:right="1375" w:hanging="46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Porównanie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deklarowaną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przez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producenta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wartością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(S) </w:t>
            </w:r>
            <w:r w:rsidRPr="003C597D">
              <w:rPr>
                <w:rFonts w:ascii="Times New Roman" w:hAnsi="Times New Roman" w:cs="Times New Roman"/>
                <w:spacing w:val="-6"/>
                <w:sz w:val="18"/>
              </w:rPr>
              <w:t xml:space="preserve">Tolerancje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przesiewu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przez sito (mm),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%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(M/m)</w:t>
            </w:r>
          </w:p>
        </w:tc>
      </w:tr>
      <w:tr w:rsidR="00675E45" w:rsidRPr="003C597D" w14:paraId="014A58A9" w14:textId="77777777">
        <w:trPr>
          <w:trHeight w:val="213"/>
        </w:trPr>
        <w:tc>
          <w:tcPr>
            <w:tcW w:w="1488" w:type="dxa"/>
            <w:vMerge/>
            <w:tcBorders>
              <w:top w:val="nil"/>
            </w:tcBorders>
          </w:tcPr>
          <w:p w14:paraId="4171DE6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794" w:type="dxa"/>
          </w:tcPr>
          <w:p w14:paraId="486EBE0F" w14:textId="77777777" w:rsidR="00675E45" w:rsidRPr="003C597D" w:rsidRDefault="003C597D">
            <w:pPr>
              <w:pStyle w:val="TableParagraph"/>
              <w:spacing w:line="194" w:lineRule="exact"/>
              <w:ind w:left="213" w:right="20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0,5</w:t>
            </w:r>
          </w:p>
        </w:tc>
        <w:tc>
          <w:tcPr>
            <w:tcW w:w="792" w:type="dxa"/>
          </w:tcPr>
          <w:p w14:paraId="5B7E23B5" w14:textId="77777777" w:rsidR="00675E45" w:rsidRPr="003C597D" w:rsidRDefault="003C597D">
            <w:pPr>
              <w:pStyle w:val="TableParagraph"/>
              <w:spacing w:line="194" w:lineRule="exact"/>
              <w:ind w:left="34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794" w:type="dxa"/>
          </w:tcPr>
          <w:p w14:paraId="112CC3ED" w14:textId="77777777" w:rsidR="00675E45" w:rsidRPr="003C597D" w:rsidRDefault="003C597D">
            <w:pPr>
              <w:pStyle w:val="TableParagraph"/>
              <w:spacing w:line="194" w:lineRule="exact"/>
              <w:ind w:left="1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794" w:type="dxa"/>
          </w:tcPr>
          <w:p w14:paraId="7D652785" w14:textId="77777777" w:rsidR="00675E45" w:rsidRPr="003C597D" w:rsidRDefault="003C597D">
            <w:pPr>
              <w:pStyle w:val="TableParagraph"/>
              <w:spacing w:line="194" w:lineRule="exact"/>
              <w:ind w:left="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794" w:type="dxa"/>
          </w:tcPr>
          <w:p w14:paraId="2CAA2403" w14:textId="77777777" w:rsidR="00675E45" w:rsidRPr="003C597D" w:rsidRDefault="003C597D">
            <w:pPr>
              <w:pStyle w:val="TableParagraph"/>
              <w:spacing w:line="194" w:lineRule="exact"/>
              <w:ind w:left="213" w:right="20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5,6</w:t>
            </w:r>
          </w:p>
        </w:tc>
        <w:tc>
          <w:tcPr>
            <w:tcW w:w="791" w:type="dxa"/>
          </w:tcPr>
          <w:p w14:paraId="163442F6" w14:textId="77777777" w:rsidR="00675E45" w:rsidRPr="003C597D" w:rsidRDefault="003C597D">
            <w:pPr>
              <w:pStyle w:val="TableParagraph"/>
              <w:spacing w:line="194" w:lineRule="exact"/>
              <w:ind w:left="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</w:t>
            </w:r>
          </w:p>
        </w:tc>
        <w:tc>
          <w:tcPr>
            <w:tcW w:w="793" w:type="dxa"/>
          </w:tcPr>
          <w:p w14:paraId="6DF98FDC" w14:textId="77777777" w:rsidR="00675E45" w:rsidRPr="003C597D" w:rsidRDefault="003C597D">
            <w:pPr>
              <w:pStyle w:val="TableParagraph"/>
              <w:spacing w:line="194" w:lineRule="exact"/>
              <w:ind w:left="152" w:right="1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11,2</w:t>
            </w:r>
          </w:p>
        </w:tc>
        <w:tc>
          <w:tcPr>
            <w:tcW w:w="794" w:type="dxa"/>
          </w:tcPr>
          <w:p w14:paraId="1A10E97A" w14:textId="77777777" w:rsidR="00675E45" w:rsidRPr="003C597D" w:rsidRDefault="003C597D">
            <w:pPr>
              <w:pStyle w:val="TableParagraph"/>
              <w:spacing w:line="194" w:lineRule="exact"/>
              <w:ind w:left="213" w:right="19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16</w:t>
            </w:r>
          </w:p>
        </w:tc>
        <w:tc>
          <w:tcPr>
            <w:tcW w:w="793" w:type="dxa"/>
          </w:tcPr>
          <w:p w14:paraId="15D9BF38" w14:textId="77777777" w:rsidR="00675E45" w:rsidRPr="003C597D" w:rsidRDefault="003C597D">
            <w:pPr>
              <w:pStyle w:val="TableParagraph"/>
              <w:spacing w:line="194" w:lineRule="exact"/>
              <w:ind w:left="20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22,4</w:t>
            </w:r>
          </w:p>
        </w:tc>
        <w:tc>
          <w:tcPr>
            <w:tcW w:w="793" w:type="dxa"/>
          </w:tcPr>
          <w:p w14:paraId="5D898F46" w14:textId="77777777" w:rsidR="00675E45" w:rsidRPr="003C597D" w:rsidRDefault="003C597D">
            <w:pPr>
              <w:pStyle w:val="TableParagraph"/>
              <w:spacing w:line="194" w:lineRule="exact"/>
              <w:ind w:left="20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31,5</w:t>
            </w:r>
          </w:p>
        </w:tc>
      </w:tr>
      <w:tr w:rsidR="00675E45" w:rsidRPr="003C597D" w14:paraId="30B50422" w14:textId="77777777">
        <w:trPr>
          <w:trHeight w:val="217"/>
        </w:trPr>
        <w:tc>
          <w:tcPr>
            <w:tcW w:w="1488" w:type="dxa"/>
          </w:tcPr>
          <w:p w14:paraId="1C37F1E9" w14:textId="77777777" w:rsidR="00675E45" w:rsidRPr="003C597D" w:rsidRDefault="003C597D">
            <w:pPr>
              <w:pStyle w:val="TableParagraph"/>
              <w:spacing w:line="198" w:lineRule="exact"/>
              <w:ind w:left="390" w:right="37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</w:t>
            </w:r>
          </w:p>
        </w:tc>
        <w:tc>
          <w:tcPr>
            <w:tcW w:w="794" w:type="dxa"/>
          </w:tcPr>
          <w:p w14:paraId="2948390F" w14:textId="77777777" w:rsidR="00675E45" w:rsidRPr="003C597D" w:rsidRDefault="003C597D">
            <w:pPr>
              <w:pStyle w:val="TableParagraph"/>
              <w:spacing w:line="198" w:lineRule="exact"/>
              <w:ind w:left="210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2" w:type="dxa"/>
          </w:tcPr>
          <w:p w14:paraId="52C1C961" w14:textId="77777777" w:rsidR="00675E45" w:rsidRPr="003C597D" w:rsidRDefault="003C597D">
            <w:pPr>
              <w:pStyle w:val="TableParagraph"/>
              <w:spacing w:line="198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6F577706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097E0F2E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4" w:type="dxa"/>
          </w:tcPr>
          <w:p w14:paraId="4418FDB3" w14:textId="77777777" w:rsidR="00675E45" w:rsidRPr="003C597D" w:rsidRDefault="003C597D">
            <w:pPr>
              <w:pStyle w:val="TableParagraph"/>
              <w:spacing w:line="198" w:lineRule="exact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1" w:type="dxa"/>
          </w:tcPr>
          <w:p w14:paraId="0DC99964" w14:textId="77777777" w:rsidR="00675E45" w:rsidRPr="003C597D" w:rsidRDefault="003C597D">
            <w:pPr>
              <w:pStyle w:val="TableParagraph"/>
              <w:spacing w:line="198" w:lineRule="exact"/>
              <w:ind w:left="230" w:right="2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0A0E513F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624F8F0A" w14:textId="77777777" w:rsidR="00675E45" w:rsidRPr="003C597D" w:rsidRDefault="003C597D">
            <w:pPr>
              <w:pStyle w:val="TableParagraph"/>
              <w:spacing w:line="198" w:lineRule="exact"/>
              <w:ind w:left="213" w:right="19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212F5278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2F7B8549" w14:textId="77777777" w:rsidR="00675E45" w:rsidRPr="003C597D" w:rsidRDefault="003C597D">
            <w:pPr>
              <w:pStyle w:val="TableParagraph"/>
              <w:spacing w:line="198" w:lineRule="exact"/>
              <w:ind w:left="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55056A25" w14:textId="77777777">
        <w:trPr>
          <w:trHeight w:val="220"/>
        </w:trPr>
        <w:tc>
          <w:tcPr>
            <w:tcW w:w="1488" w:type="dxa"/>
          </w:tcPr>
          <w:p w14:paraId="2B6C5230" w14:textId="77777777" w:rsidR="00675E45" w:rsidRPr="003C597D" w:rsidRDefault="003C597D">
            <w:pPr>
              <w:pStyle w:val="TableParagraph"/>
              <w:spacing w:before="1" w:line="199" w:lineRule="exact"/>
              <w:ind w:left="390" w:right="37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0/45</w:t>
            </w:r>
          </w:p>
        </w:tc>
        <w:tc>
          <w:tcPr>
            <w:tcW w:w="794" w:type="dxa"/>
          </w:tcPr>
          <w:p w14:paraId="7599BA00" w14:textId="77777777" w:rsidR="00675E45" w:rsidRPr="003C597D" w:rsidRDefault="003C597D">
            <w:pPr>
              <w:pStyle w:val="TableParagraph"/>
              <w:spacing w:before="1" w:line="199" w:lineRule="exact"/>
              <w:ind w:left="210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2" w:type="dxa"/>
          </w:tcPr>
          <w:p w14:paraId="2581858B" w14:textId="77777777" w:rsidR="00675E45" w:rsidRPr="003C597D" w:rsidRDefault="003C597D">
            <w:pPr>
              <w:pStyle w:val="TableParagraph"/>
              <w:spacing w:before="1" w:line="199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74ECDC91" w14:textId="77777777" w:rsidR="00675E45" w:rsidRPr="003C597D" w:rsidRDefault="003C597D">
            <w:pPr>
              <w:pStyle w:val="TableParagraph"/>
              <w:spacing w:before="1" w:line="199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3DD693EC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6BF59847" w14:textId="77777777" w:rsidR="00675E45" w:rsidRPr="003C597D" w:rsidRDefault="003C597D">
            <w:pPr>
              <w:pStyle w:val="TableParagraph"/>
              <w:spacing w:before="1" w:line="199" w:lineRule="exact"/>
              <w:ind w:left="208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1" w:type="dxa"/>
          </w:tcPr>
          <w:p w14:paraId="47DFC9F0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6F52D6A0" w14:textId="77777777" w:rsidR="00675E45" w:rsidRPr="003C597D" w:rsidRDefault="003C597D">
            <w:pPr>
              <w:pStyle w:val="TableParagraph"/>
              <w:spacing w:before="1" w:line="199" w:lineRule="exact"/>
              <w:ind w:left="146" w:right="1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4" w:type="dxa"/>
          </w:tcPr>
          <w:p w14:paraId="58009B2E" w14:textId="77777777" w:rsidR="00675E45" w:rsidRPr="003C597D" w:rsidRDefault="003C597D">
            <w:pPr>
              <w:pStyle w:val="TableParagraph"/>
              <w:spacing w:before="1" w:line="199" w:lineRule="exact"/>
              <w:ind w:left="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2A4E12A6" w14:textId="77777777" w:rsidR="00675E45" w:rsidRPr="003C597D" w:rsidRDefault="003C597D">
            <w:pPr>
              <w:pStyle w:val="TableParagraph"/>
              <w:spacing w:before="1" w:line="199" w:lineRule="exact"/>
              <w:ind w:left="27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102E231B" w14:textId="77777777" w:rsidR="00675E45" w:rsidRPr="003C597D" w:rsidRDefault="003C597D">
            <w:pPr>
              <w:pStyle w:val="TableParagraph"/>
              <w:spacing w:before="1" w:line="199" w:lineRule="exact"/>
              <w:ind w:left="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60F91C73" w14:textId="77777777">
        <w:trPr>
          <w:trHeight w:val="218"/>
        </w:trPr>
        <w:tc>
          <w:tcPr>
            <w:tcW w:w="1488" w:type="dxa"/>
          </w:tcPr>
          <w:p w14:paraId="4BC5F524" w14:textId="77777777" w:rsidR="00675E45" w:rsidRPr="003C597D" w:rsidRDefault="003C597D">
            <w:pPr>
              <w:pStyle w:val="TableParagraph"/>
              <w:spacing w:line="198" w:lineRule="exact"/>
              <w:ind w:left="390" w:right="37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794" w:type="dxa"/>
          </w:tcPr>
          <w:p w14:paraId="045A4EE8" w14:textId="77777777" w:rsidR="00675E45" w:rsidRPr="003C597D" w:rsidRDefault="003C597D">
            <w:pPr>
              <w:pStyle w:val="TableParagraph"/>
              <w:spacing w:line="198" w:lineRule="exact"/>
              <w:ind w:left="1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2" w:type="dxa"/>
          </w:tcPr>
          <w:p w14:paraId="1791D22E" w14:textId="77777777" w:rsidR="00675E45" w:rsidRPr="003C597D" w:rsidRDefault="003C597D">
            <w:pPr>
              <w:pStyle w:val="TableParagraph"/>
              <w:spacing w:line="198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5038F584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342FBBBF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26424C5B" w14:textId="77777777" w:rsidR="00675E45" w:rsidRPr="003C597D" w:rsidRDefault="003C597D">
            <w:pPr>
              <w:pStyle w:val="TableParagraph"/>
              <w:spacing w:line="198" w:lineRule="exact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1" w:type="dxa"/>
          </w:tcPr>
          <w:p w14:paraId="5877FADA" w14:textId="77777777" w:rsidR="00675E45" w:rsidRPr="003C597D" w:rsidRDefault="003C597D">
            <w:pPr>
              <w:pStyle w:val="TableParagraph"/>
              <w:spacing w:line="198" w:lineRule="exact"/>
              <w:ind w:left="230" w:right="2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0DDF5517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4BD0094E" w14:textId="77777777" w:rsidR="00675E45" w:rsidRPr="003C597D" w:rsidRDefault="003C597D">
            <w:pPr>
              <w:pStyle w:val="TableParagraph"/>
              <w:spacing w:line="198" w:lineRule="exact"/>
              <w:ind w:left="213" w:right="19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0701C6C9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6A33D180" w14:textId="77777777" w:rsidR="00675E45" w:rsidRPr="003C597D" w:rsidRDefault="003C597D">
            <w:pPr>
              <w:pStyle w:val="TableParagraph"/>
              <w:spacing w:line="198" w:lineRule="exact"/>
              <w:ind w:left="27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</w:tr>
    </w:tbl>
    <w:p w14:paraId="4FC558C5" w14:textId="77777777" w:rsidR="00675E45" w:rsidRPr="003C597D" w:rsidRDefault="003C597D">
      <w:pPr>
        <w:pStyle w:val="Tekstpodstawowy"/>
        <w:spacing w:before="118" w:line="276" w:lineRule="auto"/>
        <w:ind w:right="37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Krzywa uziarnienia (S) deklarowana przez producenta mieszanek powinna nie tylko mieścić się w odpowiednich krzywych uziarnienia ograniczonych przerywanymi liniami (SVD) z uwzględnieniem dopuszczalnych tolerancji podanych w Tablicy 2.4, ale powinna spełniać także wymagania ciągłości uziarnienia zawarte w Tablicy 2.5.</w:t>
      </w:r>
    </w:p>
    <w:p w14:paraId="60EB541B" w14:textId="77777777" w:rsidR="00675E45" w:rsidRPr="003C597D" w:rsidRDefault="003C597D">
      <w:pPr>
        <w:spacing w:before="121"/>
        <w:ind w:left="366"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Tablica 2.5. </w:t>
      </w:r>
      <w:r w:rsidRPr="003C597D">
        <w:rPr>
          <w:rFonts w:ascii="Times New Roman" w:hAnsi="Times New Roman" w:cs="Times New Roman"/>
          <w:sz w:val="18"/>
        </w:rPr>
        <w:t>Wymagania wobec ciągłości uziarnienia na sitach kontrolnych – różnice w przesiewach podczas badań kontrolnych produkowanych mieszanek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88"/>
        <w:gridCol w:w="487"/>
        <w:gridCol w:w="533"/>
        <w:gridCol w:w="488"/>
        <w:gridCol w:w="533"/>
        <w:gridCol w:w="487"/>
        <w:gridCol w:w="533"/>
        <w:gridCol w:w="487"/>
        <w:gridCol w:w="533"/>
        <w:gridCol w:w="487"/>
        <w:gridCol w:w="533"/>
        <w:gridCol w:w="487"/>
        <w:gridCol w:w="533"/>
        <w:gridCol w:w="488"/>
        <w:gridCol w:w="533"/>
        <w:gridCol w:w="487"/>
        <w:gridCol w:w="533"/>
      </w:tblGrid>
      <w:tr w:rsidR="00675E45" w:rsidRPr="003C597D" w14:paraId="2DFC7E5F" w14:textId="77777777">
        <w:trPr>
          <w:trHeight w:val="439"/>
        </w:trPr>
        <w:tc>
          <w:tcPr>
            <w:tcW w:w="1188" w:type="dxa"/>
            <w:vMerge w:val="restart"/>
          </w:tcPr>
          <w:p w14:paraId="3F068825" w14:textId="77777777" w:rsidR="00675E45" w:rsidRPr="003C597D" w:rsidRDefault="00675E45">
            <w:pPr>
              <w:pStyle w:val="TableParagraph"/>
              <w:spacing w:before="6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78A1C256" w14:textId="77777777" w:rsidR="00675E45" w:rsidRPr="003C597D" w:rsidRDefault="003C597D">
            <w:pPr>
              <w:pStyle w:val="TableParagraph"/>
              <w:ind w:left="14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Mieszanka</w:t>
            </w:r>
          </w:p>
        </w:tc>
        <w:tc>
          <w:tcPr>
            <w:tcW w:w="8162" w:type="dxa"/>
            <w:gridSpan w:val="16"/>
          </w:tcPr>
          <w:p w14:paraId="70A967B5" w14:textId="77777777" w:rsidR="00675E45" w:rsidRPr="003C597D" w:rsidRDefault="003C597D">
            <w:pPr>
              <w:pStyle w:val="TableParagraph"/>
              <w:spacing w:line="220" w:lineRule="atLeast"/>
              <w:ind w:left="1874" w:right="832" w:hanging="37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Minimalna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i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maksymalna zawartość frakcji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mieszankach,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[różnice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przesiewów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%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(m/m) przez sito (mm)]</w:t>
            </w:r>
          </w:p>
        </w:tc>
      </w:tr>
      <w:tr w:rsidR="00675E45" w:rsidRPr="003C597D" w14:paraId="7AD512EC" w14:textId="77777777">
        <w:trPr>
          <w:trHeight w:val="217"/>
        </w:trPr>
        <w:tc>
          <w:tcPr>
            <w:tcW w:w="1188" w:type="dxa"/>
            <w:vMerge/>
            <w:tcBorders>
              <w:top w:val="nil"/>
            </w:tcBorders>
          </w:tcPr>
          <w:p w14:paraId="4A88C07A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020" w:type="dxa"/>
            <w:gridSpan w:val="2"/>
          </w:tcPr>
          <w:p w14:paraId="7B4CEA79" w14:textId="77777777" w:rsidR="00675E45" w:rsidRPr="003C597D" w:rsidRDefault="003C597D">
            <w:pPr>
              <w:pStyle w:val="TableParagraph"/>
              <w:spacing w:line="197" w:lineRule="exact"/>
              <w:ind w:left="337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1/2</w:t>
            </w:r>
          </w:p>
        </w:tc>
        <w:tc>
          <w:tcPr>
            <w:tcW w:w="1021" w:type="dxa"/>
            <w:gridSpan w:val="2"/>
          </w:tcPr>
          <w:p w14:paraId="50CC2236" w14:textId="77777777" w:rsidR="00675E45" w:rsidRPr="003C597D" w:rsidRDefault="003C597D">
            <w:pPr>
              <w:pStyle w:val="TableParagraph"/>
              <w:spacing w:line="197" w:lineRule="exact"/>
              <w:ind w:left="338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2/4</w:t>
            </w:r>
          </w:p>
        </w:tc>
        <w:tc>
          <w:tcPr>
            <w:tcW w:w="1020" w:type="dxa"/>
            <w:gridSpan w:val="2"/>
          </w:tcPr>
          <w:p w14:paraId="42494E01" w14:textId="77777777" w:rsidR="00675E45" w:rsidRPr="003C597D" w:rsidRDefault="003C597D">
            <w:pPr>
              <w:pStyle w:val="TableParagraph"/>
              <w:spacing w:line="197" w:lineRule="exact"/>
              <w:ind w:left="27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2/5,6</w:t>
            </w:r>
          </w:p>
        </w:tc>
        <w:tc>
          <w:tcPr>
            <w:tcW w:w="1020" w:type="dxa"/>
            <w:gridSpan w:val="2"/>
          </w:tcPr>
          <w:p w14:paraId="114254C8" w14:textId="77777777" w:rsidR="00675E45" w:rsidRPr="003C597D" w:rsidRDefault="003C597D">
            <w:pPr>
              <w:pStyle w:val="TableParagraph"/>
              <w:spacing w:line="197" w:lineRule="exact"/>
              <w:ind w:left="337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4/8</w:t>
            </w:r>
          </w:p>
        </w:tc>
        <w:tc>
          <w:tcPr>
            <w:tcW w:w="1020" w:type="dxa"/>
            <w:gridSpan w:val="2"/>
          </w:tcPr>
          <w:p w14:paraId="38BB3D05" w14:textId="77777777" w:rsidR="00675E45" w:rsidRPr="003C597D" w:rsidRDefault="003C597D">
            <w:pPr>
              <w:pStyle w:val="TableParagraph"/>
              <w:spacing w:line="197" w:lineRule="exact"/>
              <w:ind w:left="12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5,6/11/2</w:t>
            </w:r>
          </w:p>
        </w:tc>
        <w:tc>
          <w:tcPr>
            <w:tcW w:w="1020" w:type="dxa"/>
            <w:gridSpan w:val="2"/>
          </w:tcPr>
          <w:p w14:paraId="0220C3C9" w14:textId="77777777" w:rsidR="00675E45" w:rsidRPr="003C597D" w:rsidRDefault="003C597D">
            <w:pPr>
              <w:pStyle w:val="TableParagraph"/>
              <w:spacing w:line="197" w:lineRule="exact"/>
              <w:ind w:left="3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8/16</w:t>
            </w:r>
          </w:p>
        </w:tc>
        <w:tc>
          <w:tcPr>
            <w:tcW w:w="1021" w:type="dxa"/>
            <w:gridSpan w:val="2"/>
          </w:tcPr>
          <w:p w14:paraId="3E0396C3" w14:textId="77777777" w:rsidR="00675E45" w:rsidRPr="003C597D" w:rsidRDefault="003C597D">
            <w:pPr>
              <w:pStyle w:val="TableParagraph"/>
              <w:spacing w:line="197" w:lineRule="exact"/>
              <w:ind w:left="7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11,2/22,4</w:t>
            </w:r>
          </w:p>
        </w:tc>
        <w:tc>
          <w:tcPr>
            <w:tcW w:w="1020" w:type="dxa"/>
            <w:gridSpan w:val="2"/>
          </w:tcPr>
          <w:p w14:paraId="2ABB9F25" w14:textId="77777777" w:rsidR="00675E45" w:rsidRPr="003C597D" w:rsidRDefault="003C597D">
            <w:pPr>
              <w:pStyle w:val="TableParagraph"/>
              <w:spacing w:line="197" w:lineRule="exact"/>
              <w:ind w:left="15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16/31/5</w:t>
            </w:r>
          </w:p>
        </w:tc>
      </w:tr>
      <w:tr w:rsidR="00675E45" w:rsidRPr="003C597D" w14:paraId="64EBC7F1" w14:textId="77777777">
        <w:trPr>
          <w:trHeight w:val="193"/>
        </w:trPr>
        <w:tc>
          <w:tcPr>
            <w:tcW w:w="1188" w:type="dxa"/>
            <w:vMerge w:val="restart"/>
          </w:tcPr>
          <w:p w14:paraId="5B43E8AF" w14:textId="77777777" w:rsidR="00675E45" w:rsidRPr="003C597D" w:rsidRDefault="003C597D">
            <w:pPr>
              <w:pStyle w:val="TableParagraph"/>
              <w:spacing w:before="102"/>
              <w:ind w:left="30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</w:t>
            </w:r>
          </w:p>
        </w:tc>
        <w:tc>
          <w:tcPr>
            <w:tcW w:w="487" w:type="dxa"/>
          </w:tcPr>
          <w:p w14:paraId="574272A4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2B34DB17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8" w:type="dxa"/>
          </w:tcPr>
          <w:p w14:paraId="25C5CF35" w14:textId="77777777" w:rsidR="00675E45" w:rsidRPr="003C597D" w:rsidRDefault="003C597D">
            <w:pPr>
              <w:pStyle w:val="TableParagraph"/>
              <w:spacing w:line="174" w:lineRule="exact"/>
              <w:ind w:left="47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30AAF388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294D62A1" w14:textId="77777777" w:rsidR="00675E45" w:rsidRPr="003C597D" w:rsidRDefault="003C597D">
            <w:pPr>
              <w:pStyle w:val="TableParagraph"/>
              <w:spacing w:line="174" w:lineRule="exact"/>
              <w:ind w:left="46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18CD7323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1CC6C57B" w14:textId="77777777" w:rsidR="00675E45" w:rsidRPr="003C597D" w:rsidRDefault="003C597D">
            <w:pPr>
              <w:pStyle w:val="TableParagraph"/>
              <w:spacing w:line="174" w:lineRule="exact"/>
              <w:ind w:lef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1092C944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6A3FF76A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330382D0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28BE2F38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23264007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8" w:type="dxa"/>
          </w:tcPr>
          <w:p w14:paraId="0D73075D" w14:textId="77777777" w:rsidR="00675E45" w:rsidRPr="003C597D" w:rsidRDefault="003C597D">
            <w:pPr>
              <w:pStyle w:val="TableParagraph"/>
              <w:spacing w:line="174" w:lineRule="exact"/>
              <w:ind w:right="52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10EE44D1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1FD2CB16" w14:textId="77777777" w:rsidR="00675E45" w:rsidRPr="003C597D" w:rsidRDefault="003C597D">
            <w:pPr>
              <w:pStyle w:val="TableParagraph"/>
              <w:spacing w:line="174" w:lineRule="exact"/>
              <w:ind w:lef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74C5D791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</w:tr>
      <w:tr w:rsidR="00675E45" w:rsidRPr="003C597D" w14:paraId="5A31518D" w14:textId="77777777">
        <w:trPr>
          <w:trHeight w:val="220"/>
        </w:trPr>
        <w:tc>
          <w:tcPr>
            <w:tcW w:w="1188" w:type="dxa"/>
            <w:vMerge/>
            <w:tcBorders>
              <w:top w:val="nil"/>
            </w:tcBorders>
          </w:tcPr>
          <w:p w14:paraId="4462428A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87" w:type="dxa"/>
          </w:tcPr>
          <w:p w14:paraId="089F87BF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6B27552B" w14:textId="77777777" w:rsidR="00675E45" w:rsidRPr="003C597D" w:rsidRDefault="003C597D">
            <w:pPr>
              <w:pStyle w:val="TableParagraph"/>
              <w:spacing w:before="1" w:line="199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8" w:type="dxa"/>
          </w:tcPr>
          <w:p w14:paraId="5EFB47F5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69046D39" w14:textId="77777777" w:rsidR="00675E45" w:rsidRPr="003C597D" w:rsidRDefault="003C597D">
            <w:pPr>
              <w:pStyle w:val="TableParagraph"/>
              <w:spacing w:before="1" w:line="199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69DF2122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3007181A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1B3475DD" w14:textId="77777777" w:rsidR="00675E45" w:rsidRPr="003C597D" w:rsidRDefault="003C597D">
            <w:pPr>
              <w:pStyle w:val="TableParagraph"/>
              <w:spacing w:before="1" w:line="199" w:lineRule="exact"/>
              <w:ind w:left="13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469A5FA6" w14:textId="77777777" w:rsidR="00675E45" w:rsidRPr="003C597D" w:rsidRDefault="003C597D">
            <w:pPr>
              <w:pStyle w:val="TableParagraph"/>
              <w:spacing w:before="1" w:line="199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2B543E45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59E5A42C" w14:textId="77777777" w:rsidR="00675E45" w:rsidRPr="003C597D" w:rsidRDefault="003C597D">
            <w:pPr>
              <w:pStyle w:val="TableParagraph"/>
              <w:spacing w:before="1" w:line="199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59D81449" w14:textId="77777777" w:rsidR="00675E45" w:rsidRPr="003C597D" w:rsidRDefault="003C597D">
            <w:pPr>
              <w:pStyle w:val="TableParagraph"/>
              <w:spacing w:before="1" w:line="199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518F085D" w14:textId="77777777" w:rsidR="00675E45" w:rsidRPr="003C597D" w:rsidRDefault="003C597D">
            <w:pPr>
              <w:pStyle w:val="TableParagraph"/>
              <w:spacing w:before="1" w:line="199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8" w:type="dxa"/>
          </w:tcPr>
          <w:p w14:paraId="7740BB70" w14:textId="77777777" w:rsidR="00675E45" w:rsidRPr="003C597D" w:rsidRDefault="003C597D">
            <w:pPr>
              <w:pStyle w:val="TableParagraph"/>
              <w:spacing w:before="1" w:line="199" w:lineRule="exact"/>
              <w:ind w:left="1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0963A7DC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4F2B5340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4C259E28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14D41781" w14:textId="77777777">
        <w:trPr>
          <w:trHeight w:val="217"/>
        </w:trPr>
        <w:tc>
          <w:tcPr>
            <w:tcW w:w="1188" w:type="dxa"/>
          </w:tcPr>
          <w:p w14:paraId="31127314" w14:textId="77777777" w:rsidR="00675E45" w:rsidRPr="003C597D" w:rsidRDefault="003C597D">
            <w:pPr>
              <w:pStyle w:val="TableParagraph"/>
              <w:spacing w:line="198" w:lineRule="exact"/>
              <w:ind w:left="364" w:right="34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0/45</w:t>
            </w:r>
          </w:p>
        </w:tc>
        <w:tc>
          <w:tcPr>
            <w:tcW w:w="487" w:type="dxa"/>
          </w:tcPr>
          <w:p w14:paraId="2BD58C7A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3A7ADF5D" w14:textId="77777777" w:rsidR="00675E45" w:rsidRPr="003C597D" w:rsidRDefault="003C597D">
            <w:pPr>
              <w:pStyle w:val="TableParagraph"/>
              <w:spacing w:line="198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8" w:type="dxa"/>
          </w:tcPr>
          <w:p w14:paraId="16D7D1B9" w14:textId="77777777" w:rsidR="00675E45" w:rsidRPr="003C597D" w:rsidRDefault="003C597D">
            <w:pPr>
              <w:pStyle w:val="TableParagraph"/>
              <w:spacing w:line="198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70955F00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2D6A7711" w14:textId="77777777" w:rsidR="00675E45" w:rsidRPr="003C597D" w:rsidRDefault="003C597D">
            <w:pPr>
              <w:pStyle w:val="TableParagraph"/>
              <w:spacing w:line="198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68668896" w14:textId="77777777" w:rsidR="00675E45" w:rsidRPr="003C597D" w:rsidRDefault="003C597D">
            <w:pPr>
              <w:pStyle w:val="TableParagraph"/>
              <w:spacing w:line="198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4092D249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5B9A14A8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41175E94" w14:textId="77777777" w:rsidR="00675E45" w:rsidRPr="003C597D" w:rsidRDefault="003C597D">
            <w:pPr>
              <w:pStyle w:val="TableParagraph"/>
              <w:spacing w:line="198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38941CAC" w14:textId="77777777" w:rsidR="00675E45" w:rsidRPr="003C597D" w:rsidRDefault="003C597D">
            <w:pPr>
              <w:pStyle w:val="TableParagraph"/>
              <w:spacing w:line="198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251CC236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5B534F48" w14:textId="77777777" w:rsidR="00675E45" w:rsidRPr="003C597D" w:rsidRDefault="003C597D">
            <w:pPr>
              <w:pStyle w:val="TableParagraph"/>
              <w:spacing w:line="198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8" w:type="dxa"/>
          </w:tcPr>
          <w:p w14:paraId="261569CE" w14:textId="77777777" w:rsidR="00675E45" w:rsidRPr="003C597D" w:rsidRDefault="003C597D">
            <w:pPr>
              <w:pStyle w:val="TableParagraph"/>
              <w:spacing w:line="198" w:lineRule="exact"/>
              <w:ind w:right="116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1E88C5DA" w14:textId="77777777" w:rsidR="00675E45" w:rsidRPr="003C597D" w:rsidRDefault="003C597D">
            <w:pPr>
              <w:pStyle w:val="TableParagraph"/>
              <w:spacing w:line="198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001AF0A6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248EC97A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5EC98E84" w14:textId="77777777">
        <w:trPr>
          <w:trHeight w:val="220"/>
        </w:trPr>
        <w:tc>
          <w:tcPr>
            <w:tcW w:w="1188" w:type="dxa"/>
          </w:tcPr>
          <w:p w14:paraId="27966AFC" w14:textId="77777777" w:rsidR="00675E45" w:rsidRPr="003C597D" w:rsidRDefault="003C597D">
            <w:pPr>
              <w:pStyle w:val="TableParagraph"/>
              <w:spacing w:line="200" w:lineRule="exact"/>
              <w:ind w:left="364" w:right="34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487" w:type="dxa"/>
          </w:tcPr>
          <w:p w14:paraId="50930516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3336F808" w14:textId="77777777" w:rsidR="00675E45" w:rsidRPr="003C597D" w:rsidRDefault="003C597D">
            <w:pPr>
              <w:pStyle w:val="TableParagraph"/>
              <w:spacing w:line="200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8" w:type="dxa"/>
          </w:tcPr>
          <w:p w14:paraId="5ED618FB" w14:textId="77777777" w:rsidR="00675E45" w:rsidRPr="003C597D" w:rsidRDefault="003C597D">
            <w:pPr>
              <w:pStyle w:val="TableParagraph"/>
              <w:spacing w:line="200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5689395D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7" w:type="dxa"/>
          </w:tcPr>
          <w:p w14:paraId="696A7901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34B0FB7F" w14:textId="77777777" w:rsidR="00675E45" w:rsidRPr="003C597D" w:rsidRDefault="003C597D">
            <w:pPr>
              <w:pStyle w:val="TableParagraph"/>
              <w:spacing w:line="200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04AD12B4" w14:textId="77777777" w:rsidR="00675E45" w:rsidRPr="003C597D" w:rsidRDefault="003C597D">
            <w:pPr>
              <w:pStyle w:val="TableParagraph"/>
              <w:spacing w:line="200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7EB33584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3C18F6A6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24BB1526" w14:textId="77777777" w:rsidR="00675E45" w:rsidRPr="003C597D" w:rsidRDefault="003C597D">
            <w:pPr>
              <w:pStyle w:val="TableParagraph"/>
              <w:spacing w:line="200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38271A49" w14:textId="77777777" w:rsidR="00675E45" w:rsidRPr="003C597D" w:rsidRDefault="003C597D">
            <w:pPr>
              <w:pStyle w:val="TableParagraph"/>
              <w:spacing w:line="200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4F28474C" w14:textId="77777777" w:rsidR="00675E45" w:rsidRPr="003C597D" w:rsidRDefault="003C597D">
            <w:pPr>
              <w:pStyle w:val="TableParagraph"/>
              <w:spacing w:line="200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8" w:type="dxa"/>
          </w:tcPr>
          <w:p w14:paraId="57441436" w14:textId="77777777" w:rsidR="00675E45" w:rsidRPr="003C597D" w:rsidRDefault="003C597D">
            <w:pPr>
              <w:pStyle w:val="TableParagraph"/>
              <w:spacing w:line="200" w:lineRule="exact"/>
              <w:ind w:left="1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69C84125" w14:textId="77777777" w:rsidR="00675E45" w:rsidRPr="003C597D" w:rsidRDefault="003C597D">
            <w:pPr>
              <w:pStyle w:val="TableParagraph"/>
              <w:spacing w:line="200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42780700" w14:textId="77777777" w:rsidR="00675E45" w:rsidRPr="003C597D" w:rsidRDefault="003C597D">
            <w:pPr>
              <w:pStyle w:val="TableParagraph"/>
              <w:spacing w:line="200" w:lineRule="exact"/>
              <w:ind w:left="13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11B16DAF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</w:tr>
    </w:tbl>
    <w:p w14:paraId="756D43C7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29" w:name="_Toc159234338"/>
      <w:r w:rsidRPr="003C597D">
        <w:rPr>
          <w:rFonts w:ascii="Times New Roman" w:hAnsi="Times New Roman" w:cs="Times New Roman"/>
        </w:rPr>
        <w:t>Wrażliwość na mróz,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wodoprzepuszczalność</w:t>
      </w:r>
      <w:bookmarkEnd w:id="29"/>
    </w:p>
    <w:p w14:paraId="7BCE23B9" w14:textId="77777777" w:rsidR="00675E45" w:rsidRPr="003C597D" w:rsidRDefault="003C597D">
      <w:pPr>
        <w:pStyle w:val="Tekstpodstawowy"/>
        <w:spacing w:before="114" w:line="276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stosowane do warstw podbudów zasadniczych powinny spełniać wymagania Tablicy 2.6.</w:t>
      </w:r>
    </w:p>
    <w:p w14:paraId="2E3D68EB" w14:textId="77777777" w:rsidR="00675E45" w:rsidRPr="003C597D" w:rsidRDefault="003C597D">
      <w:pPr>
        <w:pStyle w:val="Tekstpodstawowy"/>
        <w:spacing w:before="82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Wymagania wobec mieszanek przeznaczonych do warstw podbudowy zasadniczej odnośnie wrażliwości na mróz (wskaźnik SE4), dotyczą badania materiału po pięciokrotnym zagęszczeniu metodą Proctora według PN EN 13286-2.</w:t>
      </w:r>
    </w:p>
    <w:p w14:paraId="04EECAD4" w14:textId="77777777" w:rsidR="00675E45" w:rsidRPr="003C597D" w:rsidRDefault="003C597D">
      <w:pPr>
        <w:pStyle w:val="Tekstpodstawowy"/>
        <w:spacing w:before="78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stawia się wymagań wobec wodoprzepuszczalności zagęszczonej mieszanki niezwiązanej do podbudowy zasadniczej.</w:t>
      </w:r>
    </w:p>
    <w:p w14:paraId="57E7D71E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30" w:name="_Toc159234339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  <w:bookmarkEnd w:id="30"/>
    </w:p>
    <w:p w14:paraId="74348B43" w14:textId="77777777" w:rsidR="00675E45" w:rsidRPr="003C597D" w:rsidRDefault="003C597D">
      <w:pPr>
        <w:pStyle w:val="Tekstpodstawowy"/>
        <w:spacing w:before="115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według PN-EN 13286-2,   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1ECF82BA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1"/>
        <w:ind w:hanging="709"/>
        <w:rPr>
          <w:rFonts w:ascii="Times New Roman" w:hAnsi="Times New Roman" w:cs="Times New Roman"/>
        </w:rPr>
      </w:pPr>
      <w:bookmarkStart w:id="31" w:name="_Toc159234340"/>
      <w:r w:rsidRPr="003C597D">
        <w:rPr>
          <w:rFonts w:ascii="Times New Roman" w:hAnsi="Times New Roman" w:cs="Times New Roman"/>
        </w:rPr>
        <w:lastRenderedPageBreak/>
        <w:t>Wskaźnik nośności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CBR</w:t>
      </w:r>
      <w:bookmarkEnd w:id="31"/>
    </w:p>
    <w:p w14:paraId="19D6D6F0" w14:textId="77777777" w:rsidR="00675E45" w:rsidRPr="003C597D" w:rsidRDefault="003C597D">
      <w:pPr>
        <w:pStyle w:val="Tekstpodstawowy"/>
        <w:spacing w:before="116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Badanie CBR mieszanek do podbudowy zasadniczej należy wykonać na mieszance </w:t>
      </w:r>
      <w:r w:rsidRPr="003C597D">
        <w:rPr>
          <w:rFonts w:ascii="Times New Roman" w:hAnsi="Times New Roman" w:cs="Times New Roman"/>
          <w:position w:val="1"/>
        </w:rPr>
        <w:t>zagęszczonej metodą Proctora do wskaźnika zagęszczenia I</w:t>
      </w:r>
      <w:r w:rsidRPr="003C597D">
        <w:rPr>
          <w:rFonts w:ascii="Times New Roman" w:hAnsi="Times New Roman" w:cs="Times New Roman"/>
          <w:sz w:val="13"/>
        </w:rPr>
        <w:t>S</w:t>
      </w:r>
      <w:r w:rsidRPr="003C597D">
        <w:rPr>
          <w:rFonts w:ascii="Times New Roman" w:hAnsi="Times New Roman" w:cs="Times New Roman"/>
          <w:position w:val="1"/>
        </w:rPr>
        <w:t xml:space="preserve">=1,0 i po 96 godzinach </w:t>
      </w:r>
      <w:r w:rsidRPr="003C597D">
        <w:rPr>
          <w:rFonts w:ascii="Times New Roman" w:hAnsi="Times New Roman" w:cs="Times New Roman"/>
        </w:rPr>
        <w:t>przechowywania jej w wodzie. CBR oznaczyć wg PN-EN 13286-47. Wymaganie wg Tablicy 2.6.</w:t>
      </w:r>
    </w:p>
    <w:p w14:paraId="620085F5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 w:line="276" w:lineRule="auto"/>
        <w:ind w:right="391"/>
        <w:rPr>
          <w:rFonts w:ascii="Times New Roman" w:hAnsi="Times New Roman" w:cs="Times New Roman"/>
        </w:rPr>
      </w:pPr>
      <w:bookmarkStart w:id="32" w:name="_bookmark13"/>
      <w:bookmarkStart w:id="33" w:name="_Toc159234341"/>
      <w:bookmarkEnd w:id="32"/>
      <w:r w:rsidRPr="003C597D">
        <w:rPr>
          <w:rFonts w:ascii="Times New Roman" w:hAnsi="Times New Roman" w:cs="Times New Roman"/>
        </w:rPr>
        <w:t>Wymagane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niezwiązanej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nawierzchni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pobocza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oraz nawierzchni drogi lub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zjazdu</w:t>
      </w:r>
      <w:bookmarkEnd w:id="33"/>
    </w:p>
    <w:p w14:paraId="492000D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/>
        <w:ind w:hanging="709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6BCDF799" w14:textId="77777777" w:rsidR="00675E45" w:rsidRPr="003C597D" w:rsidRDefault="003C597D">
      <w:pPr>
        <w:pStyle w:val="Tekstpodstawowy"/>
        <w:spacing w:before="117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 według PN EN 933-1 zawartość pyłów &lt; 0,063 mm w mieszankach musi spełniać wymagania kategorii podanej w Tablicy 2.6.</w:t>
      </w:r>
    </w:p>
    <w:p w14:paraId="57A09633" w14:textId="77777777" w:rsidR="00675E45" w:rsidRPr="003C597D" w:rsidRDefault="003C597D">
      <w:pPr>
        <w:pStyle w:val="Tekstpodstawowy"/>
        <w:spacing w:before="82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słabych kruszyw zawartość pyłów w mieszance kruszyw należy również badać i deklarować, po 5 krotnym zagęszczeniu metodą Proctora. Zawartość pyłów w takiej mieszance, po pięciokrotnym zagęszczeniu metodą Proctora, powinna również spełniać wymagania podane w Tablicy 2.6.</w:t>
      </w:r>
    </w:p>
    <w:p w14:paraId="46AF18D7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34" w:name="_Toc159234342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bookmarkEnd w:id="34"/>
    </w:p>
    <w:p w14:paraId="56314721" w14:textId="77777777" w:rsidR="00675E45" w:rsidRPr="003C597D" w:rsidRDefault="003C597D">
      <w:pPr>
        <w:pStyle w:val="Tekstpodstawowy"/>
        <w:spacing w:before="183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>2.6. W przypadku słabych kruszyw decyduje zawartość nadziarna w mieszance kruszyw po pięciokrotnym zagęszczeniu metodą Proctora.</w:t>
      </w:r>
    </w:p>
    <w:p w14:paraId="3B82A67D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35" w:name="_Toc159234343"/>
      <w:r w:rsidRPr="003C597D">
        <w:rPr>
          <w:rFonts w:ascii="Times New Roman" w:hAnsi="Times New Roman" w:cs="Times New Roman"/>
        </w:rPr>
        <w:t>Uziarnienie</w:t>
      </w:r>
      <w:bookmarkEnd w:id="35"/>
    </w:p>
    <w:p w14:paraId="1E39D9A9" w14:textId="77777777" w:rsidR="00675E45" w:rsidRPr="003C597D" w:rsidRDefault="003C597D">
      <w:pPr>
        <w:pStyle w:val="Tekstpodstawowy"/>
        <w:spacing w:before="114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Określenie według PN-EN 933-1 uziarnienia mieszanek kruszyw, przeznaczonych do warstwy nawierzchni z kruszywa niezwiązanego powinno spełniać wymagania podane na rysunku 2.7. Jako wymagania mają znaczenie tylko podane na rysunkach wartości liczbowe.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przypadku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słabych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również badać i deklarować, po 5 krotnym zagęszczeniu metodą Proctora. Kryterium przydatności takiej mieszanki, pod względem uziarnienia, jest spełnione, jeżeli uziarnienie mieszanki po pięciokrotnym zagęszczeniu metodą Proctora, mieści się w krzywych granicznych podanych na rysunku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2.7.</w:t>
      </w:r>
    </w:p>
    <w:p w14:paraId="2C5FF07A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799481E" w14:textId="77777777" w:rsidR="00675E45" w:rsidRPr="003C597D" w:rsidRDefault="003C597D">
      <w:pPr>
        <w:pStyle w:val="Tekstpodstawowy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 xml:space="preserve">Rys. 2.7. </w:t>
      </w:r>
      <w:r w:rsidRPr="003C597D">
        <w:rPr>
          <w:rFonts w:ascii="Times New Roman" w:hAnsi="Times New Roman" w:cs="Times New Roman"/>
        </w:rPr>
        <w:t>Uziarnienie mieszanki niezwiązanej 0/31,5 do nawierzchni</w:t>
      </w:r>
    </w:p>
    <w:p w14:paraId="4E7091E5" w14:textId="77777777" w:rsidR="00675E45" w:rsidRPr="003C597D" w:rsidRDefault="003C597D">
      <w:pPr>
        <w:pStyle w:val="Tekstpodstawowy"/>
        <w:spacing w:before="6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6" behindDoc="0" locked="0" layoutInCell="1" allowOverlap="1" wp14:anchorId="4DA536FD" wp14:editId="563B5E3A">
            <wp:simplePos x="0" y="0"/>
            <wp:positionH relativeFrom="page">
              <wp:posOffset>817244</wp:posOffset>
            </wp:positionH>
            <wp:positionV relativeFrom="paragraph">
              <wp:posOffset>190773</wp:posOffset>
            </wp:positionV>
            <wp:extent cx="6105772" cy="3324415"/>
            <wp:effectExtent l="0" t="0" r="0" b="0"/>
            <wp:wrapTopAndBottom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5772" cy="3324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99E6B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E34E33B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192"/>
        <w:ind w:hanging="709"/>
        <w:rPr>
          <w:rFonts w:ascii="Times New Roman" w:hAnsi="Times New Roman" w:cs="Times New Roman"/>
        </w:rPr>
      </w:pPr>
      <w:bookmarkStart w:id="36" w:name="_Toc159234344"/>
      <w:r w:rsidRPr="003C597D">
        <w:rPr>
          <w:rFonts w:ascii="Times New Roman" w:hAnsi="Times New Roman" w:cs="Times New Roman"/>
        </w:rPr>
        <w:t>Odporność na działanie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mrozu</w:t>
      </w:r>
      <w:bookmarkEnd w:id="36"/>
    </w:p>
    <w:p w14:paraId="2DFE25BA" w14:textId="77777777" w:rsidR="00675E45" w:rsidRPr="003C597D" w:rsidRDefault="003C597D">
      <w:pPr>
        <w:pStyle w:val="Tekstpodstawowy"/>
        <w:spacing w:before="117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niezwiązanych stosowane do nawierzchni z kruszywa niezwiązanego powinny spełniać wymagania wg. Tablicy 2.6.</w:t>
      </w:r>
    </w:p>
    <w:p w14:paraId="09FA1B81" w14:textId="77777777" w:rsidR="00675E45" w:rsidRPr="003C597D" w:rsidRDefault="003C597D">
      <w:pPr>
        <w:pStyle w:val="Tekstpodstawowy"/>
        <w:spacing w:before="80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Wymagania wobec wrażliwości na mróz, mieszanek przeznaczonych do nawierzchni, dotyczą badania materiału po pięciokrotnym zagęszczeniu metodą Proctora wg</w:t>
      </w:r>
      <w:r w:rsidRPr="003C597D">
        <w:rPr>
          <w:rFonts w:ascii="Times New Roman" w:hAnsi="Times New Roman" w:cs="Times New Roman"/>
          <w:spacing w:val="-36"/>
        </w:rPr>
        <w:t xml:space="preserve"> </w:t>
      </w:r>
      <w:r w:rsidRPr="003C597D">
        <w:rPr>
          <w:rFonts w:ascii="Times New Roman" w:hAnsi="Times New Roman" w:cs="Times New Roman"/>
        </w:rPr>
        <w:t>PN-EN 13286-2.</w:t>
      </w:r>
    </w:p>
    <w:p w14:paraId="5AFDC98D" w14:textId="77777777" w:rsidR="00675E45" w:rsidRPr="003C597D" w:rsidRDefault="003C597D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>Nie stawia się wymagań wobec wodoprzepuszczalności zagęszczonej mieszanki niezwiązanej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nawierzchni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niezwiązanego,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ile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szczegółowe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rozwiązania tego nie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przewidują.</w:t>
      </w:r>
    </w:p>
    <w:p w14:paraId="552A0E13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bookmarkStart w:id="37" w:name="_Toc159234345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  <w:bookmarkEnd w:id="37"/>
    </w:p>
    <w:p w14:paraId="496ABF4D" w14:textId="77777777" w:rsidR="00675E45" w:rsidRPr="003C597D" w:rsidRDefault="003C597D">
      <w:pPr>
        <w:pStyle w:val="Tekstpodstawowy"/>
        <w:spacing w:before="117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według PN-EN 13286-2,   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05FA51D5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4"/>
        </w:rPr>
      </w:pPr>
    </w:p>
    <w:p w14:paraId="6F221DC3" w14:textId="77777777" w:rsidR="00675E45" w:rsidRPr="003C597D" w:rsidRDefault="003C597D">
      <w:pPr>
        <w:spacing w:before="100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Tabela 2.6</w:t>
      </w:r>
      <w:r w:rsidRPr="003C597D">
        <w:rPr>
          <w:rFonts w:ascii="Times New Roman" w:hAnsi="Times New Roman" w:cs="Times New Roman"/>
          <w:sz w:val="18"/>
        </w:rPr>
        <w:t>. Wymagania wobec mieszanek niezwiązanych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22"/>
        <w:gridCol w:w="2550"/>
        <w:gridCol w:w="1563"/>
        <w:gridCol w:w="1416"/>
        <w:gridCol w:w="1419"/>
        <w:gridCol w:w="1277"/>
      </w:tblGrid>
      <w:tr w:rsidR="00675E45" w:rsidRPr="003C597D" w14:paraId="17B4B929" w14:textId="77777777">
        <w:trPr>
          <w:trHeight w:val="439"/>
        </w:trPr>
        <w:tc>
          <w:tcPr>
            <w:tcW w:w="922" w:type="dxa"/>
            <w:vMerge w:val="restart"/>
          </w:tcPr>
          <w:p w14:paraId="0ADCA353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4D7266C4" w14:textId="77777777" w:rsidR="00675E45" w:rsidRPr="003C597D" w:rsidRDefault="003C597D">
            <w:pPr>
              <w:pStyle w:val="TableParagraph"/>
              <w:ind w:left="79" w:right="65" w:firstLine="24"/>
              <w:jc w:val="both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Rozdział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7"/>
                <w:sz w:val="18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13285</w:t>
            </w:r>
          </w:p>
        </w:tc>
        <w:tc>
          <w:tcPr>
            <w:tcW w:w="2550" w:type="dxa"/>
            <w:vMerge w:val="restart"/>
          </w:tcPr>
          <w:p w14:paraId="38DD4F36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1D349493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</w:rPr>
            </w:pPr>
          </w:p>
          <w:p w14:paraId="05348999" w14:textId="77777777" w:rsidR="00675E45" w:rsidRPr="003C597D" w:rsidRDefault="003C597D">
            <w:pPr>
              <w:pStyle w:val="TableParagraph"/>
              <w:ind w:left="77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Właściwość</w:t>
            </w:r>
          </w:p>
        </w:tc>
        <w:tc>
          <w:tcPr>
            <w:tcW w:w="4398" w:type="dxa"/>
            <w:gridSpan w:val="3"/>
          </w:tcPr>
          <w:p w14:paraId="4B8F5CEB" w14:textId="77777777" w:rsidR="00675E45" w:rsidRPr="003C597D" w:rsidRDefault="003C597D">
            <w:pPr>
              <w:pStyle w:val="TableParagraph"/>
              <w:spacing w:line="220" w:lineRule="atLeast"/>
              <w:ind w:left="1397" w:hanging="128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Wymagane właściwości mieszanki niezwiązanej przeznaczonej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do:</w:t>
            </w:r>
          </w:p>
        </w:tc>
        <w:tc>
          <w:tcPr>
            <w:tcW w:w="1277" w:type="dxa"/>
            <w:vMerge w:val="restart"/>
          </w:tcPr>
          <w:p w14:paraId="55EC6EE6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6A674AFD" w14:textId="77777777" w:rsidR="00675E45" w:rsidRPr="003C597D" w:rsidRDefault="003C597D">
            <w:pPr>
              <w:pStyle w:val="TableParagraph"/>
              <w:spacing w:before="1"/>
              <w:ind w:left="131" w:right="1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Odniesienie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tablicy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PN-EN 13285</w:t>
            </w:r>
          </w:p>
        </w:tc>
      </w:tr>
      <w:tr w:rsidR="00675E45" w:rsidRPr="003C597D" w14:paraId="3683E9B4" w14:textId="77777777">
        <w:trPr>
          <w:trHeight w:val="841"/>
        </w:trPr>
        <w:tc>
          <w:tcPr>
            <w:tcW w:w="922" w:type="dxa"/>
            <w:vMerge/>
            <w:tcBorders>
              <w:top w:val="nil"/>
            </w:tcBorders>
          </w:tcPr>
          <w:p w14:paraId="0B3006E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550" w:type="dxa"/>
            <w:vMerge/>
            <w:tcBorders>
              <w:top w:val="nil"/>
            </w:tcBorders>
          </w:tcPr>
          <w:p w14:paraId="4C86924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563" w:type="dxa"/>
          </w:tcPr>
          <w:p w14:paraId="61A79CDD" w14:textId="77777777" w:rsidR="00675E45" w:rsidRPr="003C597D" w:rsidRDefault="003C597D">
            <w:pPr>
              <w:pStyle w:val="TableParagraph"/>
              <w:spacing w:before="91"/>
              <w:ind w:left="236" w:right="222" w:hanging="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podbudowy pomocniczej </w:t>
            </w:r>
            <w:r w:rsidRPr="003C597D">
              <w:rPr>
                <w:rFonts w:ascii="Times New Roman" w:hAnsi="Times New Roman" w:cs="Times New Roman"/>
                <w:sz w:val="18"/>
              </w:rPr>
              <w:t>KR 3 - 7</w:t>
            </w:r>
          </w:p>
        </w:tc>
        <w:tc>
          <w:tcPr>
            <w:tcW w:w="1416" w:type="dxa"/>
          </w:tcPr>
          <w:p w14:paraId="7639C504" w14:textId="77777777" w:rsidR="00675E45" w:rsidRPr="000C6FD0" w:rsidRDefault="003C597D">
            <w:pPr>
              <w:pStyle w:val="TableParagraph"/>
              <w:spacing w:before="91"/>
              <w:ind w:left="93" w:right="83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podbudowy zasadniczej KR 1 - 7</w:t>
            </w:r>
          </w:p>
        </w:tc>
        <w:tc>
          <w:tcPr>
            <w:tcW w:w="1419" w:type="dxa"/>
          </w:tcPr>
          <w:p w14:paraId="21481886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65E1A013" w14:textId="77777777" w:rsidR="00675E45" w:rsidRPr="003C597D" w:rsidRDefault="003C597D">
            <w:pPr>
              <w:pStyle w:val="TableParagraph"/>
              <w:ind w:left="344" w:hanging="2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Nawierzchnia KR 1 - 2</w:t>
            </w:r>
          </w:p>
        </w:tc>
        <w:tc>
          <w:tcPr>
            <w:tcW w:w="1277" w:type="dxa"/>
            <w:vMerge/>
            <w:tcBorders>
              <w:top w:val="nil"/>
            </w:tcBorders>
          </w:tcPr>
          <w:p w14:paraId="1BC6D91D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346C6FB4" w14:textId="77777777">
        <w:trPr>
          <w:trHeight w:val="436"/>
        </w:trPr>
        <w:tc>
          <w:tcPr>
            <w:tcW w:w="922" w:type="dxa"/>
          </w:tcPr>
          <w:p w14:paraId="7DA972C2" w14:textId="77777777" w:rsidR="00675E45" w:rsidRPr="003C597D" w:rsidRDefault="003C597D">
            <w:pPr>
              <w:pStyle w:val="TableParagraph"/>
              <w:spacing w:before="122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4.3.1</w:t>
            </w:r>
          </w:p>
        </w:tc>
        <w:tc>
          <w:tcPr>
            <w:tcW w:w="2550" w:type="dxa"/>
          </w:tcPr>
          <w:p w14:paraId="68A46A8B" w14:textId="77777777" w:rsidR="00675E45" w:rsidRPr="003C597D" w:rsidRDefault="003C597D">
            <w:pPr>
              <w:pStyle w:val="TableParagraph"/>
              <w:spacing w:before="26"/>
              <w:ind w:left="68" w:right="70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Uziarnienie mieszanki niezwiązanej</w:t>
            </w:r>
          </w:p>
        </w:tc>
        <w:tc>
          <w:tcPr>
            <w:tcW w:w="1563" w:type="dxa"/>
          </w:tcPr>
          <w:p w14:paraId="06985042" w14:textId="77777777" w:rsidR="00675E45" w:rsidRPr="003C597D" w:rsidRDefault="003C597D">
            <w:pPr>
              <w:pStyle w:val="TableParagraph"/>
              <w:spacing w:before="1" w:line="219" w:lineRule="exact"/>
              <w:ind w:left="133" w:right="1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0/31,5; 0/45;</w:t>
            </w:r>
          </w:p>
          <w:p w14:paraId="1C4BADD3" w14:textId="77777777" w:rsidR="00675E45" w:rsidRPr="003C597D" w:rsidRDefault="003C597D">
            <w:pPr>
              <w:pStyle w:val="TableParagraph"/>
              <w:spacing w:line="197" w:lineRule="exact"/>
              <w:ind w:left="133" w:right="1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1416" w:type="dxa"/>
          </w:tcPr>
          <w:p w14:paraId="1E5833D2" w14:textId="77777777" w:rsidR="00675E45" w:rsidRPr="000C6FD0" w:rsidRDefault="003C597D">
            <w:pPr>
              <w:pStyle w:val="TableParagraph"/>
              <w:spacing w:before="1" w:line="219" w:lineRule="exact"/>
              <w:ind w:left="59" w:right="50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0/31,5; 0/45;</w:t>
            </w:r>
          </w:p>
          <w:p w14:paraId="38C8D3A9" w14:textId="77777777" w:rsidR="00675E45" w:rsidRPr="000C6FD0" w:rsidRDefault="003C597D">
            <w:pPr>
              <w:pStyle w:val="TableParagraph"/>
              <w:spacing w:line="197" w:lineRule="exact"/>
              <w:ind w:left="93" w:right="82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0/63</w:t>
            </w:r>
          </w:p>
        </w:tc>
        <w:tc>
          <w:tcPr>
            <w:tcW w:w="1419" w:type="dxa"/>
          </w:tcPr>
          <w:p w14:paraId="0B6CC21B" w14:textId="77777777" w:rsidR="00675E45" w:rsidRPr="003C597D" w:rsidRDefault="003C597D">
            <w:pPr>
              <w:pStyle w:val="TableParagraph"/>
              <w:spacing w:before="1" w:line="219" w:lineRule="exact"/>
              <w:ind w:left="61" w:right="5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0/31,5; 0/45;</w:t>
            </w:r>
          </w:p>
          <w:p w14:paraId="665F32C3" w14:textId="77777777" w:rsidR="00675E45" w:rsidRPr="003C597D" w:rsidRDefault="003C597D">
            <w:pPr>
              <w:pStyle w:val="TableParagraph"/>
              <w:spacing w:line="197" w:lineRule="exact"/>
              <w:ind w:left="61" w:right="4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1277" w:type="dxa"/>
          </w:tcPr>
          <w:p w14:paraId="6D2B6271" w14:textId="77777777" w:rsidR="00675E45" w:rsidRPr="003C597D" w:rsidRDefault="003C597D">
            <w:pPr>
              <w:pStyle w:val="TableParagraph"/>
              <w:spacing w:before="122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4</w:t>
            </w:r>
          </w:p>
        </w:tc>
      </w:tr>
      <w:tr w:rsidR="00675E45" w:rsidRPr="003C597D" w14:paraId="28FAA846" w14:textId="77777777">
        <w:trPr>
          <w:trHeight w:val="388"/>
        </w:trPr>
        <w:tc>
          <w:tcPr>
            <w:tcW w:w="922" w:type="dxa"/>
          </w:tcPr>
          <w:p w14:paraId="3F062089" w14:textId="77777777" w:rsidR="00675E45" w:rsidRPr="003C597D" w:rsidRDefault="003C597D">
            <w:pPr>
              <w:pStyle w:val="TableParagraph"/>
              <w:spacing w:before="100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4.3.2</w:t>
            </w:r>
          </w:p>
        </w:tc>
        <w:tc>
          <w:tcPr>
            <w:tcW w:w="2550" w:type="dxa"/>
          </w:tcPr>
          <w:p w14:paraId="691B00EF" w14:textId="77777777" w:rsidR="00675E45" w:rsidRPr="003C597D" w:rsidRDefault="003C597D">
            <w:pPr>
              <w:pStyle w:val="TableParagraph"/>
              <w:spacing w:before="2" w:line="190" w:lineRule="atLeast"/>
              <w:ind w:left="68" w:right="-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Maksymalna zawartość pyłów: kategoria UF</w:t>
            </w:r>
          </w:p>
        </w:tc>
        <w:tc>
          <w:tcPr>
            <w:tcW w:w="1563" w:type="dxa"/>
          </w:tcPr>
          <w:p w14:paraId="4BFFB082" w14:textId="77777777" w:rsidR="00675E45" w:rsidRPr="003C597D" w:rsidRDefault="003C597D">
            <w:pPr>
              <w:pStyle w:val="TableParagraph"/>
              <w:spacing w:before="87"/>
              <w:ind w:left="131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UF</w:t>
            </w:r>
            <w:r w:rsidRPr="003C597D">
              <w:rPr>
                <w:rFonts w:ascii="Times New Roman" w:hAnsi="Times New Roman" w:cs="Times New Roman"/>
                <w:sz w:val="12"/>
              </w:rPr>
              <w:t>12</w:t>
            </w:r>
          </w:p>
        </w:tc>
        <w:tc>
          <w:tcPr>
            <w:tcW w:w="1416" w:type="dxa"/>
          </w:tcPr>
          <w:p w14:paraId="2B234358" w14:textId="77777777" w:rsidR="00675E45" w:rsidRPr="000C6FD0" w:rsidRDefault="003C597D">
            <w:pPr>
              <w:pStyle w:val="TableParagraph"/>
              <w:spacing w:before="87"/>
              <w:ind w:left="93" w:right="82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UF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9</w:t>
            </w:r>
          </w:p>
        </w:tc>
        <w:tc>
          <w:tcPr>
            <w:tcW w:w="1419" w:type="dxa"/>
          </w:tcPr>
          <w:p w14:paraId="02DB51D4" w14:textId="77777777" w:rsidR="00675E45" w:rsidRPr="003C597D" w:rsidRDefault="003C597D">
            <w:pPr>
              <w:pStyle w:val="TableParagraph"/>
              <w:spacing w:before="87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UF</w:t>
            </w:r>
            <w:r w:rsidRPr="003C597D">
              <w:rPr>
                <w:rFonts w:ascii="Times New Roman" w:hAnsi="Times New Roman" w:cs="Times New Roman"/>
                <w:sz w:val="12"/>
              </w:rPr>
              <w:t>15</w:t>
            </w:r>
          </w:p>
        </w:tc>
        <w:tc>
          <w:tcPr>
            <w:tcW w:w="1277" w:type="dxa"/>
          </w:tcPr>
          <w:p w14:paraId="32DED0BD" w14:textId="77777777" w:rsidR="00675E45" w:rsidRPr="003C597D" w:rsidRDefault="003C597D">
            <w:pPr>
              <w:pStyle w:val="TableParagraph"/>
              <w:spacing w:before="100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2</w:t>
            </w:r>
          </w:p>
        </w:tc>
      </w:tr>
      <w:tr w:rsidR="00675E45" w:rsidRPr="003C597D" w14:paraId="4953824A" w14:textId="77777777">
        <w:trPr>
          <w:trHeight w:val="385"/>
        </w:trPr>
        <w:tc>
          <w:tcPr>
            <w:tcW w:w="922" w:type="dxa"/>
          </w:tcPr>
          <w:p w14:paraId="33164618" w14:textId="77777777" w:rsidR="00675E45" w:rsidRPr="003C597D" w:rsidRDefault="003C597D">
            <w:pPr>
              <w:pStyle w:val="TableParagraph"/>
              <w:spacing w:before="98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4.3.2</w:t>
            </w:r>
          </w:p>
        </w:tc>
        <w:tc>
          <w:tcPr>
            <w:tcW w:w="2550" w:type="dxa"/>
          </w:tcPr>
          <w:p w14:paraId="788BD730" w14:textId="77777777" w:rsidR="00675E45" w:rsidRPr="003C597D" w:rsidRDefault="003C597D">
            <w:pPr>
              <w:pStyle w:val="TableParagraph"/>
              <w:spacing w:before="5" w:line="194" w:lineRule="exact"/>
              <w:ind w:left="68" w:right="17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Minimalna zawartość pyłów: kategoria LF</w:t>
            </w:r>
          </w:p>
        </w:tc>
        <w:tc>
          <w:tcPr>
            <w:tcW w:w="1563" w:type="dxa"/>
          </w:tcPr>
          <w:p w14:paraId="27CB4FCA" w14:textId="77777777" w:rsidR="00675E45" w:rsidRPr="003C597D" w:rsidRDefault="003C597D">
            <w:pPr>
              <w:pStyle w:val="TableParagraph"/>
              <w:spacing w:before="84"/>
              <w:ind w:left="132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LF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3DC0BBE5" w14:textId="77777777" w:rsidR="00675E45" w:rsidRPr="000C6FD0" w:rsidRDefault="003C597D">
            <w:pPr>
              <w:pStyle w:val="TableParagraph"/>
              <w:spacing w:before="84"/>
              <w:ind w:left="90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LF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NR</w:t>
            </w:r>
          </w:p>
        </w:tc>
        <w:tc>
          <w:tcPr>
            <w:tcW w:w="1419" w:type="dxa"/>
          </w:tcPr>
          <w:p w14:paraId="25F50CEB" w14:textId="77777777" w:rsidR="00675E45" w:rsidRPr="003C597D" w:rsidRDefault="003C597D">
            <w:pPr>
              <w:pStyle w:val="TableParagraph"/>
              <w:spacing w:before="84"/>
              <w:ind w:left="60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LF</w:t>
            </w:r>
            <w:r w:rsidRPr="003C597D">
              <w:rPr>
                <w:rFonts w:ascii="Times New Roman" w:hAnsi="Times New Roman" w:cs="Times New Roman"/>
                <w:sz w:val="12"/>
              </w:rPr>
              <w:t>8</w:t>
            </w:r>
          </w:p>
        </w:tc>
        <w:tc>
          <w:tcPr>
            <w:tcW w:w="1277" w:type="dxa"/>
          </w:tcPr>
          <w:p w14:paraId="44FD6D36" w14:textId="77777777" w:rsidR="00675E45" w:rsidRPr="003C597D" w:rsidRDefault="003C597D">
            <w:pPr>
              <w:pStyle w:val="TableParagraph"/>
              <w:spacing w:before="98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3</w:t>
            </w:r>
          </w:p>
        </w:tc>
      </w:tr>
      <w:tr w:rsidR="00675E45" w:rsidRPr="003C597D" w14:paraId="27580363" w14:textId="77777777">
        <w:trPr>
          <w:trHeight w:val="383"/>
        </w:trPr>
        <w:tc>
          <w:tcPr>
            <w:tcW w:w="922" w:type="dxa"/>
          </w:tcPr>
          <w:p w14:paraId="23BA2A46" w14:textId="77777777" w:rsidR="00675E45" w:rsidRPr="003C597D" w:rsidRDefault="003C597D">
            <w:pPr>
              <w:pStyle w:val="TableParagraph"/>
              <w:spacing w:before="93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4.3.3</w:t>
            </w:r>
          </w:p>
        </w:tc>
        <w:tc>
          <w:tcPr>
            <w:tcW w:w="2550" w:type="dxa"/>
          </w:tcPr>
          <w:p w14:paraId="37F48DA8" w14:textId="77777777" w:rsidR="00675E45" w:rsidRPr="003C597D" w:rsidRDefault="003C597D">
            <w:pPr>
              <w:pStyle w:val="TableParagraph"/>
              <w:spacing w:before="3" w:line="194" w:lineRule="exact"/>
              <w:ind w:left="68" w:right="65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Zawartość, nadziarna: kategoria OC:</w:t>
            </w:r>
          </w:p>
        </w:tc>
        <w:tc>
          <w:tcPr>
            <w:tcW w:w="1563" w:type="dxa"/>
          </w:tcPr>
          <w:p w14:paraId="3BEB31C9" w14:textId="77777777" w:rsidR="00675E45" w:rsidRPr="003C597D" w:rsidRDefault="003C597D">
            <w:pPr>
              <w:pStyle w:val="TableParagraph"/>
              <w:spacing w:before="79"/>
              <w:ind w:left="133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OC</w:t>
            </w:r>
            <w:r w:rsidRPr="003C597D">
              <w:rPr>
                <w:rFonts w:ascii="Times New Roman" w:hAnsi="Times New Roman" w:cs="Times New Roman"/>
                <w:sz w:val="12"/>
              </w:rPr>
              <w:t>90</w:t>
            </w:r>
          </w:p>
        </w:tc>
        <w:tc>
          <w:tcPr>
            <w:tcW w:w="1416" w:type="dxa"/>
          </w:tcPr>
          <w:p w14:paraId="48E1B7FF" w14:textId="77777777" w:rsidR="00675E45" w:rsidRPr="000C6FD0" w:rsidRDefault="003C597D">
            <w:pPr>
              <w:pStyle w:val="TableParagraph"/>
              <w:spacing w:before="79"/>
              <w:ind w:left="92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OC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90</w:t>
            </w:r>
          </w:p>
        </w:tc>
        <w:tc>
          <w:tcPr>
            <w:tcW w:w="1419" w:type="dxa"/>
          </w:tcPr>
          <w:p w14:paraId="165C9286" w14:textId="77777777" w:rsidR="00675E45" w:rsidRPr="003C597D" w:rsidRDefault="003C597D">
            <w:pPr>
              <w:pStyle w:val="TableParagraph"/>
              <w:spacing w:before="79"/>
              <w:ind w:left="61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OC</w:t>
            </w:r>
            <w:r w:rsidRPr="003C597D">
              <w:rPr>
                <w:rFonts w:ascii="Times New Roman" w:hAnsi="Times New Roman" w:cs="Times New Roman"/>
                <w:sz w:val="12"/>
              </w:rPr>
              <w:t>90</w:t>
            </w:r>
          </w:p>
        </w:tc>
        <w:tc>
          <w:tcPr>
            <w:tcW w:w="1277" w:type="dxa"/>
          </w:tcPr>
          <w:p w14:paraId="786DCCD5" w14:textId="77777777" w:rsidR="00675E45" w:rsidRPr="003C597D" w:rsidRDefault="003C597D">
            <w:pPr>
              <w:pStyle w:val="TableParagraph"/>
              <w:spacing w:before="93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4 i 6</w:t>
            </w:r>
          </w:p>
        </w:tc>
      </w:tr>
      <w:tr w:rsidR="00675E45" w:rsidRPr="003C597D" w14:paraId="02EB42C7" w14:textId="77777777">
        <w:trPr>
          <w:trHeight w:val="187"/>
        </w:trPr>
        <w:tc>
          <w:tcPr>
            <w:tcW w:w="922" w:type="dxa"/>
          </w:tcPr>
          <w:p w14:paraId="7686B81D" w14:textId="77777777" w:rsidR="00675E45" w:rsidRPr="003C597D" w:rsidRDefault="003C597D">
            <w:pPr>
              <w:pStyle w:val="TableParagraph"/>
              <w:spacing w:line="167" w:lineRule="exact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4.4.1</w:t>
            </w:r>
          </w:p>
        </w:tc>
        <w:tc>
          <w:tcPr>
            <w:tcW w:w="2550" w:type="dxa"/>
          </w:tcPr>
          <w:p w14:paraId="295237DB" w14:textId="77777777" w:rsidR="00675E45" w:rsidRPr="003C597D" w:rsidRDefault="003C597D">
            <w:pPr>
              <w:pStyle w:val="TableParagraph"/>
              <w:spacing w:line="167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Wymagania wobec uziarnienia</w:t>
            </w:r>
          </w:p>
        </w:tc>
        <w:tc>
          <w:tcPr>
            <w:tcW w:w="1563" w:type="dxa"/>
          </w:tcPr>
          <w:p w14:paraId="5235A832" w14:textId="77777777" w:rsidR="00675E45" w:rsidRPr="003C597D" w:rsidRDefault="003C597D">
            <w:pPr>
              <w:pStyle w:val="TableParagraph"/>
              <w:spacing w:line="167" w:lineRule="exact"/>
              <w:ind w:left="132" w:right="12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rys. 2.1</w:t>
            </w:r>
          </w:p>
        </w:tc>
        <w:tc>
          <w:tcPr>
            <w:tcW w:w="1416" w:type="dxa"/>
          </w:tcPr>
          <w:p w14:paraId="6F82659F" w14:textId="77777777" w:rsidR="00675E45" w:rsidRPr="000C6FD0" w:rsidRDefault="003C597D">
            <w:pPr>
              <w:pStyle w:val="TableParagraph"/>
              <w:spacing w:line="167" w:lineRule="exact"/>
              <w:ind w:left="91" w:right="83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rys. 2.2</w:t>
            </w:r>
          </w:p>
        </w:tc>
        <w:tc>
          <w:tcPr>
            <w:tcW w:w="1419" w:type="dxa"/>
          </w:tcPr>
          <w:p w14:paraId="78816E55" w14:textId="77777777" w:rsidR="00675E45" w:rsidRPr="003C597D" w:rsidRDefault="003C597D">
            <w:pPr>
              <w:pStyle w:val="TableParagraph"/>
              <w:spacing w:line="167" w:lineRule="exact"/>
              <w:ind w:left="40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rys. 2.3</w:t>
            </w:r>
          </w:p>
        </w:tc>
        <w:tc>
          <w:tcPr>
            <w:tcW w:w="1277" w:type="dxa"/>
          </w:tcPr>
          <w:p w14:paraId="1872B089" w14:textId="77777777" w:rsidR="00675E45" w:rsidRPr="003C597D" w:rsidRDefault="003C597D">
            <w:pPr>
              <w:pStyle w:val="TableParagraph"/>
              <w:spacing w:line="167" w:lineRule="exact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5 i 6</w:t>
            </w:r>
          </w:p>
        </w:tc>
      </w:tr>
      <w:tr w:rsidR="00675E45" w:rsidRPr="003C597D" w14:paraId="62DBFF84" w14:textId="77777777">
        <w:trPr>
          <w:trHeight w:val="777"/>
        </w:trPr>
        <w:tc>
          <w:tcPr>
            <w:tcW w:w="922" w:type="dxa"/>
          </w:tcPr>
          <w:p w14:paraId="166D78F4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0C5E603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4315C281" w14:textId="77777777" w:rsidR="00675E45" w:rsidRPr="003C597D" w:rsidRDefault="003C597D">
            <w:pPr>
              <w:pStyle w:val="TableParagraph"/>
              <w:spacing w:before="2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Kształt kruszywa grubego wg PN-EN 933-4</w:t>
            </w:r>
          </w:p>
          <w:p w14:paraId="34D3984C" w14:textId="77777777" w:rsidR="00675E45" w:rsidRPr="003C597D" w:rsidRDefault="003C597D">
            <w:pPr>
              <w:pStyle w:val="TableParagraph"/>
              <w:spacing w:line="190" w:lineRule="atLeast"/>
              <w:ind w:left="68" w:right="48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maksymalne wartości wskaźnika płaskości</w:t>
            </w:r>
          </w:p>
        </w:tc>
        <w:tc>
          <w:tcPr>
            <w:tcW w:w="1563" w:type="dxa"/>
          </w:tcPr>
          <w:p w14:paraId="34865ADA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21581C5D" w14:textId="77777777" w:rsidR="00675E45" w:rsidRPr="003C597D" w:rsidRDefault="003C597D">
            <w:pPr>
              <w:pStyle w:val="TableParagraph"/>
              <w:ind w:left="129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4C44D3FB" w14:textId="77777777" w:rsidR="00675E45" w:rsidRPr="000C6FD0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</w:rPr>
            </w:pPr>
          </w:p>
          <w:p w14:paraId="078526DE" w14:textId="77777777" w:rsidR="00675E45" w:rsidRPr="000C6FD0" w:rsidRDefault="003C597D">
            <w:pPr>
              <w:pStyle w:val="TableParagraph"/>
              <w:ind w:left="90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FI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50</w:t>
            </w:r>
          </w:p>
        </w:tc>
        <w:tc>
          <w:tcPr>
            <w:tcW w:w="1419" w:type="dxa"/>
          </w:tcPr>
          <w:p w14:paraId="1A30CE98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5D725CAE" w14:textId="77777777" w:rsidR="00675E45" w:rsidRPr="003C597D" w:rsidRDefault="003C597D">
            <w:pPr>
              <w:pStyle w:val="TableParagraph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277" w:type="dxa"/>
          </w:tcPr>
          <w:p w14:paraId="075A79A6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4F98124" w14:textId="77777777" w:rsidR="00675E45" w:rsidRPr="003C597D" w:rsidRDefault="003C597D">
            <w:pPr>
              <w:pStyle w:val="TableParagraph"/>
              <w:ind w:left="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6586AA4D" w14:textId="77777777">
        <w:trPr>
          <w:trHeight w:val="580"/>
        </w:trPr>
        <w:tc>
          <w:tcPr>
            <w:tcW w:w="922" w:type="dxa"/>
          </w:tcPr>
          <w:p w14:paraId="2CE6690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1E5932D4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5EFFA257" w14:textId="77777777" w:rsidR="00675E45" w:rsidRPr="003C597D" w:rsidRDefault="003C597D">
            <w:pPr>
              <w:pStyle w:val="TableParagraph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lub</w:t>
            </w:r>
          </w:p>
          <w:p w14:paraId="1003CDB5" w14:textId="77777777" w:rsidR="00675E45" w:rsidRPr="003C597D" w:rsidRDefault="003C597D">
            <w:pPr>
              <w:pStyle w:val="TableParagraph"/>
              <w:spacing w:line="190" w:lineRule="atLeast"/>
              <w:ind w:left="68" w:right="48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maksymalne wartości wskaźnika kształtu</w:t>
            </w:r>
          </w:p>
        </w:tc>
        <w:tc>
          <w:tcPr>
            <w:tcW w:w="1563" w:type="dxa"/>
          </w:tcPr>
          <w:p w14:paraId="7CF75405" w14:textId="77777777" w:rsidR="00675E45" w:rsidRPr="003C597D" w:rsidRDefault="003C597D">
            <w:pPr>
              <w:pStyle w:val="TableParagraph"/>
              <w:spacing w:before="181"/>
              <w:ind w:left="129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375F37A8" w14:textId="77777777" w:rsidR="00675E45" w:rsidRPr="000C6FD0" w:rsidRDefault="003C597D">
            <w:pPr>
              <w:pStyle w:val="TableParagraph"/>
              <w:spacing w:before="181"/>
              <w:ind w:left="90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SI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55</w:t>
            </w:r>
          </w:p>
        </w:tc>
        <w:tc>
          <w:tcPr>
            <w:tcW w:w="1419" w:type="dxa"/>
          </w:tcPr>
          <w:p w14:paraId="5AE6FAFA" w14:textId="77777777" w:rsidR="00675E45" w:rsidRPr="003C597D" w:rsidRDefault="003C597D">
            <w:pPr>
              <w:pStyle w:val="TableParagraph"/>
              <w:spacing w:before="181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277" w:type="dxa"/>
          </w:tcPr>
          <w:p w14:paraId="6A37259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60A99A05" w14:textId="77777777" w:rsidR="00675E45" w:rsidRPr="003C597D" w:rsidRDefault="003C597D">
            <w:pPr>
              <w:pStyle w:val="TableParagraph"/>
              <w:ind w:left="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5D7B5487" w14:textId="77777777">
        <w:trPr>
          <w:trHeight w:val="1943"/>
        </w:trPr>
        <w:tc>
          <w:tcPr>
            <w:tcW w:w="922" w:type="dxa"/>
          </w:tcPr>
          <w:p w14:paraId="7A4028CE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A6A691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F4D58F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55AC084" w14:textId="77777777" w:rsidR="00675E45" w:rsidRPr="003C597D" w:rsidRDefault="003C597D">
            <w:pPr>
              <w:pStyle w:val="TableParagraph"/>
              <w:spacing w:before="146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4598580D" w14:textId="77777777" w:rsidR="00675E45" w:rsidRPr="003C597D" w:rsidRDefault="003C597D">
            <w:pPr>
              <w:pStyle w:val="TableParagraph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Kategorie procentowych zawartości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powierzchni przekruszonej lub łamanych oraz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całkowicie zaokrąglonych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kruszywie grubym (≥4mm)wydzielonym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kruszywa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ciągłym</w:t>
            </w:r>
          </w:p>
          <w:p w14:paraId="0076CB3C" w14:textId="77777777" w:rsidR="00675E45" w:rsidRPr="003C597D" w:rsidRDefault="003C597D">
            <w:pPr>
              <w:pStyle w:val="TableParagraph"/>
              <w:spacing w:before="1" w:line="190" w:lineRule="atLeast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uziarnieniu wg. PN-EN 933-5, kategoria nie niższa niż</w:t>
            </w:r>
          </w:p>
        </w:tc>
        <w:tc>
          <w:tcPr>
            <w:tcW w:w="1563" w:type="dxa"/>
          </w:tcPr>
          <w:p w14:paraId="685F6E79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301E023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A477FED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74036450" w14:textId="77777777" w:rsidR="00675E45" w:rsidRPr="003C597D" w:rsidRDefault="003C597D">
            <w:pPr>
              <w:pStyle w:val="TableParagraph"/>
              <w:ind w:left="127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412C3A43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58C3F714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70EA92D4" w14:textId="77777777" w:rsidR="00675E45" w:rsidRPr="000C6FD0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  <w:sz w:val="18"/>
              </w:rPr>
            </w:pPr>
          </w:p>
          <w:p w14:paraId="720FC3AD" w14:textId="77777777" w:rsidR="00675E45" w:rsidRPr="000C6FD0" w:rsidRDefault="003C597D" w:rsidP="000C6FD0">
            <w:pPr>
              <w:pStyle w:val="TableParagraph"/>
              <w:spacing w:before="1" w:line="235" w:lineRule="auto"/>
              <w:ind w:left="471" w:right="24" w:firstLine="36"/>
              <w:jc w:val="left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C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 xml:space="preserve">90/3 </w:t>
            </w:r>
          </w:p>
        </w:tc>
        <w:tc>
          <w:tcPr>
            <w:tcW w:w="1419" w:type="dxa"/>
          </w:tcPr>
          <w:p w14:paraId="61D2BD0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CA9C4A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47E9123B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536D2EAF" w14:textId="77777777" w:rsidR="00675E45" w:rsidRPr="003C597D" w:rsidRDefault="003C597D">
            <w:pPr>
              <w:pStyle w:val="TableParagraph"/>
              <w:spacing w:before="1" w:line="235" w:lineRule="auto"/>
              <w:ind w:left="473" w:right="23" w:firstLine="38"/>
              <w:jc w:val="left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277" w:type="dxa"/>
          </w:tcPr>
          <w:p w14:paraId="1EA4D3D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345F473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63B71E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18D86DA" w14:textId="77777777" w:rsidR="00675E45" w:rsidRPr="003C597D" w:rsidRDefault="003C597D">
            <w:pPr>
              <w:pStyle w:val="TableParagraph"/>
              <w:spacing w:before="146"/>
              <w:ind w:left="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676EF9F9" w14:textId="77777777">
        <w:trPr>
          <w:trHeight w:val="1164"/>
        </w:trPr>
        <w:tc>
          <w:tcPr>
            <w:tcW w:w="922" w:type="dxa"/>
          </w:tcPr>
          <w:p w14:paraId="5F66984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DECE8CE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04AC2133" w14:textId="77777777" w:rsidR="00675E45" w:rsidRPr="003C597D" w:rsidRDefault="003C597D">
            <w:pPr>
              <w:pStyle w:val="TableParagraph"/>
              <w:spacing w:before="1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4.4.2</w:t>
            </w:r>
          </w:p>
        </w:tc>
        <w:tc>
          <w:tcPr>
            <w:tcW w:w="2550" w:type="dxa"/>
          </w:tcPr>
          <w:p w14:paraId="5A824677" w14:textId="77777777" w:rsidR="00675E45" w:rsidRPr="003C597D" w:rsidRDefault="003C597D">
            <w:pPr>
              <w:pStyle w:val="TableParagraph"/>
              <w:ind w:left="68" w:right="24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Wymagania wobec jednorodności uziarnienia poszczególnych partii - porównanie z deklarowaną przez producenta wartością</w:t>
            </w:r>
          </w:p>
          <w:p w14:paraId="52D63220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(S)</w:t>
            </w:r>
          </w:p>
        </w:tc>
        <w:tc>
          <w:tcPr>
            <w:tcW w:w="1563" w:type="dxa"/>
          </w:tcPr>
          <w:p w14:paraId="7E4DC8DE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91FE549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27ABE615" w14:textId="77777777" w:rsidR="00675E45" w:rsidRPr="003C597D" w:rsidRDefault="003C597D">
            <w:pPr>
              <w:pStyle w:val="TableParagraph"/>
              <w:spacing w:before="1"/>
              <w:ind w:left="133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wg. tablicy 2.2</w:t>
            </w:r>
          </w:p>
        </w:tc>
        <w:tc>
          <w:tcPr>
            <w:tcW w:w="1416" w:type="dxa"/>
          </w:tcPr>
          <w:p w14:paraId="08A66ED3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  <w:sz w:val="20"/>
              </w:rPr>
            </w:pPr>
          </w:p>
          <w:p w14:paraId="73F65B28" w14:textId="77777777" w:rsidR="00675E45" w:rsidRPr="000C6FD0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  <w:sz w:val="19"/>
              </w:rPr>
            </w:pPr>
          </w:p>
          <w:p w14:paraId="4D140AD0" w14:textId="77777777" w:rsidR="00675E45" w:rsidRPr="000C6FD0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wg. tablicy 2.4</w:t>
            </w:r>
          </w:p>
        </w:tc>
        <w:tc>
          <w:tcPr>
            <w:tcW w:w="1419" w:type="dxa"/>
          </w:tcPr>
          <w:p w14:paraId="14EF9C0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740FFBF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23A0285E" w14:textId="77777777" w:rsidR="00675E45" w:rsidRPr="003C597D" w:rsidRDefault="003C597D">
            <w:pPr>
              <w:pStyle w:val="TableParagraph"/>
              <w:spacing w:before="1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523959C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D368AB2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3073D995" w14:textId="77777777" w:rsidR="00675E45" w:rsidRPr="003C597D" w:rsidRDefault="003C597D">
            <w:pPr>
              <w:pStyle w:val="TableParagraph"/>
              <w:spacing w:before="1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7</w:t>
            </w:r>
          </w:p>
        </w:tc>
      </w:tr>
      <w:tr w:rsidR="00675E45" w:rsidRPr="003C597D" w14:paraId="136E8931" w14:textId="77777777">
        <w:trPr>
          <w:trHeight w:val="777"/>
        </w:trPr>
        <w:tc>
          <w:tcPr>
            <w:tcW w:w="922" w:type="dxa"/>
          </w:tcPr>
          <w:p w14:paraId="2778C549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F3556B6" w14:textId="77777777" w:rsidR="00675E45" w:rsidRPr="003C597D" w:rsidRDefault="003C597D">
            <w:pPr>
              <w:pStyle w:val="TableParagraph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4.4.2</w:t>
            </w:r>
          </w:p>
        </w:tc>
        <w:tc>
          <w:tcPr>
            <w:tcW w:w="2550" w:type="dxa"/>
          </w:tcPr>
          <w:p w14:paraId="1C4C721D" w14:textId="77777777" w:rsidR="00675E45" w:rsidRPr="003C597D" w:rsidRDefault="003C597D">
            <w:pPr>
              <w:pStyle w:val="TableParagraph"/>
              <w:spacing w:before="2" w:line="190" w:lineRule="atLeast"/>
              <w:ind w:left="68" w:right="105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Wymagania wobec jednorodności uziarnienia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sitach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kontrolnych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–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różnice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przesiewach</w:t>
            </w:r>
          </w:p>
        </w:tc>
        <w:tc>
          <w:tcPr>
            <w:tcW w:w="1563" w:type="dxa"/>
          </w:tcPr>
          <w:p w14:paraId="3BC28EE3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1F077D4" w14:textId="77777777" w:rsidR="00675E45" w:rsidRPr="003C597D" w:rsidRDefault="003C597D">
            <w:pPr>
              <w:pStyle w:val="TableParagraph"/>
              <w:ind w:left="133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wg. tablicy 2.3</w:t>
            </w:r>
          </w:p>
        </w:tc>
        <w:tc>
          <w:tcPr>
            <w:tcW w:w="1416" w:type="dxa"/>
          </w:tcPr>
          <w:p w14:paraId="7131BFED" w14:textId="77777777" w:rsidR="00675E45" w:rsidRPr="000C6FD0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b/>
                <w:sz w:val="24"/>
              </w:rPr>
            </w:pPr>
          </w:p>
          <w:p w14:paraId="1C9CE4FB" w14:textId="77777777" w:rsidR="00675E45" w:rsidRPr="000C6FD0" w:rsidRDefault="003C597D">
            <w:pPr>
              <w:pStyle w:val="TableParagraph"/>
              <w:ind w:left="185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w. tablicy 2.5</w:t>
            </w:r>
          </w:p>
        </w:tc>
        <w:tc>
          <w:tcPr>
            <w:tcW w:w="1419" w:type="dxa"/>
          </w:tcPr>
          <w:p w14:paraId="4A092AA7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CB62EB8" w14:textId="77777777" w:rsidR="00675E45" w:rsidRPr="003C597D" w:rsidRDefault="003C597D">
            <w:pPr>
              <w:pStyle w:val="TableParagraph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542B31D1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18230B20" w14:textId="77777777" w:rsidR="00675E45" w:rsidRPr="003C597D" w:rsidRDefault="003C597D">
            <w:pPr>
              <w:pStyle w:val="TableParagraph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51460074" w14:textId="77777777">
        <w:trPr>
          <w:trHeight w:val="774"/>
        </w:trPr>
        <w:tc>
          <w:tcPr>
            <w:tcW w:w="922" w:type="dxa"/>
          </w:tcPr>
          <w:p w14:paraId="1291E9F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2C9F91C" w14:textId="77777777" w:rsidR="00675E45" w:rsidRPr="003C597D" w:rsidRDefault="003C597D">
            <w:pPr>
              <w:pStyle w:val="TableParagraph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4.5</w:t>
            </w:r>
          </w:p>
        </w:tc>
        <w:tc>
          <w:tcPr>
            <w:tcW w:w="2550" w:type="dxa"/>
          </w:tcPr>
          <w:p w14:paraId="1966601F" w14:textId="77777777" w:rsidR="00675E45" w:rsidRPr="003C597D" w:rsidRDefault="003C597D">
            <w:pPr>
              <w:pStyle w:val="TableParagraph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5"/>
                <w:sz w:val="16"/>
              </w:rPr>
              <w:t xml:space="preserve">Wrażliwość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mróz;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wskaźnik piaskowy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SE4 wg PN-EN 933- </w:t>
            </w:r>
            <w:r w:rsidRPr="003C597D">
              <w:rPr>
                <w:rFonts w:ascii="Times New Roman" w:hAnsi="Times New Roman" w:cs="Times New Roman"/>
                <w:sz w:val="16"/>
              </w:rPr>
              <w:t>8:</w:t>
            </w:r>
            <w:r w:rsidRPr="003C597D">
              <w:rPr>
                <w:rFonts w:ascii="Times New Roman" w:hAnsi="Times New Roman" w:cs="Times New Roman"/>
                <w:spacing w:val="-10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2015-07,</w:t>
            </w:r>
          </w:p>
          <w:p w14:paraId="07823A8B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co</w:t>
            </w:r>
            <w:r w:rsidRPr="003C597D">
              <w:rPr>
                <w:rFonts w:ascii="Times New Roman" w:hAnsi="Times New Roman" w:cs="Times New Roman"/>
                <w:spacing w:val="-2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najmniej</w:t>
            </w:r>
          </w:p>
        </w:tc>
        <w:tc>
          <w:tcPr>
            <w:tcW w:w="1563" w:type="dxa"/>
          </w:tcPr>
          <w:p w14:paraId="2A0C903C" w14:textId="77777777" w:rsidR="00675E45" w:rsidRPr="003C597D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3F0607F1" w14:textId="77777777" w:rsidR="00675E45" w:rsidRPr="003C597D" w:rsidRDefault="003C597D">
            <w:pPr>
              <w:pStyle w:val="TableParagraph"/>
              <w:ind w:left="131" w:right="1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40</w:t>
            </w:r>
          </w:p>
        </w:tc>
        <w:tc>
          <w:tcPr>
            <w:tcW w:w="1416" w:type="dxa"/>
          </w:tcPr>
          <w:p w14:paraId="656B8097" w14:textId="77777777" w:rsidR="00675E45" w:rsidRPr="000C6FD0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  <w:b/>
              </w:rPr>
            </w:pPr>
          </w:p>
          <w:p w14:paraId="68310B1A" w14:textId="77777777" w:rsidR="00675E45" w:rsidRPr="000C6FD0" w:rsidRDefault="003C597D">
            <w:pPr>
              <w:pStyle w:val="TableParagraph"/>
              <w:ind w:left="90" w:right="83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45</w:t>
            </w:r>
          </w:p>
        </w:tc>
        <w:tc>
          <w:tcPr>
            <w:tcW w:w="1419" w:type="dxa"/>
          </w:tcPr>
          <w:p w14:paraId="3C83D404" w14:textId="77777777" w:rsidR="00675E45" w:rsidRPr="003C597D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286962B0" w14:textId="77777777" w:rsidR="00675E45" w:rsidRPr="003C597D" w:rsidRDefault="003C597D">
            <w:pPr>
              <w:pStyle w:val="TableParagraph"/>
              <w:ind w:left="58" w:right="5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35</w:t>
            </w:r>
          </w:p>
        </w:tc>
        <w:tc>
          <w:tcPr>
            <w:tcW w:w="1277" w:type="dxa"/>
          </w:tcPr>
          <w:p w14:paraId="6DFBCD7B" w14:textId="77777777" w:rsidR="00675E45" w:rsidRPr="003C597D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7006D5D3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4C36B7B5" w14:textId="77777777">
        <w:trPr>
          <w:trHeight w:val="779"/>
        </w:trPr>
        <w:tc>
          <w:tcPr>
            <w:tcW w:w="922" w:type="dxa"/>
          </w:tcPr>
          <w:p w14:paraId="058C4546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714A4DD1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4A983E64" w14:textId="77777777" w:rsidR="00675E45" w:rsidRPr="003C597D" w:rsidRDefault="003C597D">
            <w:pPr>
              <w:pStyle w:val="TableParagraph"/>
              <w:spacing w:before="4" w:line="190" w:lineRule="atLeast"/>
              <w:ind w:left="68" w:right="3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Odporność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rozdrabnianie (dotyczy frakcji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10/14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mieszanki)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1097-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1,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kategoria nie wyższa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niż:</w:t>
            </w:r>
          </w:p>
        </w:tc>
        <w:tc>
          <w:tcPr>
            <w:tcW w:w="1563" w:type="dxa"/>
          </w:tcPr>
          <w:p w14:paraId="4D9E58B8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4EBE753E" w14:textId="77777777" w:rsidR="00675E45" w:rsidRPr="003C597D" w:rsidRDefault="003C597D">
            <w:pPr>
              <w:pStyle w:val="TableParagraph"/>
              <w:ind w:left="133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416" w:type="dxa"/>
          </w:tcPr>
          <w:p w14:paraId="7BA4A2A9" w14:textId="77777777" w:rsidR="00675E45" w:rsidRPr="000C6FD0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7601371C" w14:textId="77777777" w:rsidR="00675E45" w:rsidRPr="000C6FD0" w:rsidRDefault="003C597D">
            <w:pPr>
              <w:pStyle w:val="TableParagraph"/>
              <w:ind w:left="92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LA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35</w:t>
            </w:r>
          </w:p>
        </w:tc>
        <w:tc>
          <w:tcPr>
            <w:tcW w:w="1419" w:type="dxa"/>
          </w:tcPr>
          <w:p w14:paraId="27AC27FB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128696F0" w14:textId="77777777" w:rsidR="00675E45" w:rsidRPr="003C597D" w:rsidRDefault="003C597D">
            <w:pPr>
              <w:pStyle w:val="TableParagraph"/>
              <w:ind w:left="61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277" w:type="dxa"/>
          </w:tcPr>
          <w:p w14:paraId="505924FE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6ECF9C5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4A473857" w14:textId="77777777">
        <w:trPr>
          <w:trHeight w:val="775"/>
        </w:trPr>
        <w:tc>
          <w:tcPr>
            <w:tcW w:w="922" w:type="dxa"/>
          </w:tcPr>
          <w:p w14:paraId="6A327CFC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2DF1AE68" w14:textId="77777777" w:rsidR="00675E45" w:rsidRPr="003C597D" w:rsidRDefault="003C597D">
            <w:pPr>
              <w:pStyle w:val="TableParagraph"/>
              <w:spacing w:before="1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2BBCA3F9" w14:textId="77777777" w:rsidR="00675E45" w:rsidRPr="003C597D" w:rsidRDefault="003C597D">
            <w:pPr>
              <w:pStyle w:val="TableParagraph"/>
              <w:ind w:left="68" w:right="3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Odporność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ścieranie (dotyczy frakcji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10/14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mieszanki)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1097-</w:t>
            </w:r>
          </w:p>
          <w:p w14:paraId="7EEB5946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0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1, kategoria 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</w:p>
        </w:tc>
        <w:tc>
          <w:tcPr>
            <w:tcW w:w="1563" w:type="dxa"/>
          </w:tcPr>
          <w:p w14:paraId="25CCE01F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FBECB52" w14:textId="77777777" w:rsidR="00675E45" w:rsidRPr="003C597D" w:rsidRDefault="003C597D">
            <w:pPr>
              <w:pStyle w:val="TableParagraph"/>
              <w:spacing w:before="1"/>
              <w:ind w:left="133" w:right="11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416" w:type="dxa"/>
          </w:tcPr>
          <w:p w14:paraId="158ADC43" w14:textId="77777777" w:rsidR="00675E45" w:rsidRPr="000C6FD0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0B30B728" w14:textId="77777777" w:rsidR="00675E45" w:rsidRPr="000C6FD0" w:rsidRDefault="003C597D">
            <w:pPr>
              <w:pStyle w:val="TableParagraph"/>
              <w:spacing w:before="1"/>
              <w:ind w:left="93" w:right="81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Deklarowana</w:t>
            </w:r>
          </w:p>
        </w:tc>
        <w:tc>
          <w:tcPr>
            <w:tcW w:w="1419" w:type="dxa"/>
          </w:tcPr>
          <w:p w14:paraId="66EF3193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14DCF84" w14:textId="77777777" w:rsidR="00675E45" w:rsidRPr="003C597D" w:rsidRDefault="003C597D">
            <w:pPr>
              <w:pStyle w:val="TableParagraph"/>
              <w:spacing w:before="1"/>
              <w:ind w:right="18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277" w:type="dxa"/>
          </w:tcPr>
          <w:p w14:paraId="211E98C7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2DD7C903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33CD785A" w14:textId="77777777">
        <w:trPr>
          <w:trHeight w:val="777"/>
        </w:trPr>
        <w:tc>
          <w:tcPr>
            <w:tcW w:w="922" w:type="dxa"/>
          </w:tcPr>
          <w:p w14:paraId="2949454D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7AF4551D" w14:textId="77777777" w:rsidR="00675E45" w:rsidRPr="003C597D" w:rsidRDefault="003C597D">
            <w:pPr>
              <w:pStyle w:val="TableParagraph"/>
              <w:spacing w:before="1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0A7237F1" w14:textId="77777777" w:rsidR="00675E45" w:rsidRPr="003C597D" w:rsidRDefault="003C597D">
            <w:pPr>
              <w:pStyle w:val="TableParagraph"/>
              <w:spacing w:before="2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Mrozoodporność (dotyczy frakcji kruszywa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8/16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mieszanki)</w:t>
            </w:r>
          </w:p>
          <w:p w14:paraId="5AD8DC82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1367-1</w:t>
            </w:r>
          </w:p>
        </w:tc>
        <w:tc>
          <w:tcPr>
            <w:tcW w:w="1563" w:type="dxa"/>
          </w:tcPr>
          <w:p w14:paraId="4C905DC3" w14:textId="77777777" w:rsidR="00675E45" w:rsidRPr="003C597D" w:rsidRDefault="003C597D">
            <w:pPr>
              <w:pStyle w:val="TableParagraph"/>
              <w:spacing w:before="177" w:line="232" w:lineRule="auto"/>
              <w:ind w:left="574" w:hanging="20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deklarowana </w:t>
            </w:r>
            <w:r w:rsidRPr="003C597D">
              <w:rPr>
                <w:rFonts w:ascii="Times New Roman" w:hAnsi="Times New Roman" w:cs="Times New Roman"/>
                <w:sz w:val="18"/>
              </w:rPr>
              <w:t>(≤7)</w:t>
            </w:r>
          </w:p>
        </w:tc>
        <w:tc>
          <w:tcPr>
            <w:tcW w:w="1416" w:type="dxa"/>
          </w:tcPr>
          <w:p w14:paraId="5969E951" w14:textId="77777777" w:rsidR="00675E45" w:rsidRPr="000C6FD0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4F289C58" w14:textId="77777777" w:rsidR="00675E45" w:rsidRPr="000C6FD0" w:rsidRDefault="003C597D">
            <w:pPr>
              <w:pStyle w:val="TableParagraph"/>
              <w:ind w:left="93" w:right="82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F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4</w:t>
            </w:r>
          </w:p>
        </w:tc>
        <w:tc>
          <w:tcPr>
            <w:tcW w:w="1419" w:type="dxa"/>
          </w:tcPr>
          <w:p w14:paraId="6402C697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9897AE7" w14:textId="77777777" w:rsidR="00675E45" w:rsidRPr="003C597D" w:rsidRDefault="003C597D">
            <w:pPr>
              <w:pStyle w:val="TableParagraph"/>
              <w:ind w:left="61" w:right="4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4</w:t>
            </w:r>
          </w:p>
        </w:tc>
        <w:tc>
          <w:tcPr>
            <w:tcW w:w="1277" w:type="dxa"/>
          </w:tcPr>
          <w:p w14:paraId="0A3CC6EA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8A7AE10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13ABD222" w14:textId="77777777">
        <w:trPr>
          <w:trHeight w:val="779"/>
        </w:trPr>
        <w:tc>
          <w:tcPr>
            <w:tcW w:w="922" w:type="dxa"/>
          </w:tcPr>
          <w:p w14:paraId="6C8ED4AF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E821C0F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207B473D" w14:textId="77777777" w:rsidR="00675E45" w:rsidRPr="003C597D" w:rsidRDefault="003C597D">
            <w:pPr>
              <w:pStyle w:val="TableParagraph"/>
              <w:spacing w:before="2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5"/>
                <w:sz w:val="16"/>
              </w:rPr>
              <w:t xml:space="preserve">Wartość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CBR po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zagęszczeniu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wskaźnika zagęszczenia</w:t>
            </w:r>
          </w:p>
          <w:p w14:paraId="3468B631" w14:textId="77777777" w:rsidR="00675E45" w:rsidRPr="003C597D" w:rsidRDefault="003C597D">
            <w:pPr>
              <w:pStyle w:val="TableParagraph"/>
              <w:spacing w:before="23" w:line="184" w:lineRule="exact"/>
              <w:ind w:left="68" w:right="21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I</w:t>
            </w:r>
            <w:r w:rsidRPr="003C597D">
              <w:rPr>
                <w:rFonts w:ascii="Times New Roman" w:hAnsi="Times New Roman" w:cs="Times New Roman"/>
                <w:sz w:val="10"/>
              </w:rPr>
              <w:t>S</w:t>
            </w: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=1,0 i moczeniu w wodzie </w:t>
            </w:r>
            <w:r w:rsidRPr="003C597D">
              <w:rPr>
                <w:rFonts w:ascii="Times New Roman" w:hAnsi="Times New Roman" w:cs="Times New Roman"/>
                <w:sz w:val="16"/>
              </w:rPr>
              <w:t>96h, co najmniej</w:t>
            </w:r>
          </w:p>
        </w:tc>
        <w:tc>
          <w:tcPr>
            <w:tcW w:w="1563" w:type="dxa"/>
          </w:tcPr>
          <w:p w14:paraId="30225722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0758B52" w14:textId="77777777" w:rsidR="00675E45" w:rsidRPr="003C597D" w:rsidRDefault="003C597D">
            <w:pPr>
              <w:pStyle w:val="TableParagraph"/>
              <w:ind w:left="133" w:right="1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60</w:t>
            </w:r>
          </w:p>
        </w:tc>
        <w:tc>
          <w:tcPr>
            <w:tcW w:w="1416" w:type="dxa"/>
          </w:tcPr>
          <w:p w14:paraId="286E85B5" w14:textId="77777777" w:rsidR="00675E45" w:rsidRPr="000C6FD0" w:rsidRDefault="003C597D">
            <w:pPr>
              <w:pStyle w:val="TableParagraph"/>
              <w:spacing w:before="171" w:line="219" w:lineRule="exact"/>
              <w:ind w:left="111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≥ 80</w:t>
            </w:r>
            <w:r w:rsidRPr="000C6FD0">
              <w:rPr>
                <w:rFonts w:ascii="Times New Roman" w:hAnsi="Times New Roman" w:cs="Times New Roman"/>
                <w:b/>
                <w:spacing w:val="-9"/>
                <w:sz w:val="18"/>
              </w:rPr>
              <w:t xml:space="preserve"> </w:t>
            </w:r>
            <w:r w:rsidRPr="000C6FD0">
              <w:rPr>
                <w:rFonts w:ascii="Times New Roman" w:hAnsi="Times New Roman" w:cs="Times New Roman"/>
                <w:b/>
                <w:spacing w:val="-4"/>
                <w:sz w:val="18"/>
              </w:rPr>
              <w:t>(KR3-7)</w:t>
            </w:r>
          </w:p>
          <w:p w14:paraId="330C3E15" w14:textId="77777777" w:rsidR="00675E45" w:rsidRPr="000C6FD0" w:rsidRDefault="003C597D">
            <w:pPr>
              <w:pStyle w:val="TableParagraph"/>
              <w:ind w:left="111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≥ 60</w:t>
            </w:r>
            <w:r w:rsidRPr="000C6FD0">
              <w:rPr>
                <w:rFonts w:ascii="Times New Roman" w:hAnsi="Times New Roman" w:cs="Times New Roman"/>
                <w:b/>
                <w:spacing w:val="-9"/>
                <w:sz w:val="18"/>
              </w:rPr>
              <w:t xml:space="preserve"> </w:t>
            </w:r>
            <w:r w:rsidRPr="000C6FD0">
              <w:rPr>
                <w:rFonts w:ascii="Times New Roman" w:hAnsi="Times New Roman" w:cs="Times New Roman"/>
                <w:b/>
                <w:spacing w:val="-4"/>
                <w:sz w:val="18"/>
              </w:rPr>
              <w:t>(KR1-2)</w:t>
            </w:r>
          </w:p>
        </w:tc>
        <w:tc>
          <w:tcPr>
            <w:tcW w:w="1419" w:type="dxa"/>
          </w:tcPr>
          <w:p w14:paraId="77B6707C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2D06427A" w14:textId="77777777" w:rsidR="00675E45" w:rsidRPr="003C597D" w:rsidRDefault="003C597D">
            <w:pPr>
              <w:pStyle w:val="TableParagraph"/>
              <w:ind w:left="61" w:right="4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40</w:t>
            </w:r>
          </w:p>
        </w:tc>
        <w:tc>
          <w:tcPr>
            <w:tcW w:w="1277" w:type="dxa"/>
          </w:tcPr>
          <w:p w14:paraId="64311EDB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4B799DE9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5DAE4FB8" w14:textId="77777777">
        <w:trPr>
          <w:trHeight w:val="1358"/>
        </w:trPr>
        <w:tc>
          <w:tcPr>
            <w:tcW w:w="922" w:type="dxa"/>
          </w:tcPr>
          <w:p w14:paraId="41A917B3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EFF1475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6AC08B97" w14:textId="77777777" w:rsidR="00675E45" w:rsidRPr="003C597D" w:rsidRDefault="003C597D">
            <w:pPr>
              <w:pStyle w:val="TableParagraph"/>
              <w:spacing w:before="1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4.5</w:t>
            </w:r>
          </w:p>
        </w:tc>
        <w:tc>
          <w:tcPr>
            <w:tcW w:w="2550" w:type="dxa"/>
          </w:tcPr>
          <w:p w14:paraId="77B81DCF" w14:textId="77777777" w:rsidR="00675E45" w:rsidRPr="003C597D" w:rsidRDefault="003C597D">
            <w:pPr>
              <w:pStyle w:val="TableParagraph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Wodoprzepuszczalność mieszanki w warstwie odsączającej po zagęszczeniu wg metody Proctora do wskaźnika zagęszczenia</w:t>
            </w:r>
          </w:p>
          <w:p w14:paraId="6D5C7500" w14:textId="77777777" w:rsidR="00675E45" w:rsidRPr="003C597D" w:rsidRDefault="003C597D">
            <w:pPr>
              <w:pStyle w:val="TableParagraph"/>
              <w:spacing w:before="22" w:line="184" w:lineRule="exact"/>
              <w:ind w:left="68" w:right="17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3"/>
                <w:position w:val="1"/>
                <w:sz w:val="16"/>
              </w:rPr>
              <w:t>I</w:t>
            </w:r>
            <w:r w:rsidRPr="003C597D">
              <w:rPr>
                <w:rFonts w:ascii="Times New Roman" w:hAnsi="Times New Roman" w:cs="Times New Roman"/>
                <w:spacing w:val="-3"/>
                <w:sz w:val="10"/>
              </w:rPr>
              <w:t>S</w:t>
            </w:r>
            <w:r w:rsidRPr="003C597D">
              <w:rPr>
                <w:rFonts w:ascii="Times New Roman" w:hAnsi="Times New Roman" w:cs="Times New Roman"/>
                <w:spacing w:val="-3"/>
                <w:position w:val="1"/>
                <w:sz w:val="16"/>
              </w:rPr>
              <w:t xml:space="preserve">=1,0, </w:t>
            </w:r>
            <w:r w:rsidRPr="003C597D">
              <w:rPr>
                <w:rFonts w:ascii="Times New Roman" w:hAnsi="Times New Roman" w:cs="Times New Roman"/>
                <w:spacing w:val="-4"/>
                <w:position w:val="1"/>
                <w:sz w:val="16"/>
              </w:rPr>
              <w:t xml:space="preserve">współczynnik filtracji,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co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najmniej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cm/s</w:t>
            </w:r>
          </w:p>
        </w:tc>
        <w:tc>
          <w:tcPr>
            <w:tcW w:w="1563" w:type="dxa"/>
          </w:tcPr>
          <w:p w14:paraId="0F0162E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33D2DE3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1D1626BF" w14:textId="77777777" w:rsidR="00675E45" w:rsidRPr="003C597D" w:rsidRDefault="003C597D">
            <w:pPr>
              <w:pStyle w:val="TableParagraph"/>
              <w:spacing w:before="1"/>
              <w:ind w:left="133" w:right="12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416" w:type="dxa"/>
          </w:tcPr>
          <w:p w14:paraId="75D93996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  <w:sz w:val="20"/>
              </w:rPr>
            </w:pPr>
          </w:p>
          <w:p w14:paraId="29832548" w14:textId="77777777" w:rsidR="00675E45" w:rsidRPr="000C6FD0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  <w:sz w:val="27"/>
              </w:rPr>
            </w:pPr>
          </w:p>
          <w:p w14:paraId="273A0350" w14:textId="77777777" w:rsidR="00675E45" w:rsidRPr="000C6FD0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brak wymagań</w:t>
            </w:r>
          </w:p>
        </w:tc>
        <w:tc>
          <w:tcPr>
            <w:tcW w:w="1419" w:type="dxa"/>
          </w:tcPr>
          <w:p w14:paraId="779DEAD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046ADE5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3289ECCE" w14:textId="77777777" w:rsidR="00675E45" w:rsidRPr="003C597D" w:rsidRDefault="003C597D">
            <w:pPr>
              <w:pStyle w:val="TableParagraph"/>
              <w:spacing w:before="1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704E60A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9DF7370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C5C5824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</w:tbl>
    <w:p w14:paraId="2789143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15"/>
        </w:rPr>
      </w:pP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22"/>
        <w:gridCol w:w="2550"/>
        <w:gridCol w:w="1563"/>
        <w:gridCol w:w="1416"/>
        <w:gridCol w:w="1419"/>
        <w:gridCol w:w="1277"/>
      </w:tblGrid>
      <w:tr w:rsidR="00675E45" w:rsidRPr="003C597D" w14:paraId="64CC5604" w14:textId="77777777">
        <w:trPr>
          <w:trHeight w:val="774"/>
        </w:trPr>
        <w:tc>
          <w:tcPr>
            <w:tcW w:w="922" w:type="dxa"/>
            <w:tcBorders>
              <w:bottom w:val="single" w:sz="6" w:space="0" w:color="000000"/>
            </w:tcBorders>
          </w:tcPr>
          <w:p w14:paraId="50D8994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8"/>
              </w:rPr>
            </w:pPr>
          </w:p>
        </w:tc>
        <w:tc>
          <w:tcPr>
            <w:tcW w:w="2550" w:type="dxa"/>
            <w:tcBorders>
              <w:bottom w:val="single" w:sz="6" w:space="0" w:color="000000"/>
            </w:tcBorders>
          </w:tcPr>
          <w:p w14:paraId="207E3FB2" w14:textId="77777777" w:rsidR="00675E45" w:rsidRPr="003C597D" w:rsidRDefault="003C597D">
            <w:pPr>
              <w:pStyle w:val="TableParagraph"/>
              <w:spacing w:before="2" w:line="190" w:lineRule="atLeast"/>
              <w:ind w:left="68" w:right="63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Zawartość wody w mieszance zagęszczanej,% (m/m), wilgotności optymalnej wg metody Proctora</w:t>
            </w:r>
          </w:p>
        </w:tc>
        <w:tc>
          <w:tcPr>
            <w:tcW w:w="1563" w:type="dxa"/>
            <w:tcBorders>
              <w:bottom w:val="single" w:sz="6" w:space="0" w:color="000000"/>
            </w:tcBorders>
          </w:tcPr>
          <w:p w14:paraId="265E5AE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CD1C4C2" w14:textId="77777777" w:rsidR="00675E45" w:rsidRPr="003C597D" w:rsidRDefault="003C597D">
            <w:pPr>
              <w:pStyle w:val="TableParagraph"/>
              <w:ind w:left="38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80 – 100</w:t>
            </w:r>
          </w:p>
        </w:tc>
        <w:tc>
          <w:tcPr>
            <w:tcW w:w="1416" w:type="dxa"/>
            <w:tcBorders>
              <w:bottom w:val="single" w:sz="6" w:space="0" w:color="000000"/>
            </w:tcBorders>
          </w:tcPr>
          <w:p w14:paraId="6675F77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6A3FB94" w14:textId="77777777" w:rsidR="00675E45" w:rsidRPr="000C6FD0" w:rsidRDefault="003C597D">
            <w:pPr>
              <w:pStyle w:val="TableParagraph"/>
              <w:ind w:left="310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80 – 100</w:t>
            </w:r>
          </w:p>
        </w:tc>
        <w:tc>
          <w:tcPr>
            <w:tcW w:w="1419" w:type="dxa"/>
            <w:tcBorders>
              <w:bottom w:val="single" w:sz="6" w:space="0" w:color="000000"/>
            </w:tcBorders>
          </w:tcPr>
          <w:p w14:paraId="6BF74B0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90766AE" w14:textId="77777777" w:rsidR="00675E45" w:rsidRPr="003C597D" w:rsidRDefault="003C597D">
            <w:pPr>
              <w:pStyle w:val="TableParagraph"/>
              <w:ind w:left="31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80 – 100</w:t>
            </w:r>
          </w:p>
        </w:tc>
        <w:tc>
          <w:tcPr>
            <w:tcW w:w="1277" w:type="dxa"/>
            <w:tcBorders>
              <w:bottom w:val="single" w:sz="6" w:space="0" w:color="000000"/>
            </w:tcBorders>
          </w:tcPr>
          <w:p w14:paraId="7BFAC7C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ECFCBDA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</w:tbl>
    <w:p w14:paraId="0E0CBFE8" w14:textId="77777777" w:rsidR="00675E45" w:rsidRPr="003C597D" w:rsidRDefault="003C597D">
      <w:pPr>
        <w:spacing w:before="1"/>
        <w:ind w:left="366" w:right="62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>*) Badanie wskaźnika piaskowego SE4 wg PN-EN 933-8: 2015-07 należy wykonać na mieszance po pięciokrotnym zagęszczeniu metodą Proctora wg PN-EN 13286-2.</w:t>
      </w:r>
    </w:p>
    <w:p w14:paraId="1A2AE2B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38" w:name="_bookmark14"/>
      <w:bookmarkStart w:id="39" w:name="_Toc159234346"/>
      <w:bookmarkEnd w:id="38"/>
      <w:r w:rsidRPr="003C597D">
        <w:rPr>
          <w:rFonts w:ascii="Times New Roman" w:hAnsi="Times New Roman" w:cs="Times New Roman"/>
        </w:rPr>
        <w:t>Woda</w:t>
      </w:r>
      <w:bookmarkEnd w:id="39"/>
    </w:p>
    <w:p w14:paraId="7A47C870" w14:textId="77777777" w:rsidR="00675E45" w:rsidRPr="003C597D" w:rsidRDefault="003C597D">
      <w:pPr>
        <w:pStyle w:val="Tekstpodstawowy"/>
        <w:spacing w:before="11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Do zwilżania kruszywa stosuje się wodę spełniającą wymagania PN-EN 1008.</w:t>
      </w:r>
    </w:p>
    <w:p w14:paraId="2EE1619B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40" w:name="_bookmark15"/>
      <w:bookmarkStart w:id="41" w:name="_Toc159234347"/>
      <w:bookmarkEnd w:id="40"/>
      <w:r w:rsidRPr="003C597D">
        <w:rPr>
          <w:rFonts w:ascii="Times New Roman" w:hAnsi="Times New Roman" w:cs="Times New Roman"/>
        </w:rPr>
        <w:t>Kontrola jakości materiałów w okresie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dostaw</w:t>
      </w:r>
      <w:bookmarkEnd w:id="41"/>
    </w:p>
    <w:p w14:paraId="176A46F6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Kontrola jakości materiałów polega na przeprowadzeniu badań cech fizycznych materiałów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reprezentatywnych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próbkach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dla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partii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porównaniu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wyników z wymaganiami określonymi w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p.2.3.</w:t>
      </w:r>
    </w:p>
    <w:p w14:paraId="6331021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42" w:name="_bookmark16"/>
      <w:bookmarkStart w:id="43" w:name="_Toc159234348"/>
      <w:bookmarkEnd w:id="42"/>
      <w:r w:rsidRPr="003C597D">
        <w:rPr>
          <w:rFonts w:ascii="Times New Roman" w:hAnsi="Times New Roman" w:cs="Times New Roman"/>
        </w:rPr>
        <w:t>Dodatkowe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wymagania</w:t>
      </w:r>
      <w:bookmarkEnd w:id="43"/>
    </w:p>
    <w:p w14:paraId="6A291094" w14:textId="77777777" w:rsidR="00675E45" w:rsidRPr="003C597D" w:rsidRDefault="003C597D">
      <w:pPr>
        <w:pStyle w:val="Tekstpodstawowy"/>
        <w:spacing w:before="35" w:line="278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Podbudowa wykonywana bezpośrednio na podłożu gruntowym powinna spełniać warunek szczelności warstwy (nieprzenikania cząstek):</w:t>
      </w:r>
    </w:p>
    <w:p w14:paraId="446DE5C4" w14:textId="77777777" w:rsidR="00675E45" w:rsidRPr="003C597D" w:rsidRDefault="003C597D">
      <w:pPr>
        <w:spacing w:line="152" w:lineRule="exact"/>
        <w:ind w:left="527" w:right="924"/>
        <w:jc w:val="center"/>
        <w:rPr>
          <w:rFonts w:ascii="Times New Roman" w:eastAsia="Times New Roman" w:hAnsi="Times New Roman" w:cs="Times New Roman"/>
          <w:sz w:val="14"/>
        </w:rPr>
      </w:pPr>
      <w:r w:rsidRPr="003C597D">
        <w:rPr>
          <w:rFonts w:ascii="Cambria Math" w:eastAsia="Times New Roman" w:hAnsi="Cambria Math" w:cs="Cambria Math"/>
          <w:w w:val="105"/>
          <w:position w:val="4"/>
          <w:sz w:val="20"/>
        </w:rPr>
        <w:t>𝐷</w:t>
      </w:r>
      <w:r w:rsidRPr="003C597D">
        <w:rPr>
          <w:rFonts w:ascii="Times New Roman" w:eastAsia="Times New Roman" w:hAnsi="Times New Roman" w:cs="Times New Roman"/>
          <w:w w:val="105"/>
          <w:sz w:val="14"/>
        </w:rPr>
        <w:t>15</w:t>
      </w:r>
    </w:p>
    <w:p w14:paraId="47146E8A" w14:textId="77777777" w:rsidR="00675E45" w:rsidRPr="003C597D" w:rsidRDefault="00994313">
      <w:pPr>
        <w:pStyle w:val="Tekstpodstawowy"/>
        <w:spacing w:line="152" w:lineRule="exact"/>
        <w:ind w:left="903" w:right="572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mc:AlternateContent>
          <mc:Choice Requires="wps">
            <w:drawing>
              <wp:anchor distT="0" distB="0" distL="114300" distR="114300" simplePos="0" relativeHeight="15732224" behindDoc="0" locked="0" layoutInCell="1" allowOverlap="1" wp14:anchorId="3E9ABA80" wp14:editId="50F19BC3">
                <wp:simplePos x="0" y="0"/>
                <wp:positionH relativeFrom="page">
                  <wp:posOffset>3577590</wp:posOffset>
                </wp:positionH>
                <wp:positionV relativeFrom="paragraph">
                  <wp:posOffset>59055</wp:posOffset>
                </wp:positionV>
                <wp:extent cx="186055" cy="7620"/>
                <wp:effectExtent l="0" t="0" r="0" b="0"/>
                <wp:wrapNone/>
                <wp:docPr id="34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05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D668E" id="Rectangle 8" o:spid="_x0000_s1026" style="position:absolute;margin-left:281.7pt;margin-top:4.65pt;width:14.65pt;height:.6pt;z-index:1573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" fillcolor="black" stroked="f">
                <w10:wrap anchorx="page"/>
              </v:rect>
            </w:pict>
          </mc:Fallback>
        </mc:AlternateContent>
      </w:r>
      <w:r w:rsidR="003C597D" w:rsidRPr="003C597D">
        <w:rPr>
          <w:rFonts w:ascii="Times New Roman" w:hAnsi="Times New Roman" w:cs="Times New Roman"/>
          <w:w w:val="125"/>
        </w:rPr>
        <w:t>≤ 5</w:t>
      </w:r>
    </w:p>
    <w:p w14:paraId="75E171E8" w14:textId="77777777" w:rsidR="00675E45" w:rsidRPr="003C597D" w:rsidRDefault="003C597D">
      <w:pPr>
        <w:spacing w:line="210" w:lineRule="exact"/>
        <w:ind w:left="533" w:right="924"/>
        <w:jc w:val="center"/>
        <w:rPr>
          <w:rFonts w:ascii="Times New Roman" w:eastAsia="Times New Roman" w:hAnsi="Times New Roman" w:cs="Times New Roman"/>
          <w:sz w:val="14"/>
        </w:rPr>
      </w:pPr>
      <w:r w:rsidRPr="003C597D">
        <w:rPr>
          <w:rFonts w:ascii="Cambria Math" w:eastAsia="Times New Roman" w:hAnsi="Cambria Math" w:cs="Cambria Math"/>
          <w:position w:val="4"/>
          <w:sz w:val="20"/>
        </w:rPr>
        <w:t>𝑑</w:t>
      </w:r>
      <w:r w:rsidRPr="003C597D">
        <w:rPr>
          <w:rFonts w:ascii="Times New Roman" w:eastAsia="Times New Roman" w:hAnsi="Times New Roman" w:cs="Times New Roman"/>
          <w:sz w:val="14"/>
        </w:rPr>
        <w:t>85</w:t>
      </w:r>
    </w:p>
    <w:p w14:paraId="64DBBFF3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6"/>
        </w:rPr>
      </w:pPr>
    </w:p>
    <w:p w14:paraId="5D5FB20E" w14:textId="77777777" w:rsidR="00675E45" w:rsidRPr="003C597D" w:rsidRDefault="003C597D">
      <w:pPr>
        <w:pStyle w:val="Tekstpodstawowy"/>
        <w:spacing w:before="10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którym:</w:t>
      </w:r>
    </w:p>
    <w:p w14:paraId="3B3EA8B0" w14:textId="77777777" w:rsidR="00675E45" w:rsidRPr="003C597D" w:rsidRDefault="003C597D">
      <w:pPr>
        <w:pStyle w:val="Tekstpodstawowy"/>
        <w:spacing w:before="37" w:line="276" w:lineRule="auto"/>
        <w:ind w:right="144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D</w:t>
      </w:r>
      <w:r w:rsidRPr="003C597D">
        <w:rPr>
          <w:rFonts w:ascii="Times New Roman" w:hAnsi="Times New Roman" w:cs="Times New Roman"/>
          <w:sz w:val="13"/>
        </w:rPr>
        <w:t xml:space="preserve">15 </w:t>
      </w:r>
      <w:r w:rsidRPr="003C597D">
        <w:rPr>
          <w:rFonts w:ascii="Times New Roman" w:hAnsi="Times New Roman" w:cs="Times New Roman"/>
          <w:position w:val="1"/>
        </w:rPr>
        <w:t>– wymiar sita, przez które przechodzi 15% ziaren warstwy podbudowy, D</w:t>
      </w:r>
      <w:r w:rsidRPr="003C597D">
        <w:rPr>
          <w:rFonts w:ascii="Times New Roman" w:hAnsi="Times New Roman" w:cs="Times New Roman"/>
          <w:sz w:val="13"/>
        </w:rPr>
        <w:t xml:space="preserve">85 </w:t>
      </w:r>
      <w:r w:rsidRPr="003C597D">
        <w:rPr>
          <w:rFonts w:ascii="Times New Roman" w:hAnsi="Times New Roman" w:cs="Times New Roman"/>
          <w:position w:val="1"/>
        </w:rPr>
        <w:t>– wymiar sita, przez które przechodzi 85% ziaren gruntu podłoża.</w:t>
      </w:r>
    </w:p>
    <w:p w14:paraId="6DDA4D76" w14:textId="77777777" w:rsidR="00675E45" w:rsidRPr="003C597D" w:rsidRDefault="003C597D">
      <w:pPr>
        <w:pStyle w:val="Tekstpodstawowy"/>
        <w:spacing w:before="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Warunek ten zostaje automatycznie spełniony w przypadku zastosowania stabilizacji podłoża spoiwami hydraulicznymi lub przy zastosowaniu warstwy geowłókniny separującej.</w:t>
      </w:r>
    </w:p>
    <w:p w14:paraId="6ADAACCA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44" w:name="_bookmark17"/>
      <w:bookmarkStart w:id="45" w:name="_Toc159234349"/>
      <w:bookmarkEnd w:id="44"/>
      <w:r w:rsidRPr="003C597D">
        <w:rPr>
          <w:rFonts w:ascii="Times New Roman" w:hAnsi="Times New Roman" w:cs="Times New Roman"/>
        </w:rPr>
        <w:t>SPRZĘT</w:t>
      </w:r>
      <w:bookmarkEnd w:id="45"/>
    </w:p>
    <w:p w14:paraId="6223A43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46" w:name="_bookmark18"/>
      <w:bookmarkStart w:id="47" w:name="_Toc159234350"/>
      <w:bookmarkEnd w:id="46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sprzętu</w:t>
      </w:r>
      <w:bookmarkEnd w:id="47"/>
    </w:p>
    <w:p w14:paraId="0C5F9BF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5" w:line="276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wymagania d</w:t>
      </w:r>
      <w:r w:rsidR="005A1FDB">
        <w:rPr>
          <w:rFonts w:ascii="Times New Roman" w:hAnsi="Times New Roman" w:cs="Times New Roman"/>
          <w:sz w:val="20"/>
        </w:rPr>
        <w:t>otyczące sprzętu podano w ST</w:t>
      </w:r>
      <w:r w:rsidRPr="003C597D">
        <w:rPr>
          <w:rFonts w:ascii="Times New Roman" w:hAnsi="Times New Roman" w:cs="Times New Roman"/>
          <w:sz w:val="20"/>
        </w:rPr>
        <w:t xml:space="preserve"> D-M 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3.</w:t>
      </w:r>
    </w:p>
    <w:p w14:paraId="4AEE0461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48" w:name="_bookmark19"/>
      <w:bookmarkStart w:id="49" w:name="_Toc159234351"/>
      <w:bookmarkEnd w:id="48"/>
      <w:r w:rsidRPr="003C597D">
        <w:rPr>
          <w:rFonts w:ascii="Times New Roman" w:hAnsi="Times New Roman" w:cs="Times New Roman"/>
        </w:rPr>
        <w:t>Sprzęt do robót</w:t>
      </w:r>
      <w:bookmarkEnd w:id="49"/>
    </w:p>
    <w:p w14:paraId="282ACDF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Sprzęt do wykonania podbudów powinien być dobrany przez Wykonawcę tak, aby zabezpieczył jakość zgodnie z Dokumentacją Projektową w ilości i rodzaju gwarantującym wykonanie robót zgodnie z harmonogramem i terminem zakończenia inwestycji.</w:t>
      </w:r>
    </w:p>
    <w:p w14:paraId="0D2B3BB8" w14:textId="77777777" w:rsidR="00675E45" w:rsidRPr="003C597D" w:rsidRDefault="003C597D">
      <w:pPr>
        <w:pStyle w:val="Tekstpodstawowy"/>
        <w:spacing w:before="79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Mieszanka kruszywa dla warstwy z mieszanki niezwiązanej winna być rozkładana za pomocą urządzeń uniemożliwiających segregację. Na ciągu głównym należy podbudowę zasadniczą z mieszanki niezwiązanej rozkładać układarkami.</w:t>
      </w:r>
    </w:p>
    <w:p w14:paraId="4E9EB8E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 w:line="276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przystępujący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wykonania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mieszanek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niezwiązanych powinien wykazać się możliwością korzystania z następującego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sprzętu:</w:t>
      </w:r>
    </w:p>
    <w:p w14:paraId="3A28D641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82" w:line="276" w:lineRule="auto"/>
        <w:ind w:right="37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mieszarek stacjonarnych (zlokalizowanych w pobliżu palcu budowy) do wytwarzania mieszanki kruszyw, wyposażone w urządzenia dozujące wodę. Mieszarki powinny zapewnić wytworzenie jednorodnej mieszanki o wilgotności optymalnej. Wymaganie to jest zbędne w przypadku, gdy producent kruszywa gwarantuje   dostawy   jednorodnej   mieszanki   o   wymaganym   uziarnieniu    i odpowiedniej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wilgotności.</w:t>
      </w:r>
    </w:p>
    <w:p w14:paraId="4BB04F02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7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układarek na ciągu głównym (obowiązkowo podbudowa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zasadnicza)</w:t>
      </w:r>
    </w:p>
    <w:p w14:paraId="45D3DFEF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115" w:line="273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równiarek lub układarek na pozostałych drogach (podbudowa pomocnicza i zasadnicza) i pozostałych warstwach (podbudowa pomocnicza) dla ciągów głównych.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>Za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zgodą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Inżyniera/Inspektora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Nadzoru/Zamawiającego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rozkładania mieszanki na drogach o ruchu mniejszym od KR3 można dopuścić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spycharki,</w:t>
      </w:r>
    </w:p>
    <w:p w14:paraId="6C42B65A" w14:textId="77777777" w:rsidR="00675E45" w:rsidRPr="003C597D" w:rsidRDefault="00675E45">
      <w:pPr>
        <w:spacing w:line="273" w:lineRule="auto"/>
        <w:jc w:val="both"/>
        <w:rPr>
          <w:rFonts w:ascii="Times New Roman" w:hAnsi="Times New Roman" w:cs="Times New Roman"/>
          <w:sz w:val="20"/>
        </w:rPr>
        <w:sectPr w:rsidR="00675E45" w:rsidRPr="003C597D" w:rsidSect="00364AE5">
          <w:pgSz w:w="11910" w:h="16840"/>
          <w:pgMar w:top="800" w:right="880" w:bottom="880" w:left="920" w:header="570" w:footer="697" w:gutter="0"/>
          <w:cols w:space="708"/>
        </w:sectPr>
      </w:pPr>
    </w:p>
    <w:p w14:paraId="565A956D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</w:tabs>
        <w:spacing w:before="1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walcy ogumionych i stalowych wibracyjnych lub statycznych do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zagęszczania,</w:t>
      </w:r>
    </w:p>
    <w:p w14:paraId="6C2364D1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</w:tabs>
        <w:spacing w:before="115" w:line="273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 wibracyjnych lub ubijaków mechanicznych do zagęszczania w miejscach trudnodostępnych,</w:t>
      </w:r>
    </w:p>
    <w:p w14:paraId="24DF872F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  <w:tab w:val="left" w:pos="2425"/>
          <w:tab w:val="left" w:pos="3410"/>
          <w:tab w:val="left" w:pos="5436"/>
          <w:tab w:val="left" w:pos="6216"/>
          <w:tab w:val="left" w:pos="7482"/>
          <w:tab w:val="left" w:pos="8802"/>
        </w:tabs>
        <w:spacing w:before="82" w:line="273" w:lineRule="auto"/>
        <w:ind w:right="38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innego</w:t>
      </w:r>
      <w:r w:rsidRPr="003C597D">
        <w:rPr>
          <w:rFonts w:ascii="Times New Roman" w:hAnsi="Times New Roman" w:cs="Times New Roman"/>
          <w:sz w:val="20"/>
        </w:rPr>
        <w:tab/>
        <w:t>sprzętu</w:t>
      </w:r>
      <w:r w:rsidRPr="003C597D">
        <w:rPr>
          <w:rFonts w:ascii="Times New Roman" w:hAnsi="Times New Roman" w:cs="Times New Roman"/>
          <w:sz w:val="20"/>
        </w:rPr>
        <w:tab/>
        <w:t>zaakceptowanego</w:t>
      </w:r>
      <w:r w:rsidRPr="003C597D">
        <w:rPr>
          <w:rFonts w:ascii="Times New Roman" w:hAnsi="Times New Roman" w:cs="Times New Roman"/>
          <w:sz w:val="20"/>
        </w:rPr>
        <w:tab/>
        <w:t>przez</w:t>
      </w:r>
      <w:r w:rsidRPr="003C597D">
        <w:rPr>
          <w:rFonts w:ascii="Times New Roman" w:hAnsi="Times New Roman" w:cs="Times New Roman"/>
          <w:sz w:val="20"/>
        </w:rPr>
        <w:tab/>
        <w:t>Inżyniera/</w:t>
      </w:r>
      <w:r w:rsidRPr="003C597D">
        <w:rPr>
          <w:rFonts w:ascii="Times New Roman" w:hAnsi="Times New Roman" w:cs="Times New Roman"/>
          <w:sz w:val="20"/>
        </w:rPr>
        <w:tab/>
        <w:t>Inspektora</w:t>
      </w:r>
      <w:r w:rsidRPr="003C597D">
        <w:rPr>
          <w:rFonts w:ascii="Times New Roman" w:hAnsi="Times New Roman" w:cs="Times New Roman"/>
          <w:sz w:val="20"/>
        </w:rPr>
        <w:tab/>
      </w:r>
      <w:r w:rsidRPr="003C597D">
        <w:rPr>
          <w:rFonts w:ascii="Times New Roman" w:hAnsi="Times New Roman" w:cs="Times New Roman"/>
          <w:w w:val="95"/>
          <w:sz w:val="20"/>
        </w:rPr>
        <w:t xml:space="preserve">Nadzoru/ </w:t>
      </w:r>
      <w:r w:rsidRPr="003C597D">
        <w:rPr>
          <w:rFonts w:ascii="Times New Roman" w:hAnsi="Times New Roman" w:cs="Times New Roman"/>
          <w:sz w:val="20"/>
        </w:rPr>
        <w:t>Zamawiającego.</w:t>
      </w:r>
    </w:p>
    <w:p w14:paraId="2E51E739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3"/>
        <w:ind w:hanging="709"/>
        <w:rPr>
          <w:rFonts w:ascii="Times New Roman" w:hAnsi="Times New Roman" w:cs="Times New Roman"/>
        </w:rPr>
      </w:pPr>
      <w:bookmarkStart w:id="50" w:name="_bookmark20"/>
      <w:bookmarkStart w:id="51" w:name="_Toc159234352"/>
      <w:bookmarkEnd w:id="50"/>
      <w:r w:rsidRPr="003C597D">
        <w:rPr>
          <w:rFonts w:ascii="Times New Roman" w:hAnsi="Times New Roman" w:cs="Times New Roman"/>
        </w:rPr>
        <w:t>TRANSPORT</w:t>
      </w:r>
      <w:bookmarkEnd w:id="51"/>
    </w:p>
    <w:p w14:paraId="172044AF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52" w:name="_bookmark21"/>
      <w:bookmarkStart w:id="53" w:name="_Toc159234353"/>
      <w:bookmarkEnd w:id="52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transportu</w:t>
      </w:r>
      <w:bookmarkEnd w:id="53"/>
    </w:p>
    <w:p w14:paraId="4BF7B24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5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Ogólne wymagania dotyczące transportu podano w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 xml:space="preserve"> </w:t>
      </w:r>
      <w:r w:rsidRPr="003C597D">
        <w:rPr>
          <w:rFonts w:ascii="Times New Roman" w:hAnsi="Times New Roman" w:cs="Times New Roman"/>
          <w:spacing w:val="2"/>
          <w:sz w:val="20"/>
        </w:rPr>
        <w:t xml:space="preserve">D-M </w:t>
      </w:r>
      <w:r w:rsidRPr="003C597D">
        <w:rPr>
          <w:rFonts w:ascii="Times New Roman" w:hAnsi="Times New Roman" w:cs="Times New Roman"/>
          <w:sz w:val="20"/>
        </w:rPr>
        <w:t>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4.</w:t>
      </w:r>
    </w:p>
    <w:p w14:paraId="787F63A5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54" w:name="_bookmark22"/>
      <w:bookmarkStart w:id="55" w:name="_Toc159234354"/>
      <w:bookmarkEnd w:id="54"/>
      <w:r w:rsidRPr="003C597D">
        <w:rPr>
          <w:rFonts w:ascii="Times New Roman" w:hAnsi="Times New Roman" w:cs="Times New Roman"/>
        </w:rPr>
        <w:t>Transport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bookmarkEnd w:id="55"/>
    </w:p>
    <w:p w14:paraId="4A1EBBE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7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Wybór środków transportowych oraz metod transportu powinien być dostosowany </w:t>
      </w:r>
      <w:r w:rsidRPr="003C597D">
        <w:rPr>
          <w:rFonts w:ascii="Times New Roman" w:hAnsi="Times New Roman" w:cs="Times New Roman"/>
          <w:spacing w:val="3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>materiału, jego objętości, technologii odspajania i załadunku oraz do odległości transportu.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Wydajność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środków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transportowych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ponadto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dostosowana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 wydajności sprzętu stosowanego do wbudowania gruntu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materiału.</w:t>
      </w:r>
    </w:p>
    <w:p w14:paraId="181C9791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 powinien zapewnić minimalizację odległości transportowych przy zachowaniu wymagań projektowych.  Organizację transportu  należy przeprowadzić  z uwzględnieniem zmienności w dostępności dróg i powierzchni do prowadzenia transportu (przemieszczania materiałów do wykonania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nasypu).</w:t>
      </w:r>
    </w:p>
    <w:p w14:paraId="1BEF640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7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 organizacji transportu Wykonawca uwzględni: typowe warunki klimatyczne i pogodowe, wymagania wynikające z harmonogramu prac, ograniczenia dotyczące ładunku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czynniki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zewnętrzne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(instalacje,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konstrukcje,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dopuszczalne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obciążenia), wymagania ochrony środowiska oraz rodzaj maszyn stosowanych do załadunku, w przypadku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samochodów.</w:t>
      </w:r>
    </w:p>
    <w:p w14:paraId="49DE206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przestrzegać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ograniczeń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dotyczących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budowlanego,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podanych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punkcie</w:t>
      </w:r>
    </w:p>
    <w:p w14:paraId="698E463E" w14:textId="77777777" w:rsidR="00675E45" w:rsidRPr="003C597D" w:rsidRDefault="000C6FD0">
      <w:pPr>
        <w:pStyle w:val="Tekstpodstawowy"/>
        <w:spacing w:before="36" w:line="276" w:lineRule="auto"/>
        <w:ind w:right="385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5.7. ST</w:t>
      </w:r>
      <w:r w:rsidR="003C597D" w:rsidRPr="003C597D">
        <w:rPr>
          <w:rFonts w:ascii="Times New Roman" w:hAnsi="Times New Roman" w:cs="Times New Roman"/>
        </w:rPr>
        <w:t xml:space="preserve"> D-02.01.01. „Roboty ziemne. Wykonanie wykopów” i w punk</w:t>
      </w:r>
      <w:r>
        <w:rPr>
          <w:rFonts w:ascii="Times New Roman" w:hAnsi="Times New Roman" w:cs="Times New Roman"/>
        </w:rPr>
        <w:t>cie 5.16 ST</w:t>
      </w:r>
      <w:r w:rsidR="003C597D" w:rsidRPr="003C597D">
        <w:rPr>
          <w:rFonts w:ascii="Times New Roman" w:hAnsi="Times New Roman" w:cs="Times New Roman"/>
        </w:rPr>
        <w:t xml:space="preserve"> D-02.03.01. „Roboty ziemne. Wykonywanie nasypów”.</w:t>
      </w:r>
    </w:p>
    <w:p w14:paraId="12299A2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9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Zwiększenie odległości transportu ponad odległości zatwierdzone nie może być podstawą roszczeń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Wykonawcy, </w:t>
      </w:r>
      <w:r w:rsidRPr="003C597D">
        <w:rPr>
          <w:rFonts w:ascii="Times New Roman" w:hAnsi="Times New Roman" w:cs="Times New Roman"/>
          <w:sz w:val="20"/>
        </w:rPr>
        <w:t>dotyczących dodatkowej zapłaty za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transport.</w:t>
      </w:r>
    </w:p>
    <w:p w14:paraId="610BBE01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>Transport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wyładunek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powinien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niezmienność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składu mieszanki oraz nie powinien powodować segregacji składników oraz zanieczyszczenia mieszanki.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Transport </w:t>
      </w:r>
      <w:r w:rsidRPr="003C597D">
        <w:rPr>
          <w:rFonts w:ascii="Times New Roman" w:hAnsi="Times New Roman" w:cs="Times New Roman"/>
          <w:sz w:val="20"/>
        </w:rPr>
        <w:t>kruszywa może odbywać się samochodami samowyładowczymi w sposób zabezpieczający je przed segregacją ,zanieczyszczeniem, zmieszaniem z innymi materiałami, nadmiernym wysuszeniem lub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zawilgoceniem.</w:t>
      </w:r>
    </w:p>
    <w:p w14:paraId="1A85258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Materiały sypkie należy przewozić w sposób eliminujący możliwość wysypywania, pylenia oraz innego zanieczyszczenia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środowiska.</w:t>
      </w:r>
    </w:p>
    <w:p w14:paraId="00FD548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 xml:space="preserve">Transport </w:t>
      </w:r>
      <w:r w:rsidRPr="003C597D">
        <w:rPr>
          <w:rFonts w:ascii="Times New Roman" w:hAnsi="Times New Roman" w:cs="Times New Roman"/>
          <w:sz w:val="20"/>
        </w:rPr>
        <w:t>pozostałych wyrobów powinien odbywać się zgodnie z wymaganiami norm przedmiotowych.</w:t>
      </w:r>
    </w:p>
    <w:p w14:paraId="119FB601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sz w:val="19"/>
        </w:rPr>
      </w:pPr>
    </w:p>
    <w:p w14:paraId="3715EF60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5"/>
        </w:tabs>
        <w:spacing w:before="1"/>
        <w:ind w:hanging="709"/>
        <w:rPr>
          <w:rFonts w:ascii="Times New Roman" w:hAnsi="Times New Roman" w:cs="Times New Roman"/>
        </w:rPr>
      </w:pPr>
      <w:bookmarkStart w:id="56" w:name="_bookmark23"/>
      <w:bookmarkStart w:id="57" w:name="_Toc159234355"/>
      <w:bookmarkEnd w:id="56"/>
      <w:r w:rsidRPr="003C597D">
        <w:rPr>
          <w:rFonts w:ascii="Times New Roman" w:hAnsi="Times New Roman" w:cs="Times New Roman"/>
        </w:rPr>
        <w:t>WYKONANIE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57"/>
    </w:p>
    <w:p w14:paraId="5F8CFEE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58" w:name="_bookmark24"/>
      <w:bookmarkStart w:id="59" w:name="_Toc159234356"/>
      <w:bookmarkEnd w:id="58"/>
      <w:r w:rsidRPr="003C597D">
        <w:rPr>
          <w:rFonts w:ascii="Times New Roman" w:hAnsi="Times New Roman" w:cs="Times New Roman"/>
        </w:rPr>
        <w:t>Ogólne zasady dotyczące wykonania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59"/>
    </w:p>
    <w:p w14:paraId="3F1B5E3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5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zasady p</w:t>
      </w:r>
      <w:r w:rsidR="000C6FD0">
        <w:rPr>
          <w:rFonts w:ascii="Times New Roman" w:hAnsi="Times New Roman" w:cs="Times New Roman"/>
          <w:sz w:val="20"/>
        </w:rPr>
        <w:t>rowadzenia robót podano w ST</w:t>
      </w:r>
      <w:r w:rsidRPr="003C597D">
        <w:rPr>
          <w:rFonts w:ascii="Times New Roman" w:hAnsi="Times New Roman" w:cs="Times New Roman"/>
          <w:sz w:val="20"/>
        </w:rPr>
        <w:t xml:space="preserve"> D-M 00.00.00 "Wymagania ogólne” punkt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5.</w:t>
      </w:r>
    </w:p>
    <w:p w14:paraId="17FA920B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ind w:hanging="709"/>
        <w:rPr>
          <w:rFonts w:ascii="Times New Roman" w:hAnsi="Times New Roman" w:cs="Times New Roman"/>
        </w:rPr>
      </w:pPr>
      <w:bookmarkStart w:id="60" w:name="_bookmark25"/>
      <w:bookmarkStart w:id="61" w:name="_Toc159234357"/>
      <w:bookmarkEnd w:id="60"/>
      <w:r w:rsidRPr="003C597D">
        <w:rPr>
          <w:rFonts w:ascii="Times New Roman" w:hAnsi="Times New Roman" w:cs="Times New Roman"/>
        </w:rPr>
        <w:t>Zasady wykonywania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61"/>
    </w:p>
    <w:p w14:paraId="02C1619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6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przedstawi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Inżynierowi/Zamawiającemu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Technologii i Organizacji Robót oraz Program Zapewnienia Jakości uwzględniający wszystkie warunki, w jakich będą wykonywane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>roboty.</w:t>
      </w:r>
    </w:p>
    <w:p w14:paraId="1582A49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Sposób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wykonania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powinien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zgodny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dokumentacją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projektową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 W przypadku braku wystarczających  danych  można korzystać z ustaleń podanych  w niniejszych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4FF1F6E6" w14:textId="77777777" w:rsidR="00675E45" w:rsidRPr="003C597D" w:rsidRDefault="003C597D">
      <w:pPr>
        <w:pStyle w:val="Tekstpodstawowy"/>
        <w:spacing w:line="242" w:lineRule="exac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Podstawowe czynności przy wykonaniu robót obejmują:</w:t>
      </w:r>
    </w:p>
    <w:p w14:paraId="1099A38F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7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przygotowawcze,</w:t>
      </w:r>
    </w:p>
    <w:p w14:paraId="71245BCB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4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przygotowanie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podłoża,</w:t>
      </w:r>
    </w:p>
    <w:p w14:paraId="1AE27974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wytwarzanie mieszanki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kruszywa,</w:t>
      </w:r>
    </w:p>
    <w:p w14:paraId="7D5A109B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odcinek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próbny,</w:t>
      </w:r>
    </w:p>
    <w:p w14:paraId="033C16BA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wbudowanie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3340A055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5153B0A6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utrzymanie wykonanej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warstwy,</w:t>
      </w:r>
    </w:p>
    <w:p w14:paraId="12ACC3FF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wykończeniowe.</w:t>
      </w:r>
    </w:p>
    <w:p w14:paraId="08E7D28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34"/>
        <w:ind w:hanging="709"/>
        <w:rPr>
          <w:rFonts w:ascii="Times New Roman" w:hAnsi="Times New Roman" w:cs="Times New Roman"/>
        </w:rPr>
      </w:pPr>
      <w:bookmarkStart w:id="62" w:name="_bookmark26"/>
      <w:bookmarkStart w:id="63" w:name="_Toc159234358"/>
      <w:bookmarkEnd w:id="62"/>
      <w:r w:rsidRPr="003C597D">
        <w:rPr>
          <w:rFonts w:ascii="Times New Roman" w:hAnsi="Times New Roman" w:cs="Times New Roman"/>
        </w:rPr>
        <w:lastRenderedPageBreak/>
        <w:t>Roboty przygotowawcze</w:t>
      </w:r>
      <w:bookmarkEnd w:id="63"/>
    </w:p>
    <w:p w14:paraId="4083293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7" w:line="276" w:lineRule="auto"/>
        <w:ind w:right="388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przystąpieniem do robót należy, na podstawie d</w:t>
      </w:r>
      <w:r w:rsidR="000C6FD0">
        <w:rPr>
          <w:rFonts w:ascii="Times New Roman" w:hAnsi="Times New Roman" w:cs="Times New Roman"/>
          <w:sz w:val="20"/>
        </w:rPr>
        <w:t>okumentacji projektowej, ST</w:t>
      </w:r>
      <w:r w:rsidRPr="003C597D">
        <w:rPr>
          <w:rFonts w:ascii="Times New Roman" w:hAnsi="Times New Roman" w:cs="Times New Roman"/>
          <w:sz w:val="20"/>
        </w:rPr>
        <w:t xml:space="preserve"> lub wskazań Inżyniera/ Inspektora Nadzoru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/Zamawiającego:</w:t>
      </w:r>
    </w:p>
    <w:p w14:paraId="02D08C48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1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ustalić lokalizację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15A25836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3" w:line="276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przeprowadzić obliczenia i pomiary niezbędne do szczegółowego wytyczenia robót oraz ustalenia danych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wysokościowych,</w:t>
      </w:r>
    </w:p>
    <w:p w14:paraId="101ECFFC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line="243" w:lineRule="exact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usunąć przeszkody utrudniające wykonanie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091DC227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wprowadzić oznakowanie drogi na okres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55AE1035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4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zgromadzić materiały i sprzęt potrzebne do rozpoczęcia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robót.</w:t>
      </w:r>
    </w:p>
    <w:p w14:paraId="11B0AA6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5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Prace pomiarowe powinny być prowadzone w sposób umożliwiający wykonanie warstwy podbudowy zgodnie z Dokumentacją Projektową, z tolerancjami określonymi w niniejszej specyfikacji. Paliki lub szpilki do kontroli ukształtowania podbudowy powinny być wcześniej przygotowane, odpowiednio zamocowane i utrzymywane w czasie robót przez Wykonawcę. Powinny być one ustawione w osi drogi i w rzędach równoległych do osi drogi, lub w inny sposób zaakceptowany przez Inżyniera/ Inspektora Nadzoru /Zamawiającego. Rozmieszczenie palików lub szpilek powinno umożliwiać naciągnięcie sznurków lub linek do wytyczenia robót i nie powinno być rzadsze,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niż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10m.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Jeżeli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stabilizowanego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mechanicznie będzie układana w prowadnicach, to po wytyczeniu podbudowy należy ustawić na podłożu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prowadnice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sposób,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wyznaczały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one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ściśle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linie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krawędzi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układanej 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według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Projektowej.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Wysokość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prowadnic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odpowiadać grubości warstwy mieszanki kruszywa stabilizowanego mechanicznie, w stanie niezagęszczonym. Prowadnice powinny być ustawione stabilnie, w sposób wykluczający ich przesuwanie się pod wpływem oddziaływania maszyn użytych do wykonania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warstwy.</w:t>
      </w:r>
    </w:p>
    <w:p w14:paraId="41851F02" w14:textId="77777777" w:rsidR="00675E45" w:rsidRPr="003C597D" w:rsidRDefault="003C597D">
      <w:pPr>
        <w:pStyle w:val="Tekstpodstawowy"/>
        <w:spacing w:line="290" w:lineRule="auto"/>
        <w:ind w:right="388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</w:rPr>
        <w:t>Zamiennie można zastosować wytyczenie sytuacyjne i wysokościowe przez jednoznaczne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zdefiniowanie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pamięci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elektronicznej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maszyn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wyposażonych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system sterowania 3D wszystkich elementów geometrii warstwy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  <w:r w:rsidRPr="003C597D">
        <w:rPr>
          <w:rFonts w:ascii="Times New Roman" w:hAnsi="Times New Roman" w:cs="Times New Roman"/>
          <w:sz w:val="18"/>
        </w:rPr>
        <w:t>.</w:t>
      </w:r>
    </w:p>
    <w:p w14:paraId="2B036C6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6"/>
        <w:ind w:hanging="709"/>
        <w:rPr>
          <w:rFonts w:ascii="Times New Roman" w:hAnsi="Times New Roman" w:cs="Times New Roman"/>
        </w:rPr>
      </w:pPr>
      <w:bookmarkStart w:id="64" w:name="_bookmark27"/>
      <w:bookmarkStart w:id="65" w:name="_Toc159234359"/>
      <w:bookmarkEnd w:id="64"/>
      <w:r w:rsidRPr="003C597D">
        <w:rPr>
          <w:rFonts w:ascii="Times New Roman" w:hAnsi="Times New Roman" w:cs="Times New Roman"/>
        </w:rPr>
        <w:t>Przygotowanie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podłoża</w:t>
      </w:r>
      <w:bookmarkEnd w:id="65"/>
    </w:p>
    <w:p w14:paraId="3D62EC6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wykonaniem podbudowy podłoże należy oczyścić ze wszelkich zanieczyszczeń oraz sprawdzić jego cechy geometryczne i zagęszczenie. Wszelkie uszkodzenia lub powierzchnie wykazujące odchylenia od wymaganej równości, spadków poprzecznych lub rzędnych powinny być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naprawione.</w:t>
      </w:r>
    </w:p>
    <w:p w14:paraId="17153492" w14:textId="77777777" w:rsidR="00675E45" w:rsidRPr="003C597D" w:rsidRDefault="003C597D">
      <w:pPr>
        <w:pStyle w:val="Tekstpodstawowy"/>
        <w:spacing w:before="79" w:line="276" w:lineRule="auto"/>
        <w:ind w:right="39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Podłoże pod podbudowę stanowi warstwa stabilizowana cementem lub warstwa mrozoochronna bądź też inna warstwa zgodnie z projektem.</w:t>
      </w:r>
    </w:p>
    <w:p w14:paraId="238E7B2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3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Podbudowa powinna być wytyczona w sposób  umożliwiający jej wykonanie zgodnie  z</w:t>
      </w:r>
      <w:r w:rsidRPr="003C597D">
        <w:rPr>
          <w:rFonts w:ascii="Times New Roman" w:hAnsi="Times New Roman" w:cs="Times New Roman"/>
          <w:spacing w:val="4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Dokumentacją Projektową lub wg zaleceń Inżyniera/ Inspektora Nadzoru</w:t>
      </w:r>
    </w:p>
    <w:p w14:paraId="2C16CD1A" w14:textId="77777777" w:rsidR="00675E45" w:rsidRPr="003C597D" w:rsidRDefault="003C597D">
      <w:pPr>
        <w:pStyle w:val="Tekstpodstawowy"/>
        <w:spacing w:before="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/Zamawiającego z tolerancjami </w:t>
      </w:r>
      <w:r w:rsidR="000C6FD0">
        <w:rPr>
          <w:rFonts w:ascii="Times New Roman" w:hAnsi="Times New Roman" w:cs="Times New Roman"/>
        </w:rPr>
        <w:t>określonymi w niniejszych ST</w:t>
      </w:r>
      <w:r w:rsidRPr="003C597D">
        <w:rPr>
          <w:rFonts w:ascii="Times New Roman" w:hAnsi="Times New Roman" w:cs="Times New Roman"/>
        </w:rPr>
        <w:t>.</w:t>
      </w:r>
    </w:p>
    <w:p w14:paraId="4E57AD4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 w:line="276" w:lineRule="auto"/>
        <w:ind w:right="38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Podbudowę z kruszywa łamanego stabilizowanego mechanicznie należy układać na odpowiednio przygotowanej warst</w:t>
      </w:r>
      <w:r w:rsidR="000C6FD0">
        <w:rPr>
          <w:rFonts w:ascii="Times New Roman" w:hAnsi="Times New Roman" w:cs="Times New Roman"/>
          <w:sz w:val="20"/>
        </w:rPr>
        <w:t>wie, zgodnie z właściwymi ST</w:t>
      </w:r>
      <w:r w:rsidRPr="003C597D">
        <w:rPr>
          <w:rFonts w:ascii="Times New Roman" w:hAnsi="Times New Roman" w:cs="Times New Roman"/>
          <w:sz w:val="20"/>
        </w:rPr>
        <w:t>. Jeżeli podłoże wykazuje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jakiekolwiek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5"/>
          <w:sz w:val="20"/>
        </w:rPr>
        <w:t>wady,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to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one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usunięte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wg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zaakceptowanych przez Inżyniera/ Inspektora Nadzoru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/Zamawiającego.</w:t>
      </w:r>
    </w:p>
    <w:p w14:paraId="149F406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Dla pobocza nie jest wymagane wykonanie badań modułów odkształceń metodą</w:t>
      </w:r>
      <w:r w:rsidRPr="003C597D">
        <w:rPr>
          <w:rFonts w:ascii="Times New Roman" w:hAnsi="Times New Roman" w:cs="Times New Roman"/>
          <w:spacing w:val="-2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VSS.</w:t>
      </w:r>
    </w:p>
    <w:p w14:paraId="3C75B3F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4"/>
        <w:ind w:hanging="709"/>
        <w:rPr>
          <w:rFonts w:ascii="Times New Roman" w:hAnsi="Times New Roman" w:cs="Times New Roman"/>
        </w:rPr>
      </w:pPr>
      <w:bookmarkStart w:id="66" w:name="_bookmark28"/>
      <w:bookmarkStart w:id="67" w:name="_Toc159234360"/>
      <w:bookmarkEnd w:id="66"/>
      <w:r w:rsidRPr="003C597D">
        <w:rPr>
          <w:rFonts w:ascii="Times New Roman" w:hAnsi="Times New Roman" w:cs="Times New Roman"/>
        </w:rPr>
        <w:t>Wytwarzanie mieszanki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bookmarkEnd w:id="67"/>
    </w:p>
    <w:p w14:paraId="0A84CAD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przystąpieniem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terminie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uzgodnionym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Inżynierem/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Zamawiającym, Wykonawca dostarczy Inżynierowi/ Zamawiającemu do akceptacji projekt składu 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niezwiązanego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oraz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wyniki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laboratoryjnych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poszczególnych składników i próbki materiałów pobrane w obecności Inżyniera/ Inspektora</w:t>
      </w:r>
      <w:r w:rsidRPr="003C597D">
        <w:rPr>
          <w:rFonts w:ascii="Times New Roman" w:hAnsi="Times New Roman" w:cs="Times New Roman"/>
          <w:spacing w:val="3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23666CFA" w14:textId="77777777" w:rsidR="00675E45" w:rsidRPr="003C597D" w:rsidRDefault="003C597D">
      <w:pPr>
        <w:pStyle w:val="Tekstpodstawowy"/>
        <w:spacing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/Zamawiającego do wykonania badań kontrolnych. Projektowanie polega na doborze kruszywa do mieszanki oraz zawartości </w:t>
      </w:r>
      <w:r w:rsidRPr="003C597D">
        <w:rPr>
          <w:rFonts w:ascii="Times New Roman" w:hAnsi="Times New Roman" w:cs="Times New Roman"/>
          <w:spacing w:val="-4"/>
        </w:rPr>
        <w:t xml:space="preserve">wody. </w:t>
      </w:r>
      <w:r w:rsidRPr="003C597D">
        <w:rPr>
          <w:rFonts w:ascii="Times New Roman" w:hAnsi="Times New Roman" w:cs="Times New Roman"/>
        </w:rPr>
        <w:t>Procedura projektowania powinna być oparta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próbkach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laboratoryjnych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i/lub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polowych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przeprowadzonych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tych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samych składnikach,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tych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samych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źródeł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takich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samych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właściwościach,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jak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te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które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będą stosowane do wykonania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podbudowy.</w:t>
      </w:r>
    </w:p>
    <w:p w14:paraId="2B6F889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Mieszankę kruszywa o ściśle określonym uziarnieniu i wilgotności optymalnej należy wytwarzać w mieszarkach stacjonarnych gwarantujących otrzymanie jednorodnej mieszanki.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Ze </w:t>
      </w:r>
      <w:r w:rsidRPr="003C597D">
        <w:rPr>
          <w:rFonts w:ascii="Times New Roman" w:hAnsi="Times New Roman" w:cs="Times New Roman"/>
          <w:sz w:val="20"/>
        </w:rPr>
        <w:t>względu na konieczność zapewnienia jednorodności materiału nie dopuszcza się wytwarzania mieszanki przez mieszanie poszczególnych frakcji na drodze. Mieszankę kruszywa o ściśle określonym uziarnieniu i wilgotności optymalnej należy wytwarzać w mieszarkach, gwarantujących otrzymanie jednorodnej</w:t>
      </w:r>
      <w:r w:rsidRPr="003C597D">
        <w:rPr>
          <w:rFonts w:ascii="Times New Roman" w:hAnsi="Times New Roman" w:cs="Times New Roman"/>
          <w:spacing w:val="-5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mieszanki.</w:t>
      </w:r>
    </w:p>
    <w:p w14:paraId="70D8C80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Mieszarki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(wytwórnie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mieszanek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kruszywa)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stacjonarne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lub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mobilne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powinny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zapewnić ciągłość produkcji zgodną z receptą laboratoryjną. Mieszanka po wyprodukowaniu powinna być od razu transportowana na miejsce wbudowania w sposób przeciwdziałający segregacji i nadmiernemu wysychaniu.</w:t>
      </w:r>
    </w:p>
    <w:p w14:paraId="477F6C7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68" w:name="_bookmark29"/>
      <w:bookmarkStart w:id="69" w:name="_Toc159234361"/>
      <w:bookmarkEnd w:id="68"/>
      <w:r w:rsidRPr="003C597D">
        <w:rPr>
          <w:rFonts w:ascii="Times New Roman" w:hAnsi="Times New Roman" w:cs="Times New Roman"/>
        </w:rPr>
        <w:t>Odcinek próbny</w:t>
      </w:r>
      <w:bookmarkEnd w:id="69"/>
    </w:p>
    <w:p w14:paraId="7E71180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8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Co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najmniej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3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dni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przed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planowanym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rozpoczęciem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odcinek próbny w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celu:</w:t>
      </w:r>
    </w:p>
    <w:p w14:paraId="53B3959D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79" w:line="273" w:lineRule="auto"/>
        <w:ind w:right="3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stwierdzenia, czy sprzęt budowlany do mieszania, rozkładania i zagęszczania kruszywa jest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właściwy,</w:t>
      </w:r>
    </w:p>
    <w:p w14:paraId="2B7F968E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82" w:line="273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określenia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grubości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materiału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stanie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luźnym,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koniecznej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uzyskania wymaganej grubości warstwy po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zagęszczeniu,</w:t>
      </w:r>
    </w:p>
    <w:p w14:paraId="58BF9C5A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określenia ilości warstwy koniecznych dla osiągnięcia wymaganego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zagęszczenia;</w:t>
      </w:r>
    </w:p>
    <w:p w14:paraId="49DE0F92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115" w:line="271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ustalenia liczby przejść sprzętu zagęszczającego, potrzebnej do uzyskania wymaganego wskaźnika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zagęszczenia.</w:t>
      </w:r>
    </w:p>
    <w:p w14:paraId="67083CF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7" w:line="276" w:lineRule="auto"/>
        <w:ind w:right="3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Na odcinku próbnym Wykonawca powinien użyć takich materiałów oraz sprzętu, jakie będą stosowane do wykonania warstwy na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budowie.</w:t>
      </w:r>
    </w:p>
    <w:p w14:paraId="4216A86A" w14:textId="77777777" w:rsidR="00675E45" w:rsidRPr="003C597D" w:rsidRDefault="003C597D">
      <w:pPr>
        <w:pStyle w:val="Tekstpodstawowy"/>
        <w:spacing w:line="241" w:lineRule="exact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Powierzchnia odcinka próbnego powinna wynosić od 400 do 800 m</w:t>
      </w:r>
      <w:r w:rsidRPr="003C597D">
        <w:rPr>
          <w:rFonts w:ascii="Times New Roman" w:hAnsi="Times New Roman" w:cs="Times New Roman"/>
          <w:position w:val="7"/>
          <w:sz w:val="13"/>
        </w:rPr>
        <w:t>2</w:t>
      </w:r>
      <w:r w:rsidRPr="003C597D">
        <w:rPr>
          <w:rFonts w:ascii="Times New Roman" w:hAnsi="Times New Roman" w:cs="Times New Roman"/>
        </w:rPr>
        <w:t>.</w:t>
      </w:r>
    </w:p>
    <w:p w14:paraId="7A47D38E" w14:textId="77777777" w:rsidR="00675E45" w:rsidRPr="003C597D" w:rsidRDefault="003C597D">
      <w:pPr>
        <w:pStyle w:val="Tekstpodstawowy"/>
        <w:spacing w:before="38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Odcinek próbny powinien być zlokalizowany w miejscu wskazanym przez Inżyniera/ Inspektora Nadzoru /Zamawiającego.</w:t>
      </w:r>
    </w:p>
    <w:p w14:paraId="308BE1C1" w14:textId="77777777" w:rsidR="00675E45" w:rsidRPr="003C597D" w:rsidRDefault="003C597D">
      <w:pPr>
        <w:pStyle w:val="Tekstpodstawowy"/>
        <w:spacing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 wykonaniu odcinka próbnego Wykonawca umożliwi Inżynierowi/ Inspektorowi Nadzoru/ Zamawiającemu przeprowadzenie dodatkowych badań kontrolnych. Po akceptacji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przez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Inżyniera/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Inspektora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Nadzoru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/Zamawiającego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Wykonawca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przystąpi do zasadniczych robót związanych z wykonaniem warstwy podbudowy z kruszywa niezwiązanego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hydraulicznie.</w:t>
      </w:r>
    </w:p>
    <w:p w14:paraId="016063A3" w14:textId="77777777" w:rsidR="00675E45" w:rsidRPr="003C597D" w:rsidRDefault="003C597D">
      <w:pPr>
        <w:pStyle w:val="Tekstpodstawowy"/>
        <w:spacing w:before="81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Wykonawca może przystąpić do wykonania warstwy po zaakceptowaniu odcinka próbnego przez Inżyniera/ Inspektora Nadzoru /Zamawiającego.</w:t>
      </w:r>
    </w:p>
    <w:p w14:paraId="145C9C29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70" w:name="_bookmark30"/>
      <w:bookmarkStart w:id="71" w:name="_Toc159234362"/>
      <w:bookmarkEnd w:id="70"/>
      <w:r w:rsidRPr="003C597D">
        <w:rPr>
          <w:rFonts w:ascii="Times New Roman" w:hAnsi="Times New Roman" w:cs="Times New Roman"/>
        </w:rPr>
        <w:t>Wbudowanie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bookmarkEnd w:id="71"/>
    </w:p>
    <w:p w14:paraId="3FDF811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Rozpoczęcie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budowy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każdej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następnej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nastąpić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odbiorze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poprzedniej warstwy przez Inżyniera/ Inspektora Nadzoru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</w:t>
      </w:r>
    </w:p>
    <w:p w14:paraId="7C6787D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Mieszanka kruszywa niezwiązanego po wyprodukowaniu powinna być od razu transportowana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miejsce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wbudowania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sposób,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uległa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rozsegregowaniu i wysychaniu. Zaleca  się  w  tym  celu  korzystanie  z  transportu  samochodowego  z zabezpieczoną (przykrytą) skrzynią ładunkową. Mieszanka kruszywa powinna być rozkładana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metodą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zmechanizowaną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użyciu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zalecanej,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elektronicznie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sterowanej, rozkładarki,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która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wstępnie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zagęszczać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układaną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warstwę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kruszywa.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Rozkładana warstwa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jednakowej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grubości,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takiej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ostateczna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grubość po zagęszczeniu była równa grubości projektowanej. Jeżeli układana konstrukcja składa się z więcej niż jednej warstwy kruszywa, to każda warstwa powinna być wyprofilowana i zagęszczona z zachowaniem wymaganych spadków i rzędnych wysokościowych.</w:t>
      </w:r>
    </w:p>
    <w:p w14:paraId="2AD46B4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Zawartość wody w mieszance zagęszczonej musi być zgodna z granicami podanymi</w:t>
      </w:r>
      <w:r w:rsidRPr="003C597D">
        <w:rPr>
          <w:rFonts w:ascii="Times New Roman" w:hAnsi="Times New Roman" w:cs="Times New Roman"/>
          <w:spacing w:val="-3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 tablicy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2.6.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Wilgotność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podczas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odpowiadać wilgotności optymalnej, określonej według próby Proctora, wg PN-EN 13286-2 oraz PN-EN 1097-6. Mieszanka o większej wilgotności powinna zostać osuszona przez mieszanie i napowietrzanie. Jeżeli wilgotność mieszanki kruszywa jest niższa od wartości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podanej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tablicy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2.6,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zwilżona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określoną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ilością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wody i równomiernie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wymieszana.</w:t>
      </w:r>
    </w:p>
    <w:p w14:paraId="3224409C" w14:textId="77777777" w:rsidR="00675E45" w:rsidRPr="003C597D" w:rsidRDefault="003C597D">
      <w:pPr>
        <w:pStyle w:val="Tekstpodstawowy"/>
        <w:spacing w:before="81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Rozścieloną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mieszankę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sprofilować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równiarką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lub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ciężkim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szablonem, do spadków poprzecznych i pochyleń podłużnych ustalonych w dokumentacji projektowej.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czasie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profilowania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wyrównać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lokalne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wgłębienia.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miejscach, gdzie widoczna jest segregacja kruszywa należy przed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zagęszczeniem</w:t>
      </w:r>
    </w:p>
    <w:p w14:paraId="33CF74E4" w14:textId="77777777" w:rsidR="00675E45" w:rsidRPr="003C597D" w:rsidRDefault="003C597D">
      <w:pPr>
        <w:pStyle w:val="Tekstpodstawowy"/>
        <w:spacing w:before="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wymienić kruszywo na materiał o odpowiednich właściwościach.</w:t>
      </w:r>
    </w:p>
    <w:p w14:paraId="38C42EF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72" w:name="_bookmark31"/>
      <w:bookmarkStart w:id="73" w:name="_Toc159234363"/>
      <w:bookmarkEnd w:id="72"/>
      <w:r w:rsidRPr="003C597D">
        <w:rPr>
          <w:rFonts w:ascii="Times New Roman" w:hAnsi="Times New Roman" w:cs="Times New Roman"/>
        </w:rPr>
        <w:t>Zagęszczenie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bookmarkEnd w:id="73"/>
    </w:p>
    <w:p w14:paraId="594A6EE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4" w:line="276" w:lineRule="auto"/>
        <w:ind w:right="38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>Po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wyprofilowaniu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rozpocząć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zagęszczanie,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należy kontynuować aż do </w:t>
      </w:r>
      <w:r w:rsidR="000C6FD0">
        <w:rPr>
          <w:rFonts w:ascii="Times New Roman" w:hAnsi="Times New Roman" w:cs="Times New Roman"/>
          <w:sz w:val="20"/>
        </w:rPr>
        <w:t>osiągnięcia wymaganego w ST</w:t>
      </w:r>
      <w:r w:rsidRPr="003C597D">
        <w:rPr>
          <w:rFonts w:ascii="Times New Roman" w:hAnsi="Times New Roman" w:cs="Times New Roman"/>
          <w:sz w:val="20"/>
        </w:rPr>
        <w:t xml:space="preserve"> wskaźnika zagęszczenia. Warstwę kruszywa niezwiązanego należy zagęszczać walcami ogumionymi, walcami wibracyjnymi i gładkimi. Kruszywo o przewadze ziaren grubych zaleca się zagęszczać najpierw walcami ogumionymi, a następnie walcami wibracyjnymi. Kruszywo o przewadze ziaren drobnych zaleca się zagęszczać najpierw walcami ogumionymi, a następnie gładkimi. W </w:t>
      </w:r>
      <w:r w:rsidRPr="003C597D">
        <w:rPr>
          <w:rFonts w:ascii="Times New Roman" w:hAnsi="Times New Roman" w:cs="Times New Roman"/>
          <w:sz w:val="20"/>
        </w:rPr>
        <w:lastRenderedPageBreak/>
        <w:t>miejscach trudno dostępnych należy stosować zagęszczarki płytowe, ubijaki mechaniczne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itp.</w:t>
      </w:r>
    </w:p>
    <w:p w14:paraId="178E78F4" w14:textId="77777777" w:rsidR="00675E45" w:rsidRPr="003C597D" w:rsidRDefault="003C597D">
      <w:pPr>
        <w:pStyle w:val="Tekstpodstawowy"/>
        <w:spacing w:before="83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Zagęszczanie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walcami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podbudowach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przekroju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daszkowym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powinno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rozpocząć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się od krawędzi i przesuwać się pasami podłużnymi w stronę osi jezdni. Zagęszczanie na podbudowach o jednostronnym spadku poprzecznym powinno rozpocząć się od</w:t>
      </w:r>
      <w:r w:rsidRPr="003C597D">
        <w:rPr>
          <w:rFonts w:ascii="Times New Roman" w:hAnsi="Times New Roman" w:cs="Times New Roman"/>
          <w:spacing w:val="-47"/>
        </w:rPr>
        <w:t xml:space="preserve"> </w:t>
      </w:r>
      <w:r w:rsidRPr="003C597D">
        <w:rPr>
          <w:rFonts w:ascii="Times New Roman" w:hAnsi="Times New Roman" w:cs="Times New Roman"/>
        </w:rPr>
        <w:t>dolnej krawędzi i przesuwać się pasami podłużnymi w stronę górnej krawędzi</w:t>
      </w:r>
      <w:r w:rsidRPr="003C597D">
        <w:rPr>
          <w:rFonts w:ascii="Times New Roman" w:hAnsi="Times New Roman" w:cs="Times New Roman"/>
          <w:spacing w:val="-36"/>
        </w:rPr>
        <w:t xml:space="preserve"> </w:t>
      </w:r>
      <w:r w:rsidRPr="003C597D">
        <w:rPr>
          <w:rFonts w:ascii="Times New Roman" w:hAnsi="Times New Roman" w:cs="Times New Roman"/>
        </w:rPr>
        <w:t>podbudowy.</w:t>
      </w:r>
    </w:p>
    <w:p w14:paraId="4FC2EFF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Zagęszczenie powinno być równomierne na całej szerokości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warstwy. </w:t>
      </w:r>
      <w:r w:rsidRPr="003C597D">
        <w:rPr>
          <w:rFonts w:ascii="Times New Roman" w:hAnsi="Times New Roman" w:cs="Times New Roman"/>
          <w:sz w:val="20"/>
        </w:rPr>
        <w:t>Zaleca się, aby grubość zagęszczanej warstwy nie przekraczała przy walcach statycznych gładkich 15 cm, a przy walcach ogumionych lub wibracyjnych 20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cm.</w:t>
      </w:r>
    </w:p>
    <w:p w14:paraId="047CFA4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 podbudowy należy wykonywać warstwami przy zachowaniu wilgotności optymalnej. W ostatniej fazie zagęszczania należy sprawdzić profil szablonem. Zagęszczenie podbudowy powinno być równomierne na całej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szerokości.</w:t>
      </w:r>
    </w:p>
    <w:p w14:paraId="643905F9" w14:textId="0B44619A" w:rsidR="00675E45" w:rsidRPr="00381AF2" w:rsidRDefault="003C597D" w:rsidP="00381AF2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Wskaźnik zagęszczenia nie powinien być mniejszy od 1,03 (KR 5 -KR 7) oraz 1,00 dla pozostałych dróg. Zagęszczenie kontroluje się płytą VSS przez sprawdzenie modułu odkształcenia. Zagęszczenie podbudowy stabilizowanej mechanicznie należy uznać za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 prawidłowe, gdy stosunek wtórnego modułu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  <w:sz w:val="20"/>
        </w:rPr>
        <w:t>do pierwotnego modułu</w:t>
      </w:r>
      <w:r w:rsidRPr="003C597D">
        <w:rPr>
          <w:rFonts w:ascii="Times New Roman" w:hAnsi="Times New Roman" w:cs="Times New Roman"/>
          <w:spacing w:val="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odkształcenia</w:t>
      </w:r>
      <w:r w:rsidR="00381AF2">
        <w:rPr>
          <w:rFonts w:ascii="Times New Roman" w:hAnsi="Times New Roman" w:cs="Times New Roman"/>
          <w:position w:val="1"/>
          <w:sz w:val="20"/>
        </w:rPr>
        <w:t xml:space="preserve"> </w:t>
      </w:r>
      <w:r w:rsidRPr="00381AF2">
        <w:rPr>
          <w:rFonts w:ascii="Times New Roman" w:hAnsi="Times New Roman" w:cs="Times New Roman"/>
          <w:position w:val="1"/>
        </w:rPr>
        <w:t>E</w:t>
      </w:r>
      <w:r w:rsidRPr="00381AF2">
        <w:rPr>
          <w:rFonts w:ascii="Times New Roman" w:hAnsi="Times New Roman" w:cs="Times New Roman"/>
          <w:sz w:val="13"/>
        </w:rPr>
        <w:t xml:space="preserve">1 </w:t>
      </w:r>
      <w:r w:rsidRPr="00381AF2">
        <w:rPr>
          <w:rFonts w:ascii="Times New Roman" w:hAnsi="Times New Roman" w:cs="Times New Roman"/>
          <w:position w:val="1"/>
          <w:sz w:val="20"/>
          <w:szCs w:val="20"/>
        </w:rPr>
        <w:t xml:space="preserve">jest nie większy od 2,2 dla każdej warstwy konstrukcyjnej podbudowy. Wskaźnik </w:t>
      </w:r>
      <w:r w:rsidRPr="00381AF2">
        <w:rPr>
          <w:rFonts w:ascii="Times New Roman" w:hAnsi="Times New Roman" w:cs="Times New Roman"/>
          <w:sz w:val="20"/>
          <w:szCs w:val="20"/>
        </w:rPr>
        <w:t>zagęszczenia podbudowy powinien odpowiadać przyjętemu poziomowi wskaźnika nośności podbudowy wg tablicy 6.8.</w:t>
      </w:r>
    </w:p>
    <w:p w14:paraId="7AA706FB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74" w:name="_bookmark32"/>
      <w:bookmarkStart w:id="75" w:name="_Toc159234364"/>
      <w:bookmarkEnd w:id="74"/>
      <w:r w:rsidRPr="003C597D">
        <w:rPr>
          <w:rFonts w:ascii="Times New Roman" w:hAnsi="Times New Roman" w:cs="Times New Roman"/>
        </w:rPr>
        <w:t>Utrzymanie wykonanej warstwy</w:t>
      </w:r>
      <w:bookmarkEnd w:id="75"/>
    </w:p>
    <w:p w14:paraId="74C3D01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Warstwa po wykonaniu, a przed ułożeniem następnej warstwy powinna być utrzymywana w dobrym stanie. Jeżeli Wykonawca będzie wykorzystywał, gotową warstwę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budowlanego,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jest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obowiązany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naprawić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wszelkie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uszkodzenia spowodowane przez ten ruch.</w:t>
      </w:r>
    </w:p>
    <w:p w14:paraId="17137EA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76" w:name="_bookmark33"/>
      <w:bookmarkStart w:id="77" w:name="_Toc159234365"/>
      <w:bookmarkEnd w:id="76"/>
      <w:r w:rsidRPr="003C597D">
        <w:rPr>
          <w:rFonts w:ascii="Times New Roman" w:hAnsi="Times New Roman" w:cs="Times New Roman"/>
        </w:rPr>
        <w:t>Roboty wykończeniowe</w:t>
      </w:r>
      <w:bookmarkEnd w:id="77"/>
    </w:p>
    <w:p w14:paraId="61EE238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35" w:line="276" w:lineRule="auto"/>
        <w:ind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20"/>
        </w:rPr>
        <w:t xml:space="preserve">Roboty wykończeniowe, zgodne z </w:t>
      </w:r>
      <w:r w:rsidR="000C6FD0">
        <w:rPr>
          <w:rFonts w:ascii="Times New Roman" w:hAnsi="Times New Roman" w:cs="Times New Roman"/>
          <w:sz w:val="20"/>
        </w:rPr>
        <w:t>dokumentacją projektową, ST</w:t>
      </w:r>
      <w:r w:rsidRPr="003C597D">
        <w:rPr>
          <w:rFonts w:ascii="Times New Roman" w:hAnsi="Times New Roman" w:cs="Times New Roman"/>
          <w:sz w:val="20"/>
        </w:rPr>
        <w:t xml:space="preserve"> lub wskazaniami Inżyniera/Inspektora Nadzoru/Zamawiającego dotyczą prac związanych z dostosowaniem wykonanych robót do istniejących warunków terenowych, takie</w:t>
      </w:r>
      <w:r w:rsidRPr="003C597D">
        <w:rPr>
          <w:rFonts w:ascii="Times New Roman" w:hAnsi="Times New Roman" w:cs="Times New Roman"/>
          <w:spacing w:val="-3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jak:</w:t>
      </w:r>
    </w:p>
    <w:p w14:paraId="07D5FCF7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odtworzenie przeszkód czasowo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usuniętych,</w:t>
      </w:r>
    </w:p>
    <w:p w14:paraId="37563A11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36" w:line="273" w:lineRule="auto"/>
        <w:ind w:right="39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uzupełnienie zniszczonych w czasie robót istniejących elementów drogowych lub terenowych,</w:t>
      </w:r>
    </w:p>
    <w:p w14:paraId="01FE69B5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4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porządkujące otoczenie terenu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1829FBD4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33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usunięcie oznakowania drogi wprowadzonego na okres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robót.</w:t>
      </w:r>
    </w:p>
    <w:p w14:paraId="1DAEBAE7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78" w:name="_bookmark34"/>
      <w:bookmarkStart w:id="79" w:name="_Toc159234366"/>
      <w:bookmarkEnd w:id="78"/>
      <w:r w:rsidRPr="003C597D">
        <w:rPr>
          <w:rFonts w:ascii="Times New Roman" w:hAnsi="Times New Roman" w:cs="Times New Roman"/>
        </w:rPr>
        <w:t>KONTROLA JAKOŚCI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79"/>
    </w:p>
    <w:p w14:paraId="5344F3F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80" w:name="_bookmark35"/>
      <w:bookmarkStart w:id="81" w:name="_Toc159234367"/>
      <w:bookmarkEnd w:id="80"/>
      <w:r w:rsidRPr="003C597D">
        <w:rPr>
          <w:rFonts w:ascii="Times New Roman" w:hAnsi="Times New Roman" w:cs="Times New Roman"/>
        </w:rPr>
        <w:t>Ogólne wymagania dotyczące kontroli jakości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81"/>
    </w:p>
    <w:p w14:paraId="174FAEC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wymagania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jakości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podano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D-M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6.</w:t>
      </w:r>
    </w:p>
    <w:p w14:paraId="66F1120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Badania i pomiary dzielą się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na:</w:t>
      </w:r>
    </w:p>
    <w:p w14:paraId="494CD162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499"/>
          <w:tab w:val="left" w:pos="1500"/>
        </w:tabs>
        <w:spacing w:before="35"/>
        <w:ind w:left="1499"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badania i pomiary Wykonawcy (w ramach własnego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nadzoru),</w:t>
      </w:r>
    </w:p>
    <w:p w14:paraId="230983B4" w14:textId="77777777" w:rsidR="00675E45" w:rsidRPr="003C597D" w:rsidRDefault="00994313">
      <w:pPr>
        <w:pStyle w:val="Akapitzlist"/>
        <w:numPr>
          <w:ilvl w:val="3"/>
          <w:numId w:val="19"/>
        </w:numPr>
        <w:tabs>
          <w:tab w:val="left" w:pos="1499"/>
          <w:tab w:val="left" w:pos="1500"/>
        </w:tabs>
        <w:spacing w:before="38" w:line="276" w:lineRule="auto"/>
        <w:ind w:left="1499" w:right="980" w:hanging="425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noProof/>
          <w:lang w:eastAsia="pl-PL"/>
        </w:rPr>
        <mc:AlternateContent>
          <mc:Choice Requires="wps">
            <w:drawing>
              <wp:anchor distT="0" distB="0" distL="114300" distR="114300" simplePos="0" relativeHeight="485867520" behindDoc="1" locked="0" layoutInCell="1" allowOverlap="1" wp14:anchorId="5FF16AD2" wp14:editId="4B9BD21B">
                <wp:simplePos x="0" y="0"/>
                <wp:positionH relativeFrom="page">
                  <wp:posOffset>6391275</wp:posOffset>
                </wp:positionH>
                <wp:positionV relativeFrom="paragraph">
                  <wp:posOffset>377190</wp:posOffset>
                </wp:positionV>
                <wp:extent cx="45720" cy="155575"/>
                <wp:effectExtent l="0" t="0" r="0" b="0"/>
                <wp:wrapNone/>
                <wp:docPr id="33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" cy="155575"/>
                        </a:xfrm>
                        <a:prstGeom prst="rect">
                          <a:avLst/>
                        </a:prstGeom>
                        <a:solidFill>
                          <a:srgbClr val="D2D2D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260E06" id="Rectangle 7" o:spid="_x0000_s1026" style="position:absolute;margin-left:503.25pt;margin-top:29.7pt;width:3.6pt;height:12.25pt;z-index:-1744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" fillcolor="#d2d2d2" stroked="f">
                <w10:wrap anchorx="page"/>
              </v:rect>
            </w:pict>
          </mc:Fallback>
        </mc:AlternateContent>
      </w:r>
      <w:r w:rsidR="003C597D" w:rsidRPr="003C597D">
        <w:rPr>
          <w:rFonts w:ascii="Times New Roman" w:hAnsi="Times New Roman" w:cs="Times New Roman"/>
          <w:sz w:val="20"/>
        </w:rPr>
        <w:t>badania i pomiary kontrolne, wykonywane na zlecenie</w:t>
      </w:r>
      <w:r w:rsidR="003C597D" w:rsidRPr="003C597D">
        <w:rPr>
          <w:rFonts w:ascii="Times New Roman" w:hAnsi="Times New Roman" w:cs="Times New Roman"/>
          <w:spacing w:val="-43"/>
          <w:sz w:val="20"/>
        </w:rPr>
        <w:t xml:space="preserve"> </w:t>
      </w:r>
      <w:r w:rsidR="003C597D" w:rsidRPr="003C597D">
        <w:rPr>
          <w:rFonts w:ascii="Times New Roman" w:hAnsi="Times New Roman" w:cs="Times New Roman"/>
          <w:sz w:val="20"/>
        </w:rPr>
        <w:t>Inżyniera/Inspektora Nadzoru/Zamawiającego przez Laboratorium</w:t>
      </w:r>
      <w:r w:rsidR="003C597D"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="003C597D" w:rsidRPr="003C597D">
        <w:rPr>
          <w:rFonts w:ascii="Times New Roman" w:hAnsi="Times New Roman" w:cs="Times New Roman"/>
          <w:sz w:val="20"/>
        </w:rPr>
        <w:t>Zamawiającego.</w:t>
      </w:r>
    </w:p>
    <w:p w14:paraId="3F0E67D5" w14:textId="77777777" w:rsidR="00675E45" w:rsidRPr="003C597D" w:rsidRDefault="003C597D">
      <w:pPr>
        <w:pStyle w:val="Tekstpodstawowy"/>
        <w:spacing w:line="241" w:lineRule="exac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Badania i pomiary kontrolne dzielą się na podstawowe, dodatkowe i arbitrażowe.</w:t>
      </w:r>
    </w:p>
    <w:p w14:paraId="26B22F3F" w14:textId="77777777" w:rsidR="00675E45" w:rsidRPr="003C597D" w:rsidRDefault="003C597D">
      <w:pPr>
        <w:pStyle w:val="Tekstpodstawowy"/>
        <w:spacing w:before="158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uzasadnionych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przypadkach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ramach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badań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pomiarów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kontrolnych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dopuszcza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się wykonanie badań i pomiarów kontrolnych dodatkowych lub badań i pomiarów arbitrażowych.</w:t>
      </w:r>
    </w:p>
    <w:p w14:paraId="1CCB47B3" w14:textId="77777777" w:rsidR="00675E45" w:rsidRPr="003C597D" w:rsidRDefault="003C597D">
      <w:pPr>
        <w:pStyle w:val="Tekstpodstawowy"/>
        <w:spacing w:before="12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Badania obejmują:</w:t>
      </w:r>
    </w:p>
    <w:p w14:paraId="3D8A6044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5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pobranie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próbek,</w:t>
      </w:r>
    </w:p>
    <w:p w14:paraId="009BDA10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6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zapakowanie próbek do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wysyłki,</w:t>
      </w:r>
    </w:p>
    <w:p w14:paraId="7609449E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3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transport próbek z miejsca pobrania do placówki wykonującej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5C9A5310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6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27718752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3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sprawozdanie z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badań.</w:t>
      </w:r>
    </w:p>
    <w:p w14:paraId="49612DF4" w14:textId="77777777" w:rsidR="00675E45" w:rsidRPr="003C597D" w:rsidRDefault="003C597D">
      <w:pPr>
        <w:pStyle w:val="Tekstpodstawowy"/>
        <w:spacing w:before="15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Pomiary obejmują terenową weryfikację cech warstwy.</w:t>
      </w:r>
    </w:p>
    <w:p w14:paraId="302CC953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 w:line="276" w:lineRule="auto"/>
        <w:ind w:right="382"/>
        <w:rPr>
          <w:rFonts w:ascii="Times New Roman" w:hAnsi="Times New Roman" w:cs="Times New Roman"/>
        </w:rPr>
      </w:pPr>
      <w:bookmarkStart w:id="82" w:name="_bookmark36"/>
      <w:bookmarkStart w:id="83" w:name="_Toc159234368"/>
      <w:bookmarkEnd w:id="82"/>
      <w:r w:rsidRPr="003C597D">
        <w:rPr>
          <w:rFonts w:ascii="Times New Roman" w:hAnsi="Times New Roman" w:cs="Times New Roman"/>
        </w:rPr>
        <w:t>Badania i pomiary Wykonawcy – zgodnie z D-M-00.00.00 „Wymagania ogólne”</w:t>
      </w:r>
      <w:bookmarkEnd w:id="83"/>
    </w:p>
    <w:p w14:paraId="41344D45" w14:textId="77777777" w:rsidR="00675E45" w:rsidRPr="003C597D" w:rsidRDefault="003C597D">
      <w:pPr>
        <w:pStyle w:val="Tekstpodstawowy"/>
        <w:spacing w:before="1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Zakres badań i pomiarów Wykonawcy powinien być:</w:t>
      </w:r>
    </w:p>
    <w:p w14:paraId="0E851AEC" w14:textId="77777777" w:rsidR="00675E45" w:rsidRPr="003C597D" w:rsidRDefault="003C597D">
      <w:pPr>
        <w:pStyle w:val="Akapitzlist"/>
        <w:numPr>
          <w:ilvl w:val="0"/>
          <w:numId w:val="10"/>
        </w:numPr>
        <w:tabs>
          <w:tab w:val="left" w:pos="1794"/>
          <w:tab w:val="left" w:pos="1795"/>
        </w:tabs>
        <w:spacing w:before="35" w:line="276" w:lineRule="auto"/>
        <w:ind w:right="38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nie mniejszy niż określony w Zakładowej Kontroli Produkcji dla dostarczanych na budowę </w:t>
      </w:r>
      <w:r w:rsidRPr="003C597D">
        <w:rPr>
          <w:rFonts w:ascii="Times New Roman" w:hAnsi="Times New Roman" w:cs="Times New Roman"/>
          <w:sz w:val="20"/>
        </w:rPr>
        <w:lastRenderedPageBreak/>
        <w:t>materiałów i wyrobów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budowlanych,</w:t>
      </w:r>
    </w:p>
    <w:p w14:paraId="236694D2" w14:textId="77777777" w:rsidR="00675E45" w:rsidRPr="003C597D" w:rsidRDefault="003C597D">
      <w:pPr>
        <w:pStyle w:val="Akapitzlist"/>
        <w:numPr>
          <w:ilvl w:val="0"/>
          <w:numId w:val="10"/>
        </w:numPr>
        <w:tabs>
          <w:tab w:val="left" w:pos="1794"/>
          <w:tab w:val="left" w:pos="1795"/>
        </w:tabs>
        <w:spacing w:line="276" w:lineRule="auto"/>
        <w:ind w:right="37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nie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mniejszy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niż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zakres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częstotliwość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pomiarów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określony w niniejszym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316801E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bookmarkStart w:id="84" w:name="_bookmark37"/>
      <w:bookmarkStart w:id="85" w:name="_Toc159234369"/>
      <w:bookmarkEnd w:id="84"/>
      <w:r w:rsidRPr="003C597D">
        <w:rPr>
          <w:rFonts w:ascii="Times New Roman" w:hAnsi="Times New Roman" w:cs="Times New Roman"/>
        </w:rPr>
        <w:t>Badania i pomiary kontrolne – zgodnie z D-M-00.00.00 „Wymagania</w:t>
      </w:r>
      <w:r w:rsidRPr="003C597D">
        <w:rPr>
          <w:rFonts w:ascii="Times New Roman" w:hAnsi="Times New Roman" w:cs="Times New Roman"/>
          <w:spacing w:val="-21"/>
        </w:rPr>
        <w:t xml:space="preserve"> </w:t>
      </w:r>
      <w:r w:rsidRPr="003C597D">
        <w:rPr>
          <w:rFonts w:ascii="Times New Roman" w:hAnsi="Times New Roman" w:cs="Times New Roman"/>
        </w:rPr>
        <w:t>ogólne”</w:t>
      </w:r>
      <w:bookmarkEnd w:id="85"/>
    </w:p>
    <w:p w14:paraId="7E1DA493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4"/>
          <w:tab w:val="left" w:pos="1075"/>
          <w:tab w:val="left" w:pos="2226"/>
          <w:tab w:val="left" w:pos="2542"/>
          <w:tab w:val="left" w:pos="3710"/>
          <w:tab w:val="left" w:pos="5044"/>
          <w:tab w:val="left" w:pos="6679"/>
          <w:tab w:val="left" w:pos="7810"/>
          <w:tab w:val="left" w:pos="8179"/>
        </w:tabs>
        <w:spacing w:before="117"/>
        <w:ind w:hanging="709"/>
        <w:rPr>
          <w:rFonts w:ascii="Times New Roman" w:hAnsi="Times New Roman" w:cs="Times New Roman"/>
          <w:b/>
          <w:sz w:val="20"/>
        </w:rPr>
      </w:pPr>
      <w:bookmarkStart w:id="86" w:name="_bookmark38"/>
      <w:bookmarkEnd w:id="86"/>
      <w:r w:rsidRPr="003C597D">
        <w:rPr>
          <w:rFonts w:ascii="Times New Roman" w:hAnsi="Times New Roman" w:cs="Times New Roman"/>
          <w:b/>
          <w:sz w:val="20"/>
        </w:rPr>
        <w:t>Badania</w:t>
      </w:r>
      <w:r w:rsidRPr="003C597D">
        <w:rPr>
          <w:rFonts w:ascii="Times New Roman" w:hAnsi="Times New Roman" w:cs="Times New Roman"/>
          <w:b/>
          <w:sz w:val="20"/>
        </w:rPr>
        <w:tab/>
        <w:t>i</w:t>
      </w:r>
      <w:r w:rsidRPr="003C597D">
        <w:rPr>
          <w:rFonts w:ascii="Times New Roman" w:hAnsi="Times New Roman" w:cs="Times New Roman"/>
          <w:b/>
          <w:sz w:val="20"/>
        </w:rPr>
        <w:tab/>
        <w:t>pomiary</w:t>
      </w:r>
      <w:r w:rsidRPr="003C597D">
        <w:rPr>
          <w:rFonts w:ascii="Times New Roman" w:hAnsi="Times New Roman" w:cs="Times New Roman"/>
          <w:b/>
          <w:sz w:val="20"/>
        </w:rPr>
        <w:tab/>
        <w:t>kontrolne</w:t>
      </w:r>
      <w:r w:rsidRPr="003C597D">
        <w:rPr>
          <w:rFonts w:ascii="Times New Roman" w:hAnsi="Times New Roman" w:cs="Times New Roman"/>
          <w:b/>
          <w:sz w:val="20"/>
        </w:rPr>
        <w:tab/>
        <w:t>dodatkowe–</w:t>
      </w:r>
      <w:r w:rsidRPr="003C597D">
        <w:rPr>
          <w:rFonts w:ascii="Times New Roman" w:hAnsi="Times New Roman" w:cs="Times New Roman"/>
          <w:b/>
          <w:sz w:val="20"/>
        </w:rPr>
        <w:tab/>
        <w:t>zgodnie</w:t>
      </w:r>
      <w:r w:rsidRPr="003C597D">
        <w:rPr>
          <w:rFonts w:ascii="Times New Roman" w:hAnsi="Times New Roman" w:cs="Times New Roman"/>
          <w:b/>
          <w:sz w:val="20"/>
        </w:rPr>
        <w:tab/>
        <w:t>z</w:t>
      </w:r>
      <w:r w:rsidRPr="003C597D">
        <w:rPr>
          <w:rFonts w:ascii="Times New Roman" w:hAnsi="Times New Roman" w:cs="Times New Roman"/>
          <w:b/>
          <w:sz w:val="20"/>
        </w:rPr>
        <w:tab/>
        <w:t>D-M-00.00.00</w:t>
      </w:r>
    </w:p>
    <w:p w14:paraId="523F9B4E" w14:textId="77777777" w:rsidR="00675E45" w:rsidRPr="003C597D" w:rsidRDefault="003C597D">
      <w:pPr>
        <w:spacing w:before="35"/>
        <w:ind w:left="1074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„Wymagania</w:t>
      </w:r>
      <w:r w:rsidRPr="003C597D">
        <w:rPr>
          <w:rFonts w:ascii="Times New Roman" w:hAnsi="Times New Roman" w:cs="Times New Roman"/>
          <w:b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ogólne”</w:t>
      </w:r>
    </w:p>
    <w:p w14:paraId="6D35DB9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 w:line="276" w:lineRule="auto"/>
        <w:ind w:right="386"/>
        <w:rPr>
          <w:rFonts w:ascii="Times New Roman" w:hAnsi="Times New Roman" w:cs="Times New Roman"/>
        </w:rPr>
      </w:pPr>
      <w:bookmarkStart w:id="87" w:name="_bookmark39"/>
      <w:bookmarkStart w:id="88" w:name="_Toc159234370"/>
      <w:bookmarkEnd w:id="87"/>
      <w:r w:rsidRPr="003C597D">
        <w:rPr>
          <w:rFonts w:ascii="Times New Roman" w:hAnsi="Times New Roman" w:cs="Times New Roman"/>
        </w:rPr>
        <w:t>Badania i pomiary arbitrażowe – zgodnie z D-M-00.00.00 „Wymagania ogólne”</w:t>
      </w:r>
      <w:bookmarkEnd w:id="88"/>
    </w:p>
    <w:p w14:paraId="08D286DC" w14:textId="2ACF86A4" w:rsidR="00675E45" w:rsidRPr="003C597D" w:rsidRDefault="00675E45">
      <w:pPr>
        <w:pStyle w:val="Tekstpodstawowy"/>
        <w:spacing w:line="28" w:lineRule="exact"/>
        <w:ind w:left="338"/>
        <w:rPr>
          <w:rFonts w:ascii="Times New Roman" w:hAnsi="Times New Roman" w:cs="Times New Roman"/>
          <w:sz w:val="2"/>
        </w:rPr>
      </w:pPr>
    </w:p>
    <w:p w14:paraId="0F8C67B6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b/>
          <w:sz w:val="8"/>
        </w:rPr>
      </w:pPr>
    </w:p>
    <w:p w14:paraId="18737707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5"/>
        </w:tabs>
        <w:spacing w:before="100"/>
        <w:ind w:hanging="709"/>
        <w:jc w:val="both"/>
        <w:rPr>
          <w:rFonts w:ascii="Times New Roman" w:hAnsi="Times New Roman" w:cs="Times New Roman"/>
          <w:b/>
          <w:sz w:val="20"/>
        </w:rPr>
      </w:pPr>
      <w:bookmarkStart w:id="89" w:name="_bookmark40"/>
      <w:bookmarkEnd w:id="89"/>
      <w:r w:rsidRPr="003C597D">
        <w:rPr>
          <w:rFonts w:ascii="Times New Roman" w:hAnsi="Times New Roman" w:cs="Times New Roman"/>
          <w:b/>
          <w:sz w:val="20"/>
        </w:rPr>
        <w:t>Badania</w:t>
      </w:r>
      <w:r w:rsidRPr="003C597D">
        <w:rPr>
          <w:rFonts w:ascii="Times New Roman" w:hAnsi="Times New Roman" w:cs="Times New Roman"/>
          <w:b/>
          <w:spacing w:val="17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przed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przystąpieniem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do</w:t>
      </w:r>
      <w:r w:rsidRPr="003C597D">
        <w:rPr>
          <w:rFonts w:ascii="Times New Roman" w:hAnsi="Times New Roman" w:cs="Times New Roman"/>
          <w:b/>
          <w:spacing w:val="18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robót</w:t>
      </w:r>
      <w:r w:rsidRPr="003C597D">
        <w:rPr>
          <w:rFonts w:ascii="Times New Roman" w:hAnsi="Times New Roman" w:cs="Times New Roman"/>
          <w:b/>
          <w:spacing w:val="2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zgodnie</w:t>
      </w:r>
      <w:r w:rsidRPr="003C597D">
        <w:rPr>
          <w:rFonts w:ascii="Times New Roman" w:hAnsi="Times New Roman" w:cs="Times New Roman"/>
          <w:b/>
          <w:spacing w:val="17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z</w:t>
      </w:r>
      <w:r w:rsidRPr="003C597D">
        <w:rPr>
          <w:rFonts w:ascii="Times New Roman" w:hAnsi="Times New Roman" w:cs="Times New Roman"/>
          <w:b/>
          <w:spacing w:val="2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D-M-00.00.00</w:t>
      </w:r>
    </w:p>
    <w:p w14:paraId="20AA0D14" w14:textId="77777777" w:rsidR="00675E45" w:rsidRPr="003C597D" w:rsidRDefault="003C597D">
      <w:pPr>
        <w:spacing w:before="35"/>
        <w:ind w:left="1074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„Wymagania ogólne”</w:t>
      </w:r>
    </w:p>
    <w:p w14:paraId="36C4815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20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przystąpieniem do robót Wykonawca powinien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:</w:t>
      </w:r>
    </w:p>
    <w:p w14:paraId="2BA20473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114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przedstawić Inżynierowi/Inspektorowi Nadzoru do akceptacji źródła poboru mieszanki oraz wszystkich dodatkowych materiałów, dołączając wszystkie dokumenty potwierdzające jakość materiałów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składowych;</w:t>
      </w:r>
    </w:p>
    <w:p w14:paraId="01918B92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uzyskać wymagane dokumenty, dopuszczające wyroby budowlane do obrotu       i powszechnego stosowania (np. stwierdzenie o oznakowaniu materiału znakiem CE lub znakiem budowlanym B, Certyfikat Zgodności ZKP/Stałości Właściwości Użytkowych, deklarację właściwości użytkowych, 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KOT/EOT, </w:t>
      </w:r>
      <w:r w:rsidRPr="003C597D">
        <w:rPr>
          <w:rFonts w:ascii="Times New Roman" w:hAnsi="Times New Roman" w:cs="Times New Roman"/>
          <w:sz w:val="20"/>
        </w:rPr>
        <w:t xml:space="preserve">aprobatę techniczną, 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ew. </w:t>
      </w:r>
      <w:r w:rsidRPr="003C597D">
        <w:rPr>
          <w:rFonts w:ascii="Times New Roman" w:hAnsi="Times New Roman" w:cs="Times New Roman"/>
          <w:sz w:val="20"/>
        </w:rPr>
        <w:t>badania materiałów wykonane przez dostawców</w:t>
      </w:r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itp.),</w:t>
      </w:r>
    </w:p>
    <w:p w14:paraId="47A400B5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78" w:line="273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opracować receptę laboratoryjną dla mieszanki kruszywa oraz przedstawić Inżynierowi/Inspektorowi Nadzoru wraz z wynikami badań do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zatwierdzenia;</w:t>
      </w:r>
    </w:p>
    <w:p w14:paraId="79BC0115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82" w:line="273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wykonać własne badania właściwości materiałów przeznaczonych do wykonania robót, określone przez Inżyniera/ Inspektora Nadzoru /Zamawiającego. Badania te powinny obejmować wszystkie właściwości kruszywa określone w pkt.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</w:t>
      </w:r>
    </w:p>
    <w:p w14:paraId="3C828C6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7" w:line="276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Wszystkie dokumenty oraz wyniki badań Wykonawca przedstawia Inżynierowi/ Inspektorowi Nadzoru do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akceptacji.</w:t>
      </w:r>
    </w:p>
    <w:p w14:paraId="7751E69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Ważność wykonanych przez producenta mieszanki niezwiązanej pełnych badań materiałów wsadowych, w trakcie złożenia do akceptacji razem z receptą nie może przekroczyć pół roku od dnia wykonania tych badań. Dla tych właściwości mieszanki niezwiązanej, których producent nie deklaruje, gdyż w ramach prowadzonego systemu ZKP wg PN-EN 13242 nie jest wymagane albo wykonuje rzadziej niż co 0,5 roku Wykonawca powinien przedstawić wyniki badań własnych lub uzyskać od producenta dodatkowo. W sytuacji gdy mieszanka jest składana przez Wykonawcę badania należy przedstawić dla każdego materiału wsadowego oraz dla gotowej mieszanki niezwiązanej zgodnie z wymaganiami wwiorb. Badania materiałów wsadowych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ramach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własnych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Wykonawcy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powtarzać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jeden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raz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rok.</w:t>
      </w:r>
    </w:p>
    <w:p w14:paraId="1C0758FD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217"/>
        </w:tabs>
        <w:spacing w:before="80"/>
        <w:ind w:left="1216" w:hanging="709"/>
        <w:rPr>
          <w:rFonts w:ascii="Times New Roman" w:hAnsi="Times New Roman" w:cs="Times New Roman"/>
        </w:rPr>
      </w:pPr>
      <w:bookmarkStart w:id="90" w:name="_bookmark41"/>
      <w:bookmarkStart w:id="91" w:name="_Toc159234371"/>
      <w:bookmarkEnd w:id="90"/>
      <w:r w:rsidRPr="003C597D">
        <w:rPr>
          <w:rFonts w:ascii="Times New Roman" w:hAnsi="Times New Roman" w:cs="Times New Roman"/>
        </w:rPr>
        <w:t>Badania i pomiary w czasie realizacji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91"/>
    </w:p>
    <w:p w14:paraId="60EDB5C1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6" w:line="276" w:lineRule="auto"/>
        <w:ind w:right="383" w:hanging="567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20"/>
        </w:rPr>
        <w:t>Wykonawca powinien wykonywać badania i pomiary z częstotliwością gwarantującą zachowanie wymagań dotyczących jakości robót, lecz nie rzadziej niż wskazano to w tablicy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6.7</w:t>
      </w:r>
    </w:p>
    <w:p w14:paraId="1A6290C5" w14:textId="77777777" w:rsidR="00675E45" w:rsidRPr="003C597D" w:rsidRDefault="003C597D">
      <w:pPr>
        <w:spacing w:before="120" w:line="242" w:lineRule="auto"/>
        <w:ind w:left="366" w:right="991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pacing w:val="-3"/>
          <w:sz w:val="18"/>
        </w:rPr>
        <w:t xml:space="preserve">Tablica 6.7.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Częstotliwość </w:t>
      </w:r>
      <w:r w:rsidRPr="003C597D">
        <w:rPr>
          <w:rFonts w:ascii="Times New Roman" w:hAnsi="Times New Roman" w:cs="Times New Roman"/>
          <w:spacing w:val="-3"/>
          <w:sz w:val="18"/>
        </w:rPr>
        <w:t xml:space="preserve">oraz zakres badań przy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wykonywaniu </w:t>
      </w:r>
      <w:r w:rsidRPr="003C597D">
        <w:rPr>
          <w:rFonts w:ascii="Times New Roman" w:hAnsi="Times New Roman" w:cs="Times New Roman"/>
          <w:spacing w:val="-3"/>
          <w:sz w:val="18"/>
        </w:rPr>
        <w:t xml:space="preserve">podbudowy </w:t>
      </w:r>
      <w:r w:rsidRPr="003C597D">
        <w:rPr>
          <w:rFonts w:ascii="Times New Roman" w:hAnsi="Times New Roman" w:cs="Times New Roman"/>
          <w:sz w:val="18"/>
        </w:rPr>
        <w:t xml:space="preserve">z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mieszanki kruszywa </w:t>
      </w:r>
      <w:r w:rsidRPr="003C597D">
        <w:rPr>
          <w:rFonts w:ascii="Times New Roman" w:hAnsi="Times New Roman" w:cs="Times New Roman"/>
          <w:spacing w:val="-3"/>
          <w:sz w:val="18"/>
        </w:rPr>
        <w:t>niezwiązanej</w:t>
      </w:r>
    </w:p>
    <w:tbl>
      <w:tblPr>
        <w:tblStyle w:val="TableNormal"/>
        <w:tblW w:w="0" w:type="auto"/>
        <w:tblInd w:w="38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7"/>
        <w:gridCol w:w="4395"/>
        <w:gridCol w:w="1558"/>
        <w:gridCol w:w="2554"/>
      </w:tblGrid>
      <w:tr w:rsidR="00675E45" w:rsidRPr="003C597D" w14:paraId="0483854A" w14:textId="77777777">
        <w:trPr>
          <w:trHeight w:val="202"/>
        </w:trPr>
        <w:tc>
          <w:tcPr>
            <w:tcW w:w="497" w:type="dxa"/>
            <w:vMerge w:val="restart"/>
            <w:tcBorders>
              <w:bottom w:val="double" w:sz="2" w:space="0" w:color="000000"/>
              <w:right w:val="single" w:sz="4" w:space="0" w:color="000000"/>
            </w:tcBorders>
          </w:tcPr>
          <w:p w14:paraId="52589F5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CE6D621" w14:textId="77777777" w:rsidR="00675E45" w:rsidRPr="003C597D" w:rsidRDefault="00675E45">
            <w:pPr>
              <w:pStyle w:val="TableParagraph"/>
              <w:spacing w:before="5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2EB188EE" w14:textId="77777777" w:rsidR="00675E45" w:rsidRPr="003C597D" w:rsidRDefault="003C597D">
            <w:pPr>
              <w:pStyle w:val="TableParagraph"/>
              <w:spacing w:before="1"/>
              <w:ind w:left="11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Lp.</w:t>
            </w:r>
          </w:p>
        </w:tc>
        <w:tc>
          <w:tcPr>
            <w:tcW w:w="4395" w:type="dxa"/>
            <w:vMerge w:val="restart"/>
            <w:tcBorders>
              <w:left w:val="single" w:sz="4" w:space="0" w:color="000000"/>
              <w:bottom w:val="double" w:sz="2" w:space="0" w:color="000000"/>
            </w:tcBorders>
          </w:tcPr>
          <w:p w14:paraId="6BDEDD3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5FDA51A3" w14:textId="77777777" w:rsidR="00675E45" w:rsidRPr="003C597D" w:rsidRDefault="00675E45">
            <w:pPr>
              <w:pStyle w:val="TableParagraph"/>
              <w:spacing w:before="5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557ACA62" w14:textId="77777777" w:rsidR="00675E45" w:rsidRPr="003C597D" w:rsidRDefault="003C597D">
            <w:pPr>
              <w:pStyle w:val="TableParagraph"/>
              <w:spacing w:before="1"/>
              <w:ind w:left="110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Wyszczególnienie badań</w:t>
            </w:r>
          </w:p>
        </w:tc>
        <w:tc>
          <w:tcPr>
            <w:tcW w:w="4112" w:type="dxa"/>
            <w:gridSpan w:val="2"/>
          </w:tcPr>
          <w:p w14:paraId="62B2E838" w14:textId="77777777" w:rsidR="00675E45" w:rsidRPr="003C597D" w:rsidRDefault="003C597D">
            <w:pPr>
              <w:pStyle w:val="TableParagraph"/>
              <w:spacing w:line="183" w:lineRule="exact"/>
              <w:ind w:left="113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Częstotliwość badań</w:t>
            </w:r>
          </w:p>
        </w:tc>
      </w:tr>
      <w:tr w:rsidR="00675E45" w:rsidRPr="003C597D" w14:paraId="5F2350FB" w14:textId="77777777">
        <w:trPr>
          <w:trHeight w:val="1110"/>
        </w:trPr>
        <w:tc>
          <w:tcPr>
            <w:tcW w:w="497" w:type="dxa"/>
            <w:vMerge/>
            <w:tcBorders>
              <w:top w:val="nil"/>
              <w:bottom w:val="double" w:sz="2" w:space="0" w:color="000000"/>
              <w:right w:val="single" w:sz="4" w:space="0" w:color="000000"/>
            </w:tcBorders>
          </w:tcPr>
          <w:p w14:paraId="449D0C4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395" w:type="dxa"/>
            <w:vMerge/>
            <w:tcBorders>
              <w:top w:val="nil"/>
              <w:left w:val="single" w:sz="4" w:space="0" w:color="000000"/>
              <w:bottom w:val="double" w:sz="2" w:space="0" w:color="000000"/>
            </w:tcBorders>
          </w:tcPr>
          <w:p w14:paraId="57EDA416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558" w:type="dxa"/>
            <w:tcBorders>
              <w:bottom w:val="double" w:sz="2" w:space="0" w:color="000000"/>
            </w:tcBorders>
          </w:tcPr>
          <w:p w14:paraId="52BCD016" w14:textId="77777777" w:rsidR="00675E45" w:rsidRPr="003C597D" w:rsidRDefault="003C597D">
            <w:pPr>
              <w:pStyle w:val="TableParagraph"/>
              <w:spacing w:before="19" w:line="218" w:lineRule="exact"/>
              <w:ind w:left="73" w:right="58" w:firstLine="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Minimalna liczba badań </w:t>
            </w:r>
            <w:r w:rsidRPr="003C597D">
              <w:rPr>
                <w:rFonts w:ascii="Times New Roman" w:hAnsi="Times New Roman" w:cs="Times New Roman"/>
                <w:spacing w:val="-7"/>
                <w:sz w:val="18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z w:val="18"/>
              </w:rPr>
              <w:t>dziennej działce roboczej</w:t>
            </w:r>
          </w:p>
        </w:tc>
        <w:tc>
          <w:tcPr>
            <w:tcW w:w="2554" w:type="dxa"/>
            <w:tcBorders>
              <w:bottom w:val="double" w:sz="2" w:space="0" w:color="000000"/>
            </w:tcBorders>
          </w:tcPr>
          <w:p w14:paraId="3087ABA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5FD08FA3" w14:textId="77777777" w:rsidR="00675E45" w:rsidRPr="003C597D" w:rsidRDefault="003C597D">
            <w:pPr>
              <w:pStyle w:val="TableParagraph"/>
              <w:ind w:left="126" w:right="80" w:hanging="29"/>
              <w:jc w:val="both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Maksymalna powierzchnia podbudowy przypadająca na jedno badanie (m</w:t>
            </w:r>
            <w:r w:rsidRPr="003C597D">
              <w:rPr>
                <w:rFonts w:ascii="Times New Roman" w:hAnsi="Times New Roman" w:cs="Times New Roman"/>
                <w:position w:val="6"/>
                <w:sz w:val="12"/>
              </w:rPr>
              <w:t>2</w:t>
            </w:r>
            <w:r w:rsidRPr="003C597D">
              <w:rPr>
                <w:rFonts w:ascii="Times New Roman" w:hAnsi="Times New Roman" w:cs="Times New Roman"/>
                <w:sz w:val="18"/>
              </w:rPr>
              <w:t>)</w:t>
            </w:r>
            <w:r w:rsidRPr="003C597D">
              <w:rPr>
                <w:rFonts w:ascii="Times New Roman" w:hAnsi="Times New Roman" w:cs="Times New Roman"/>
                <w:position w:val="6"/>
                <w:sz w:val="12"/>
              </w:rPr>
              <w:t>1)</w:t>
            </w:r>
          </w:p>
        </w:tc>
      </w:tr>
      <w:tr w:rsidR="00675E45" w:rsidRPr="003C597D" w14:paraId="0B19552D" w14:textId="77777777">
        <w:trPr>
          <w:trHeight w:val="339"/>
        </w:trPr>
        <w:tc>
          <w:tcPr>
            <w:tcW w:w="497" w:type="dxa"/>
            <w:tcBorders>
              <w:top w:val="double" w:sz="2" w:space="0" w:color="000000"/>
            </w:tcBorders>
          </w:tcPr>
          <w:p w14:paraId="68E6952F" w14:textId="77777777" w:rsidR="00675E45" w:rsidRPr="003C597D" w:rsidRDefault="003C597D">
            <w:pPr>
              <w:pStyle w:val="TableParagraph"/>
              <w:spacing w:before="56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4395" w:type="dxa"/>
            <w:tcBorders>
              <w:top w:val="double" w:sz="2" w:space="0" w:color="000000"/>
            </w:tcBorders>
          </w:tcPr>
          <w:p w14:paraId="70F60A68" w14:textId="77777777" w:rsidR="00675E45" w:rsidRPr="003C597D" w:rsidRDefault="003C597D">
            <w:pPr>
              <w:pStyle w:val="TableParagraph"/>
              <w:spacing w:before="56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Uziarnienie mieszanki</w:t>
            </w:r>
          </w:p>
        </w:tc>
        <w:tc>
          <w:tcPr>
            <w:tcW w:w="1558" w:type="dxa"/>
            <w:vMerge w:val="restart"/>
            <w:tcBorders>
              <w:top w:val="double" w:sz="2" w:space="0" w:color="000000"/>
            </w:tcBorders>
          </w:tcPr>
          <w:p w14:paraId="29FA2BEC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7D73C530" w14:textId="77777777" w:rsidR="00675E45" w:rsidRPr="003C597D" w:rsidRDefault="003C597D">
            <w:pPr>
              <w:pStyle w:val="TableParagraph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2554" w:type="dxa"/>
            <w:vMerge w:val="restart"/>
            <w:tcBorders>
              <w:top w:val="double" w:sz="2" w:space="0" w:color="000000"/>
            </w:tcBorders>
          </w:tcPr>
          <w:p w14:paraId="5D60B514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620F96CE" w14:textId="77777777" w:rsidR="00675E45" w:rsidRPr="003C597D" w:rsidRDefault="003C597D">
            <w:pPr>
              <w:pStyle w:val="TableParagraph"/>
              <w:spacing w:before="1"/>
              <w:ind w:left="1030" w:right="10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3000</w:t>
            </w:r>
          </w:p>
        </w:tc>
      </w:tr>
      <w:tr w:rsidR="00675E45" w:rsidRPr="003C597D" w14:paraId="5904FE16" w14:textId="77777777">
        <w:trPr>
          <w:trHeight w:val="337"/>
        </w:trPr>
        <w:tc>
          <w:tcPr>
            <w:tcW w:w="497" w:type="dxa"/>
          </w:tcPr>
          <w:p w14:paraId="65E547E2" w14:textId="77777777" w:rsidR="00675E45" w:rsidRPr="003C597D" w:rsidRDefault="003C597D">
            <w:pPr>
              <w:pStyle w:val="TableParagraph"/>
              <w:spacing w:before="57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4395" w:type="dxa"/>
          </w:tcPr>
          <w:p w14:paraId="28038D35" w14:textId="77777777" w:rsidR="00675E45" w:rsidRPr="003C597D" w:rsidRDefault="003C597D">
            <w:pPr>
              <w:pStyle w:val="TableParagraph"/>
              <w:spacing w:before="57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Zawartość wody w mieszance</w:t>
            </w:r>
          </w:p>
        </w:tc>
        <w:tc>
          <w:tcPr>
            <w:tcW w:w="1558" w:type="dxa"/>
            <w:vMerge/>
            <w:tcBorders>
              <w:top w:val="nil"/>
            </w:tcBorders>
          </w:tcPr>
          <w:p w14:paraId="2B4CF782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554" w:type="dxa"/>
            <w:vMerge/>
            <w:tcBorders>
              <w:top w:val="nil"/>
            </w:tcBorders>
          </w:tcPr>
          <w:p w14:paraId="42BFF41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4D413009" w14:textId="77777777">
        <w:trPr>
          <w:trHeight w:val="337"/>
        </w:trPr>
        <w:tc>
          <w:tcPr>
            <w:tcW w:w="497" w:type="dxa"/>
          </w:tcPr>
          <w:p w14:paraId="2F946E01" w14:textId="77777777" w:rsidR="00675E45" w:rsidRPr="003C597D" w:rsidRDefault="003C597D">
            <w:pPr>
              <w:pStyle w:val="TableParagraph"/>
              <w:spacing w:before="57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</w:t>
            </w:r>
          </w:p>
        </w:tc>
        <w:tc>
          <w:tcPr>
            <w:tcW w:w="4395" w:type="dxa"/>
          </w:tcPr>
          <w:p w14:paraId="6C4CF84C" w14:textId="77777777" w:rsidR="00675E45" w:rsidRPr="003C597D" w:rsidRDefault="003C597D">
            <w:pPr>
              <w:pStyle w:val="TableParagraph"/>
              <w:spacing w:before="57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Zagęszczenie i nośność podbudowy</w:t>
            </w:r>
          </w:p>
        </w:tc>
        <w:tc>
          <w:tcPr>
            <w:tcW w:w="1558" w:type="dxa"/>
          </w:tcPr>
          <w:p w14:paraId="5FDE76F1" w14:textId="77777777" w:rsidR="00675E45" w:rsidRPr="003C597D" w:rsidRDefault="003C597D">
            <w:pPr>
              <w:pStyle w:val="TableParagraph"/>
              <w:spacing w:before="57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2554" w:type="dxa"/>
          </w:tcPr>
          <w:p w14:paraId="7485D4CA" w14:textId="77777777" w:rsidR="00675E45" w:rsidRPr="003C597D" w:rsidRDefault="003C597D">
            <w:pPr>
              <w:pStyle w:val="TableParagraph"/>
              <w:spacing w:before="57"/>
              <w:ind w:left="1030" w:right="10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6000</w:t>
            </w:r>
          </w:p>
        </w:tc>
      </w:tr>
      <w:tr w:rsidR="00675E45" w:rsidRPr="003C597D" w14:paraId="23007675" w14:textId="77777777">
        <w:trPr>
          <w:trHeight w:val="1216"/>
        </w:trPr>
        <w:tc>
          <w:tcPr>
            <w:tcW w:w="497" w:type="dxa"/>
          </w:tcPr>
          <w:p w14:paraId="58DC9D6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28FC4AD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0078DA2C" w14:textId="77777777" w:rsidR="00675E45" w:rsidRPr="003C597D" w:rsidRDefault="003C597D">
            <w:pPr>
              <w:pStyle w:val="TableParagraph"/>
              <w:spacing w:before="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4395" w:type="dxa"/>
          </w:tcPr>
          <w:p w14:paraId="37567BBD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0BD5CC85" w14:textId="77777777" w:rsidR="00675E45" w:rsidRPr="003C597D" w:rsidRDefault="003C597D">
            <w:pPr>
              <w:pStyle w:val="TableParagraph"/>
              <w:spacing w:before="1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Badanie właściwości innych niż uziarnienie mieszanki</w:t>
            </w:r>
          </w:p>
        </w:tc>
        <w:tc>
          <w:tcPr>
            <w:tcW w:w="4112" w:type="dxa"/>
            <w:gridSpan w:val="2"/>
          </w:tcPr>
          <w:p w14:paraId="2413B481" w14:textId="77777777" w:rsidR="00675E45" w:rsidRPr="003C597D" w:rsidRDefault="003C597D">
            <w:pPr>
              <w:pStyle w:val="TableParagraph"/>
              <w:spacing w:before="59"/>
              <w:ind w:left="69" w:right="16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przy zatwierdzeniu materiału i przy każdej istotnej zmianie jego właściwości, zmianie złoża, zmianie producenta oraz w razie wątpliwości co do jakości wbudowywanej mieszanki.</w:t>
            </w:r>
          </w:p>
        </w:tc>
      </w:tr>
    </w:tbl>
    <w:p w14:paraId="63CD25D1" w14:textId="77777777" w:rsidR="00675E45" w:rsidRPr="003C597D" w:rsidRDefault="00675E45">
      <w:pPr>
        <w:rPr>
          <w:rFonts w:ascii="Times New Roman" w:hAnsi="Times New Roman" w:cs="Times New Roman"/>
          <w:sz w:val="18"/>
        </w:rPr>
        <w:sectPr w:rsidR="00675E45" w:rsidRPr="003C597D" w:rsidSect="00364AE5">
          <w:headerReference w:type="default" r:id="rId16"/>
          <w:footerReference w:type="default" r:id="rId17"/>
          <w:pgSz w:w="11910" w:h="16840"/>
          <w:pgMar w:top="1135" w:right="880" w:bottom="880" w:left="920" w:header="566" w:footer="697" w:gutter="0"/>
          <w:pgNumType w:start="23"/>
          <w:cols w:space="708"/>
        </w:sectPr>
      </w:pPr>
    </w:p>
    <w:p w14:paraId="5030AF6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/>
        <w:ind w:hanging="709"/>
        <w:jc w:val="both"/>
        <w:rPr>
          <w:rFonts w:ascii="Times New Roman" w:hAnsi="Times New Roman" w:cs="Times New Roman"/>
          <w:sz w:val="20"/>
        </w:rPr>
      </w:pPr>
      <w:bookmarkStart w:id="92" w:name="_bookmark42"/>
      <w:bookmarkEnd w:id="92"/>
      <w:r w:rsidRPr="003C597D">
        <w:rPr>
          <w:rFonts w:ascii="Times New Roman" w:hAnsi="Times New Roman" w:cs="Times New Roman"/>
          <w:sz w:val="20"/>
        </w:rPr>
        <w:lastRenderedPageBreak/>
        <w:t>Uziarnienie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</w:p>
    <w:p w14:paraId="76C69CAB" w14:textId="77777777" w:rsidR="00675E45" w:rsidRPr="003C597D" w:rsidRDefault="003C597D">
      <w:pPr>
        <w:pStyle w:val="Tekstpodstawowy"/>
        <w:spacing w:before="35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Kontrola uziarnienia rozłożonego kruszywa powinna być przeprowadzana minimum 1 raz na każdej dziennej działce roboczej </w:t>
      </w:r>
      <w:r w:rsidRPr="003C597D">
        <w:rPr>
          <w:rFonts w:ascii="Times New Roman" w:hAnsi="Times New Roman" w:cs="Times New Roman"/>
          <w:spacing w:val="3"/>
        </w:rPr>
        <w:t xml:space="preserve">za </w:t>
      </w:r>
      <w:r w:rsidRPr="003C597D">
        <w:rPr>
          <w:rFonts w:ascii="Times New Roman" w:hAnsi="Times New Roman" w:cs="Times New Roman"/>
        </w:rPr>
        <w:t>pomocą analizy sitowej. Próbki należy pobierać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losowo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rozłożonej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  <w:spacing w:val="-3"/>
        </w:rPr>
        <w:t>warstwy,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przed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jej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zagęszczeniem.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mieszanki powinno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mieścić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się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pomiędzy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odpowiednimi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krzywymi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granicznymi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wg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  <w:spacing w:val="-3"/>
        </w:rPr>
        <w:t>WT-4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2010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dla zaprojektowanego uziarnienia mieszanki kruszyw.</w:t>
      </w:r>
    </w:p>
    <w:p w14:paraId="3C75558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/>
        <w:ind w:hanging="709"/>
        <w:jc w:val="both"/>
        <w:rPr>
          <w:rFonts w:ascii="Times New Roman" w:hAnsi="Times New Roman" w:cs="Times New Roman"/>
          <w:sz w:val="20"/>
        </w:rPr>
      </w:pPr>
      <w:bookmarkStart w:id="93" w:name="_bookmark43"/>
      <w:bookmarkEnd w:id="93"/>
      <w:r w:rsidRPr="003C597D">
        <w:rPr>
          <w:rFonts w:ascii="Times New Roman" w:hAnsi="Times New Roman" w:cs="Times New Roman"/>
          <w:sz w:val="20"/>
        </w:rPr>
        <w:t>Zawartość wody w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mieszance</w:t>
      </w:r>
    </w:p>
    <w:p w14:paraId="7C5F6E10" w14:textId="77777777" w:rsidR="00675E45" w:rsidRPr="003C597D" w:rsidRDefault="003C597D">
      <w:pPr>
        <w:pStyle w:val="Tekstpodstawowy"/>
        <w:spacing w:before="32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wody w mieszance kruszyw w czasie wbudowania i zagęszczania badana według PN-EN 13286-2 powinna odpowiadać wymaganej w granicach określonych w WT-4 2010.</w:t>
      </w:r>
    </w:p>
    <w:p w14:paraId="740E615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3"/>
        <w:ind w:hanging="709"/>
        <w:jc w:val="both"/>
        <w:rPr>
          <w:rFonts w:ascii="Times New Roman" w:hAnsi="Times New Roman" w:cs="Times New Roman"/>
          <w:sz w:val="20"/>
        </w:rPr>
      </w:pPr>
      <w:bookmarkStart w:id="94" w:name="_bookmark44"/>
      <w:bookmarkEnd w:id="94"/>
      <w:r w:rsidRPr="003C597D">
        <w:rPr>
          <w:rFonts w:ascii="Times New Roman" w:hAnsi="Times New Roman" w:cs="Times New Roman"/>
          <w:sz w:val="20"/>
        </w:rPr>
        <w:t>Zagęszczenie i nośność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podbudowy</w:t>
      </w:r>
    </w:p>
    <w:p w14:paraId="66B8EE17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117" w:line="273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Kontrolę zagęszczenia i nośności podbudowy należy oprzeć na metodzie obciążeń płytowych za pomocą płyty VSS o średnicy 30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cm.</w:t>
      </w:r>
    </w:p>
    <w:p w14:paraId="5F92DE11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85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Nośność podbudowy należy uznać za prawidłową, gdy wtórny moduł odkształcenia E2 oznaczony za pomocą płyty VSS jest nie mniejszy niż wymagana wartość, określona w KTKNPiP 2014 lub KTKNS 2014, odpowiednia dla danej podbudowy i określona w Dokumentacji Projektowej.</w:t>
      </w:r>
    </w:p>
    <w:p w14:paraId="205E19BB" w14:textId="77777777" w:rsidR="00675E45" w:rsidRPr="003C597D" w:rsidRDefault="003C597D">
      <w:pPr>
        <w:spacing w:before="80" w:after="35"/>
        <w:ind w:left="36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Tablica 6.8 </w:t>
      </w:r>
      <w:r w:rsidRPr="003C597D">
        <w:rPr>
          <w:rFonts w:ascii="Times New Roman" w:hAnsi="Times New Roman" w:cs="Times New Roman"/>
          <w:sz w:val="20"/>
        </w:rPr>
        <w:t>Wymagania dla nośności podbudowy</w:t>
      </w: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047"/>
        <w:gridCol w:w="1620"/>
        <w:gridCol w:w="1560"/>
        <w:gridCol w:w="1557"/>
      </w:tblGrid>
      <w:tr w:rsidR="00675E45" w:rsidRPr="003C597D" w14:paraId="5511D896" w14:textId="77777777">
        <w:trPr>
          <w:trHeight w:val="496"/>
        </w:trPr>
        <w:tc>
          <w:tcPr>
            <w:tcW w:w="4047" w:type="dxa"/>
          </w:tcPr>
          <w:p w14:paraId="550DCF75" w14:textId="77777777" w:rsidR="00675E45" w:rsidRPr="003C597D" w:rsidRDefault="003C597D">
            <w:pPr>
              <w:pStyle w:val="TableParagraph"/>
              <w:spacing w:before="140"/>
              <w:ind w:left="1639" w:right="1634"/>
              <w:rPr>
                <w:rFonts w:ascii="Times New Roman" w:hAnsi="Times New Roman" w:cs="Times New Roman"/>
                <w:i/>
                <w:sz w:val="18"/>
              </w:rPr>
            </w:pPr>
            <w:r w:rsidRPr="003C597D">
              <w:rPr>
                <w:rFonts w:ascii="Times New Roman" w:hAnsi="Times New Roman" w:cs="Times New Roman"/>
                <w:i/>
                <w:sz w:val="18"/>
              </w:rPr>
              <w:t>Badanie</w:t>
            </w:r>
          </w:p>
        </w:tc>
        <w:tc>
          <w:tcPr>
            <w:tcW w:w="1620" w:type="dxa"/>
          </w:tcPr>
          <w:p w14:paraId="0DDCA202" w14:textId="77777777" w:rsidR="00675E45" w:rsidRPr="003C597D" w:rsidRDefault="003C597D">
            <w:pPr>
              <w:pStyle w:val="TableParagraph"/>
              <w:spacing w:before="68" w:line="218" w:lineRule="exact"/>
              <w:ind w:left="306" w:right="180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KR1 ÷ KR2</w:t>
            </w:r>
          </w:p>
        </w:tc>
        <w:tc>
          <w:tcPr>
            <w:tcW w:w="1560" w:type="dxa"/>
          </w:tcPr>
          <w:p w14:paraId="643FECC8" w14:textId="77777777" w:rsidR="00675E45" w:rsidRPr="003C597D" w:rsidRDefault="003C597D">
            <w:pPr>
              <w:pStyle w:val="TableParagraph"/>
              <w:spacing w:before="68" w:line="218" w:lineRule="exact"/>
              <w:ind w:left="276" w:right="150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KR3 ÷ KR4</w:t>
            </w:r>
          </w:p>
        </w:tc>
        <w:tc>
          <w:tcPr>
            <w:tcW w:w="1557" w:type="dxa"/>
          </w:tcPr>
          <w:p w14:paraId="036BAE7E" w14:textId="77777777" w:rsidR="00675E45" w:rsidRPr="003C597D" w:rsidRDefault="003C597D">
            <w:pPr>
              <w:pStyle w:val="TableParagraph"/>
              <w:spacing w:before="68" w:line="218" w:lineRule="exact"/>
              <w:ind w:left="276" w:right="147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KR5 ÷ KR7</w:t>
            </w:r>
          </w:p>
        </w:tc>
      </w:tr>
      <w:tr w:rsidR="00675E45" w:rsidRPr="003C597D" w14:paraId="6CB2A499" w14:textId="77777777">
        <w:trPr>
          <w:trHeight w:val="430"/>
        </w:trPr>
        <w:tc>
          <w:tcPr>
            <w:tcW w:w="4047" w:type="dxa"/>
          </w:tcPr>
          <w:p w14:paraId="28AED0E7" w14:textId="77777777" w:rsidR="00675E45" w:rsidRPr="003C597D" w:rsidRDefault="003C597D">
            <w:pPr>
              <w:pStyle w:val="TableParagraph"/>
              <w:spacing w:before="32" w:line="202" w:lineRule="exact"/>
              <w:ind w:left="107" w:right="15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Wskaźnik zagęszczenia I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s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podbudowy </w:t>
            </w:r>
            <w:r w:rsidRPr="003C597D">
              <w:rPr>
                <w:rFonts w:ascii="Times New Roman" w:hAnsi="Times New Roman" w:cs="Times New Roman"/>
                <w:sz w:val="18"/>
              </w:rPr>
              <w:t>zasadniczej i pomocniczej</w:t>
            </w:r>
          </w:p>
        </w:tc>
        <w:tc>
          <w:tcPr>
            <w:tcW w:w="1620" w:type="dxa"/>
          </w:tcPr>
          <w:p w14:paraId="559102A9" w14:textId="77777777" w:rsidR="00675E45" w:rsidRPr="003C597D" w:rsidRDefault="003C597D">
            <w:pPr>
              <w:pStyle w:val="TableParagraph"/>
              <w:spacing w:before="104"/>
              <w:ind w:left="4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1,00</w:t>
            </w:r>
          </w:p>
        </w:tc>
        <w:tc>
          <w:tcPr>
            <w:tcW w:w="1560" w:type="dxa"/>
          </w:tcPr>
          <w:p w14:paraId="371FF7F2" w14:textId="77777777" w:rsidR="00675E45" w:rsidRPr="003C597D" w:rsidRDefault="003C597D">
            <w:pPr>
              <w:pStyle w:val="TableParagraph"/>
              <w:spacing w:before="104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1,00</w:t>
            </w:r>
          </w:p>
        </w:tc>
        <w:tc>
          <w:tcPr>
            <w:tcW w:w="1557" w:type="dxa"/>
          </w:tcPr>
          <w:p w14:paraId="6077BDA1" w14:textId="77777777" w:rsidR="00675E45" w:rsidRPr="003C597D" w:rsidRDefault="003C597D">
            <w:pPr>
              <w:pStyle w:val="TableParagraph"/>
              <w:spacing w:before="104"/>
              <w:ind w:left="262" w:right="25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1,03</w:t>
            </w:r>
          </w:p>
        </w:tc>
      </w:tr>
      <w:tr w:rsidR="00675E45" w:rsidRPr="003C597D" w14:paraId="57DD9B62" w14:textId="77777777">
        <w:trPr>
          <w:trHeight w:val="448"/>
        </w:trPr>
        <w:tc>
          <w:tcPr>
            <w:tcW w:w="4047" w:type="dxa"/>
          </w:tcPr>
          <w:p w14:paraId="1C617CFE" w14:textId="77777777" w:rsidR="00675E45" w:rsidRPr="003C597D" w:rsidRDefault="003C597D">
            <w:pPr>
              <w:pStyle w:val="TableParagraph"/>
              <w:spacing w:before="42" w:line="202" w:lineRule="exact"/>
              <w:ind w:left="107" w:right="15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Wskaźnik odkształcenia I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o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podbudowy </w:t>
            </w:r>
            <w:r w:rsidRPr="003C597D">
              <w:rPr>
                <w:rFonts w:ascii="Times New Roman" w:hAnsi="Times New Roman" w:cs="Times New Roman"/>
                <w:sz w:val="18"/>
              </w:rPr>
              <w:t>pomocniczej i zasadniczej</w:t>
            </w:r>
          </w:p>
        </w:tc>
        <w:tc>
          <w:tcPr>
            <w:tcW w:w="1620" w:type="dxa"/>
          </w:tcPr>
          <w:p w14:paraId="6304D60B" w14:textId="77777777" w:rsidR="00675E45" w:rsidRPr="003C597D" w:rsidRDefault="003C597D">
            <w:pPr>
              <w:pStyle w:val="TableParagraph"/>
              <w:spacing w:before="114"/>
              <w:ind w:left="4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  <w:tc>
          <w:tcPr>
            <w:tcW w:w="1560" w:type="dxa"/>
          </w:tcPr>
          <w:p w14:paraId="4B943F8F" w14:textId="77777777" w:rsidR="00675E45" w:rsidRPr="003C597D" w:rsidRDefault="003C597D">
            <w:pPr>
              <w:pStyle w:val="TableParagraph"/>
              <w:spacing w:before="114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  <w:tc>
          <w:tcPr>
            <w:tcW w:w="1557" w:type="dxa"/>
          </w:tcPr>
          <w:p w14:paraId="11572971" w14:textId="77777777" w:rsidR="00675E45" w:rsidRPr="003C597D" w:rsidRDefault="003C597D">
            <w:pPr>
              <w:pStyle w:val="TableParagraph"/>
              <w:spacing w:before="114"/>
              <w:ind w:left="262" w:right="25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</w:tr>
      <w:tr w:rsidR="00675E45" w:rsidRPr="003C597D" w14:paraId="1823A6FA" w14:textId="77777777">
        <w:trPr>
          <w:trHeight w:val="453"/>
        </w:trPr>
        <w:tc>
          <w:tcPr>
            <w:tcW w:w="4047" w:type="dxa"/>
          </w:tcPr>
          <w:p w14:paraId="6B9ED571" w14:textId="77777777" w:rsidR="00675E45" w:rsidRPr="003C597D" w:rsidRDefault="003C597D">
            <w:pPr>
              <w:pStyle w:val="TableParagraph"/>
              <w:spacing w:before="51" w:line="200" w:lineRule="exact"/>
              <w:ind w:left="107" w:right="78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Wtórny moduł odkształcenia E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2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</w:t>
            </w:r>
            <w:r w:rsidRPr="003C597D">
              <w:rPr>
                <w:rFonts w:ascii="Times New Roman" w:hAnsi="Times New Roman" w:cs="Times New Roman"/>
                <w:sz w:val="18"/>
              </w:rPr>
              <w:t>podbudowy zasadniczej</w:t>
            </w:r>
          </w:p>
        </w:tc>
        <w:tc>
          <w:tcPr>
            <w:tcW w:w="1620" w:type="dxa"/>
          </w:tcPr>
          <w:p w14:paraId="476F3DE5" w14:textId="77777777" w:rsidR="00675E45" w:rsidRPr="003C597D" w:rsidRDefault="003C597D">
            <w:pPr>
              <w:pStyle w:val="TableParagraph"/>
              <w:spacing w:before="119"/>
              <w:ind w:right="280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130 MPa</w:t>
            </w:r>
          </w:p>
        </w:tc>
        <w:tc>
          <w:tcPr>
            <w:tcW w:w="1560" w:type="dxa"/>
          </w:tcPr>
          <w:p w14:paraId="11A65F1F" w14:textId="77777777" w:rsidR="00675E45" w:rsidRPr="003C597D" w:rsidRDefault="003C597D">
            <w:pPr>
              <w:pStyle w:val="TableParagraph"/>
              <w:spacing w:before="119"/>
              <w:ind w:left="262" w:right="26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160 MPa</w:t>
            </w:r>
          </w:p>
        </w:tc>
        <w:tc>
          <w:tcPr>
            <w:tcW w:w="1557" w:type="dxa"/>
          </w:tcPr>
          <w:p w14:paraId="369BF570" w14:textId="77777777" w:rsidR="00675E45" w:rsidRPr="003C597D" w:rsidRDefault="003C597D">
            <w:pPr>
              <w:pStyle w:val="TableParagraph"/>
              <w:spacing w:before="119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180 MPa</w:t>
            </w:r>
          </w:p>
        </w:tc>
      </w:tr>
      <w:tr w:rsidR="00675E45" w:rsidRPr="003C597D" w14:paraId="519382AE" w14:textId="77777777">
        <w:trPr>
          <w:trHeight w:val="455"/>
        </w:trPr>
        <w:tc>
          <w:tcPr>
            <w:tcW w:w="4047" w:type="dxa"/>
          </w:tcPr>
          <w:p w14:paraId="2AC97DC4" w14:textId="77777777" w:rsidR="00675E45" w:rsidRPr="003C597D" w:rsidRDefault="003C597D">
            <w:pPr>
              <w:pStyle w:val="TableParagraph"/>
              <w:spacing w:before="51" w:line="200" w:lineRule="exact"/>
              <w:ind w:left="107" w:right="78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Wtórny moduł odkształcenia E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2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</w:t>
            </w:r>
            <w:r w:rsidRPr="003C597D">
              <w:rPr>
                <w:rFonts w:ascii="Times New Roman" w:hAnsi="Times New Roman" w:cs="Times New Roman"/>
                <w:sz w:val="18"/>
              </w:rPr>
              <w:t>podbudowy pomocniczej</w:t>
            </w:r>
          </w:p>
        </w:tc>
        <w:tc>
          <w:tcPr>
            <w:tcW w:w="1620" w:type="dxa"/>
          </w:tcPr>
          <w:p w14:paraId="0EEAA3D8" w14:textId="77777777" w:rsidR="00675E45" w:rsidRPr="003C597D" w:rsidRDefault="003C597D">
            <w:pPr>
              <w:pStyle w:val="TableParagraph"/>
              <w:spacing w:before="121"/>
              <w:ind w:right="335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80 MPa</w:t>
            </w:r>
          </w:p>
        </w:tc>
        <w:tc>
          <w:tcPr>
            <w:tcW w:w="1560" w:type="dxa"/>
          </w:tcPr>
          <w:p w14:paraId="5A9C4E90" w14:textId="77777777" w:rsidR="00675E45" w:rsidRPr="003C597D" w:rsidRDefault="003C597D">
            <w:pPr>
              <w:pStyle w:val="TableParagraph"/>
              <w:spacing w:before="121"/>
              <w:ind w:left="262" w:right="26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100 MPa</w:t>
            </w:r>
          </w:p>
        </w:tc>
        <w:tc>
          <w:tcPr>
            <w:tcW w:w="1557" w:type="dxa"/>
          </w:tcPr>
          <w:p w14:paraId="397ED3E3" w14:textId="77777777" w:rsidR="00675E45" w:rsidRPr="003C597D" w:rsidRDefault="003C597D">
            <w:pPr>
              <w:pStyle w:val="TableParagraph"/>
              <w:spacing w:before="121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120 MPa</w:t>
            </w:r>
          </w:p>
        </w:tc>
      </w:tr>
    </w:tbl>
    <w:p w14:paraId="2309378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3A452F2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151" w:line="276" w:lineRule="auto"/>
        <w:ind w:left="1086" w:right="384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podbudowy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uznać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prawidłowe,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gdy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wskaźnik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odkształcenia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>Io,</w:t>
      </w:r>
      <w:r w:rsidRPr="003C597D">
        <w:rPr>
          <w:rFonts w:ascii="Times New Roman" w:hAnsi="Times New Roman" w:cs="Times New Roman"/>
          <w:spacing w:val="-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określony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stosunkiem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wtórnego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modułu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spacing w:val="10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do</w:t>
      </w:r>
      <w:r w:rsidRPr="003C597D">
        <w:rPr>
          <w:rFonts w:ascii="Times New Roman" w:hAnsi="Times New Roman" w:cs="Times New Roman"/>
          <w:spacing w:val="-16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pierwotnego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modułu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  <w:sz w:val="20"/>
        </w:rPr>
        <w:t>,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jest</w:t>
      </w:r>
      <w:r w:rsidRPr="003C597D">
        <w:rPr>
          <w:rFonts w:ascii="Times New Roman" w:hAnsi="Times New Roman" w:cs="Times New Roman"/>
          <w:spacing w:val="-14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nie</w:t>
      </w:r>
      <w:r w:rsidRPr="003C597D">
        <w:rPr>
          <w:rFonts w:ascii="Times New Roman" w:hAnsi="Times New Roman" w:cs="Times New Roman"/>
          <w:spacing w:val="-16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większy</w:t>
      </w:r>
      <w:r w:rsidRPr="003C597D">
        <w:rPr>
          <w:rFonts w:ascii="Times New Roman" w:hAnsi="Times New Roman" w:cs="Times New Roman"/>
          <w:sz w:val="20"/>
        </w:rPr>
        <w:t xml:space="preserve"> niż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2,2.</w:t>
      </w:r>
    </w:p>
    <w:p w14:paraId="420ECF07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0" w:line="273" w:lineRule="auto"/>
        <w:ind w:left="1086" w:right="385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 warstwy podbudowy możemy sprawdzić zgodnie z metodą opisaną w załączniku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Z1.</w:t>
      </w:r>
    </w:p>
    <w:p w14:paraId="4D291376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4" w:line="276" w:lineRule="auto"/>
        <w:ind w:left="1086" w:right="386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Bieżące badania kontrolne nośności warstwy podbudowy Wykonawca może przeprowadzać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metodami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alternatywnymi,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np.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lekką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płytą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obciążeń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dynamicznych. Metodą referencyjną jest metoda obciążeń płytowych wg załącznika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Z1.</w:t>
      </w:r>
    </w:p>
    <w:p w14:paraId="3BDC807E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1" w:line="276" w:lineRule="auto"/>
        <w:ind w:left="1086" w:right="381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Alternatywnie dopuszcza się kontrolę i ocenę nośności na powierzchni warstwy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 materiału na podstawie oznaczenia wartości modułu dynamicznego E</w:t>
      </w:r>
      <w:r w:rsidRPr="003C597D">
        <w:rPr>
          <w:rFonts w:ascii="Times New Roman" w:hAnsi="Times New Roman" w:cs="Times New Roman"/>
          <w:sz w:val="13"/>
        </w:rPr>
        <w:t xml:space="preserve">vd </w:t>
      </w:r>
      <w:r w:rsidRPr="003C597D">
        <w:rPr>
          <w:rFonts w:ascii="Times New Roman" w:hAnsi="Times New Roman" w:cs="Times New Roman"/>
          <w:position w:val="1"/>
          <w:sz w:val="20"/>
        </w:rPr>
        <w:t>z</w:t>
      </w:r>
      <w:r w:rsidRPr="003C597D">
        <w:rPr>
          <w:rFonts w:ascii="Times New Roman" w:hAnsi="Times New Roman" w:cs="Times New Roman"/>
          <w:sz w:val="20"/>
        </w:rPr>
        <w:t xml:space="preserve"> zastosowaniem lekkiej płyty dynamicznej LPD. Dopuszczenie tej metody wymaga potwierdzenia</w:t>
      </w:r>
      <w:r w:rsidRPr="003C597D">
        <w:rPr>
          <w:rFonts w:ascii="Times New Roman" w:hAnsi="Times New Roman" w:cs="Times New Roman"/>
          <w:spacing w:val="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odcinku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próbnym</w:t>
      </w:r>
      <w:r w:rsidRPr="003C597D">
        <w:rPr>
          <w:rFonts w:ascii="Times New Roman" w:hAnsi="Times New Roman" w:cs="Times New Roman"/>
          <w:spacing w:val="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</w:t>
      </w:r>
      <w:r w:rsidRPr="003C597D">
        <w:rPr>
          <w:rFonts w:ascii="Times New Roman" w:hAnsi="Times New Roman" w:cs="Times New Roman"/>
          <w:spacing w:val="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</w:t>
      </w:r>
      <w:r w:rsidRPr="003C597D">
        <w:rPr>
          <w:rFonts w:ascii="Times New Roman" w:hAnsi="Times New Roman" w:cs="Times New Roman"/>
          <w:spacing w:val="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Inspektora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153A2776" w14:textId="77777777" w:rsidR="00675E45" w:rsidRPr="003C597D" w:rsidRDefault="003C597D">
      <w:pPr>
        <w:pStyle w:val="Tekstpodstawowy"/>
        <w:spacing w:line="276" w:lineRule="auto"/>
        <w:ind w:left="1086"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/Zamawiającego korelacji wartości wtórnego modułu odkształcenia 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position w:val="1"/>
        </w:rPr>
        <w:t>, stanowiących kryterium akceptacji nośności, z wartościami modułu dynamicznego E</w:t>
      </w:r>
      <w:r w:rsidRPr="003C597D">
        <w:rPr>
          <w:rFonts w:ascii="Times New Roman" w:hAnsi="Times New Roman" w:cs="Times New Roman"/>
          <w:sz w:val="13"/>
        </w:rPr>
        <w:t xml:space="preserve">vd </w:t>
      </w:r>
      <w:r w:rsidRPr="003C597D">
        <w:rPr>
          <w:rFonts w:ascii="Times New Roman" w:hAnsi="Times New Roman" w:cs="Times New Roman"/>
          <w:position w:val="1"/>
        </w:rPr>
        <w:t xml:space="preserve">w odniesieniu </w:t>
      </w:r>
      <w:r w:rsidRPr="003C597D">
        <w:rPr>
          <w:rFonts w:ascii="Times New Roman" w:hAnsi="Times New Roman" w:cs="Times New Roman"/>
        </w:rPr>
        <w:t>do gruntów i materiałów stosowanych w konkretnym przypadku i określonych z zastosowaniem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wybranego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typu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(konstrukcji)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LPD.W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przypadku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stosowania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płyt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LPD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o różnych konstrukcjach korelację należy ustalić dla każdego typu urządzenia. Metodą referencyjną jest metoda obciążeń płytowych wg załącznika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Z1.</w:t>
      </w:r>
    </w:p>
    <w:p w14:paraId="73088A7E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81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W przypadku stosowania płyty LPD należy uwzględnić właściwe dla tej metody ograniczenia w zakresie jej stosowalności. Metody tej nie należy jednak wykorzystywać do badań odbiorowych </w:t>
      </w:r>
      <w:r w:rsidRPr="003C597D">
        <w:rPr>
          <w:rFonts w:ascii="Times New Roman" w:hAnsi="Times New Roman" w:cs="Times New Roman"/>
          <w:spacing w:val="-3"/>
          <w:sz w:val="20"/>
        </w:rPr>
        <w:t>warstwy.</w:t>
      </w:r>
    </w:p>
    <w:p w14:paraId="4619C71F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183"/>
        <w:ind w:hanging="85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zobowiązany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jest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zapewniać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laboratorium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Inspektora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65F8D69D" w14:textId="77777777" w:rsidR="00675E45" w:rsidRPr="003C597D" w:rsidRDefault="003C597D">
      <w:pPr>
        <w:pStyle w:val="Tekstpodstawowy"/>
        <w:spacing w:before="35" w:line="276" w:lineRule="auto"/>
        <w:ind w:left="1218" w:right="3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/Zamawiającego na swój koszt pojazdy ciężarowe stanowiące przeciwwagę do oznaczania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modułu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odkształcenia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badania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nośności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przez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obciążenie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płyta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statyczną (badanie aparatem VSS) w miejscu i terminie wyznaczonym przez Inżyniera/ Inspektora Nadzoru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/Zamawiającego.</w:t>
      </w:r>
    </w:p>
    <w:p w14:paraId="164E238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/>
        <w:ind w:hanging="709"/>
        <w:jc w:val="both"/>
        <w:rPr>
          <w:rFonts w:ascii="Times New Roman" w:hAnsi="Times New Roman" w:cs="Times New Roman"/>
          <w:sz w:val="20"/>
        </w:rPr>
      </w:pPr>
      <w:bookmarkStart w:id="95" w:name="_bookmark45"/>
      <w:bookmarkEnd w:id="95"/>
      <w:r w:rsidRPr="003C597D">
        <w:rPr>
          <w:rFonts w:ascii="Times New Roman" w:hAnsi="Times New Roman" w:cs="Times New Roman"/>
          <w:sz w:val="20"/>
        </w:rPr>
        <w:t>Właściwości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</w:p>
    <w:p w14:paraId="4EB58107" w14:textId="77777777" w:rsidR="00675E45" w:rsidRPr="003C597D" w:rsidRDefault="003C597D">
      <w:pPr>
        <w:pStyle w:val="Tekstpodstawowy"/>
        <w:spacing w:before="117" w:line="276" w:lineRule="auto"/>
        <w:ind w:left="1086"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inne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niż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być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badane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okresowe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 polecenie Inżyniera/ Inspektora Nadzoru /Zamawiającego oraz w razie wątpliwości co do jakości mieszanki. Próbki do badań powinny być pobierane losowo w obecności Inżyniera/ Inspektora Nadzoru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/Zamawiającego.</w:t>
      </w:r>
    </w:p>
    <w:p w14:paraId="2423CFF9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96" w:name="_bookmark46"/>
      <w:bookmarkStart w:id="97" w:name="_Toc159234372"/>
      <w:bookmarkEnd w:id="96"/>
      <w:r w:rsidRPr="003C597D">
        <w:rPr>
          <w:rFonts w:ascii="Times New Roman" w:hAnsi="Times New Roman" w:cs="Times New Roman"/>
        </w:rPr>
        <w:t>Wymagania dotyczące cech geometrycznych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  <w:bookmarkEnd w:id="97"/>
    </w:p>
    <w:p w14:paraId="0CEE428D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b/>
          <w:sz w:val="22"/>
        </w:rPr>
      </w:pPr>
    </w:p>
    <w:p w14:paraId="2B7BCC74" w14:textId="77777777" w:rsidR="00675E45" w:rsidRPr="003C597D" w:rsidRDefault="003C597D">
      <w:pPr>
        <w:pStyle w:val="Tekstpodstawowy"/>
        <w:spacing w:before="1"/>
        <w:ind w:left="366" w:right="98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 xml:space="preserve">Tablica 6.8 </w:t>
      </w:r>
      <w:r w:rsidRPr="003C597D">
        <w:rPr>
          <w:rFonts w:ascii="Times New Roman" w:hAnsi="Times New Roman" w:cs="Times New Roman"/>
        </w:rPr>
        <w:t>Częstotliwość oraz zakres pomiarów wykonanej podbudowy pomocniczej i zasadniczej</w:t>
      </w:r>
    </w:p>
    <w:tbl>
      <w:tblPr>
        <w:tblStyle w:val="TableNormal"/>
        <w:tblW w:w="0" w:type="auto"/>
        <w:tblInd w:w="38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8"/>
        <w:gridCol w:w="2899"/>
        <w:gridCol w:w="5386"/>
      </w:tblGrid>
      <w:tr w:rsidR="00675E45" w:rsidRPr="003C597D" w14:paraId="2198D6C4" w14:textId="77777777">
        <w:trPr>
          <w:trHeight w:val="486"/>
        </w:trPr>
        <w:tc>
          <w:tcPr>
            <w:tcW w:w="638" w:type="dxa"/>
            <w:tcBorders>
              <w:bottom w:val="double" w:sz="2" w:space="0" w:color="000000"/>
            </w:tcBorders>
          </w:tcPr>
          <w:p w14:paraId="475F3E94" w14:textId="77777777" w:rsidR="00675E45" w:rsidRPr="003C597D" w:rsidRDefault="003C597D">
            <w:pPr>
              <w:pStyle w:val="TableParagraph"/>
              <w:spacing w:before="123"/>
              <w:ind w:left="150" w:right="12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Lp.</w:t>
            </w:r>
          </w:p>
        </w:tc>
        <w:tc>
          <w:tcPr>
            <w:tcW w:w="2899" w:type="dxa"/>
            <w:tcBorders>
              <w:bottom w:val="double" w:sz="2" w:space="0" w:color="000000"/>
            </w:tcBorders>
          </w:tcPr>
          <w:p w14:paraId="2BF095B3" w14:textId="77777777" w:rsidR="00675E45" w:rsidRPr="003C597D" w:rsidRDefault="003C597D">
            <w:pPr>
              <w:pStyle w:val="TableParagraph"/>
              <w:spacing w:before="2" w:line="240" w:lineRule="atLeast"/>
              <w:ind w:left="960" w:hanging="788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Wyszczególnienie badań i pomiarów</w:t>
            </w:r>
          </w:p>
        </w:tc>
        <w:tc>
          <w:tcPr>
            <w:tcW w:w="5386" w:type="dxa"/>
            <w:tcBorders>
              <w:bottom w:val="double" w:sz="2" w:space="0" w:color="000000"/>
            </w:tcBorders>
          </w:tcPr>
          <w:p w14:paraId="47ABB703" w14:textId="77777777" w:rsidR="00675E45" w:rsidRPr="003C597D" w:rsidRDefault="003C597D">
            <w:pPr>
              <w:pStyle w:val="TableParagraph"/>
              <w:spacing w:before="123"/>
              <w:ind w:left="968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Minimalna częstotliwość pomiarów</w:t>
            </w:r>
          </w:p>
        </w:tc>
      </w:tr>
      <w:tr w:rsidR="00675E45" w:rsidRPr="003C597D" w14:paraId="6BA9BCEF" w14:textId="77777777">
        <w:trPr>
          <w:trHeight w:val="241"/>
        </w:trPr>
        <w:tc>
          <w:tcPr>
            <w:tcW w:w="638" w:type="dxa"/>
            <w:tcBorders>
              <w:top w:val="double" w:sz="2" w:space="0" w:color="000000"/>
            </w:tcBorders>
          </w:tcPr>
          <w:p w14:paraId="7F73ED86" w14:textId="77777777" w:rsidR="00675E45" w:rsidRPr="003C597D" w:rsidRDefault="003C597D">
            <w:pPr>
              <w:pStyle w:val="TableParagraph"/>
              <w:spacing w:line="222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2899" w:type="dxa"/>
            <w:tcBorders>
              <w:top w:val="double" w:sz="2" w:space="0" w:color="000000"/>
            </w:tcBorders>
          </w:tcPr>
          <w:p w14:paraId="1D6C2318" w14:textId="77777777" w:rsidR="00675E45" w:rsidRPr="003C597D" w:rsidRDefault="003C597D">
            <w:pPr>
              <w:pStyle w:val="TableParagraph"/>
              <w:spacing w:line="222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Szerokość</w:t>
            </w:r>
          </w:p>
        </w:tc>
        <w:tc>
          <w:tcPr>
            <w:tcW w:w="5386" w:type="dxa"/>
            <w:tcBorders>
              <w:top w:val="double" w:sz="2" w:space="0" w:color="000000"/>
            </w:tcBorders>
          </w:tcPr>
          <w:p w14:paraId="588B1B78" w14:textId="77777777" w:rsidR="00675E45" w:rsidRPr="003C597D" w:rsidRDefault="003C597D">
            <w:pPr>
              <w:pStyle w:val="TableParagraph"/>
              <w:spacing w:line="222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5A15B9DF" w14:textId="77777777">
        <w:trPr>
          <w:trHeight w:val="486"/>
        </w:trPr>
        <w:tc>
          <w:tcPr>
            <w:tcW w:w="638" w:type="dxa"/>
          </w:tcPr>
          <w:p w14:paraId="69C1FDB4" w14:textId="77777777" w:rsidR="00675E45" w:rsidRPr="003C597D" w:rsidRDefault="003C597D">
            <w:pPr>
              <w:pStyle w:val="TableParagraph"/>
              <w:spacing w:before="2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2899" w:type="dxa"/>
          </w:tcPr>
          <w:p w14:paraId="522EDD59" w14:textId="77777777" w:rsidR="00675E45" w:rsidRPr="003C597D" w:rsidRDefault="003C597D">
            <w:pPr>
              <w:pStyle w:val="TableParagraph"/>
              <w:spacing w:before="2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Równość podłużna</w:t>
            </w:r>
          </w:p>
        </w:tc>
        <w:tc>
          <w:tcPr>
            <w:tcW w:w="5386" w:type="dxa"/>
          </w:tcPr>
          <w:p w14:paraId="6AEE7BF1" w14:textId="77777777" w:rsidR="00675E45" w:rsidRPr="003C597D" w:rsidRDefault="003C597D">
            <w:pPr>
              <w:pStyle w:val="TableParagraph"/>
              <w:spacing w:before="10" w:line="242" w:lineRule="exact"/>
              <w:ind w:left="70" w:right="5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w sposób ciągły na każdym pasie ruchu łatą długości 4m lub metodą równoważną</w:t>
            </w:r>
            <w:r w:rsidRPr="003C597D">
              <w:rPr>
                <w:rFonts w:ascii="Times New Roman" w:hAnsi="Times New Roman" w:cs="Times New Roman"/>
                <w:spacing w:val="-27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(planografem)</w:t>
            </w:r>
          </w:p>
        </w:tc>
      </w:tr>
      <w:tr w:rsidR="00675E45" w:rsidRPr="003C597D" w14:paraId="7F1A6E7A" w14:textId="77777777">
        <w:trPr>
          <w:trHeight w:val="237"/>
        </w:trPr>
        <w:tc>
          <w:tcPr>
            <w:tcW w:w="638" w:type="dxa"/>
          </w:tcPr>
          <w:p w14:paraId="0E887A74" w14:textId="77777777" w:rsidR="00675E45" w:rsidRPr="003C597D" w:rsidRDefault="003C597D">
            <w:pPr>
              <w:pStyle w:val="TableParagraph"/>
              <w:spacing w:line="217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3</w:t>
            </w:r>
          </w:p>
        </w:tc>
        <w:tc>
          <w:tcPr>
            <w:tcW w:w="2899" w:type="dxa"/>
          </w:tcPr>
          <w:p w14:paraId="24CE70D6" w14:textId="77777777" w:rsidR="00675E45" w:rsidRPr="003C597D" w:rsidRDefault="003C597D">
            <w:pPr>
              <w:pStyle w:val="TableParagraph"/>
              <w:spacing w:line="217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Równość poprzeczna</w:t>
            </w:r>
          </w:p>
        </w:tc>
        <w:tc>
          <w:tcPr>
            <w:tcW w:w="5386" w:type="dxa"/>
          </w:tcPr>
          <w:p w14:paraId="1ECB7A2A" w14:textId="77777777" w:rsidR="00675E45" w:rsidRPr="003C597D" w:rsidRDefault="003C597D">
            <w:pPr>
              <w:pStyle w:val="TableParagraph"/>
              <w:spacing w:line="217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 łatą długości 2m</w:t>
            </w:r>
          </w:p>
        </w:tc>
      </w:tr>
      <w:tr w:rsidR="00675E45" w:rsidRPr="003C597D" w14:paraId="468043B7" w14:textId="77777777">
        <w:trPr>
          <w:trHeight w:val="241"/>
        </w:trPr>
        <w:tc>
          <w:tcPr>
            <w:tcW w:w="638" w:type="dxa"/>
          </w:tcPr>
          <w:p w14:paraId="340D3AA1" w14:textId="77777777" w:rsidR="00675E45" w:rsidRPr="003C597D" w:rsidRDefault="003C597D">
            <w:pPr>
              <w:pStyle w:val="TableParagraph"/>
              <w:spacing w:line="222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2899" w:type="dxa"/>
          </w:tcPr>
          <w:p w14:paraId="7A8EF326" w14:textId="77777777" w:rsidR="00675E45" w:rsidRPr="003C597D" w:rsidRDefault="003C597D">
            <w:pPr>
              <w:pStyle w:val="TableParagraph"/>
              <w:spacing w:line="222" w:lineRule="exact"/>
              <w:ind w:left="69"/>
              <w:jc w:val="left"/>
              <w:rPr>
                <w:rFonts w:ascii="Times New Roman" w:hAnsi="Times New Roman" w:cs="Times New Roman"/>
                <w:sz w:val="13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Spadki poprzeczne*</w:t>
            </w:r>
            <w:r w:rsidRPr="003C597D">
              <w:rPr>
                <w:rFonts w:ascii="Times New Roman" w:hAnsi="Times New Roman" w:cs="Times New Roman"/>
                <w:position w:val="7"/>
                <w:sz w:val="13"/>
              </w:rPr>
              <w:t>)</w:t>
            </w:r>
          </w:p>
        </w:tc>
        <w:tc>
          <w:tcPr>
            <w:tcW w:w="5386" w:type="dxa"/>
          </w:tcPr>
          <w:p w14:paraId="5912EFA4" w14:textId="77777777" w:rsidR="00675E45" w:rsidRPr="003C597D" w:rsidRDefault="003C597D">
            <w:pPr>
              <w:pStyle w:val="TableParagraph"/>
              <w:spacing w:line="222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3778F74A" w14:textId="77777777">
        <w:trPr>
          <w:trHeight w:val="486"/>
        </w:trPr>
        <w:tc>
          <w:tcPr>
            <w:tcW w:w="638" w:type="dxa"/>
          </w:tcPr>
          <w:p w14:paraId="41B294DA" w14:textId="77777777" w:rsidR="00675E45" w:rsidRPr="003C597D" w:rsidRDefault="003C597D">
            <w:pPr>
              <w:pStyle w:val="TableParagraph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5</w:t>
            </w:r>
          </w:p>
        </w:tc>
        <w:tc>
          <w:tcPr>
            <w:tcW w:w="2899" w:type="dxa"/>
          </w:tcPr>
          <w:p w14:paraId="7B055312" w14:textId="77777777" w:rsidR="00675E45" w:rsidRPr="003C597D" w:rsidRDefault="003C597D">
            <w:pPr>
              <w:pStyle w:val="TableParagraph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Rzędne wysokościowe**)</w:t>
            </w:r>
          </w:p>
        </w:tc>
        <w:tc>
          <w:tcPr>
            <w:tcW w:w="5386" w:type="dxa"/>
          </w:tcPr>
          <w:p w14:paraId="1650DE9D" w14:textId="77777777" w:rsidR="00675E45" w:rsidRPr="003C597D" w:rsidRDefault="003C597D">
            <w:pPr>
              <w:pStyle w:val="TableParagraph"/>
              <w:spacing w:before="6" w:line="244" w:lineRule="exact"/>
              <w:ind w:left="70" w:right="96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dla każdej jezdni co 20m na odcinkach prostych i co 10m na łukach; w osi jezdni i na jej</w:t>
            </w:r>
            <w:r w:rsidRPr="003C597D">
              <w:rPr>
                <w:rFonts w:ascii="Times New Roman" w:hAnsi="Times New Roman" w:cs="Times New Roman"/>
                <w:spacing w:val="-24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krawędziach</w:t>
            </w:r>
          </w:p>
        </w:tc>
      </w:tr>
      <w:tr w:rsidR="00675E45" w:rsidRPr="003C597D" w14:paraId="05380ED3" w14:textId="77777777">
        <w:trPr>
          <w:trHeight w:val="479"/>
        </w:trPr>
        <w:tc>
          <w:tcPr>
            <w:tcW w:w="638" w:type="dxa"/>
          </w:tcPr>
          <w:p w14:paraId="36B3ABF3" w14:textId="77777777" w:rsidR="00675E45" w:rsidRPr="003C597D" w:rsidRDefault="003C597D">
            <w:pPr>
              <w:pStyle w:val="TableParagraph"/>
              <w:spacing w:line="236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6</w:t>
            </w:r>
          </w:p>
        </w:tc>
        <w:tc>
          <w:tcPr>
            <w:tcW w:w="2899" w:type="dxa"/>
          </w:tcPr>
          <w:p w14:paraId="25D8497E" w14:textId="77777777" w:rsidR="00675E45" w:rsidRPr="003C597D" w:rsidRDefault="003C597D">
            <w:pPr>
              <w:pStyle w:val="TableParagraph"/>
              <w:spacing w:line="242" w:lineRule="exact"/>
              <w:ind w:left="69" w:right="695"/>
              <w:jc w:val="left"/>
              <w:rPr>
                <w:rFonts w:ascii="Times New Roman" w:hAnsi="Times New Roman" w:cs="Times New Roman"/>
                <w:sz w:val="13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Ukształtowanie osi w planie*</w:t>
            </w:r>
            <w:r w:rsidRPr="003C597D">
              <w:rPr>
                <w:rFonts w:ascii="Times New Roman" w:hAnsi="Times New Roman" w:cs="Times New Roman"/>
                <w:position w:val="7"/>
                <w:sz w:val="13"/>
              </w:rPr>
              <w:t>)</w:t>
            </w:r>
          </w:p>
        </w:tc>
        <w:tc>
          <w:tcPr>
            <w:tcW w:w="5386" w:type="dxa"/>
          </w:tcPr>
          <w:p w14:paraId="758833CC" w14:textId="77777777" w:rsidR="00675E45" w:rsidRPr="003C597D" w:rsidRDefault="003C597D">
            <w:pPr>
              <w:pStyle w:val="TableParagraph"/>
              <w:spacing w:line="236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2AA6B1A1" w14:textId="77777777">
        <w:trPr>
          <w:trHeight w:val="239"/>
        </w:trPr>
        <w:tc>
          <w:tcPr>
            <w:tcW w:w="638" w:type="dxa"/>
          </w:tcPr>
          <w:p w14:paraId="529D75EA" w14:textId="77777777" w:rsidR="00675E45" w:rsidRPr="003C597D" w:rsidRDefault="003C597D">
            <w:pPr>
              <w:pStyle w:val="TableParagraph"/>
              <w:spacing w:line="219" w:lineRule="exact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2899" w:type="dxa"/>
          </w:tcPr>
          <w:p w14:paraId="7DC173DC" w14:textId="77777777" w:rsidR="00675E45" w:rsidRPr="003C597D" w:rsidRDefault="003C597D">
            <w:pPr>
              <w:pStyle w:val="TableParagraph"/>
              <w:spacing w:line="219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Grubość</w:t>
            </w:r>
          </w:p>
        </w:tc>
        <w:tc>
          <w:tcPr>
            <w:tcW w:w="5386" w:type="dxa"/>
          </w:tcPr>
          <w:p w14:paraId="0186C7AC" w14:textId="77777777" w:rsidR="00675E45" w:rsidRPr="003C597D" w:rsidRDefault="003C597D">
            <w:pPr>
              <w:pStyle w:val="TableParagraph"/>
              <w:spacing w:line="219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</w:tbl>
    <w:p w14:paraId="57F94468" w14:textId="77777777" w:rsidR="00675E45" w:rsidRPr="003C597D" w:rsidRDefault="003C597D">
      <w:pPr>
        <w:spacing w:before="120"/>
        <w:ind w:left="366" w:right="412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*) Dodatkowe pomiary spadków poprzecznych i ukształtowania osi w planie należy wykonać w punktach głównych łuków poziomych.</w:t>
      </w:r>
    </w:p>
    <w:p w14:paraId="10C223BC" w14:textId="77777777" w:rsidR="00675E45" w:rsidRPr="003C597D" w:rsidRDefault="003C597D">
      <w:pPr>
        <w:spacing w:before="120"/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**) Przed przystąpieniem do robót Wykonawca przedstawi Inżynierowi/Inspektorowi Nadzoru/ Zamawiającemu do akceptacji propozycję miejsc pomiarowych.</w:t>
      </w:r>
    </w:p>
    <w:p w14:paraId="02E1AC4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98" w:name="_bookmark47"/>
      <w:bookmarkStart w:id="99" w:name="_Toc159234373"/>
      <w:bookmarkEnd w:id="98"/>
      <w:r w:rsidRPr="003C597D">
        <w:rPr>
          <w:rFonts w:ascii="Times New Roman" w:hAnsi="Times New Roman" w:cs="Times New Roman"/>
        </w:rPr>
        <w:t>Dopuszczalne tolerancje dotyczące cech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geometrycznych</w:t>
      </w:r>
      <w:bookmarkEnd w:id="99"/>
    </w:p>
    <w:p w14:paraId="269AF67D" w14:textId="77777777" w:rsidR="00675E45" w:rsidRPr="003C597D" w:rsidRDefault="00675E45">
      <w:pPr>
        <w:pStyle w:val="Tekstpodstawowy"/>
        <w:spacing w:before="5"/>
        <w:ind w:left="0"/>
        <w:rPr>
          <w:rFonts w:ascii="Times New Roman" w:hAnsi="Times New Roman" w:cs="Times New Roman"/>
          <w:b/>
          <w:sz w:val="22"/>
        </w:rPr>
      </w:pPr>
    </w:p>
    <w:p w14:paraId="21EED2F6" w14:textId="77777777" w:rsidR="00675E45" w:rsidRPr="003C597D" w:rsidRDefault="003C597D">
      <w:pPr>
        <w:pStyle w:val="Tekstpodstawowy"/>
        <w:spacing w:before="1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>Tablica 6.9</w:t>
      </w:r>
      <w:r w:rsidRPr="003C597D">
        <w:rPr>
          <w:rFonts w:ascii="Times New Roman" w:hAnsi="Times New Roman" w:cs="Times New Roman"/>
        </w:rPr>
        <w:t>. Dopuszczalne tolerancje dla wymaganych cech geometrycznych podbudowy zasadniczej i pomocniczej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3005"/>
        <w:gridCol w:w="5386"/>
      </w:tblGrid>
      <w:tr w:rsidR="00675E45" w:rsidRPr="003C597D" w14:paraId="4C013C29" w14:textId="77777777">
        <w:trPr>
          <w:trHeight w:val="217"/>
        </w:trPr>
        <w:tc>
          <w:tcPr>
            <w:tcW w:w="535" w:type="dxa"/>
          </w:tcPr>
          <w:p w14:paraId="621FDEAA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Lp</w:t>
            </w:r>
          </w:p>
        </w:tc>
        <w:tc>
          <w:tcPr>
            <w:tcW w:w="3005" w:type="dxa"/>
          </w:tcPr>
          <w:p w14:paraId="7BADFB8B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Cecha mierzona</w:t>
            </w:r>
          </w:p>
        </w:tc>
        <w:tc>
          <w:tcPr>
            <w:tcW w:w="5386" w:type="dxa"/>
          </w:tcPr>
          <w:p w14:paraId="5C97F0E4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Tolerancja</w:t>
            </w:r>
          </w:p>
        </w:tc>
      </w:tr>
      <w:tr w:rsidR="00675E45" w:rsidRPr="003C597D" w14:paraId="1C536E09" w14:textId="77777777">
        <w:trPr>
          <w:trHeight w:val="875"/>
        </w:trPr>
        <w:tc>
          <w:tcPr>
            <w:tcW w:w="535" w:type="dxa"/>
          </w:tcPr>
          <w:p w14:paraId="666DC8DC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3005" w:type="dxa"/>
          </w:tcPr>
          <w:p w14:paraId="1CBF8334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Szerokość warstwy</w:t>
            </w:r>
          </w:p>
        </w:tc>
        <w:tc>
          <w:tcPr>
            <w:tcW w:w="5386" w:type="dxa"/>
          </w:tcPr>
          <w:p w14:paraId="7A192F37" w14:textId="77777777" w:rsidR="00675E45" w:rsidRPr="003C597D" w:rsidRDefault="003C597D">
            <w:pPr>
              <w:pStyle w:val="TableParagraph"/>
              <w:spacing w:before="1" w:line="242" w:lineRule="auto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Tolerancja dla pojedynczego wyniku +10 cm, -5 cm od szerokości projektowanej.</w:t>
            </w:r>
          </w:p>
          <w:p w14:paraId="33353C34" w14:textId="77777777" w:rsidR="00675E45" w:rsidRPr="003C597D" w:rsidRDefault="003C597D">
            <w:pPr>
              <w:pStyle w:val="TableParagraph"/>
              <w:spacing w:before="4" w:line="218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Dla wartości średniej elementu podlegającego odbiorowi od 0,0 do +10,0 cm.</w:t>
            </w:r>
          </w:p>
        </w:tc>
      </w:tr>
      <w:tr w:rsidR="00675E45" w:rsidRPr="003C597D" w14:paraId="01CCF4F3" w14:textId="77777777">
        <w:trPr>
          <w:trHeight w:val="868"/>
        </w:trPr>
        <w:tc>
          <w:tcPr>
            <w:tcW w:w="535" w:type="dxa"/>
          </w:tcPr>
          <w:p w14:paraId="47B10C43" w14:textId="77777777" w:rsidR="00675E45" w:rsidRPr="003C597D" w:rsidRDefault="003C597D">
            <w:pPr>
              <w:pStyle w:val="TableParagraph"/>
              <w:spacing w:line="213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3005" w:type="dxa"/>
          </w:tcPr>
          <w:p w14:paraId="6E303AA2" w14:textId="77777777" w:rsidR="00675E45" w:rsidRPr="003C597D" w:rsidRDefault="003C597D">
            <w:pPr>
              <w:pStyle w:val="TableParagraph"/>
              <w:spacing w:line="213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Równość podłużna</w:t>
            </w:r>
          </w:p>
        </w:tc>
        <w:tc>
          <w:tcPr>
            <w:tcW w:w="5386" w:type="dxa"/>
          </w:tcPr>
          <w:p w14:paraId="4B463FF4" w14:textId="77777777" w:rsidR="00675E45" w:rsidRPr="003C597D" w:rsidRDefault="003C597D">
            <w:pPr>
              <w:pStyle w:val="TableParagraph"/>
              <w:tabs>
                <w:tab w:val="left" w:pos="1040"/>
                <w:tab w:val="left" w:pos="1338"/>
                <w:tab w:val="left" w:pos="1858"/>
                <w:tab w:val="left" w:pos="2252"/>
                <w:tab w:val="left" w:pos="2571"/>
                <w:tab w:val="left" w:pos="2997"/>
                <w:tab w:val="left" w:pos="4566"/>
              </w:tabs>
              <w:ind w:left="108" w:right="9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Zgodnie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zał.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nr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1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do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rozporządzenia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</w:r>
            <w:r w:rsidRPr="003C597D">
              <w:rPr>
                <w:rFonts w:ascii="Times New Roman" w:hAnsi="Times New Roman" w:cs="Times New Roman"/>
                <w:spacing w:val="-1"/>
                <w:sz w:val="18"/>
              </w:rPr>
              <w:t xml:space="preserve">Ministra </w:t>
            </w:r>
            <w:r w:rsidRPr="003C597D">
              <w:rPr>
                <w:rFonts w:ascii="Times New Roman" w:hAnsi="Times New Roman" w:cs="Times New Roman"/>
                <w:sz w:val="18"/>
              </w:rPr>
              <w:t>Infrastruktury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z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dnia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sierpnia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2019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r. </w:t>
            </w:r>
            <w:r w:rsidRPr="003C597D">
              <w:rPr>
                <w:rFonts w:ascii="Times New Roman" w:hAnsi="Times New Roman" w:cs="Times New Roman"/>
                <w:sz w:val="18"/>
              </w:rPr>
              <w:t>(Dz.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U.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poz.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1643)</w:t>
            </w:r>
          </w:p>
          <w:p w14:paraId="61104B15" w14:textId="77777777" w:rsidR="00675E45" w:rsidRPr="003C597D" w:rsidRDefault="003C597D">
            <w:pPr>
              <w:pStyle w:val="TableParagraph"/>
              <w:spacing w:line="21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 podbudowa zasadnicza</w:t>
            </w:r>
          </w:p>
          <w:p w14:paraId="491D3D7E" w14:textId="77777777" w:rsidR="00675E45" w:rsidRPr="003C597D" w:rsidRDefault="003C597D">
            <w:pPr>
              <w:pStyle w:val="TableParagraph"/>
              <w:spacing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±15mm – podbudowa pomocnicza</w:t>
            </w:r>
          </w:p>
        </w:tc>
      </w:tr>
      <w:tr w:rsidR="00675E45" w:rsidRPr="003C597D" w14:paraId="7855BB7F" w14:textId="77777777">
        <w:trPr>
          <w:trHeight w:val="876"/>
        </w:trPr>
        <w:tc>
          <w:tcPr>
            <w:tcW w:w="535" w:type="dxa"/>
          </w:tcPr>
          <w:p w14:paraId="2EDDD084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</w:t>
            </w:r>
          </w:p>
        </w:tc>
        <w:tc>
          <w:tcPr>
            <w:tcW w:w="3005" w:type="dxa"/>
          </w:tcPr>
          <w:p w14:paraId="0E952150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Równość poprzeczna</w:t>
            </w:r>
          </w:p>
        </w:tc>
        <w:tc>
          <w:tcPr>
            <w:tcW w:w="5386" w:type="dxa"/>
          </w:tcPr>
          <w:p w14:paraId="0A2BBDE0" w14:textId="77777777" w:rsidR="00675E45" w:rsidRPr="003C597D" w:rsidRDefault="003C597D">
            <w:pPr>
              <w:pStyle w:val="TableParagraph"/>
              <w:tabs>
                <w:tab w:val="left" w:pos="1040"/>
                <w:tab w:val="left" w:pos="1338"/>
                <w:tab w:val="left" w:pos="1858"/>
                <w:tab w:val="left" w:pos="2252"/>
                <w:tab w:val="left" w:pos="2571"/>
                <w:tab w:val="left" w:pos="2997"/>
                <w:tab w:val="left" w:pos="4566"/>
              </w:tabs>
              <w:spacing w:before="1"/>
              <w:ind w:left="108" w:right="9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Zgodnie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zał.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nr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1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do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rozporządzenia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Ministra </w:t>
            </w:r>
            <w:r w:rsidRPr="003C597D">
              <w:rPr>
                <w:rFonts w:ascii="Times New Roman" w:hAnsi="Times New Roman" w:cs="Times New Roman"/>
                <w:sz w:val="18"/>
              </w:rPr>
              <w:t>Infrastruktury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z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dnia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sierpnia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2019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r. </w:t>
            </w:r>
            <w:r w:rsidRPr="003C597D">
              <w:rPr>
                <w:rFonts w:ascii="Times New Roman" w:hAnsi="Times New Roman" w:cs="Times New Roman"/>
                <w:sz w:val="18"/>
              </w:rPr>
              <w:t>(Dz.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U.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poz.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1643)</w:t>
            </w:r>
          </w:p>
          <w:p w14:paraId="4B1FFC9C" w14:textId="77777777" w:rsidR="00675E45" w:rsidRPr="003C597D" w:rsidRDefault="003C597D">
            <w:pPr>
              <w:pStyle w:val="TableParagraph"/>
              <w:spacing w:line="218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 podbudowa zasadnicza</w:t>
            </w:r>
          </w:p>
          <w:p w14:paraId="252ADC64" w14:textId="77777777" w:rsidR="00675E45" w:rsidRPr="003C597D" w:rsidRDefault="003C597D">
            <w:pPr>
              <w:pStyle w:val="TableParagraph"/>
              <w:spacing w:line="19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±15mm – podbudowa pomocnicza</w:t>
            </w:r>
          </w:p>
        </w:tc>
      </w:tr>
      <w:tr w:rsidR="00675E45" w:rsidRPr="003C597D" w14:paraId="62B2AADA" w14:textId="77777777">
        <w:trPr>
          <w:trHeight w:val="217"/>
        </w:trPr>
        <w:tc>
          <w:tcPr>
            <w:tcW w:w="535" w:type="dxa"/>
          </w:tcPr>
          <w:p w14:paraId="0C06E8CE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3005" w:type="dxa"/>
          </w:tcPr>
          <w:p w14:paraId="001DEF72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Spadki poprzeczne</w:t>
            </w:r>
          </w:p>
        </w:tc>
        <w:tc>
          <w:tcPr>
            <w:tcW w:w="5386" w:type="dxa"/>
          </w:tcPr>
          <w:p w14:paraId="17779C44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±0,5% - podbudowa pomocnicza/zasadnicza</w:t>
            </w:r>
          </w:p>
        </w:tc>
      </w:tr>
      <w:tr w:rsidR="00675E45" w:rsidRPr="003C597D" w14:paraId="6E625B10" w14:textId="77777777">
        <w:trPr>
          <w:trHeight w:val="436"/>
        </w:trPr>
        <w:tc>
          <w:tcPr>
            <w:tcW w:w="535" w:type="dxa"/>
          </w:tcPr>
          <w:p w14:paraId="7B5166B5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</w:t>
            </w:r>
          </w:p>
        </w:tc>
        <w:tc>
          <w:tcPr>
            <w:tcW w:w="3005" w:type="dxa"/>
          </w:tcPr>
          <w:p w14:paraId="7CDE2749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Rzędne wysokościowe</w:t>
            </w:r>
          </w:p>
        </w:tc>
        <w:tc>
          <w:tcPr>
            <w:tcW w:w="5386" w:type="dxa"/>
          </w:tcPr>
          <w:p w14:paraId="71960D55" w14:textId="77777777" w:rsidR="00675E45" w:rsidRPr="003C597D" w:rsidRDefault="003C597D">
            <w:pPr>
              <w:pStyle w:val="TableParagraph"/>
              <w:spacing w:before="1" w:line="21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-2 cm / +1 cm – podbudowa pomocnicza</w:t>
            </w:r>
          </w:p>
          <w:p w14:paraId="248A72C9" w14:textId="77777777" w:rsidR="00675E45" w:rsidRPr="003C597D" w:rsidRDefault="003C597D">
            <w:pPr>
              <w:pStyle w:val="TableParagraph"/>
              <w:spacing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-1 cm / +0 cm – podbudowa zasadnicza</w:t>
            </w:r>
          </w:p>
        </w:tc>
      </w:tr>
      <w:tr w:rsidR="00675E45" w:rsidRPr="003C597D" w14:paraId="6922DDB6" w14:textId="77777777">
        <w:trPr>
          <w:trHeight w:val="220"/>
        </w:trPr>
        <w:tc>
          <w:tcPr>
            <w:tcW w:w="535" w:type="dxa"/>
          </w:tcPr>
          <w:p w14:paraId="4E4C710B" w14:textId="77777777" w:rsidR="00675E45" w:rsidRPr="003C597D" w:rsidRDefault="003C597D">
            <w:pPr>
              <w:pStyle w:val="TableParagraph"/>
              <w:spacing w:before="3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</w:t>
            </w:r>
          </w:p>
        </w:tc>
        <w:tc>
          <w:tcPr>
            <w:tcW w:w="3005" w:type="dxa"/>
          </w:tcPr>
          <w:p w14:paraId="65999321" w14:textId="77777777" w:rsidR="00675E45" w:rsidRPr="003C597D" w:rsidRDefault="003C597D">
            <w:pPr>
              <w:pStyle w:val="TableParagraph"/>
              <w:spacing w:before="3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Ukształtowanie osi w planie</w:t>
            </w:r>
          </w:p>
        </w:tc>
        <w:tc>
          <w:tcPr>
            <w:tcW w:w="5386" w:type="dxa"/>
          </w:tcPr>
          <w:p w14:paraId="4FAE348D" w14:textId="77777777" w:rsidR="00675E45" w:rsidRPr="003C597D" w:rsidRDefault="003C597D">
            <w:pPr>
              <w:pStyle w:val="TableParagraph"/>
              <w:spacing w:before="3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±5cm - podbudowa pomocnicza/zasadnicza</w:t>
            </w:r>
          </w:p>
        </w:tc>
      </w:tr>
      <w:tr w:rsidR="00675E45" w:rsidRPr="003C597D" w14:paraId="703F95FD" w14:textId="77777777">
        <w:trPr>
          <w:trHeight w:val="218"/>
        </w:trPr>
        <w:tc>
          <w:tcPr>
            <w:tcW w:w="535" w:type="dxa"/>
          </w:tcPr>
          <w:p w14:paraId="79A07CCF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3005" w:type="dxa"/>
          </w:tcPr>
          <w:p w14:paraId="1CE10E68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Grubość warstwy</w:t>
            </w:r>
          </w:p>
        </w:tc>
        <w:tc>
          <w:tcPr>
            <w:tcW w:w="5386" w:type="dxa"/>
          </w:tcPr>
          <w:p w14:paraId="00F27358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±10% - podbudowa pomocnicza/zasadnicza</w:t>
            </w:r>
          </w:p>
        </w:tc>
      </w:tr>
    </w:tbl>
    <w:p w14:paraId="449EA9D8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100" w:name="_bookmark48"/>
      <w:bookmarkStart w:id="101" w:name="_Toc159234374"/>
      <w:bookmarkEnd w:id="100"/>
      <w:r w:rsidRPr="003C597D">
        <w:rPr>
          <w:rFonts w:ascii="Times New Roman" w:hAnsi="Times New Roman" w:cs="Times New Roman"/>
        </w:rPr>
        <w:t>OBMIAR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101"/>
    </w:p>
    <w:p w14:paraId="15E6A46E" w14:textId="77777777" w:rsidR="00675E45" w:rsidRPr="003C597D" w:rsidRDefault="003C597D">
      <w:pPr>
        <w:pStyle w:val="Nagwek1"/>
        <w:numPr>
          <w:ilvl w:val="1"/>
          <w:numId w:val="7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102" w:name="_bookmark49"/>
      <w:bookmarkStart w:id="103" w:name="_Toc159234375"/>
      <w:bookmarkEnd w:id="102"/>
      <w:r w:rsidRPr="003C597D">
        <w:rPr>
          <w:rFonts w:ascii="Times New Roman" w:hAnsi="Times New Roman" w:cs="Times New Roman"/>
        </w:rPr>
        <w:t>Ogólne zasady obmiaru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103"/>
    </w:p>
    <w:p w14:paraId="4C3EC516" w14:textId="77777777" w:rsidR="00675E45" w:rsidRPr="003C597D" w:rsidRDefault="003C597D">
      <w:pPr>
        <w:pStyle w:val="Tekstpodstawowy"/>
        <w:spacing w:before="117" w:line="276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Ogólne zasa</w:t>
      </w:r>
      <w:r w:rsidR="003C0002">
        <w:rPr>
          <w:rFonts w:ascii="Times New Roman" w:hAnsi="Times New Roman" w:cs="Times New Roman"/>
        </w:rPr>
        <w:t>dy obmiaru robót podano w ST</w:t>
      </w:r>
      <w:r w:rsidRPr="003C597D">
        <w:rPr>
          <w:rFonts w:ascii="Times New Roman" w:hAnsi="Times New Roman" w:cs="Times New Roman"/>
        </w:rPr>
        <w:t xml:space="preserve"> D-M 00.00.00 "Wymagania Ogólne" punkt 7.</w:t>
      </w:r>
    </w:p>
    <w:p w14:paraId="1F1BAE84" w14:textId="77777777" w:rsidR="00675E45" w:rsidRPr="003C597D" w:rsidRDefault="003C597D">
      <w:pPr>
        <w:pStyle w:val="Nagwek1"/>
        <w:numPr>
          <w:ilvl w:val="1"/>
          <w:numId w:val="7"/>
        </w:numPr>
        <w:tabs>
          <w:tab w:val="left" w:pos="1074"/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104" w:name="_bookmark50"/>
      <w:bookmarkStart w:id="105" w:name="_Toc159234376"/>
      <w:bookmarkEnd w:id="104"/>
      <w:r w:rsidRPr="003C597D">
        <w:rPr>
          <w:rFonts w:ascii="Times New Roman" w:hAnsi="Times New Roman" w:cs="Times New Roman"/>
        </w:rPr>
        <w:t>Jednostka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obmiarowa</w:t>
      </w:r>
      <w:bookmarkEnd w:id="105"/>
    </w:p>
    <w:p w14:paraId="0402C969" w14:textId="77777777" w:rsidR="00675E45" w:rsidRPr="003C597D" w:rsidRDefault="003C597D">
      <w:pPr>
        <w:pStyle w:val="Tekstpodstawowy"/>
        <w:spacing w:before="117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7.1.1. Jednostką obmiarową jest m</w:t>
      </w:r>
      <w:r w:rsidRPr="003C597D">
        <w:rPr>
          <w:rFonts w:ascii="Times New Roman" w:hAnsi="Times New Roman" w:cs="Times New Roman"/>
          <w:position w:val="7"/>
          <w:sz w:val="13"/>
        </w:rPr>
        <w:t xml:space="preserve">2 </w:t>
      </w:r>
      <w:r w:rsidRPr="003C597D">
        <w:rPr>
          <w:rFonts w:ascii="Times New Roman" w:hAnsi="Times New Roman" w:cs="Times New Roman"/>
        </w:rPr>
        <w:t>(metr kwadratowy) wykonanej warstwy.</w:t>
      </w:r>
    </w:p>
    <w:p w14:paraId="79F5713F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5"/>
        </w:rPr>
      </w:pPr>
    </w:p>
    <w:p w14:paraId="58066F41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952"/>
          <w:tab w:val="left" w:pos="953"/>
        </w:tabs>
        <w:ind w:left="952" w:hanging="587"/>
        <w:rPr>
          <w:rFonts w:ascii="Times New Roman" w:hAnsi="Times New Roman" w:cs="Times New Roman"/>
        </w:rPr>
      </w:pPr>
      <w:bookmarkStart w:id="106" w:name="_bookmark51"/>
      <w:bookmarkStart w:id="107" w:name="_Toc159234377"/>
      <w:bookmarkEnd w:id="106"/>
      <w:r w:rsidRPr="003C597D">
        <w:rPr>
          <w:rFonts w:ascii="Times New Roman" w:hAnsi="Times New Roman" w:cs="Times New Roman"/>
        </w:rPr>
        <w:t>ODBIÓR ROBÓT</w:t>
      </w:r>
      <w:bookmarkEnd w:id="107"/>
    </w:p>
    <w:p w14:paraId="09E6E3B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87"/>
        </w:tabs>
        <w:spacing w:before="38"/>
        <w:ind w:left="1086" w:hanging="721"/>
        <w:rPr>
          <w:rFonts w:ascii="Times New Roman" w:hAnsi="Times New Roman" w:cs="Times New Roman"/>
        </w:rPr>
      </w:pPr>
      <w:bookmarkStart w:id="108" w:name="_bookmark52"/>
      <w:bookmarkStart w:id="109" w:name="_Toc159234378"/>
      <w:bookmarkEnd w:id="108"/>
      <w:r w:rsidRPr="003C597D">
        <w:rPr>
          <w:rFonts w:ascii="Times New Roman" w:hAnsi="Times New Roman" w:cs="Times New Roman"/>
        </w:rPr>
        <w:t>Ogólne zasady odbioru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109"/>
    </w:p>
    <w:p w14:paraId="79BA817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87"/>
        </w:tabs>
        <w:spacing w:before="117" w:line="276" w:lineRule="auto"/>
        <w:ind w:left="1086" w:right="380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zasa</w:t>
      </w:r>
      <w:r w:rsidR="003C0002">
        <w:rPr>
          <w:rFonts w:ascii="Times New Roman" w:hAnsi="Times New Roman" w:cs="Times New Roman"/>
          <w:sz w:val="20"/>
        </w:rPr>
        <w:t>dy odbioru robót podano w ST</w:t>
      </w:r>
      <w:r w:rsidRPr="003C597D">
        <w:rPr>
          <w:rFonts w:ascii="Times New Roman" w:hAnsi="Times New Roman" w:cs="Times New Roman"/>
          <w:sz w:val="20"/>
        </w:rPr>
        <w:t xml:space="preserve"> D-M 00.00.00 „Wymagania Ogólne” punkt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8.</w:t>
      </w:r>
    </w:p>
    <w:p w14:paraId="03050BC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87"/>
        </w:tabs>
        <w:spacing w:before="81" w:line="276" w:lineRule="auto"/>
        <w:ind w:left="1086" w:right="379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 uznaje  się  za  wykonane  zgodnie  z  D</w:t>
      </w:r>
      <w:r w:rsidR="003C0002">
        <w:rPr>
          <w:rFonts w:ascii="Times New Roman" w:hAnsi="Times New Roman" w:cs="Times New Roman"/>
          <w:sz w:val="20"/>
        </w:rPr>
        <w:t>okumentacją  Projektową,  ST</w:t>
      </w:r>
      <w:r w:rsidRPr="003C597D">
        <w:rPr>
          <w:rFonts w:ascii="Times New Roman" w:hAnsi="Times New Roman" w:cs="Times New Roman"/>
          <w:sz w:val="20"/>
        </w:rPr>
        <w:t xml:space="preserve"> i wymaganiami Inżyniera/ Inspektora Nadzoru /Zamawiającego, jeżeli wszystkie pomiary i badania z zachowaniem tolerancji wg punktu 6 dały wyniki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pozytywne.</w:t>
      </w:r>
    </w:p>
    <w:p w14:paraId="73A23DB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8"/>
        <w:ind w:right="38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odbioru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ostatecznego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uwzględniane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są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wyniki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pomiarów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 i pomiarów kontrolnych dodatkowych oraz badań i pomiarów arbitrażowych do wyznaczonych odcinków</w:t>
      </w:r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częściowych.</w:t>
      </w:r>
    </w:p>
    <w:p w14:paraId="32258C11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87"/>
        </w:tabs>
        <w:spacing w:before="120"/>
        <w:ind w:left="1086" w:hanging="721"/>
        <w:rPr>
          <w:rFonts w:ascii="Times New Roman" w:hAnsi="Times New Roman" w:cs="Times New Roman"/>
        </w:rPr>
      </w:pPr>
      <w:bookmarkStart w:id="110" w:name="_bookmark53"/>
      <w:bookmarkStart w:id="111" w:name="_Toc159234379"/>
      <w:bookmarkEnd w:id="110"/>
      <w:r w:rsidRPr="003C597D">
        <w:rPr>
          <w:rFonts w:ascii="Times New Roman" w:hAnsi="Times New Roman" w:cs="Times New Roman"/>
        </w:rPr>
        <w:t>Zasady postępowania z wadliwie wykonanymi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robotami</w:t>
      </w:r>
      <w:bookmarkEnd w:id="111"/>
    </w:p>
    <w:p w14:paraId="657B2DC8" w14:textId="77777777" w:rsidR="00675E45" w:rsidRPr="003C597D" w:rsidRDefault="003C597D">
      <w:pPr>
        <w:pStyle w:val="Tekstpodstawowy"/>
        <w:spacing w:before="158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Jeżeli wystąpią wyniki negatywne dla materiałów i robót (nie spełniaj</w:t>
      </w:r>
      <w:r w:rsidR="003C0002">
        <w:rPr>
          <w:rFonts w:ascii="Times New Roman" w:hAnsi="Times New Roman" w:cs="Times New Roman"/>
        </w:rPr>
        <w:t>ące wymagań określonych w ST</w:t>
      </w:r>
      <w:r w:rsidRPr="003C597D">
        <w:rPr>
          <w:rFonts w:ascii="Times New Roman" w:hAnsi="Times New Roman" w:cs="Times New Roman"/>
        </w:rPr>
        <w:t>), to Inżynier/Inspektor Nadzoru/Zamawiający wydaje Wykonawcy polecenie przedstawienia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programu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naprawczego,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chyba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że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wniosek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jednej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stron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kontraktu zostaną wykonane badania lub pomiary arbitrażowe (zgodn</w:t>
      </w:r>
      <w:r w:rsidR="003C0002">
        <w:rPr>
          <w:rFonts w:ascii="Times New Roman" w:hAnsi="Times New Roman" w:cs="Times New Roman"/>
        </w:rPr>
        <w:t>ie z pkt. 6.5 niniejszego ST</w:t>
      </w:r>
      <w:r w:rsidRPr="003C597D">
        <w:rPr>
          <w:rFonts w:ascii="Times New Roman" w:hAnsi="Times New Roman" w:cs="Times New Roman"/>
        </w:rPr>
        <w:t xml:space="preserve">), a ich wyniki będą pozytywne. Wykonawca w programie tym </w:t>
      </w:r>
      <w:r w:rsidRPr="003C597D">
        <w:rPr>
          <w:rFonts w:ascii="Times New Roman" w:hAnsi="Times New Roman" w:cs="Times New Roman"/>
        </w:rPr>
        <w:lastRenderedPageBreak/>
        <w:t>jest zobowiązany dokonać oceny wpływu na trwałość, przedstawić sposób naprawienia wady lub wnioskować o zredukowanie ceny kontraktowej naliczenie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potrąceń.</w:t>
      </w:r>
    </w:p>
    <w:p w14:paraId="4198480B" w14:textId="77777777" w:rsidR="00675E45" w:rsidRPr="003C597D" w:rsidRDefault="003C597D">
      <w:pPr>
        <w:pStyle w:val="Tekstpodstawowy"/>
        <w:spacing w:before="120"/>
        <w:ind w:right="39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Na zastosowanie programu naprawczego wyraża zgodę Inżynier/Inspektor Nadzoru/Zamawiający.</w:t>
      </w:r>
    </w:p>
    <w:p w14:paraId="0A10A78A" w14:textId="77777777" w:rsidR="00675E45" w:rsidRPr="003C597D" w:rsidRDefault="003C597D">
      <w:pPr>
        <w:pStyle w:val="Tekstpodstawowy"/>
        <w:spacing w:before="118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braku zgody Inżyniera/Inspektora Nadzoru/Zamawiającego na zastosowanie programu naprawczego wszystkie materiały i roboty nie spełniające wymagań podanyc</w:t>
      </w:r>
      <w:r w:rsidR="00414175">
        <w:rPr>
          <w:rFonts w:ascii="Times New Roman" w:hAnsi="Times New Roman" w:cs="Times New Roman"/>
        </w:rPr>
        <w:t>h w odpowiednich punktach ST</w:t>
      </w:r>
      <w:r w:rsidRPr="003C597D">
        <w:rPr>
          <w:rFonts w:ascii="Times New Roman" w:hAnsi="Times New Roman" w:cs="Times New Roman"/>
        </w:rPr>
        <w:t xml:space="preserve"> zostaną odrzucone. Wykonawca wymieni materiały na właściwe i wykona prawidłowo roboty na własny koszt.</w:t>
      </w:r>
    </w:p>
    <w:p w14:paraId="3BF80EEF" w14:textId="77777777" w:rsidR="00675E45" w:rsidRPr="003C597D" w:rsidRDefault="003C597D">
      <w:pPr>
        <w:pStyle w:val="Tekstpodstawowy"/>
        <w:spacing w:before="122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Jeżeli wymiana materiałów niespełniających wymagań lub wadliwie wykonane roboty spowodowują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szkodę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innych,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prawidłowo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wykonanych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robotach,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to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również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te</w:t>
      </w:r>
      <w:r w:rsidRPr="003C597D">
        <w:rPr>
          <w:rFonts w:ascii="Times New Roman" w:hAnsi="Times New Roman" w:cs="Times New Roman"/>
          <w:spacing w:val="-21"/>
        </w:rPr>
        <w:t xml:space="preserve"> </w:t>
      </w:r>
      <w:r w:rsidRPr="003C597D">
        <w:rPr>
          <w:rFonts w:ascii="Times New Roman" w:hAnsi="Times New Roman" w:cs="Times New Roman"/>
        </w:rPr>
        <w:t>roboty powinny być ponownie wykonane przez Wykonawcę na jego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koszt.</w:t>
      </w:r>
    </w:p>
    <w:p w14:paraId="3661AA56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20"/>
        <w:ind w:hanging="709"/>
        <w:rPr>
          <w:rFonts w:ascii="Times New Roman" w:hAnsi="Times New Roman" w:cs="Times New Roman"/>
        </w:rPr>
      </w:pPr>
      <w:bookmarkStart w:id="112" w:name="_bookmark54"/>
      <w:bookmarkStart w:id="113" w:name="_Toc159234380"/>
      <w:bookmarkEnd w:id="112"/>
      <w:r w:rsidRPr="003C597D">
        <w:rPr>
          <w:rFonts w:ascii="Times New Roman" w:hAnsi="Times New Roman" w:cs="Times New Roman"/>
        </w:rPr>
        <w:t>PODSTAWA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PŁATNOŚCI</w:t>
      </w:r>
      <w:bookmarkEnd w:id="113"/>
    </w:p>
    <w:p w14:paraId="5BD071F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114" w:name="_bookmark55"/>
      <w:bookmarkStart w:id="115" w:name="_Toc159234381"/>
      <w:bookmarkEnd w:id="114"/>
      <w:r w:rsidRPr="003C597D">
        <w:rPr>
          <w:rFonts w:ascii="Times New Roman" w:hAnsi="Times New Roman" w:cs="Times New Roman"/>
        </w:rPr>
        <w:t>Ogólne ustalenia dotyczące podstawy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płatności</w:t>
      </w:r>
      <w:bookmarkEnd w:id="115"/>
    </w:p>
    <w:p w14:paraId="66B110E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58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</w:t>
      </w:r>
      <w:r w:rsidRPr="003C597D">
        <w:rPr>
          <w:rFonts w:ascii="Times New Roman" w:hAnsi="Times New Roman" w:cs="Times New Roman"/>
          <w:spacing w:val="4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ustalenia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dotyczące</w:t>
      </w:r>
      <w:r w:rsidRPr="003C597D">
        <w:rPr>
          <w:rFonts w:ascii="Times New Roman" w:hAnsi="Times New Roman" w:cs="Times New Roman"/>
          <w:spacing w:val="4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podstawy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płatności</w:t>
      </w:r>
      <w:r w:rsidRPr="003C597D">
        <w:rPr>
          <w:rFonts w:ascii="Times New Roman" w:hAnsi="Times New Roman" w:cs="Times New Roman"/>
          <w:spacing w:val="5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podano</w:t>
      </w:r>
      <w:r w:rsidRPr="003C597D">
        <w:rPr>
          <w:rFonts w:ascii="Times New Roman" w:hAnsi="Times New Roman" w:cs="Times New Roman"/>
          <w:spacing w:val="4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49"/>
          <w:sz w:val="20"/>
        </w:rPr>
        <w:t xml:space="preserve"> </w:t>
      </w:r>
      <w:r w:rsidR="00414175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pacing w:val="50"/>
          <w:sz w:val="20"/>
        </w:rPr>
        <w:t xml:space="preserve"> </w:t>
      </w:r>
      <w:r w:rsidRPr="003C597D">
        <w:rPr>
          <w:rFonts w:ascii="Times New Roman" w:hAnsi="Times New Roman" w:cs="Times New Roman"/>
          <w:spacing w:val="2"/>
          <w:sz w:val="20"/>
        </w:rPr>
        <w:t>D-M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00.00.00</w:t>
      </w:r>
    </w:p>
    <w:p w14:paraId="31E3727F" w14:textId="77777777" w:rsidR="00675E45" w:rsidRPr="003C597D" w:rsidRDefault="003C597D">
      <w:pPr>
        <w:pStyle w:val="Tekstpodstawowy"/>
        <w:spacing w:before="3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„Wymagania Ogólne” w punkcie 9.</w:t>
      </w:r>
    </w:p>
    <w:p w14:paraId="7DAC4B86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4"/>
          <w:tab w:val="left" w:pos="1075"/>
        </w:tabs>
        <w:spacing w:before="36"/>
        <w:ind w:hanging="709"/>
        <w:rPr>
          <w:rFonts w:ascii="Times New Roman" w:hAnsi="Times New Roman" w:cs="Times New Roman"/>
          <w:sz w:val="20"/>
        </w:rPr>
      </w:pPr>
      <w:bookmarkStart w:id="116" w:name="_bookmark56"/>
      <w:bookmarkEnd w:id="116"/>
      <w:r w:rsidRPr="003C597D">
        <w:rPr>
          <w:rFonts w:ascii="Times New Roman" w:hAnsi="Times New Roman" w:cs="Times New Roman"/>
          <w:b/>
          <w:sz w:val="20"/>
        </w:rPr>
        <w:t xml:space="preserve">Cena jednostki obmiarowej </w:t>
      </w:r>
      <w:r w:rsidRPr="003C597D">
        <w:rPr>
          <w:rFonts w:ascii="Times New Roman" w:hAnsi="Times New Roman" w:cs="Times New Roman"/>
          <w:sz w:val="20"/>
        </w:rPr>
        <w:t>(1 m</w:t>
      </w:r>
      <w:r w:rsidRPr="003C597D">
        <w:rPr>
          <w:rFonts w:ascii="Times New Roman" w:hAnsi="Times New Roman" w:cs="Times New Roman"/>
          <w:position w:val="7"/>
          <w:sz w:val="13"/>
        </w:rPr>
        <w:t>2</w:t>
      </w:r>
      <w:r w:rsidRPr="003C597D">
        <w:rPr>
          <w:rFonts w:ascii="Times New Roman" w:hAnsi="Times New Roman" w:cs="Times New Roman"/>
          <w:sz w:val="20"/>
        </w:rPr>
        <w:t>)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obejmuje:</w:t>
      </w:r>
    </w:p>
    <w:p w14:paraId="55DA4844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before="37"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prace pomiarowe i roboty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przygotowawcze,</w:t>
      </w:r>
    </w:p>
    <w:p w14:paraId="32134AD2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oznakowanie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292A2645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dostarczenie materiałów 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sprzętu,</w:t>
      </w:r>
    </w:p>
    <w:p w14:paraId="510ADF96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przygotowanie mieszanki z kruszywa, zgodnie z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receptą,</w:t>
      </w:r>
    </w:p>
    <w:p w14:paraId="29305203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dostarczenie mieszanki na miejsce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wbudowania,</w:t>
      </w:r>
    </w:p>
    <w:p w14:paraId="3DC712BC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rozłożenie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19268161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753E19DC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utrzymanie warstwy w czasie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6A7312E4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przeprowadzenie wymaganych pomiarów i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badań,</w:t>
      </w:r>
    </w:p>
    <w:p w14:paraId="5BA8AC56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uporządkowanie terenu robót i jego otoczenia,</w:t>
      </w:r>
    </w:p>
    <w:p w14:paraId="1C019CD7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before="183"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wykończeniowe,</w:t>
      </w:r>
    </w:p>
    <w:p w14:paraId="04EAAD50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odwiezienie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sprzętu,</w:t>
      </w:r>
    </w:p>
    <w:p w14:paraId="3A079B4C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ind w:right="655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</w:rPr>
        <w:t>zawiera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wszelkie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inne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czynności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związane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prawidłowym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wykonaniem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warstwy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zgodnie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 wymaganiami niniejszych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="00414175">
        <w:rPr>
          <w:rFonts w:ascii="Times New Roman" w:hAnsi="Times New Roman" w:cs="Times New Roman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50DD8627" w14:textId="77777777" w:rsidR="00675E45" w:rsidRPr="003C597D" w:rsidRDefault="003C597D">
      <w:pPr>
        <w:pStyle w:val="Tekstpodstawowy"/>
        <w:ind w:right="412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Wszystkie roboty powinny być wykonane według wymagań </w:t>
      </w:r>
      <w:r w:rsidR="00414175">
        <w:rPr>
          <w:rFonts w:ascii="Times New Roman" w:hAnsi="Times New Roman" w:cs="Times New Roman"/>
        </w:rPr>
        <w:t>dokumentacji projektowej, ST</w:t>
      </w:r>
      <w:r w:rsidRPr="003C597D">
        <w:rPr>
          <w:rFonts w:ascii="Times New Roman" w:hAnsi="Times New Roman" w:cs="Times New Roman"/>
        </w:rPr>
        <w:t>, specyfikacji technicznej i postanowień Inżyniera/ Inspektora Nadzoru /Zamawiającego.</w:t>
      </w:r>
    </w:p>
    <w:p w14:paraId="5D707450" w14:textId="77777777" w:rsidR="00675E45" w:rsidRPr="003C597D" w:rsidRDefault="00675E45">
      <w:pPr>
        <w:pStyle w:val="Tekstpodstawowy"/>
        <w:spacing w:before="9"/>
        <w:ind w:left="0"/>
        <w:rPr>
          <w:rFonts w:ascii="Times New Roman" w:hAnsi="Times New Roman" w:cs="Times New Roman"/>
          <w:sz w:val="19"/>
        </w:rPr>
      </w:pPr>
    </w:p>
    <w:p w14:paraId="3E2AFB5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934"/>
        </w:tabs>
        <w:ind w:left="933" w:hanging="815"/>
        <w:rPr>
          <w:rFonts w:ascii="Times New Roman" w:hAnsi="Times New Roman" w:cs="Times New Roman"/>
        </w:rPr>
      </w:pPr>
      <w:bookmarkStart w:id="117" w:name="_bookmark57"/>
      <w:bookmarkStart w:id="118" w:name="_Toc159234382"/>
      <w:bookmarkEnd w:id="117"/>
      <w:r w:rsidRPr="003C597D">
        <w:rPr>
          <w:rFonts w:ascii="Times New Roman" w:hAnsi="Times New Roman" w:cs="Times New Roman"/>
        </w:rPr>
        <w:t>Sposób rozliczenia robót tymczasowych i prac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towarzyszących</w:t>
      </w:r>
      <w:bookmarkEnd w:id="118"/>
    </w:p>
    <w:p w14:paraId="11F980D1" w14:textId="77777777" w:rsidR="00675E45" w:rsidRPr="003C597D" w:rsidRDefault="003C597D">
      <w:pPr>
        <w:pStyle w:val="Tekstpodstawowy"/>
        <w:spacing w:before="120"/>
        <w:ind w:left="93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Cena wykonania robó</w:t>
      </w:r>
      <w:r w:rsidR="00414175">
        <w:rPr>
          <w:rFonts w:ascii="Times New Roman" w:hAnsi="Times New Roman" w:cs="Times New Roman"/>
        </w:rPr>
        <w:t>t określonych niniejszymi ST</w:t>
      </w:r>
      <w:r w:rsidRPr="003C597D">
        <w:rPr>
          <w:rFonts w:ascii="Times New Roman" w:hAnsi="Times New Roman" w:cs="Times New Roman"/>
        </w:rPr>
        <w:t xml:space="preserve"> obejmuje:</w:t>
      </w:r>
    </w:p>
    <w:p w14:paraId="2BCF9297" w14:textId="77777777" w:rsidR="00675E45" w:rsidRPr="003C597D" w:rsidRDefault="003C597D">
      <w:pPr>
        <w:pStyle w:val="Akapitzlist"/>
        <w:numPr>
          <w:ilvl w:val="0"/>
          <w:numId w:val="5"/>
        </w:numPr>
        <w:tabs>
          <w:tab w:val="left" w:pos="1500"/>
        </w:tabs>
        <w:spacing w:before="39" w:line="237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tymczasowe, które są potrzebne do wykonania robót podstawowych, ale nie są przekazywane Inżynierowi/Zamawiającemu i są usuwane po wykonaniu robót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podstawowych,</w:t>
      </w:r>
    </w:p>
    <w:p w14:paraId="55377B54" w14:textId="77777777" w:rsidR="00675E45" w:rsidRPr="003C597D" w:rsidRDefault="003C597D">
      <w:pPr>
        <w:pStyle w:val="Akapitzlist"/>
        <w:numPr>
          <w:ilvl w:val="0"/>
          <w:numId w:val="5"/>
        </w:numPr>
        <w:tabs>
          <w:tab w:val="left" w:pos="1500"/>
        </w:tabs>
        <w:spacing w:before="6" w:line="237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prace towarzyszące, które są niezbędne </w:t>
      </w:r>
      <w:r w:rsidRPr="003C597D">
        <w:rPr>
          <w:rFonts w:ascii="Times New Roman" w:hAnsi="Times New Roman" w:cs="Times New Roman"/>
          <w:spacing w:val="2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>wykonania robót podstawowych, niezaliczane do robót tymczasowych, jak geodezyjne wytyczenie robót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itd.</w:t>
      </w:r>
    </w:p>
    <w:p w14:paraId="4C832280" w14:textId="77777777" w:rsidR="00675E45" w:rsidRPr="003C597D" w:rsidRDefault="00675E45">
      <w:pPr>
        <w:pStyle w:val="Tekstpodstawowy"/>
        <w:spacing w:before="1"/>
        <w:ind w:left="0"/>
        <w:rPr>
          <w:rFonts w:ascii="Times New Roman" w:hAnsi="Times New Roman" w:cs="Times New Roman"/>
          <w:sz w:val="23"/>
        </w:rPr>
      </w:pPr>
    </w:p>
    <w:p w14:paraId="5DCF724C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952"/>
          <w:tab w:val="left" w:pos="953"/>
        </w:tabs>
        <w:ind w:left="952" w:hanging="587"/>
        <w:rPr>
          <w:rFonts w:ascii="Times New Roman" w:hAnsi="Times New Roman" w:cs="Times New Roman"/>
        </w:rPr>
      </w:pPr>
      <w:bookmarkStart w:id="119" w:name="_bookmark58"/>
      <w:bookmarkStart w:id="120" w:name="_Toc159234383"/>
      <w:bookmarkEnd w:id="119"/>
      <w:r w:rsidRPr="003C597D">
        <w:rPr>
          <w:rFonts w:ascii="Times New Roman" w:hAnsi="Times New Roman" w:cs="Times New Roman"/>
        </w:rPr>
        <w:t>PRZEPISY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ZWIĄZANE</w:t>
      </w:r>
      <w:bookmarkEnd w:id="120"/>
    </w:p>
    <w:p w14:paraId="7A60B9BA" w14:textId="77777777" w:rsidR="00675E45" w:rsidRPr="003C597D" w:rsidRDefault="003C597D">
      <w:pPr>
        <w:pStyle w:val="Nagwek1"/>
        <w:spacing w:before="36"/>
        <w:ind w:left="366" w:firstLine="0"/>
        <w:jc w:val="left"/>
        <w:rPr>
          <w:rFonts w:ascii="Times New Roman" w:hAnsi="Times New Roman" w:cs="Times New Roman"/>
        </w:rPr>
      </w:pPr>
      <w:bookmarkStart w:id="121" w:name="_Toc159234384"/>
      <w:r w:rsidRPr="003C597D">
        <w:rPr>
          <w:rFonts w:ascii="Times New Roman" w:hAnsi="Times New Roman" w:cs="Times New Roman"/>
        </w:rPr>
        <w:t xml:space="preserve">10.1 </w:t>
      </w:r>
      <w:bookmarkStart w:id="122" w:name="_bookmark59"/>
      <w:bookmarkEnd w:id="122"/>
      <w:r w:rsidRPr="003C597D">
        <w:rPr>
          <w:rFonts w:ascii="Times New Roman" w:hAnsi="Times New Roman" w:cs="Times New Roman"/>
        </w:rPr>
        <w:t>Normy</w:t>
      </w:r>
      <w:bookmarkEnd w:id="121"/>
    </w:p>
    <w:p w14:paraId="6BC218E4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3"/>
          <w:tab w:val="left" w:pos="795"/>
          <w:tab w:val="left" w:pos="2493"/>
        </w:tabs>
        <w:spacing w:before="35" w:line="278" w:lineRule="auto"/>
        <w:ind w:right="387" w:hanging="212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13242</w:t>
      </w:r>
      <w:r w:rsidRPr="003C597D">
        <w:rPr>
          <w:rFonts w:ascii="Times New Roman" w:hAnsi="Times New Roman" w:cs="Times New Roman"/>
          <w:sz w:val="20"/>
        </w:rPr>
        <w:tab/>
        <w:t>Kruszywa do niezwiązanych i hydraulicznie związanych materiałów stosowanych w obiektach drogowych i budownictwie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drogowym</w:t>
      </w:r>
    </w:p>
    <w:p w14:paraId="1041DAA4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3"/>
          <w:tab w:val="left" w:pos="795"/>
          <w:tab w:val="left" w:pos="2493"/>
        </w:tabs>
        <w:spacing w:line="238" w:lineRule="exact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13285</w:t>
      </w:r>
      <w:r w:rsidRPr="003C597D">
        <w:rPr>
          <w:rFonts w:ascii="Times New Roman" w:hAnsi="Times New Roman" w:cs="Times New Roman"/>
          <w:sz w:val="20"/>
        </w:rPr>
        <w:tab/>
        <w:t>Mieszanki niezwiązane. Wymagania.</w:t>
      </w:r>
    </w:p>
    <w:p w14:paraId="496D8A23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38" w:line="276" w:lineRule="auto"/>
        <w:ind w:right="383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1008      Woda zarobowa do betonu. Specyfikacja pobierania próbek, badanie     i ocena przydatności wody zarobowej do betonu, w tym wody odzyskanej z procesów produkcji</w:t>
      </w:r>
      <w:r w:rsidRPr="003C597D">
        <w:rPr>
          <w:rFonts w:ascii="Times New Roman" w:hAnsi="Times New Roman" w:cs="Times New Roman"/>
          <w:spacing w:val="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betonu</w:t>
      </w:r>
    </w:p>
    <w:p w14:paraId="0A594246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933-1 Badanie geometrycznych właściwości kruszyw. Część 1: Oznaczenie składu ziarnowego – Metoda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przesiewowa.</w:t>
      </w:r>
    </w:p>
    <w:p w14:paraId="1D503DF1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933-3 Badanie geometrycznych właściwości kruszyw. Część 2: Oznaczenie kształtu ziaren za pomocą wskaźnika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płaskości.</w:t>
      </w:r>
    </w:p>
    <w:p w14:paraId="2A64F71B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933-4 Badanie geometrycznych właściwości kruszyw. Część 4: Oznaczenie kształtu ziaren- Wskaźnik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kształtu.</w:t>
      </w:r>
    </w:p>
    <w:p w14:paraId="7E689541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933-5 Badanie geometrycznych właściwości kruszyw. Część 5: Oznaczenie procentowej zawartości ziarn o powierzchniach powstałych w wyniku przekruszenia lub łamania kruszyw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grubych.</w:t>
      </w:r>
    </w:p>
    <w:p w14:paraId="0D32E5A3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933-8 Badanie geometrycznych właściwości kruszyw. Część  8:  Ocena zawartości drobnych cząstek - Badania wskaźnika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piaskowego.</w:t>
      </w:r>
    </w:p>
    <w:p w14:paraId="74A05DFA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9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PN-EN 933-9 Badanie geometrycznych właściwości kruszyw. Część  9:  Ocena zawartości drobnych cząstek- Badania błękitem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metylenowym.</w:t>
      </w:r>
    </w:p>
    <w:p w14:paraId="47422FC3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3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1097-2 Badania mechanicznych i fizycznych właściwości kruszyw. Część 2: Metody oznaczania odporności na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rozdrobnienie.</w:t>
      </w:r>
    </w:p>
    <w:p w14:paraId="512F3410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2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1097-6 Badania mechanicznych i fizycznych właściwości kruszyw- Część 6: Oznaczanie gęstości ziarn i nasiąkliwości.</w:t>
      </w:r>
    </w:p>
    <w:p w14:paraId="1AED3D0E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2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1367-1 Badanie właściwości cieplnych i odporności kruszyw na działanie czynników atmosferycznych – Część 1: Oznaczenie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mrozoodporności.</w:t>
      </w:r>
    </w:p>
    <w:p w14:paraId="1A4C0380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5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1367-3 Badanie właściwości cieplnych i odporności kruszyw na działanie czynników atmosferycznych – Część 3: Badanie bazaltowej zgorzeli słonecznej metoda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gotowania.</w:t>
      </w:r>
    </w:p>
    <w:p w14:paraId="712F0EED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7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13286-1 Mieszanki mineralne niezwiązane i związane spoiwem hydraulicznym- Część 1: Metody badań dla ustalonej laboratoryjnie referencyjnej gęstości i wilgotności - Wprowadzenie i wymagania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ogólne.</w:t>
      </w:r>
    </w:p>
    <w:p w14:paraId="355C9A9A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7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13286-2 Mieszanki mineralne niezwiązane i związane spoiwem hydraulicznym- Część 1: Metody badań dla ustalonej laboratoryjnie referencyjnej gęstości i wilgotności- Zagęszczanie aparatem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Proctora.</w:t>
      </w:r>
    </w:p>
    <w:p w14:paraId="730413C3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183" w:line="276" w:lineRule="auto"/>
        <w:ind w:right="381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13286-47Mieszanki mineralne niezwiązane i związane spoiwem hydraulicznym - Część 47: Metody badań dla określenia nośności, kalifornijski wskaźnik nośności CBR, natychmiastowy wskaźnik nośności i pęcznienia liniowego.</w:t>
      </w:r>
    </w:p>
    <w:p w14:paraId="7E7711CD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BN-77/8931-12 Drogi samochodowe. Oznaczenie wskaźnika zagęszczenia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gruntu.</w:t>
      </w:r>
    </w:p>
    <w:p w14:paraId="38F2F051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36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BN-8931-04 Drogi samochodowe. Pomiar równości nawierzchni planografem i</w:t>
      </w:r>
      <w:r w:rsidRPr="003C597D">
        <w:rPr>
          <w:rFonts w:ascii="Times New Roman" w:hAnsi="Times New Roman" w:cs="Times New Roman"/>
          <w:spacing w:val="-3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łatą.</w:t>
      </w:r>
    </w:p>
    <w:p w14:paraId="5AFA1D3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6"/>
        </w:rPr>
      </w:pPr>
    </w:p>
    <w:p w14:paraId="4840370D" w14:textId="77777777" w:rsidR="00675E45" w:rsidRPr="003C597D" w:rsidRDefault="003C597D">
      <w:pPr>
        <w:pStyle w:val="Nagwek1"/>
        <w:spacing w:after="39"/>
        <w:ind w:left="366" w:firstLine="0"/>
        <w:rPr>
          <w:rFonts w:ascii="Times New Roman" w:hAnsi="Times New Roman" w:cs="Times New Roman"/>
        </w:rPr>
      </w:pPr>
      <w:bookmarkStart w:id="123" w:name="_bookmark60"/>
      <w:bookmarkStart w:id="124" w:name="_Toc159234385"/>
      <w:bookmarkEnd w:id="123"/>
      <w:r w:rsidRPr="003C597D">
        <w:rPr>
          <w:rFonts w:ascii="Times New Roman" w:hAnsi="Times New Roman" w:cs="Times New Roman"/>
        </w:rPr>
        <w:t>10.</w:t>
      </w:r>
      <w:r w:rsidR="00CA7D3F">
        <w:rPr>
          <w:rFonts w:ascii="Times New Roman" w:hAnsi="Times New Roman" w:cs="Times New Roman"/>
        </w:rPr>
        <w:t>2</w:t>
      </w:r>
      <w:r w:rsidRPr="003C597D">
        <w:rPr>
          <w:rFonts w:ascii="Times New Roman" w:hAnsi="Times New Roman" w:cs="Times New Roman"/>
        </w:rPr>
        <w:t>. Inne dokumenty</w:t>
      </w:r>
      <w:bookmarkEnd w:id="124"/>
    </w:p>
    <w:tbl>
      <w:tblPr>
        <w:tblStyle w:val="TableNormal"/>
        <w:tblW w:w="0" w:type="auto"/>
        <w:tblInd w:w="174" w:type="dxa"/>
        <w:tblLayout w:type="fixed"/>
        <w:tblLook w:val="01E0" w:firstRow="1" w:lastRow="1" w:firstColumn="1" w:lastColumn="1" w:noHBand="0" w:noVBand="0"/>
      </w:tblPr>
      <w:tblGrid>
        <w:gridCol w:w="740"/>
        <w:gridCol w:w="9061"/>
      </w:tblGrid>
      <w:tr w:rsidR="00675E45" w:rsidRPr="003C597D" w14:paraId="2ED59640" w14:textId="77777777">
        <w:trPr>
          <w:trHeight w:val="242"/>
        </w:trPr>
        <w:tc>
          <w:tcPr>
            <w:tcW w:w="740" w:type="dxa"/>
          </w:tcPr>
          <w:p w14:paraId="628CC6A9" w14:textId="77777777" w:rsidR="00675E45" w:rsidRPr="003C597D" w:rsidRDefault="003C597D">
            <w:pPr>
              <w:pStyle w:val="TableParagraph"/>
              <w:spacing w:line="222" w:lineRule="exact"/>
              <w:ind w:left="179" w:right="109"/>
              <w:rPr>
                <w:rFonts w:ascii="Times New Roman" w:hAnsi="Times New Roman" w:cs="Times New Roman"/>
                <w:b/>
                <w:sz w:val="20"/>
              </w:rPr>
            </w:pPr>
            <w:r w:rsidRPr="003C597D">
              <w:rPr>
                <w:rFonts w:ascii="Times New Roman" w:hAnsi="Times New Roman" w:cs="Times New Roman"/>
                <w:b/>
                <w:sz w:val="20"/>
              </w:rPr>
              <w:t>L.p.</w:t>
            </w:r>
          </w:p>
        </w:tc>
        <w:tc>
          <w:tcPr>
            <w:tcW w:w="9061" w:type="dxa"/>
          </w:tcPr>
          <w:p w14:paraId="4DAE3289" w14:textId="77777777" w:rsidR="00675E45" w:rsidRPr="003C597D" w:rsidRDefault="003C597D">
            <w:pPr>
              <w:pStyle w:val="TableParagraph"/>
              <w:spacing w:line="222" w:lineRule="exact"/>
              <w:ind w:left="4188" w:right="4262"/>
              <w:rPr>
                <w:rFonts w:ascii="Times New Roman" w:hAnsi="Times New Roman" w:cs="Times New Roman"/>
                <w:b/>
                <w:sz w:val="20"/>
              </w:rPr>
            </w:pPr>
            <w:r w:rsidRPr="003C597D">
              <w:rPr>
                <w:rFonts w:ascii="Times New Roman" w:hAnsi="Times New Roman" w:cs="Times New Roman"/>
                <w:b/>
                <w:sz w:val="20"/>
              </w:rPr>
              <w:t>Tytuł</w:t>
            </w:r>
          </w:p>
        </w:tc>
      </w:tr>
      <w:tr w:rsidR="00675E45" w:rsidRPr="003C597D" w14:paraId="4B535271" w14:textId="77777777">
        <w:trPr>
          <w:trHeight w:val="484"/>
        </w:trPr>
        <w:tc>
          <w:tcPr>
            <w:tcW w:w="740" w:type="dxa"/>
          </w:tcPr>
          <w:p w14:paraId="52F1DEFB" w14:textId="77777777" w:rsidR="00675E45" w:rsidRPr="003C597D" w:rsidRDefault="003C597D">
            <w:pPr>
              <w:pStyle w:val="TableParagraph"/>
              <w:spacing w:line="242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9061" w:type="dxa"/>
          </w:tcPr>
          <w:p w14:paraId="240412D6" w14:textId="77777777" w:rsidR="00675E45" w:rsidRPr="003C597D" w:rsidRDefault="003C597D">
            <w:pPr>
              <w:pStyle w:val="TableParagraph"/>
              <w:spacing w:before="7" w:line="242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„Instrukcja Badań Podłoża Gruntowego Budowli Drogowych i Mostowych – Część 2. Załącznik” GDDP, Warszawa 1998r.</w:t>
            </w:r>
          </w:p>
        </w:tc>
      </w:tr>
      <w:tr w:rsidR="00675E45" w:rsidRPr="003C597D" w14:paraId="043BB04A" w14:textId="77777777">
        <w:trPr>
          <w:trHeight w:val="481"/>
        </w:trPr>
        <w:tc>
          <w:tcPr>
            <w:tcW w:w="740" w:type="dxa"/>
          </w:tcPr>
          <w:p w14:paraId="568E8374" w14:textId="77777777" w:rsidR="00675E45" w:rsidRPr="003C597D" w:rsidRDefault="003C597D">
            <w:pPr>
              <w:pStyle w:val="TableParagraph"/>
              <w:spacing w:line="236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9061" w:type="dxa"/>
          </w:tcPr>
          <w:p w14:paraId="3455E124" w14:textId="77777777" w:rsidR="00675E45" w:rsidRPr="003C597D" w:rsidRDefault="003C597D">
            <w:pPr>
              <w:pStyle w:val="TableParagraph"/>
              <w:spacing w:line="236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Katalog typowych konstrukcji nawierzchni podatnych i półsztywnych</w:t>
            </w:r>
            <w:r w:rsidRPr="003C597D">
              <w:rPr>
                <w:rFonts w:ascii="Times New Roman" w:hAnsi="Times New Roman" w:cs="Times New Roman"/>
                <w:spacing w:val="6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Politechnika</w:t>
            </w:r>
          </w:p>
          <w:p w14:paraId="5DAB0069" w14:textId="77777777" w:rsidR="00675E45" w:rsidRPr="003C597D" w:rsidRDefault="003C597D">
            <w:pPr>
              <w:pStyle w:val="TableParagraph"/>
              <w:spacing w:before="1" w:line="223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Gdańska 2014 r.</w:t>
            </w:r>
          </w:p>
        </w:tc>
      </w:tr>
      <w:tr w:rsidR="00675E45" w:rsidRPr="003C597D" w14:paraId="6CDA00B1" w14:textId="77777777">
        <w:trPr>
          <w:trHeight w:val="728"/>
        </w:trPr>
        <w:tc>
          <w:tcPr>
            <w:tcW w:w="740" w:type="dxa"/>
          </w:tcPr>
          <w:p w14:paraId="00E6A8D4" w14:textId="77777777" w:rsidR="00675E45" w:rsidRPr="003C597D" w:rsidRDefault="003C597D">
            <w:pPr>
              <w:pStyle w:val="TableParagraph"/>
              <w:spacing w:line="242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3</w:t>
            </w:r>
          </w:p>
        </w:tc>
        <w:tc>
          <w:tcPr>
            <w:tcW w:w="9061" w:type="dxa"/>
          </w:tcPr>
          <w:p w14:paraId="2BE78B5C" w14:textId="77777777" w:rsidR="00675E45" w:rsidRPr="003C597D" w:rsidRDefault="003C597D">
            <w:pPr>
              <w:pStyle w:val="TableParagraph"/>
              <w:spacing w:before="7" w:line="242" w:lineRule="exact"/>
              <w:ind w:left="129" w:right="212"/>
              <w:jc w:val="both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Rozporządzenie Ministra Transportu i Gospodarki Morskiej w sprawie warunków technicznych, jakim powinny odpowiadać drogi publiczne i ich usytuowanie. Dz. U. Nr 43 z dnia 14 maja 1999 r z późniejszymi zmianami.</w:t>
            </w:r>
          </w:p>
        </w:tc>
      </w:tr>
      <w:tr w:rsidR="00675E45" w:rsidRPr="003C597D" w14:paraId="1C1AD23A" w14:textId="77777777">
        <w:trPr>
          <w:trHeight w:val="725"/>
        </w:trPr>
        <w:tc>
          <w:tcPr>
            <w:tcW w:w="740" w:type="dxa"/>
          </w:tcPr>
          <w:p w14:paraId="02597B75" w14:textId="77777777" w:rsidR="00675E45" w:rsidRPr="003C597D" w:rsidRDefault="003C597D">
            <w:pPr>
              <w:pStyle w:val="TableParagraph"/>
              <w:spacing w:line="240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9061" w:type="dxa"/>
          </w:tcPr>
          <w:p w14:paraId="3DE1D7A6" w14:textId="77777777" w:rsidR="00675E45" w:rsidRPr="003C597D" w:rsidRDefault="003C597D">
            <w:pPr>
              <w:pStyle w:val="TableParagraph"/>
              <w:spacing w:before="4" w:line="242" w:lineRule="exact"/>
              <w:ind w:left="129" w:right="201"/>
              <w:jc w:val="both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WT-4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2010.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Mieszanki niezwiązane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dróg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krajowych.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Wymagania techniczne.</w:t>
            </w:r>
            <w:r w:rsidRPr="003C597D">
              <w:rPr>
                <w:rFonts w:ascii="Times New Roman" w:hAnsi="Times New Roman" w:cs="Times New Roman"/>
                <w:spacing w:val="-5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Załącznik </w:t>
            </w:r>
            <w:r w:rsidRPr="003C597D">
              <w:rPr>
                <w:rFonts w:ascii="Times New Roman" w:hAnsi="Times New Roman" w:cs="Times New Roman"/>
                <w:sz w:val="20"/>
              </w:rPr>
              <w:t>Nr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3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do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Zarządzenia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nr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102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Generalnego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Dyrektora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Dróg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>Krajowych</w:t>
            </w:r>
            <w:r w:rsidRPr="003C597D">
              <w:rPr>
                <w:rFonts w:ascii="Times New Roman" w:hAnsi="Times New Roman" w:cs="Times New Roman"/>
                <w:spacing w:val="-12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i</w:t>
            </w:r>
            <w:r w:rsidRPr="003C597D">
              <w:rPr>
                <w:rFonts w:ascii="Times New Roman" w:hAnsi="Times New Roman" w:cs="Times New Roman"/>
                <w:spacing w:val="-8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Autostrad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z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dnia</w:t>
            </w:r>
            <w:r w:rsidRPr="003C597D">
              <w:rPr>
                <w:rFonts w:ascii="Times New Roman" w:hAnsi="Times New Roman" w:cs="Times New Roman"/>
                <w:spacing w:val="-13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19 listopada</w:t>
            </w: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8"/>
                <w:sz w:val="20"/>
              </w:rPr>
              <w:t>2010r.</w:t>
            </w:r>
          </w:p>
        </w:tc>
      </w:tr>
      <w:tr w:rsidR="00675E45" w:rsidRPr="003C597D" w14:paraId="008811DA" w14:textId="77777777">
        <w:trPr>
          <w:trHeight w:val="481"/>
        </w:trPr>
        <w:tc>
          <w:tcPr>
            <w:tcW w:w="740" w:type="dxa"/>
          </w:tcPr>
          <w:p w14:paraId="4BFFBA29" w14:textId="77777777" w:rsidR="00675E45" w:rsidRPr="003C597D" w:rsidRDefault="003C597D">
            <w:pPr>
              <w:pStyle w:val="TableParagraph"/>
              <w:spacing w:line="239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5</w:t>
            </w:r>
          </w:p>
        </w:tc>
        <w:tc>
          <w:tcPr>
            <w:tcW w:w="9061" w:type="dxa"/>
          </w:tcPr>
          <w:p w14:paraId="2C958E7D" w14:textId="77777777" w:rsidR="00675E45" w:rsidRPr="003C597D" w:rsidRDefault="003C597D">
            <w:pPr>
              <w:pStyle w:val="TableParagraph"/>
              <w:spacing w:before="3" w:line="242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Załącznik B3 do KPRNPP-2014 Procedura wykonania badania modułu odkształcenia warstw konstrukcyjnych podatnych i podłoża przez obciążenie płytą VSS.</w:t>
            </w:r>
          </w:p>
        </w:tc>
      </w:tr>
      <w:tr w:rsidR="00675E45" w:rsidRPr="003C597D" w14:paraId="53F1235D" w14:textId="77777777">
        <w:trPr>
          <w:trHeight w:val="724"/>
        </w:trPr>
        <w:tc>
          <w:tcPr>
            <w:tcW w:w="740" w:type="dxa"/>
          </w:tcPr>
          <w:p w14:paraId="7F2193C3" w14:textId="77777777" w:rsidR="00675E45" w:rsidRPr="003C597D" w:rsidRDefault="003C597D">
            <w:pPr>
              <w:pStyle w:val="TableParagraph"/>
              <w:spacing w:line="237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6</w:t>
            </w:r>
          </w:p>
          <w:p w14:paraId="462E8931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  <w:sz w:val="20"/>
              </w:rPr>
            </w:pPr>
          </w:p>
          <w:p w14:paraId="0251EAA8" w14:textId="77777777" w:rsidR="00675E45" w:rsidRPr="003C597D" w:rsidRDefault="00675E45">
            <w:pPr>
              <w:pStyle w:val="TableParagraph"/>
              <w:spacing w:line="223" w:lineRule="exact"/>
              <w:ind w:left="74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9061" w:type="dxa"/>
          </w:tcPr>
          <w:p w14:paraId="1BA3D7F2" w14:textId="77777777" w:rsidR="00675E45" w:rsidRPr="003C597D" w:rsidRDefault="003C597D">
            <w:pPr>
              <w:pStyle w:val="TableParagraph"/>
              <w:spacing w:line="237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Projekt RID I/6 Wykorzystanie materiałów pochodzących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recyklingu Zadanie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6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Załącznik</w:t>
            </w:r>
          </w:p>
          <w:p w14:paraId="77A01922" w14:textId="77777777" w:rsidR="00675E45" w:rsidRPr="003C597D" w:rsidRDefault="003C597D">
            <w:pPr>
              <w:pStyle w:val="TableParagraph"/>
              <w:spacing w:before="5" w:line="244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9.6 „Wytyczne wykorzystania materiałów pochodzących z recyklingu nawierzchni  betonowych”, Warszawa 2019 r.</w:t>
            </w:r>
          </w:p>
        </w:tc>
      </w:tr>
    </w:tbl>
    <w:p w14:paraId="64E683EB" w14:textId="77777777" w:rsidR="00675E45" w:rsidRPr="003C597D" w:rsidRDefault="00675E45">
      <w:pPr>
        <w:spacing w:line="244" w:lineRule="exact"/>
        <w:rPr>
          <w:rFonts w:ascii="Times New Roman" w:hAnsi="Times New Roman" w:cs="Times New Roman"/>
          <w:sz w:val="20"/>
        </w:rPr>
        <w:sectPr w:rsidR="00675E45" w:rsidRPr="003C597D" w:rsidSect="00364AE5">
          <w:headerReference w:type="default" r:id="rId18"/>
          <w:footerReference w:type="default" r:id="rId19"/>
          <w:pgSz w:w="11910" w:h="16840"/>
          <w:pgMar w:top="800" w:right="880" w:bottom="880" w:left="920" w:header="570" w:footer="697" w:gutter="0"/>
          <w:cols w:space="708"/>
        </w:sectPr>
      </w:pPr>
    </w:p>
    <w:p w14:paraId="7A5FC61A" w14:textId="77777777" w:rsidR="00675E45" w:rsidRPr="003C597D" w:rsidRDefault="003C597D">
      <w:pPr>
        <w:spacing w:before="127"/>
        <w:ind w:left="903" w:right="916"/>
        <w:jc w:val="center"/>
        <w:rPr>
          <w:rFonts w:ascii="Times New Roman" w:hAnsi="Times New Roman" w:cs="Times New Roman"/>
          <w:b/>
          <w:sz w:val="27"/>
        </w:rPr>
      </w:pPr>
      <w:r w:rsidRPr="003C597D">
        <w:rPr>
          <w:rFonts w:ascii="Times New Roman" w:hAnsi="Times New Roman" w:cs="Times New Roman"/>
          <w:b/>
          <w:sz w:val="27"/>
        </w:rPr>
        <w:lastRenderedPageBreak/>
        <w:t>Załącznik nr Z1</w:t>
      </w:r>
    </w:p>
    <w:p w14:paraId="473FDDB0" w14:textId="77777777" w:rsidR="00675E45" w:rsidRPr="003C597D" w:rsidRDefault="003C597D">
      <w:pPr>
        <w:pStyle w:val="Nagwek1"/>
        <w:spacing w:before="179" w:line="336" w:lineRule="auto"/>
        <w:ind w:left="366" w:firstLine="0"/>
        <w:jc w:val="left"/>
        <w:rPr>
          <w:rFonts w:ascii="Times New Roman" w:hAnsi="Times New Roman" w:cs="Times New Roman"/>
        </w:rPr>
      </w:pPr>
      <w:bookmarkStart w:id="125" w:name="_Toc159234386"/>
      <w:r w:rsidRPr="003C597D">
        <w:rPr>
          <w:rFonts w:ascii="Times New Roman" w:hAnsi="Times New Roman" w:cs="Times New Roman"/>
        </w:rPr>
        <w:t>Procedura wykonania badania modułu odkształcenia warstw konstrukcyjnych podatnych przez obciążenie płytą VSS</w:t>
      </w:r>
      <w:bookmarkEnd w:id="125"/>
    </w:p>
    <w:p w14:paraId="782887B8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b/>
          <w:sz w:val="19"/>
        </w:rPr>
      </w:pPr>
    </w:p>
    <w:p w14:paraId="45EB956E" w14:textId="77777777" w:rsidR="00675E45" w:rsidRPr="003C597D" w:rsidRDefault="003C597D">
      <w:pPr>
        <w:pStyle w:val="Akapitzlist"/>
        <w:numPr>
          <w:ilvl w:val="0"/>
          <w:numId w:val="3"/>
        </w:numPr>
        <w:tabs>
          <w:tab w:val="left" w:pos="816"/>
        </w:tabs>
        <w:spacing w:before="1"/>
        <w:ind w:hanging="450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Cel metody</w:t>
      </w:r>
      <w:r w:rsidRPr="003C597D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badawczej</w:t>
      </w:r>
    </w:p>
    <w:p w14:paraId="79D072E7" w14:textId="77777777" w:rsidR="00675E45" w:rsidRPr="003C597D" w:rsidRDefault="003C597D">
      <w:pPr>
        <w:pStyle w:val="Tekstpodstawowy"/>
        <w:spacing w:before="213" w:line="288" w:lineRule="auto"/>
        <w:ind w:left="386"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Metoda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badawcza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stosowana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jest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do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określania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modułów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odkształcenia</w:t>
      </w:r>
      <w:r w:rsidRPr="003C597D">
        <w:rPr>
          <w:rFonts w:ascii="Times New Roman" w:hAnsi="Times New Roman" w:cs="Times New Roman"/>
          <w:spacing w:val="-15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spacing w:val="11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pacing w:val="-10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spacing w:val="12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oraz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wskaźnika odkształcenia I</w:t>
      </w:r>
      <w:r w:rsidRPr="003C597D">
        <w:rPr>
          <w:rFonts w:ascii="Times New Roman" w:hAnsi="Times New Roman" w:cs="Times New Roman"/>
          <w:sz w:val="13"/>
        </w:rPr>
        <w:t xml:space="preserve">o </w:t>
      </w:r>
      <w:r w:rsidRPr="003C597D">
        <w:rPr>
          <w:rFonts w:ascii="Times New Roman" w:hAnsi="Times New Roman" w:cs="Times New Roman"/>
          <w:position w:val="1"/>
        </w:rPr>
        <w:t>warstw konstrukcyjnych</w:t>
      </w:r>
      <w:r w:rsidRPr="003C597D">
        <w:rPr>
          <w:rFonts w:ascii="Times New Roman" w:hAnsi="Times New Roman" w:cs="Times New Roman"/>
          <w:spacing w:val="-2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podatnych.</w:t>
      </w:r>
    </w:p>
    <w:p w14:paraId="4CD4EEDE" w14:textId="77777777" w:rsidR="00675E45" w:rsidRPr="003C597D" w:rsidRDefault="003C597D">
      <w:pPr>
        <w:pStyle w:val="Tekstpodstawowy"/>
        <w:spacing w:before="65" w:line="288" w:lineRule="auto"/>
        <w:ind w:left="386"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Metodę badania stosuje się do warstw podłoża gruntowego (naturalnego oraz nasypowego), podłoża ulepszonego spoiwami hydraulicznymi, warstw z mieszanek niezwiązanych. Metoda ma zastosowanie przy badaniu warstw z gruntów drobno i gruboziarnistych, mieszanek niezwiązanych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uziarnieniu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63mm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oraz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gruntów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ulepszonych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spoiwami.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Metody nie stosuje się dla warstw konstrukcji nawierzchni z gruntów lub kruszyw związanych hydraulicznie po rozpoczęciu procesu wiązania (warstwy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sztywne).</w:t>
      </w:r>
    </w:p>
    <w:p w14:paraId="1FDCAAAB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816"/>
        </w:tabs>
        <w:spacing w:before="52"/>
        <w:ind w:hanging="450"/>
        <w:rPr>
          <w:rFonts w:ascii="Times New Roman" w:hAnsi="Times New Roman" w:cs="Times New Roman"/>
        </w:rPr>
      </w:pPr>
      <w:bookmarkStart w:id="126" w:name="_Toc159234387"/>
      <w:r w:rsidRPr="003C597D">
        <w:rPr>
          <w:rFonts w:ascii="Times New Roman" w:hAnsi="Times New Roman" w:cs="Times New Roman"/>
        </w:rPr>
        <w:t>Badane cechy -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definicje</w:t>
      </w:r>
      <w:bookmarkEnd w:id="126"/>
    </w:p>
    <w:p w14:paraId="6F8C2ACD" w14:textId="77777777" w:rsidR="00675E45" w:rsidRPr="003C597D" w:rsidRDefault="003C597D">
      <w:pPr>
        <w:pStyle w:val="Tekstpodstawowy"/>
        <w:spacing w:before="214" w:line="288" w:lineRule="auto"/>
        <w:ind w:left="386"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Moduł odkształcenia - iloraz przyrostu obciążenia jednostkowego Δp do przyrostu odkształcenia Δs badanej warstwy w ustalonym zakresie obciążeń pomnożony przez 0,75 średnicy płyty obciążającej D.</w:t>
      </w:r>
    </w:p>
    <w:p w14:paraId="6F52DBA7" w14:textId="77777777" w:rsidR="00675E45" w:rsidRPr="003C597D" w:rsidRDefault="003C597D">
      <w:pPr>
        <w:pStyle w:val="Tekstpodstawowy"/>
        <w:spacing w:before="63"/>
        <w:ind w:lef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Wartość modułu odkształcenia wyznacza się ze wzoru (1.1):</w:t>
      </w:r>
    </w:p>
    <w:p w14:paraId="58C18622" w14:textId="77777777" w:rsidR="00675E45" w:rsidRPr="003C597D" w:rsidRDefault="003C597D">
      <w:pPr>
        <w:pStyle w:val="Tekstpodstawowy"/>
        <w:spacing w:before="10"/>
        <w:ind w:left="0"/>
        <w:rPr>
          <w:rFonts w:ascii="Times New Roman" w:hAnsi="Times New Roman" w:cs="Times New Roman"/>
          <w:sz w:val="13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0" behindDoc="0" locked="0" layoutInCell="1" allowOverlap="1" wp14:anchorId="1818B2C6" wp14:editId="068F0DAE">
            <wp:simplePos x="0" y="0"/>
            <wp:positionH relativeFrom="page">
              <wp:posOffset>2637893</wp:posOffset>
            </wp:positionH>
            <wp:positionV relativeFrom="paragraph">
              <wp:posOffset>131648</wp:posOffset>
            </wp:positionV>
            <wp:extent cx="2298072" cy="457200"/>
            <wp:effectExtent l="0" t="0" r="0" b="0"/>
            <wp:wrapTopAndBottom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8072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43B8EC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34"/>
        </w:rPr>
      </w:pPr>
    </w:p>
    <w:p w14:paraId="2819DECC" w14:textId="77777777" w:rsidR="00675E45" w:rsidRPr="003C597D" w:rsidRDefault="003C597D">
      <w:pPr>
        <w:pStyle w:val="Tekstpodstawowy"/>
        <w:ind w:left="38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gdzie:</w:t>
      </w:r>
    </w:p>
    <w:p w14:paraId="03850045" w14:textId="77777777" w:rsidR="00675E45" w:rsidRPr="003C597D" w:rsidRDefault="003C597D">
      <w:pPr>
        <w:pStyle w:val="Tekstpodstawowy"/>
        <w:spacing w:before="39"/>
        <w:ind w:left="38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,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pierwotny i wtórny moduł odkształcenia, [MPa]</w:t>
      </w:r>
    </w:p>
    <w:p w14:paraId="20680779" w14:textId="77777777" w:rsidR="00675E45" w:rsidRPr="003C597D" w:rsidRDefault="003C597D">
      <w:pPr>
        <w:pStyle w:val="Tekstpodstawowy"/>
        <w:spacing w:before="39"/>
        <w:ind w:left="38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Δp - przyrost obciążenia przy pierwszym (powtórnym) obciążeniu, [MPa]</w:t>
      </w:r>
    </w:p>
    <w:p w14:paraId="51F36D78" w14:textId="77777777" w:rsidR="00675E45" w:rsidRPr="003C597D" w:rsidRDefault="003C597D">
      <w:pPr>
        <w:pStyle w:val="Tekstpodstawowy"/>
        <w:spacing w:before="35" w:line="278" w:lineRule="auto"/>
        <w:ind w:left="38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Δs – przyrost osiadań odpowiadający przyjętemu zakresowi obciążeń przy pierwszym (powtórnym), [mm]</w:t>
      </w:r>
    </w:p>
    <w:p w14:paraId="02BB7D7F" w14:textId="77777777" w:rsidR="00675E45" w:rsidRPr="003C597D" w:rsidRDefault="003C597D">
      <w:pPr>
        <w:pStyle w:val="Tekstpodstawowy"/>
        <w:spacing w:line="278" w:lineRule="auto"/>
        <w:ind w:left="390" w:right="4110" w:hanging="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p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, p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 xml:space="preserve">- obciążenia przyjętego zakresu obciążeń, [MPa] </w:t>
      </w:r>
      <w:r w:rsidRPr="003C597D">
        <w:rPr>
          <w:rFonts w:ascii="Times New Roman" w:hAnsi="Times New Roman" w:cs="Times New Roman"/>
        </w:rPr>
        <w:t>D - średnica płyty [mm]</w:t>
      </w:r>
    </w:p>
    <w:p w14:paraId="6DCA3000" w14:textId="77777777" w:rsidR="00675E45" w:rsidRPr="003C597D" w:rsidRDefault="003C597D">
      <w:pPr>
        <w:pStyle w:val="Tekstpodstawowy"/>
        <w:spacing w:before="111" w:line="278" w:lineRule="auto"/>
        <w:ind w:left="39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Pierwotny moduł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 xml:space="preserve">- moduł odkształcenia oznaczony w pierwszym obciążeniu </w:t>
      </w:r>
      <w:r w:rsidRPr="003C597D">
        <w:rPr>
          <w:rFonts w:ascii="Times New Roman" w:hAnsi="Times New Roman" w:cs="Times New Roman"/>
        </w:rPr>
        <w:t>badanej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warstwy.</w:t>
      </w:r>
    </w:p>
    <w:p w14:paraId="00A0590E" w14:textId="77777777" w:rsidR="00675E45" w:rsidRPr="003C597D" w:rsidRDefault="003C597D">
      <w:pPr>
        <w:pStyle w:val="Tekstpodstawowy"/>
        <w:spacing w:before="115" w:line="276" w:lineRule="auto"/>
        <w:ind w:left="39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Wtórny moduł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 xml:space="preserve">- moduł odkształcenia oznaczony w powtórnym obciążeniu </w:t>
      </w:r>
      <w:r w:rsidRPr="003C597D">
        <w:rPr>
          <w:rFonts w:ascii="Times New Roman" w:hAnsi="Times New Roman" w:cs="Times New Roman"/>
        </w:rPr>
        <w:t>badanej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warstwy.</w:t>
      </w:r>
    </w:p>
    <w:p w14:paraId="22852B9B" w14:textId="77777777" w:rsidR="00675E45" w:rsidRPr="003C597D" w:rsidRDefault="003C597D">
      <w:pPr>
        <w:pStyle w:val="Tekstpodstawowy"/>
        <w:spacing w:before="120" w:line="276" w:lineRule="auto"/>
        <w:ind w:left="390" w:right="412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Wskaźnik odkształcenia I</w:t>
      </w:r>
      <w:r w:rsidRPr="003C597D">
        <w:rPr>
          <w:rFonts w:ascii="Times New Roman" w:hAnsi="Times New Roman" w:cs="Times New Roman"/>
          <w:sz w:val="13"/>
        </w:rPr>
        <w:t xml:space="preserve">0 </w:t>
      </w:r>
      <w:r w:rsidRPr="003C597D">
        <w:rPr>
          <w:rFonts w:ascii="Times New Roman" w:hAnsi="Times New Roman" w:cs="Times New Roman"/>
          <w:position w:val="1"/>
        </w:rPr>
        <w:t>- stosunek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do pierwotnego modułu odkształcenia 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.</w:t>
      </w:r>
    </w:p>
    <w:p w14:paraId="69E691A7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815"/>
          <w:tab w:val="left" w:pos="816"/>
        </w:tabs>
        <w:spacing w:line="234" w:lineRule="exact"/>
        <w:ind w:hanging="450"/>
        <w:rPr>
          <w:rFonts w:ascii="Times New Roman" w:hAnsi="Times New Roman" w:cs="Times New Roman"/>
        </w:rPr>
      </w:pPr>
      <w:bookmarkStart w:id="127" w:name="_Toc159234388"/>
      <w:r w:rsidRPr="003C597D">
        <w:rPr>
          <w:rFonts w:ascii="Times New Roman" w:hAnsi="Times New Roman" w:cs="Times New Roman"/>
        </w:rPr>
        <w:t>Aparatura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badawcza</w:t>
      </w:r>
      <w:bookmarkEnd w:id="127"/>
    </w:p>
    <w:p w14:paraId="4D6EAFC9" w14:textId="77777777" w:rsidR="00675E45" w:rsidRPr="003C597D" w:rsidRDefault="003C597D">
      <w:pPr>
        <w:pStyle w:val="Tekstpodstawowy"/>
        <w:spacing w:before="151" w:line="288" w:lineRule="auto"/>
        <w:ind w:left="386" w:right="140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Przykładowa aparatura do oznaczania modułu odkształcenia przedstawiona jest</w:t>
      </w:r>
      <w:r w:rsidRPr="003C597D">
        <w:rPr>
          <w:rFonts w:ascii="Times New Roman" w:hAnsi="Times New Roman" w:cs="Times New Roman"/>
          <w:spacing w:val="-34"/>
        </w:rPr>
        <w:t xml:space="preserve"> </w:t>
      </w:r>
      <w:r w:rsidRPr="003C597D">
        <w:rPr>
          <w:rFonts w:ascii="Times New Roman" w:hAnsi="Times New Roman" w:cs="Times New Roman"/>
        </w:rPr>
        <w:t>na rysunku nr 1.1, 1.2. W skład jej wchodzą:</w:t>
      </w:r>
    </w:p>
    <w:p w14:paraId="2A5A9AC5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29" w:line="268" w:lineRule="auto"/>
        <w:ind w:right="380" w:firstLine="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płyta stalowa o średnicy (300 ± 1) mm (1) z prętami do mocowania czujnika (2) do zainstalowania uchwytów (3) czujników oraz górnym pierścieniem usztywniającym (4) - w przypadku zestawu z trzema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czujnikami,</w:t>
      </w:r>
    </w:p>
    <w:p w14:paraId="70F04ED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4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płyta stalowa o średnicy (300 ±1) mm (1), centralny uchwyt do mocowania czujnika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(3)</w:t>
      </w:r>
    </w:p>
    <w:p w14:paraId="4E0E18DA" w14:textId="77777777" w:rsidR="00675E45" w:rsidRPr="003C597D" w:rsidRDefault="003C597D">
      <w:pPr>
        <w:pStyle w:val="Tekstpodstawowy"/>
        <w:spacing w:before="24" w:line="276" w:lineRule="auto"/>
        <w:ind w:left="366"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- w przypadku zestawu z jednym czujnikiem, (preferowane jest użycie zestawu z 3 czujnikami) – vide pkt 4.2. ostatni akapit.</w:t>
      </w:r>
    </w:p>
    <w:p w14:paraId="0DDC2F40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ramię pompy (5), pompa (6) z manometrem (7) o skali z działką elementarną 0,01</w:t>
      </w:r>
      <w:r w:rsidRPr="003C597D">
        <w:rPr>
          <w:rFonts w:ascii="Times New Roman" w:hAnsi="Times New Roman" w:cs="Times New Roman"/>
          <w:spacing w:val="-5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MPa,</w:t>
      </w:r>
    </w:p>
    <w:p w14:paraId="530D6BBD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21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przegub sferyczny (8) łączący siłownik (12) z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przeciwwagą,</w:t>
      </w:r>
    </w:p>
    <w:p w14:paraId="44EB020F" w14:textId="77777777" w:rsidR="00675E45" w:rsidRPr="003C597D" w:rsidRDefault="00675E45">
      <w:pPr>
        <w:jc w:val="both"/>
        <w:rPr>
          <w:rFonts w:ascii="Times New Roman" w:hAnsi="Times New Roman" w:cs="Times New Roman"/>
          <w:sz w:val="20"/>
        </w:rPr>
        <w:sectPr w:rsidR="00675E45" w:rsidRPr="003C597D" w:rsidSect="00364AE5">
          <w:pgSz w:w="11910" w:h="16840"/>
          <w:pgMar w:top="800" w:right="880" w:bottom="880" w:left="920" w:header="570" w:footer="697" w:gutter="0"/>
          <w:cols w:space="708"/>
        </w:sectPr>
      </w:pPr>
    </w:p>
    <w:p w14:paraId="06BACF79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183" w:line="259" w:lineRule="auto"/>
        <w:ind w:right="466" w:firstLine="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czujnik zegarowy (9) lub inny (np. elektroniczny z wyświetlaczem cyfrowym) o zakresie pomiarowym do 10 mm z działką elementarną 0,01</w:t>
      </w:r>
      <w:r w:rsidRPr="003C597D">
        <w:rPr>
          <w:rFonts w:ascii="Times New Roman" w:hAnsi="Times New Roman" w:cs="Times New Roman"/>
          <w:spacing w:val="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47B5F626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18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przedłużacz (10) do wstawiania pomiędzy siłownik (12) a</w:t>
      </w:r>
      <w:r w:rsidRPr="003C597D">
        <w:rPr>
          <w:rFonts w:ascii="Times New Roman" w:hAnsi="Times New Roman" w:cs="Times New Roman"/>
          <w:spacing w:val="-3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przeciwwagę,</w:t>
      </w:r>
    </w:p>
    <w:p w14:paraId="2AB0FB8E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22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statyw (11) stanowiący poziom odniesienia pomiarów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przemieszczenia.</w:t>
      </w:r>
    </w:p>
    <w:p w14:paraId="62AF31B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612AC4A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4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1" behindDoc="0" locked="0" layoutInCell="1" allowOverlap="1" wp14:anchorId="390C8515" wp14:editId="305A4B4D">
            <wp:simplePos x="0" y="0"/>
            <wp:positionH relativeFrom="page">
              <wp:posOffset>1086485</wp:posOffset>
            </wp:positionH>
            <wp:positionV relativeFrom="paragraph">
              <wp:posOffset>214821</wp:posOffset>
            </wp:positionV>
            <wp:extent cx="5798052" cy="2993136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8052" cy="29931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5689449" w14:textId="77777777" w:rsidR="00675E45" w:rsidRPr="003C597D" w:rsidRDefault="003C597D">
      <w:pPr>
        <w:spacing w:before="24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>Rys. 1.1. Aparatura VSS z trzypunktowym pomiarem przemieszczenia płyty</w:t>
      </w:r>
    </w:p>
    <w:p w14:paraId="580D82A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195AC54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A4EB82A" w14:textId="77777777" w:rsidR="00675E45" w:rsidRPr="003C597D" w:rsidRDefault="003C597D">
      <w:pPr>
        <w:pStyle w:val="Tekstpodstawowy"/>
        <w:spacing w:before="4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2" behindDoc="0" locked="0" layoutInCell="1" allowOverlap="1" wp14:anchorId="13078631" wp14:editId="22B3C8A4">
            <wp:simplePos x="0" y="0"/>
            <wp:positionH relativeFrom="page">
              <wp:posOffset>2208529</wp:posOffset>
            </wp:positionH>
            <wp:positionV relativeFrom="paragraph">
              <wp:posOffset>189552</wp:posOffset>
            </wp:positionV>
            <wp:extent cx="3147996" cy="3063240"/>
            <wp:effectExtent l="0" t="0" r="0" b="0"/>
            <wp:wrapTopAndBottom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7996" cy="3063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FC03C4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7"/>
        </w:rPr>
      </w:pPr>
    </w:p>
    <w:p w14:paraId="07294E3F" w14:textId="77777777" w:rsidR="00675E45" w:rsidRPr="003C597D" w:rsidRDefault="003C597D">
      <w:pPr>
        <w:spacing w:before="1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>Rys. 1.2 Aparatura VSS z jednopunktowym pomiarem przemieszczenia płyty</w:t>
      </w:r>
    </w:p>
    <w:p w14:paraId="56AB8AC5" w14:textId="77777777" w:rsidR="00675E45" w:rsidRPr="003C597D" w:rsidRDefault="00675E45">
      <w:pPr>
        <w:rPr>
          <w:rFonts w:ascii="Times New Roman" w:hAnsi="Times New Roman" w:cs="Times New Roman"/>
          <w:sz w:val="18"/>
        </w:rPr>
        <w:sectPr w:rsidR="00675E45" w:rsidRPr="003C597D" w:rsidSect="00364AE5">
          <w:pgSz w:w="11910" w:h="16840"/>
          <w:pgMar w:top="800" w:right="880" w:bottom="880" w:left="920" w:header="570" w:footer="697" w:gutter="0"/>
          <w:cols w:space="708"/>
        </w:sectPr>
      </w:pPr>
    </w:p>
    <w:p w14:paraId="0DF79723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1012"/>
          <w:tab w:val="left" w:pos="1013"/>
        </w:tabs>
        <w:spacing w:before="66"/>
        <w:ind w:left="1012" w:hanging="657"/>
        <w:rPr>
          <w:rFonts w:ascii="Times New Roman" w:hAnsi="Times New Roman" w:cs="Times New Roman"/>
        </w:rPr>
      </w:pPr>
      <w:bookmarkStart w:id="128" w:name="_Toc159234389"/>
      <w:r w:rsidRPr="003C597D">
        <w:rPr>
          <w:rFonts w:ascii="Times New Roman" w:hAnsi="Times New Roman" w:cs="Times New Roman"/>
        </w:rPr>
        <w:lastRenderedPageBreak/>
        <w:t>Metoda badania i wykonanie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badania</w:t>
      </w:r>
      <w:bookmarkEnd w:id="128"/>
    </w:p>
    <w:p w14:paraId="6E6DDEF2" w14:textId="77777777" w:rsidR="00675E45" w:rsidRPr="003C597D" w:rsidRDefault="003C597D">
      <w:pPr>
        <w:pStyle w:val="Akapitzlist"/>
        <w:numPr>
          <w:ilvl w:val="1"/>
          <w:numId w:val="3"/>
        </w:numPr>
        <w:tabs>
          <w:tab w:val="left" w:pos="1012"/>
          <w:tab w:val="left" w:pos="1013"/>
        </w:tabs>
        <w:spacing w:before="203"/>
        <w:ind w:hanging="657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Metoda</w:t>
      </w:r>
      <w:r w:rsidRPr="003C597D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badania</w:t>
      </w:r>
    </w:p>
    <w:p w14:paraId="080EE3D3" w14:textId="77777777" w:rsidR="00675E45" w:rsidRPr="003C597D" w:rsidRDefault="00675E45">
      <w:pPr>
        <w:pStyle w:val="Tekstpodstawowy"/>
        <w:spacing w:before="11"/>
        <w:ind w:left="0"/>
        <w:rPr>
          <w:rFonts w:ascii="Times New Roman" w:hAnsi="Times New Roman" w:cs="Times New Roman"/>
          <w:b/>
          <w:sz w:val="22"/>
        </w:rPr>
      </w:pPr>
    </w:p>
    <w:p w14:paraId="3E46DD82" w14:textId="77777777" w:rsidR="00675E45" w:rsidRPr="003C597D" w:rsidRDefault="003C597D">
      <w:pPr>
        <w:pStyle w:val="Tekstpodstawowy"/>
        <w:spacing w:line="288" w:lineRule="auto"/>
        <w:ind w:left="375" w:right="95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Badanie polega na pomiarze przemieszczeń pionowych (osiadań) badanej warstwy pod wpływem nacisku statycznego wywieranego za pomocą stalowej okrągłej płyty o średnicy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D=300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mm.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Nacisk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płytę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wywierany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jest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za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pośrednictwem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zmiany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ciśnienia oleju w pompie hydraulicznej poprzez przemieszczanie tłoczyska wywołany ruchem dźwignika.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Dźwignik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oparty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jest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przeciwwagę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(najczęściej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samochód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ciężarowy,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ciężki walec drogowy) o odpowiedniej masie. Pomiar modułu odkształcenia</w:t>
      </w:r>
      <w:r w:rsidRPr="003C597D">
        <w:rPr>
          <w:rFonts w:ascii="Times New Roman" w:hAnsi="Times New Roman" w:cs="Times New Roman"/>
          <w:spacing w:val="62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</w:p>
    <w:p w14:paraId="3FACA57C" w14:textId="77777777" w:rsidR="00675E45" w:rsidRPr="003C597D" w:rsidRDefault="003C597D">
      <w:pPr>
        <w:pStyle w:val="Tekstpodstawowy"/>
        <w:spacing w:before="9" w:line="235" w:lineRule="exact"/>
        <w:ind w:left="37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przeprowadzić gdy temperatura badanej warstwy jest większa od 0</w:t>
      </w:r>
      <w:r w:rsidRPr="003C597D">
        <w:rPr>
          <w:rFonts w:ascii="Times New Roman" w:hAnsi="Times New Roman" w:cs="Times New Roman"/>
          <w:position w:val="7"/>
          <w:sz w:val="13"/>
        </w:rPr>
        <w:t>o</w:t>
      </w:r>
      <w:r w:rsidRPr="003C597D">
        <w:rPr>
          <w:rFonts w:ascii="Times New Roman" w:hAnsi="Times New Roman" w:cs="Times New Roman"/>
        </w:rPr>
        <w:t>C.</w:t>
      </w:r>
    </w:p>
    <w:p w14:paraId="5D55570B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13"/>
        </w:tabs>
        <w:spacing w:line="257" w:lineRule="exact"/>
        <w:ind w:hanging="657"/>
        <w:rPr>
          <w:rFonts w:ascii="Times New Roman" w:hAnsi="Times New Roman" w:cs="Times New Roman"/>
        </w:rPr>
      </w:pPr>
      <w:bookmarkStart w:id="129" w:name="_Toc159234390"/>
      <w:r w:rsidRPr="003C597D">
        <w:rPr>
          <w:rFonts w:ascii="Times New Roman" w:hAnsi="Times New Roman" w:cs="Times New Roman"/>
        </w:rPr>
        <w:t>Przygotowanie zestawu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badawczego</w:t>
      </w:r>
      <w:bookmarkEnd w:id="129"/>
    </w:p>
    <w:p w14:paraId="2DF92866" w14:textId="77777777" w:rsidR="00675E45" w:rsidRPr="003C597D" w:rsidRDefault="00675E45">
      <w:pPr>
        <w:pStyle w:val="Tekstpodstawowy"/>
        <w:spacing w:before="6"/>
        <w:ind w:left="0"/>
        <w:rPr>
          <w:rFonts w:ascii="Times New Roman" w:hAnsi="Times New Roman" w:cs="Times New Roman"/>
          <w:b/>
          <w:sz w:val="22"/>
        </w:rPr>
      </w:pPr>
    </w:p>
    <w:p w14:paraId="4A8F9E01" w14:textId="77777777" w:rsidR="00675E45" w:rsidRPr="003C597D" w:rsidRDefault="003C597D">
      <w:pPr>
        <w:pStyle w:val="Tekstpodstawowy"/>
        <w:spacing w:line="288" w:lineRule="auto"/>
        <w:ind w:left="375" w:right="56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celu przygotowania aparatury do wykonania badania należy przeprowadzić następujące czynności:</w:t>
      </w:r>
    </w:p>
    <w:p w14:paraId="02AD7B1D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3" w:line="280" w:lineRule="auto"/>
        <w:ind w:left="784" w:right="55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płytę na wyrównanej powierzchni badanej warstwy (w przypadku nierównej powierzchni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miejsce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przeznaczone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wyrównać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cienką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warstwą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drobnego suchego piasku),</w:t>
      </w:r>
    </w:p>
    <w:p w14:paraId="5458A67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9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dociskając rękoma, wykonać kilkakrotny obrót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płyty,</w:t>
      </w:r>
    </w:p>
    <w:p w14:paraId="67F79732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46" w:line="273" w:lineRule="auto"/>
        <w:ind w:left="784" w:right="55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statyw tak, aby punkty podparcia były w jak największej odległości od płyty i jak najdalej od kół pojazdu stanowiącego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przeciwwagę,</w:t>
      </w:r>
    </w:p>
    <w:p w14:paraId="20705A31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16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zamontować dźwignik oraz przedłużacz,</w:t>
      </w:r>
    </w:p>
    <w:p w14:paraId="1140DB67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60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czujniki zamocować w uchwytach opierając je na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stelażu.</w:t>
      </w:r>
    </w:p>
    <w:p w14:paraId="002DAA7B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79"/>
          <w:tab w:val="left" w:pos="1080"/>
        </w:tabs>
        <w:spacing w:before="136"/>
        <w:ind w:left="1079" w:hanging="724"/>
        <w:rPr>
          <w:rFonts w:ascii="Times New Roman" w:hAnsi="Times New Roman" w:cs="Times New Roman"/>
        </w:rPr>
      </w:pPr>
      <w:bookmarkStart w:id="130" w:name="_Toc159234391"/>
      <w:r w:rsidRPr="003C597D">
        <w:rPr>
          <w:rFonts w:ascii="Times New Roman" w:hAnsi="Times New Roman" w:cs="Times New Roman"/>
        </w:rPr>
        <w:t>Oznaczenie dla podbudowy pomocniczej 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zasadniczej</w:t>
      </w:r>
      <w:bookmarkEnd w:id="130"/>
    </w:p>
    <w:p w14:paraId="72F1DCAA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b/>
          <w:sz w:val="22"/>
        </w:rPr>
      </w:pPr>
    </w:p>
    <w:p w14:paraId="43AB5780" w14:textId="77777777" w:rsidR="00675E45" w:rsidRPr="003C597D" w:rsidRDefault="003C597D">
      <w:pPr>
        <w:pStyle w:val="Akapitzlist"/>
        <w:numPr>
          <w:ilvl w:val="2"/>
          <w:numId w:val="3"/>
        </w:numPr>
        <w:tabs>
          <w:tab w:val="left" w:pos="1092"/>
        </w:tabs>
        <w:ind w:hanging="712"/>
        <w:rPr>
          <w:rFonts w:ascii="Times New Roman" w:hAnsi="Times New Roman" w:cs="Times New Roman"/>
          <w:b/>
          <w:sz w:val="13"/>
        </w:rPr>
      </w:pPr>
      <w:r w:rsidRPr="003C597D">
        <w:rPr>
          <w:rFonts w:ascii="Times New Roman" w:hAnsi="Times New Roman" w:cs="Times New Roman"/>
          <w:b/>
          <w:position w:val="1"/>
          <w:sz w:val="20"/>
        </w:rPr>
        <w:t>Oznaczenie pierwotnego modułu odkształcenia</w:t>
      </w:r>
      <w:r w:rsidRPr="003C597D">
        <w:rPr>
          <w:rFonts w:ascii="Times New Roman" w:hAnsi="Times New Roman" w:cs="Times New Roman"/>
          <w:b/>
          <w:spacing w:val="-7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pacing w:val="2"/>
          <w:position w:val="1"/>
          <w:sz w:val="20"/>
        </w:rPr>
        <w:t>E</w:t>
      </w:r>
      <w:r w:rsidRPr="003C597D">
        <w:rPr>
          <w:rFonts w:ascii="Times New Roman" w:hAnsi="Times New Roman" w:cs="Times New Roman"/>
          <w:b/>
          <w:spacing w:val="2"/>
          <w:sz w:val="13"/>
        </w:rPr>
        <w:t>1</w:t>
      </w:r>
    </w:p>
    <w:p w14:paraId="1F48A763" w14:textId="77777777" w:rsidR="00675E45" w:rsidRPr="003C597D" w:rsidRDefault="003C597D">
      <w:pPr>
        <w:pStyle w:val="Tekstpodstawowy"/>
        <w:spacing w:before="191" w:line="290" w:lineRule="auto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 celu określenia wartości pierwotnego modułu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należy ustawić aparaturę</w:t>
      </w:r>
      <w:r w:rsidRPr="003C597D">
        <w:rPr>
          <w:rFonts w:ascii="Times New Roman" w:hAnsi="Times New Roman" w:cs="Times New Roman"/>
        </w:rPr>
        <w:t xml:space="preserve"> badawczą na stanowisku, a następnie wykonać następujące czynności:</w:t>
      </w:r>
    </w:p>
    <w:p w14:paraId="414A4B4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61" w:line="273" w:lineRule="auto"/>
        <w:ind w:left="784" w:right="31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ruchem dźwigni pompy tłoczącej doprowadzić ciśnienie w układzie hydraulicznym </w:t>
      </w:r>
      <w:r w:rsidRPr="003C597D">
        <w:rPr>
          <w:rFonts w:ascii="Times New Roman" w:hAnsi="Times New Roman" w:cs="Times New Roman"/>
          <w:spacing w:val="3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>osiągnięcia nacisku na badaną warstwę do wartości 0,02 MPa (obciążenie</w:t>
      </w:r>
      <w:r w:rsidRPr="003C597D">
        <w:rPr>
          <w:rFonts w:ascii="Times New Roman" w:hAnsi="Times New Roman" w:cs="Times New Roman"/>
          <w:spacing w:val="-2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wstępne),</w:t>
      </w:r>
    </w:p>
    <w:p w14:paraId="5A375D47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2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wskazania na czujnikach pomiarowych na poziomie 0,00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19024F40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49" w:line="273" w:lineRule="auto"/>
        <w:ind w:left="784" w:right="31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ruchem dźwigni pompy tłoczącej doprowadzić ciśnienie w układzie hydraulicznym do osiągnięcia nacisku na badaną warstwę do wartości 0,05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MPa,</w:t>
      </w:r>
    </w:p>
    <w:p w14:paraId="08A717A8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5" w:line="273" w:lineRule="auto"/>
        <w:ind w:left="784" w:right="32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utrzymywać stałą wartość zadanego ciśnienia poprzez powolne ruchy dźwigni pompy (regulację ciśnienia należy prowadzić w zależności od zaistniałej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potrzeby),</w:t>
      </w:r>
    </w:p>
    <w:p w14:paraId="0D432D80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5" w:line="278" w:lineRule="auto"/>
        <w:ind w:left="784" w:right="31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co 2 min wykonać odczyty wskazań przemieszczeń płyty obciążającej przy stałym zadanym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ciśnieniu,</w:t>
      </w:r>
    </w:p>
    <w:p w14:paraId="65353415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75" w:line="280" w:lineRule="auto"/>
        <w:ind w:left="784" w:right="85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 stwierdzeniu, że kolejne dwa odczyty wartości przemieszczeń wykonane w odstępach 2 min nie różnią się od siebie więcej niż 0,05 mm należy przejść do następnego stopnia obciążenia, większego od poprzedniego o 0,05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MPa,</w:t>
      </w:r>
    </w:p>
    <w:p w14:paraId="451BE664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71" w:line="273" w:lineRule="auto"/>
        <w:ind w:left="784" w:right="31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każdy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odczyt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wskazań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przemieszczeń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obciążającej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zadanym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stopniu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obciążenia należy zanotować w karcie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5A625F38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11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końcowe obciążenia badanej warstwy należy doprowadzić do 0,45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MPa,</w:t>
      </w:r>
    </w:p>
    <w:p w14:paraId="0AEBDFD5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0" w:line="280" w:lineRule="auto"/>
        <w:ind w:left="784" w:right="31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przeprowadzić odciążenie badanej warstwy stopniami po 0,1 MPa do 0,00 </w:t>
      </w:r>
      <w:r w:rsidRPr="003C597D">
        <w:rPr>
          <w:rFonts w:ascii="Times New Roman" w:hAnsi="Times New Roman" w:cs="Times New Roman"/>
          <w:spacing w:val="3"/>
          <w:sz w:val="20"/>
        </w:rPr>
        <w:t xml:space="preserve">MPa </w:t>
      </w:r>
      <w:r w:rsidRPr="003C597D">
        <w:rPr>
          <w:rFonts w:ascii="Times New Roman" w:hAnsi="Times New Roman" w:cs="Times New Roman"/>
          <w:sz w:val="20"/>
        </w:rPr>
        <w:t>z równoczesnym zapisywaniem kolejnych wskazań czujników co 2 min i z odczekaniem 5 min przed ostatnim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odczytem.</w:t>
      </w:r>
    </w:p>
    <w:p w14:paraId="15F6A4DB" w14:textId="77777777" w:rsidR="00675E45" w:rsidRPr="003C597D" w:rsidRDefault="00675E45">
      <w:pPr>
        <w:spacing w:line="280" w:lineRule="auto"/>
        <w:jc w:val="both"/>
        <w:rPr>
          <w:rFonts w:ascii="Times New Roman" w:hAnsi="Times New Roman" w:cs="Times New Roman"/>
          <w:sz w:val="20"/>
        </w:rPr>
        <w:sectPr w:rsidR="00675E45" w:rsidRPr="003C597D" w:rsidSect="00364AE5">
          <w:headerReference w:type="default" r:id="rId23"/>
          <w:footerReference w:type="default" r:id="rId24"/>
          <w:pgSz w:w="11910" w:h="16840"/>
          <w:pgMar w:top="1020" w:right="877" w:bottom="280" w:left="920" w:header="0" w:footer="0" w:gutter="0"/>
          <w:cols w:space="708"/>
        </w:sectPr>
      </w:pPr>
    </w:p>
    <w:p w14:paraId="6E5DDC72" w14:textId="162E046B" w:rsidR="00675E45" w:rsidRPr="003C597D" w:rsidRDefault="00675E45">
      <w:pPr>
        <w:pStyle w:val="Tekstpodstawowy"/>
        <w:spacing w:line="28" w:lineRule="exact"/>
        <w:ind w:left="328"/>
        <w:rPr>
          <w:rFonts w:ascii="Times New Roman" w:hAnsi="Times New Roman" w:cs="Times New Roman"/>
          <w:sz w:val="2"/>
        </w:rPr>
      </w:pPr>
    </w:p>
    <w:p w14:paraId="21DF04FE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0"/>
        </w:rPr>
      </w:pPr>
    </w:p>
    <w:p w14:paraId="03CF3641" w14:textId="77777777" w:rsidR="00675E45" w:rsidRPr="003C597D" w:rsidRDefault="003C597D">
      <w:pPr>
        <w:pStyle w:val="Nagwek1"/>
        <w:numPr>
          <w:ilvl w:val="2"/>
          <w:numId w:val="3"/>
        </w:numPr>
        <w:tabs>
          <w:tab w:val="left" w:pos="1092"/>
        </w:tabs>
        <w:spacing w:before="99"/>
        <w:ind w:hanging="717"/>
        <w:rPr>
          <w:rFonts w:ascii="Times New Roman" w:hAnsi="Times New Roman" w:cs="Times New Roman"/>
          <w:sz w:val="13"/>
        </w:rPr>
      </w:pPr>
      <w:bookmarkStart w:id="131" w:name="_Toc159234392"/>
      <w:r w:rsidRPr="003C597D">
        <w:rPr>
          <w:rFonts w:ascii="Times New Roman" w:hAnsi="Times New Roman" w:cs="Times New Roman"/>
          <w:position w:val="1"/>
        </w:rPr>
        <w:t>Oznaczenie wtórnego modułu odkształcenia</w:t>
      </w:r>
      <w:r w:rsidRPr="003C597D">
        <w:rPr>
          <w:rFonts w:ascii="Times New Roman" w:hAnsi="Times New Roman" w:cs="Times New Roman"/>
          <w:spacing w:val="-3"/>
          <w:position w:val="1"/>
        </w:rPr>
        <w:t xml:space="preserve"> </w:t>
      </w:r>
      <w:r w:rsidRPr="003C597D">
        <w:rPr>
          <w:rFonts w:ascii="Times New Roman" w:hAnsi="Times New Roman" w:cs="Times New Roman"/>
          <w:spacing w:val="2"/>
          <w:position w:val="1"/>
        </w:rPr>
        <w:t>E</w:t>
      </w:r>
      <w:r w:rsidRPr="003C597D">
        <w:rPr>
          <w:rFonts w:ascii="Times New Roman" w:hAnsi="Times New Roman" w:cs="Times New Roman"/>
          <w:spacing w:val="2"/>
          <w:sz w:val="13"/>
        </w:rPr>
        <w:t>2</w:t>
      </w:r>
      <w:bookmarkEnd w:id="131"/>
    </w:p>
    <w:p w14:paraId="3F611502" w14:textId="77777777" w:rsidR="00675E45" w:rsidRPr="003C597D" w:rsidRDefault="003C597D">
      <w:pPr>
        <w:pStyle w:val="Tekstpodstawowy"/>
        <w:spacing w:before="158" w:line="290" w:lineRule="auto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Oznaczenie wartości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 xml:space="preserve">należy wykonać po całkowitym </w:t>
      </w:r>
      <w:r w:rsidRPr="003C597D">
        <w:rPr>
          <w:rFonts w:ascii="Times New Roman" w:hAnsi="Times New Roman" w:cs="Times New Roman"/>
        </w:rPr>
        <w:t>odciążeniu badanej warstwy:</w:t>
      </w:r>
    </w:p>
    <w:p w14:paraId="0A6FCCD0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line="273" w:lineRule="auto"/>
        <w:ind w:left="784" w:right="95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pozostawić bez zmian wskazania czujników określających przemieszczenie płyty obciążającej,</w:t>
      </w:r>
    </w:p>
    <w:p w14:paraId="7E110E4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8" w:line="278" w:lineRule="auto"/>
        <w:ind w:left="784" w:right="47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ruchem dźwigni pompy tłoczącej doprowadzić ciśnienie w układzie hydraulicznym do osiągnięcia nacisku na badaną warstwę do wartości 0,05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MPa,</w:t>
      </w:r>
    </w:p>
    <w:p w14:paraId="6F5E3F11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line="203" w:lineRule="exact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prowadzić dalsze badanie zgodnie z punktem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4.3.1</w:t>
      </w:r>
    </w:p>
    <w:p w14:paraId="0DA657B4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798"/>
          <w:tab w:val="left" w:pos="799"/>
        </w:tabs>
        <w:spacing w:before="74"/>
        <w:ind w:left="798" w:hanging="443"/>
        <w:rPr>
          <w:rFonts w:ascii="Times New Roman" w:hAnsi="Times New Roman" w:cs="Times New Roman"/>
        </w:rPr>
      </w:pPr>
      <w:bookmarkStart w:id="132" w:name="_Toc159234393"/>
      <w:r w:rsidRPr="003C597D">
        <w:rPr>
          <w:rFonts w:ascii="Times New Roman" w:hAnsi="Times New Roman" w:cs="Times New Roman"/>
        </w:rPr>
        <w:t>Wyniki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badań</w:t>
      </w:r>
      <w:bookmarkEnd w:id="132"/>
    </w:p>
    <w:p w14:paraId="417F56DA" w14:textId="77777777" w:rsidR="00675E45" w:rsidRPr="003C597D" w:rsidRDefault="003C597D">
      <w:pPr>
        <w:pStyle w:val="Akapitzlist"/>
        <w:numPr>
          <w:ilvl w:val="1"/>
          <w:numId w:val="3"/>
        </w:numPr>
        <w:tabs>
          <w:tab w:val="left" w:pos="1024"/>
          <w:tab w:val="left" w:pos="1025"/>
        </w:tabs>
        <w:spacing w:before="86"/>
        <w:ind w:left="1024" w:hanging="669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Określenie wartości modułów odkształcenia</w:t>
      </w:r>
    </w:p>
    <w:p w14:paraId="4D33C774" w14:textId="77777777" w:rsidR="00675E45" w:rsidRPr="003C597D" w:rsidRDefault="003C597D">
      <w:pPr>
        <w:spacing w:before="148" w:line="290" w:lineRule="auto"/>
        <w:ind w:left="375" w:right="340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position w:val="1"/>
          <w:sz w:val="20"/>
        </w:rPr>
        <w:t>Wartość pierwotnego modułu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  <w:sz w:val="20"/>
        </w:rPr>
        <w:t>i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obliczyć </w:t>
      </w:r>
      <w:r w:rsidRPr="003C597D">
        <w:rPr>
          <w:rFonts w:ascii="Times New Roman" w:hAnsi="Times New Roman" w:cs="Times New Roman"/>
          <w:sz w:val="20"/>
        </w:rPr>
        <w:t xml:space="preserve">należy zgodnie z zależnością (1.1) przyjmując </w:t>
      </w:r>
      <w:r w:rsidRPr="003C597D">
        <w:rPr>
          <w:rFonts w:ascii="Times New Roman" w:hAnsi="Times New Roman" w:cs="Times New Roman"/>
          <w:b/>
          <w:sz w:val="20"/>
        </w:rPr>
        <w:t>dla podbudowy pomocniczej i zasadniczej:</w:t>
      </w:r>
    </w:p>
    <w:p w14:paraId="56779A4F" w14:textId="77777777" w:rsidR="00675E45" w:rsidRPr="003C597D" w:rsidRDefault="003C597D">
      <w:pPr>
        <w:pStyle w:val="Tekstpodstawowy"/>
        <w:spacing w:before="100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Δp= p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position w:val="1"/>
        </w:rPr>
        <w:t>-p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- przyrost obciążenia w zakresie 0,25^0.35, [MPa]</w:t>
      </w:r>
    </w:p>
    <w:p w14:paraId="4567BB7D" w14:textId="77777777" w:rsidR="00675E45" w:rsidRPr="003C597D" w:rsidRDefault="003C597D">
      <w:pPr>
        <w:pStyle w:val="Tekstpodstawowy"/>
        <w:spacing w:before="175" w:line="412" w:lineRule="auto"/>
        <w:ind w:left="375" w:right="2823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Δs - przemieszczenie odpowiadające przyjętemu zakresowi obciążeń </w:t>
      </w:r>
      <w:r w:rsidRPr="003C597D">
        <w:rPr>
          <w:rFonts w:ascii="Times New Roman" w:hAnsi="Times New Roman" w:cs="Times New Roman"/>
          <w:position w:val="1"/>
        </w:rPr>
        <w:t>(Δs=s</w:t>
      </w:r>
      <w:r w:rsidRPr="003C597D">
        <w:rPr>
          <w:rFonts w:ascii="Times New Roman" w:hAnsi="Times New Roman" w:cs="Times New Roman"/>
          <w:sz w:val="13"/>
        </w:rPr>
        <w:t>0</w:t>
      </w:r>
      <w:r w:rsidRPr="003C597D">
        <w:rPr>
          <w:rFonts w:ascii="Times New Roman" w:hAnsi="Times New Roman" w:cs="Times New Roman"/>
          <w:position w:val="1"/>
        </w:rPr>
        <w:t>,</w:t>
      </w:r>
      <w:r w:rsidRPr="003C597D">
        <w:rPr>
          <w:rFonts w:ascii="Times New Roman" w:hAnsi="Times New Roman" w:cs="Times New Roman"/>
          <w:sz w:val="13"/>
        </w:rPr>
        <w:t xml:space="preserve">35 </w:t>
      </w:r>
      <w:r w:rsidRPr="003C597D">
        <w:rPr>
          <w:rFonts w:ascii="Times New Roman" w:hAnsi="Times New Roman" w:cs="Times New Roman"/>
          <w:position w:val="1"/>
        </w:rPr>
        <w:t>- s</w:t>
      </w:r>
      <w:r w:rsidRPr="003C597D">
        <w:rPr>
          <w:rFonts w:ascii="Times New Roman" w:hAnsi="Times New Roman" w:cs="Times New Roman"/>
          <w:sz w:val="13"/>
        </w:rPr>
        <w:t>0,25</w:t>
      </w:r>
      <w:r w:rsidRPr="003C597D">
        <w:rPr>
          <w:rFonts w:ascii="Times New Roman" w:hAnsi="Times New Roman" w:cs="Times New Roman"/>
          <w:position w:val="1"/>
        </w:rPr>
        <w:t>), [mm], przy końcowym obciążeniu 0,45 MPa,</w:t>
      </w:r>
    </w:p>
    <w:p w14:paraId="37908EBD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24"/>
          <w:tab w:val="left" w:pos="1025"/>
        </w:tabs>
        <w:spacing w:line="218" w:lineRule="exact"/>
        <w:ind w:left="1024" w:hanging="669"/>
        <w:rPr>
          <w:rFonts w:ascii="Times New Roman" w:hAnsi="Times New Roman" w:cs="Times New Roman"/>
        </w:rPr>
      </w:pPr>
      <w:bookmarkStart w:id="133" w:name="_Toc159234394"/>
      <w:r w:rsidRPr="003C597D">
        <w:rPr>
          <w:rFonts w:ascii="Times New Roman" w:hAnsi="Times New Roman" w:cs="Times New Roman"/>
        </w:rPr>
        <w:t>Obliczenie wartości wskaźnika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odkształcenia</w:t>
      </w:r>
      <w:bookmarkEnd w:id="133"/>
    </w:p>
    <w:p w14:paraId="3FC0CAD1" w14:textId="77777777" w:rsidR="00675E45" w:rsidRPr="003C597D" w:rsidRDefault="003C597D">
      <w:pPr>
        <w:pStyle w:val="Tekstpodstawowy"/>
        <w:spacing w:before="86"/>
        <w:ind w:left="38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Wartość wskaźnika odkształcenia oblicza się wg wzoru (1.2):</w:t>
      </w:r>
    </w:p>
    <w:p w14:paraId="62318BD1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</w:rPr>
      </w:pPr>
    </w:p>
    <w:p w14:paraId="21CDAD3D" w14:textId="77777777" w:rsidR="00675E45" w:rsidRPr="003C597D" w:rsidRDefault="003C597D">
      <w:pPr>
        <w:tabs>
          <w:tab w:val="left" w:pos="4003"/>
        </w:tabs>
        <w:ind w:left="2193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position w:val="1"/>
          <w:sz w:val="20"/>
        </w:rPr>
        <w:t>I</w:t>
      </w:r>
      <w:r w:rsidRPr="003C597D">
        <w:rPr>
          <w:rFonts w:ascii="Times New Roman" w:hAnsi="Times New Roman" w:cs="Times New Roman"/>
          <w:b/>
          <w:sz w:val="13"/>
        </w:rPr>
        <w:t>o</w:t>
      </w:r>
      <w:r w:rsidRPr="003C597D">
        <w:rPr>
          <w:rFonts w:ascii="Times New Roman" w:hAnsi="Times New Roman" w:cs="Times New Roman"/>
          <w:b/>
          <w:position w:val="1"/>
          <w:sz w:val="20"/>
        </w:rPr>
        <w:t>=E</w:t>
      </w:r>
      <w:r w:rsidRPr="003C597D">
        <w:rPr>
          <w:rFonts w:ascii="Times New Roman" w:hAnsi="Times New Roman" w:cs="Times New Roman"/>
          <w:b/>
          <w:sz w:val="13"/>
        </w:rPr>
        <w:t>2</w:t>
      </w:r>
      <w:r w:rsidRPr="003C597D">
        <w:rPr>
          <w:rFonts w:ascii="Times New Roman" w:hAnsi="Times New Roman" w:cs="Times New Roman"/>
          <w:b/>
          <w:position w:val="1"/>
          <w:sz w:val="20"/>
        </w:rPr>
        <w:t>/E</w:t>
      </w:r>
      <w:r w:rsidRPr="003C597D">
        <w:rPr>
          <w:rFonts w:ascii="Times New Roman" w:hAnsi="Times New Roman" w:cs="Times New Roman"/>
          <w:b/>
          <w:sz w:val="13"/>
        </w:rPr>
        <w:t>1</w:t>
      </w:r>
      <w:r w:rsidRPr="003C597D">
        <w:rPr>
          <w:rFonts w:ascii="Times New Roman" w:hAnsi="Times New Roman" w:cs="Times New Roman"/>
          <w:b/>
          <w:sz w:val="13"/>
        </w:rPr>
        <w:tab/>
      </w:r>
      <w:r w:rsidRPr="003C597D">
        <w:rPr>
          <w:rFonts w:ascii="Times New Roman" w:hAnsi="Times New Roman" w:cs="Times New Roman"/>
          <w:b/>
          <w:position w:val="1"/>
          <w:sz w:val="20"/>
        </w:rPr>
        <w:t>(1.2)</w:t>
      </w:r>
    </w:p>
    <w:p w14:paraId="6A7BCE9B" w14:textId="77777777" w:rsidR="00675E45" w:rsidRPr="003C597D" w:rsidRDefault="003C597D">
      <w:pPr>
        <w:pStyle w:val="Tekstpodstawowy"/>
        <w:spacing w:before="162" w:line="276" w:lineRule="auto"/>
        <w:ind w:left="1067" w:right="3834" w:hanging="68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gdzie: I</w:t>
      </w:r>
      <w:r w:rsidRPr="003C597D">
        <w:rPr>
          <w:rFonts w:ascii="Times New Roman" w:hAnsi="Times New Roman" w:cs="Times New Roman"/>
          <w:sz w:val="13"/>
        </w:rPr>
        <w:t xml:space="preserve">o </w:t>
      </w:r>
      <w:r w:rsidRPr="003C597D">
        <w:rPr>
          <w:rFonts w:ascii="Times New Roman" w:hAnsi="Times New Roman" w:cs="Times New Roman"/>
          <w:position w:val="1"/>
        </w:rPr>
        <w:t>- wskaźnik odkształcenia - liczba niemianowana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wtórny moduł odkształcenia [MPa]</w:t>
      </w:r>
    </w:p>
    <w:p w14:paraId="2AB1FB28" w14:textId="77777777" w:rsidR="00675E45" w:rsidRPr="003C597D" w:rsidRDefault="003C597D">
      <w:pPr>
        <w:pStyle w:val="Tekstpodstawowy"/>
        <w:ind w:left="106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- pierwotny moduł odkształcenia [MPa]</w:t>
      </w:r>
    </w:p>
    <w:p w14:paraId="08FD0820" w14:textId="77777777" w:rsidR="00675E45" w:rsidRPr="003C597D" w:rsidRDefault="003C597D">
      <w:pPr>
        <w:pStyle w:val="Tekstpodstawowy"/>
        <w:spacing w:before="161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Wynik badania należy podać z dokładnością do 1 cyfry znaczącej po przecinku.</w:t>
      </w:r>
    </w:p>
    <w:p w14:paraId="6E2D57E3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C919C5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928BA8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A89D5D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4DC92E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CFCC24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7B5B1C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072CC21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F0DF2D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52A0EA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981E44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71E708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5D08A1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1C4E8F6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CDFAC8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BEB39B1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A113C6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247140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BD958B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C2D597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2CD32A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51CC1AC" w14:textId="77777777" w:rsidR="00675E45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B3EEC9A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6807B95E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0B5F3ADF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5F6229D1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53EB2897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7F8117BF" w14:textId="77777777" w:rsidR="00976FDF" w:rsidRPr="003C597D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1678F40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9354FF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D4A41E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4CFF09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84DECB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F62A3B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i/>
          <w:sz w:val="16"/>
        </w:rPr>
      </w:pPr>
    </w:p>
    <w:p w14:paraId="762F741A" w14:textId="77777777" w:rsidR="00675E45" w:rsidRPr="003C597D" w:rsidRDefault="00976FDF">
      <w:pPr>
        <w:ind w:left="613" w:right="512"/>
        <w:jc w:val="center"/>
        <w:rPr>
          <w:rFonts w:ascii="Times New Roman" w:hAnsi="Times New Roman" w:cs="Times New Roman"/>
          <w:sz w:val="16"/>
        </w:rPr>
      </w:pPr>
      <w:r>
        <w:rPr>
          <w:rFonts w:ascii="Times New Roman" w:hAnsi="Times New Roman" w:cs="Times New Roman"/>
          <w:sz w:val="16"/>
        </w:rPr>
        <w:t>Strona 32</w:t>
      </w:r>
      <w:r w:rsidR="003C597D" w:rsidRPr="003C597D">
        <w:rPr>
          <w:rFonts w:ascii="Times New Roman" w:hAnsi="Times New Roman" w:cs="Times New Roman"/>
          <w:sz w:val="16"/>
        </w:rPr>
        <w:t xml:space="preserve"> z 33</w:t>
      </w:r>
    </w:p>
    <w:sectPr w:rsidR="00675E45" w:rsidRPr="003C597D">
      <w:headerReference w:type="default" r:id="rId25"/>
      <w:footerReference w:type="default" r:id="rId26"/>
      <w:pgSz w:w="11910" w:h="16840"/>
      <w:pgMar w:top="420" w:right="877" w:bottom="0" w:left="92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7C4E492" w14:textId="77777777" w:rsidR="00364AE5" w:rsidRDefault="00364AE5">
      <w:r>
        <w:separator/>
      </w:r>
    </w:p>
  </w:endnote>
  <w:endnote w:type="continuationSeparator" w:id="0">
    <w:p w14:paraId="3A2346AB" w14:textId="77777777" w:rsidR="00364AE5" w:rsidRDefault="00364A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rlito">
    <w:altName w:val="Arial"/>
    <w:charset w:val="00"/>
    <w:family w:val="swiss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B209E3" w14:textId="75F48276" w:rsidR="000871CD" w:rsidRDefault="00932FD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74177268" wp14:editId="44C8B590">
              <wp:simplePos x="0" y="0"/>
              <wp:positionH relativeFrom="page">
                <wp:posOffset>930303</wp:posOffset>
              </wp:positionH>
              <wp:positionV relativeFrom="page">
                <wp:posOffset>9923228</wp:posOffset>
              </wp:positionV>
              <wp:extent cx="5711190" cy="429370"/>
              <wp:effectExtent l="0" t="0" r="3810" b="8890"/>
              <wp:wrapNone/>
              <wp:docPr id="23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11190" cy="4293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F6A601C" w14:textId="52085EDA" w:rsidR="000871CD" w:rsidRDefault="000871CD" w:rsidP="00932FDD">
                          <w:pPr>
                            <w:spacing w:before="21" w:line="242" w:lineRule="auto"/>
                            <w:ind w:right="7" w:firstLine="20"/>
                            <w:jc w:val="center"/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4177268"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26" type="#_x0000_t202" style="position:absolute;margin-left:73.25pt;margin-top:781.35pt;width:449.7pt;height:33.8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" filled="f" stroked="f">
              <v:textbox inset="0,0,0,0">
                <w:txbxContent>
                  <w:p w14:paraId="7F6A601C" w14:textId="52085EDA" w:rsidR="000871CD" w:rsidRDefault="000871CD" w:rsidP="00932FDD">
                    <w:pPr>
                      <w:spacing w:before="21" w:line="242" w:lineRule="auto"/>
                      <w:ind w:right="7" w:firstLine="20"/>
                      <w:jc w:val="center"/>
                      <w:rPr>
                        <w:i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0871CD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25B63021" wp14:editId="403DF2A9">
              <wp:simplePos x="0" y="0"/>
              <wp:positionH relativeFrom="page">
                <wp:posOffset>3398293</wp:posOffset>
              </wp:positionH>
              <wp:positionV relativeFrom="page">
                <wp:posOffset>10351827</wp:posOffset>
              </wp:positionV>
              <wp:extent cx="784860" cy="163773"/>
              <wp:effectExtent l="0" t="0" r="15240" b="8255"/>
              <wp:wrapNone/>
              <wp:docPr id="22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63773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25A8254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96E47">
                            <w:rPr>
                              <w:noProof/>
                              <w:sz w:val="16"/>
                            </w:rPr>
                            <w:t>4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5B63021" id="Text Box 12" o:spid="_x0000_s1027" type="#_x0000_t202" style="position:absolute;margin-left:267.6pt;margin-top:815.1pt;width:61.8pt;height:12.9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" filled="f" stroked="f">
              <v:textbox inset="0,0,0,0">
                <w:txbxContent>
                  <w:p w14:paraId="225A8254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96E47">
                      <w:rPr>
                        <w:noProof/>
                        <w:sz w:val="16"/>
                      </w:rPr>
                      <w:t>4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8248B3" w14:textId="6F2E92C5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8544" behindDoc="1" locked="0" layoutInCell="1" allowOverlap="1" wp14:anchorId="0C23EDB8" wp14:editId="59636B88">
              <wp:simplePos x="0" y="0"/>
              <wp:positionH relativeFrom="page">
                <wp:posOffset>3398293</wp:posOffset>
              </wp:positionH>
              <wp:positionV relativeFrom="page">
                <wp:posOffset>10290412</wp:posOffset>
              </wp:positionV>
              <wp:extent cx="784860" cy="170597"/>
              <wp:effectExtent l="0" t="0" r="15240" b="127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7059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AD6EC00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16"/>
                            </w:rPr>
                            <w:t>23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23EDB8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8" type="#_x0000_t202" style="position:absolute;margin-left:267.6pt;margin-top:810.25pt;width:61.8pt;height:13.45pt;z-index:-1744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" filled="f" stroked="f">
              <v:textbox inset="0,0,0,0">
                <w:txbxContent>
                  <w:p w14:paraId="0AD6EC00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16"/>
                      </w:rPr>
                      <w:t>23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7BE060A" w14:textId="2AFF12C8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1616" behindDoc="1" locked="0" layoutInCell="1" allowOverlap="1" wp14:anchorId="0599EAB4" wp14:editId="7CCDB171">
              <wp:simplePos x="0" y="0"/>
              <wp:positionH relativeFrom="page">
                <wp:posOffset>3398293</wp:posOffset>
              </wp:positionH>
              <wp:positionV relativeFrom="page">
                <wp:posOffset>10317707</wp:posOffset>
              </wp:positionV>
              <wp:extent cx="784860" cy="143302"/>
              <wp:effectExtent l="0" t="0" r="15240" b="9525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43302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314C0CD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16"/>
                            </w:rPr>
                            <w:t>30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599EAB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9" type="#_x0000_t202" style="position:absolute;margin-left:267.6pt;margin-top:812.4pt;width:61.8pt;height:11.3pt;z-index:-1744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" filled="f" stroked="f">
              <v:textbox inset="0,0,0,0">
                <w:txbxContent>
                  <w:p w14:paraId="5314C0CD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16"/>
                      </w:rPr>
                      <w:t>30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1104" behindDoc="1" locked="0" layoutInCell="1" allowOverlap="1" wp14:anchorId="495D4DFC" wp14:editId="16805E85">
              <wp:simplePos x="0" y="0"/>
              <wp:positionH relativeFrom="page">
                <wp:posOffset>932180</wp:posOffset>
              </wp:positionH>
              <wp:positionV relativeFrom="page">
                <wp:posOffset>10078720</wp:posOffset>
              </wp:positionV>
              <wp:extent cx="5711190" cy="27495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11190" cy="2749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FED85F" w14:textId="77777777" w:rsidR="000871CD" w:rsidRDefault="000871CD">
                          <w:pPr>
                            <w:spacing w:before="21" w:line="242" w:lineRule="auto"/>
                            <w:ind w:left="2107" w:right="7" w:hanging="2088"/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95D4DFC" id="Text Box 2" o:spid="_x0000_s1030" type="#_x0000_t202" style="position:absolute;margin-left:73.4pt;margin-top:793.6pt;width:449.7pt;height:21.65pt;z-index:-174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" filled="f" stroked="f">
              <v:textbox inset="0,0,0,0">
                <w:txbxContent>
                  <w:p w14:paraId="47FED85F" w14:textId="77777777" w:rsidR="000871CD" w:rsidRDefault="000871CD">
                    <w:pPr>
                      <w:spacing w:before="21" w:line="242" w:lineRule="auto"/>
                      <w:ind w:left="2107" w:right="7" w:hanging="2088"/>
                      <w:rPr>
                        <w:i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09094B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D7F15E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CDBDFA4" w14:textId="77777777" w:rsidR="00364AE5" w:rsidRDefault="00364AE5">
      <w:r>
        <w:separator/>
      </w:r>
    </w:p>
  </w:footnote>
  <w:footnote w:type="continuationSeparator" w:id="0">
    <w:p w14:paraId="4786B83C" w14:textId="77777777" w:rsidR="00364AE5" w:rsidRDefault="00364AE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3370FE" w14:textId="7769A443" w:rsidR="000871CD" w:rsidRDefault="000871CD">
    <w:pPr>
      <w:pStyle w:val="Tekstpodstawowy"/>
      <w:spacing w:line="14" w:lineRule="auto"/>
      <w:ind w:left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7C206B" w14:textId="6D6A8889" w:rsidR="000871CD" w:rsidRPr="00381AF2" w:rsidRDefault="000871CD" w:rsidP="00381AF2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A5673C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982B79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D4702E"/>
    <w:multiLevelType w:val="hybridMultilevel"/>
    <w:tmpl w:val="C518AA68"/>
    <w:lvl w:ilvl="0" w:tplc="CC6CC4BE">
      <w:numFmt w:val="bullet"/>
      <w:lvlText w:val="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268E8206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C58293E6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471A023C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301E6D8E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558C3294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D75CA4EC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7944C72A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4AD2F176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" w15:restartNumberingAfterBreak="0">
    <w:nsid w:val="03F75653"/>
    <w:multiLevelType w:val="multilevel"/>
    <w:tmpl w:val="4C806210"/>
    <w:lvl w:ilvl="0">
      <w:start w:val="1"/>
      <w:numFmt w:val="decimal"/>
      <w:lvlText w:val="%1."/>
      <w:lvlJc w:val="left"/>
      <w:pPr>
        <w:ind w:left="1218" w:hanging="85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2">
      <w:start w:val="2"/>
      <w:numFmt w:val="decimal"/>
      <w:lvlText w:val="%1.%2.%3.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3">
      <w:numFmt w:val="bullet"/>
      <w:lvlText w:val="•"/>
      <w:lvlJc w:val="left"/>
      <w:pPr>
        <w:ind w:left="3886" w:hanging="632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775" w:hanging="63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63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63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63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632"/>
      </w:pPr>
      <w:rPr>
        <w:rFonts w:hint="default"/>
        <w:lang w:val="pl-PL" w:eastAsia="en-US" w:bidi="ar-SA"/>
      </w:rPr>
    </w:lvl>
  </w:abstractNum>
  <w:abstractNum w:abstractNumId="2" w15:restartNumberingAfterBreak="0">
    <w:nsid w:val="0F2815FC"/>
    <w:multiLevelType w:val="hybridMultilevel"/>
    <w:tmpl w:val="426A694A"/>
    <w:lvl w:ilvl="0" w:tplc="D79064BC">
      <w:start w:val="1"/>
      <w:numFmt w:val="decimal"/>
      <w:lvlText w:val="%1."/>
      <w:lvlJc w:val="left"/>
      <w:pPr>
        <w:ind w:left="2493" w:hanging="428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 w:tplc="14F452E2">
      <w:numFmt w:val="bullet"/>
      <w:lvlText w:val="•"/>
      <w:lvlJc w:val="left"/>
      <w:pPr>
        <w:ind w:left="3260" w:hanging="428"/>
      </w:pPr>
      <w:rPr>
        <w:rFonts w:hint="default"/>
        <w:lang w:val="pl-PL" w:eastAsia="en-US" w:bidi="ar-SA"/>
      </w:rPr>
    </w:lvl>
    <w:lvl w:ilvl="2" w:tplc="192C0EDC">
      <w:numFmt w:val="bullet"/>
      <w:lvlText w:val="•"/>
      <w:lvlJc w:val="left"/>
      <w:pPr>
        <w:ind w:left="4021" w:hanging="428"/>
      </w:pPr>
      <w:rPr>
        <w:rFonts w:hint="default"/>
        <w:lang w:val="pl-PL" w:eastAsia="en-US" w:bidi="ar-SA"/>
      </w:rPr>
    </w:lvl>
    <w:lvl w:ilvl="3" w:tplc="490CB742">
      <w:numFmt w:val="bullet"/>
      <w:lvlText w:val="•"/>
      <w:lvlJc w:val="left"/>
      <w:pPr>
        <w:ind w:left="4782" w:hanging="428"/>
      </w:pPr>
      <w:rPr>
        <w:rFonts w:hint="default"/>
        <w:lang w:val="pl-PL" w:eastAsia="en-US" w:bidi="ar-SA"/>
      </w:rPr>
    </w:lvl>
    <w:lvl w:ilvl="4" w:tplc="CC823502">
      <w:numFmt w:val="bullet"/>
      <w:lvlText w:val="•"/>
      <w:lvlJc w:val="left"/>
      <w:pPr>
        <w:ind w:left="5543" w:hanging="428"/>
      </w:pPr>
      <w:rPr>
        <w:rFonts w:hint="default"/>
        <w:lang w:val="pl-PL" w:eastAsia="en-US" w:bidi="ar-SA"/>
      </w:rPr>
    </w:lvl>
    <w:lvl w:ilvl="5" w:tplc="17BCDD58">
      <w:numFmt w:val="bullet"/>
      <w:lvlText w:val="•"/>
      <w:lvlJc w:val="left"/>
      <w:pPr>
        <w:ind w:left="6304" w:hanging="428"/>
      </w:pPr>
      <w:rPr>
        <w:rFonts w:hint="default"/>
        <w:lang w:val="pl-PL" w:eastAsia="en-US" w:bidi="ar-SA"/>
      </w:rPr>
    </w:lvl>
    <w:lvl w:ilvl="6" w:tplc="0B7A825A">
      <w:numFmt w:val="bullet"/>
      <w:lvlText w:val="•"/>
      <w:lvlJc w:val="left"/>
      <w:pPr>
        <w:ind w:left="7065" w:hanging="428"/>
      </w:pPr>
      <w:rPr>
        <w:rFonts w:hint="default"/>
        <w:lang w:val="pl-PL" w:eastAsia="en-US" w:bidi="ar-SA"/>
      </w:rPr>
    </w:lvl>
    <w:lvl w:ilvl="7" w:tplc="20EED3F2">
      <w:numFmt w:val="bullet"/>
      <w:lvlText w:val="•"/>
      <w:lvlJc w:val="left"/>
      <w:pPr>
        <w:ind w:left="7826" w:hanging="428"/>
      </w:pPr>
      <w:rPr>
        <w:rFonts w:hint="default"/>
        <w:lang w:val="pl-PL" w:eastAsia="en-US" w:bidi="ar-SA"/>
      </w:rPr>
    </w:lvl>
    <w:lvl w:ilvl="8" w:tplc="9790EA4E">
      <w:numFmt w:val="bullet"/>
      <w:lvlText w:val="•"/>
      <w:lvlJc w:val="left"/>
      <w:pPr>
        <w:ind w:left="8587" w:hanging="428"/>
      </w:pPr>
      <w:rPr>
        <w:rFonts w:hint="default"/>
        <w:lang w:val="pl-PL" w:eastAsia="en-US" w:bidi="ar-SA"/>
      </w:rPr>
    </w:lvl>
  </w:abstractNum>
  <w:abstractNum w:abstractNumId="3" w15:restartNumberingAfterBreak="0">
    <w:nsid w:val="1817559A"/>
    <w:multiLevelType w:val="hybridMultilevel"/>
    <w:tmpl w:val="686C7A94"/>
    <w:lvl w:ilvl="0" w:tplc="F30EE852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1FB84560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DE48FE10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3FD05ADE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8320C9E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B02489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4AE47202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1C30A2DA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27729B4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4" w15:restartNumberingAfterBreak="0">
    <w:nsid w:val="1C6A3FF0"/>
    <w:multiLevelType w:val="hybridMultilevel"/>
    <w:tmpl w:val="15B629BA"/>
    <w:lvl w:ilvl="0" w:tplc="4B185966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056674B4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8A822D04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69D80D6A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D80A8AAA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3EAF9A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57F0FB4A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FB34B2AC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15164210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5" w15:restartNumberingAfterBreak="0">
    <w:nsid w:val="200C1FCA"/>
    <w:multiLevelType w:val="hybridMultilevel"/>
    <w:tmpl w:val="8E2E030A"/>
    <w:lvl w:ilvl="0" w:tplc="F34E9868">
      <w:numFmt w:val="bullet"/>
      <w:lvlText w:val=""/>
      <w:lvlJc w:val="left"/>
      <w:pPr>
        <w:ind w:left="1643" w:hanging="569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6AE2BD94">
      <w:numFmt w:val="bullet"/>
      <w:lvlText w:val="•"/>
      <w:lvlJc w:val="left"/>
      <w:pPr>
        <w:ind w:left="2486" w:hanging="569"/>
      </w:pPr>
      <w:rPr>
        <w:rFonts w:hint="default"/>
        <w:lang w:val="pl-PL" w:eastAsia="en-US" w:bidi="ar-SA"/>
      </w:rPr>
    </w:lvl>
    <w:lvl w:ilvl="2" w:tplc="561C0BD4">
      <w:numFmt w:val="bullet"/>
      <w:lvlText w:val="•"/>
      <w:lvlJc w:val="left"/>
      <w:pPr>
        <w:ind w:left="3333" w:hanging="569"/>
      </w:pPr>
      <w:rPr>
        <w:rFonts w:hint="default"/>
        <w:lang w:val="pl-PL" w:eastAsia="en-US" w:bidi="ar-SA"/>
      </w:rPr>
    </w:lvl>
    <w:lvl w:ilvl="3" w:tplc="29DAE8E2">
      <w:numFmt w:val="bullet"/>
      <w:lvlText w:val="•"/>
      <w:lvlJc w:val="left"/>
      <w:pPr>
        <w:ind w:left="4180" w:hanging="569"/>
      </w:pPr>
      <w:rPr>
        <w:rFonts w:hint="default"/>
        <w:lang w:val="pl-PL" w:eastAsia="en-US" w:bidi="ar-SA"/>
      </w:rPr>
    </w:lvl>
    <w:lvl w:ilvl="4" w:tplc="BC5A65E0">
      <w:numFmt w:val="bullet"/>
      <w:lvlText w:val="•"/>
      <w:lvlJc w:val="left"/>
      <w:pPr>
        <w:ind w:left="5027" w:hanging="569"/>
      </w:pPr>
      <w:rPr>
        <w:rFonts w:hint="default"/>
        <w:lang w:val="pl-PL" w:eastAsia="en-US" w:bidi="ar-SA"/>
      </w:rPr>
    </w:lvl>
    <w:lvl w:ilvl="5" w:tplc="9C866B5C">
      <w:numFmt w:val="bullet"/>
      <w:lvlText w:val="•"/>
      <w:lvlJc w:val="left"/>
      <w:pPr>
        <w:ind w:left="5874" w:hanging="569"/>
      </w:pPr>
      <w:rPr>
        <w:rFonts w:hint="default"/>
        <w:lang w:val="pl-PL" w:eastAsia="en-US" w:bidi="ar-SA"/>
      </w:rPr>
    </w:lvl>
    <w:lvl w:ilvl="6" w:tplc="47D8BAF8">
      <w:numFmt w:val="bullet"/>
      <w:lvlText w:val="•"/>
      <w:lvlJc w:val="left"/>
      <w:pPr>
        <w:ind w:left="6721" w:hanging="569"/>
      </w:pPr>
      <w:rPr>
        <w:rFonts w:hint="default"/>
        <w:lang w:val="pl-PL" w:eastAsia="en-US" w:bidi="ar-SA"/>
      </w:rPr>
    </w:lvl>
    <w:lvl w:ilvl="7" w:tplc="55121402">
      <w:numFmt w:val="bullet"/>
      <w:lvlText w:val="•"/>
      <w:lvlJc w:val="left"/>
      <w:pPr>
        <w:ind w:left="7568" w:hanging="569"/>
      </w:pPr>
      <w:rPr>
        <w:rFonts w:hint="default"/>
        <w:lang w:val="pl-PL" w:eastAsia="en-US" w:bidi="ar-SA"/>
      </w:rPr>
    </w:lvl>
    <w:lvl w:ilvl="8" w:tplc="E312AAAC">
      <w:numFmt w:val="bullet"/>
      <w:lvlText w:val="•"/>
      <w:lvlJc w:val="left"/>
      <w:pPr>
        <w:ind w:left="8415" w:hanging="569"/>
      </w:pPr>
      <w:rPr>
        <w:rFonts w:hint="default"/>
        <w:lang w:val="pl-PL" w:eastAsia="en-US" w:bidi="ar-SA"/>
      </w:rPr>
    </w:lvl>
  </w:abstractNum>
  <w:abstractNum w:abstractNumId="6" w15:restartNumberingAfterBreak="0">
    <w:nsid w:val="228D37C7"/>
    <w:multiLevelType w:val="hybridMultilevel"/>
    <w:tmpl w:val="24482718"/>
    <w:lvl w:ilvl="0" w:tplc="23303FB8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F6721D56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E89C671C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F5544A82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EE98E092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F02ECD00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EF7638CC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6A442E98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F33E131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7" w15:restartNumberingAfterBreak="0">
    <w:nsid w:val="23471249"/>
    <w:multiLevelType w:val="hybridMultilevel"/>
    <w:tmpl w:val="7AC6A526"/>
    <w:lvl w:ilvl="0" w:tplc="1248D7CE">
      <w:numFmt w:val="bullet"/>
      <w:lvlText w:val=""/>
      <w:lvlJc w:val="left"/>
      <w:pPr>
        <w:ind w:left="1643" w:hanging="569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AF2E2C14">
      <w:numFmt w:val="bullet"/>
      <w:lvlText w:val="•"/>
      <w:lvlJc w:val="left"/>
      <w:pPr>
        <w:ind w:left="2486" w:hanging="569"/>
      </w:pPr>
      <w:rPr>
        <w:rFonts w:hint="default"/>
        <w:lang w:val="pl-PL" w:eastAsia="en-US" w:bidi="ar-SA"/>
      </w:rPr>
    </w:lvl>
    <w:lvl w:ilvl="2" w:tplc="69E849EE">
      <w:numFmt w:val="bullet"/>
      <w:lvlText w:val="•"/>
      <w:lvlJc w:val="left"/>
      <w:pPr>
        <w:ind w:left="3333" w:hanging="569"/>
      </w:pPr>
      <w:rPr>
        <w:rFonts w:hint="default"/>
        <w:lang w:val="pl-PL" w:eastAsia="en-US" w:bidi="ar-SA"/>
      </w:rPr>
    </w:lvl>
    <w:lvl w:ilvl="3" w:tplc="B2785760">
      <w:numFmt w:val="bullet"/>
      <w:lvlText w:val="•"/>
      <w:lvlJc w:val="left"/>
      <w:pPr>
        <w:ind w:left="4180" w:hanging="569"/>
      </w:pPr>
      <w:rPr>
        <w:rFonts w:hint="default"/>
        <w:lang w:val="pl-PL" w:eastAsia="en-US" w:bidi="ar-SA"/>
      </w:rPr>
    </w:lvl>
    <w:lvl w:ilvl="4" w:tplc="9474CC4A">
      <w:numFmt w:val="bullet"/>
      <w:lvlText w:val="•"/>
      <w:lvlJc w:val="left"/>
      <w:pPr>
        <w:ind w:left="5027" w:hanging="569"/>
      </w:pPr>
      <w:rPr>
        <w:rFonts w:hint="default"/>
        <w:lang w:val="pl-PL" w:eastAsia="en-US" w:bidi="ar-SA"/>
      </w:rPr>
    </w:lvl>
    <w:lvl w:ilvl="5" w:tplc="E7A42ABA">
      <w:numFmt w:val="bullet"/>
      <w:lvlText w:val="•"/>
      <w:lvlJc w:val="left"/>
      <w:pPr>
        <w:ind w:left="5874" w:hanging="569"/>
      </w:pPr>
      <w:rPr>
        <w:rFonts w:hint="default"/>
        <w:lang w:val="pl-PL" w:eastAsia="en-US" w:bidi="ar-SA"/>
      </w:rPr>
    </w:lvl>
    <w:lvl w:ilvl="6" w:tplc="90EAF9C6">
      <w:numFmt w:val="bullet"/>
      <w:lvlText w:val="•"/>
      <w:lvlJc w:val="left"/>
      <w:pPr>
        <w:ind w:left="6721" w:hanging="569"/>
      </w:pPr>
      <w:rPr>
        <w:rFonts w:hint="default"/>
        <w:lang w:val="pl-PL" w:eastAsia="en-US" w:bidi="ar-SA"/>
      </w:rPr>
    </w:lvl>
    <w:lvl w:ilvl="7" w:tplc="B8E26DFC">
      <w:numFmt w:val="bullet"/>
      <w:lvlText w:val="•"/>
      <w:lvlJc w:val="left"/>
      <w:pPr>
        <w:ind w:left="7568" w:hanging="569"/>
      </w:pPr>
      <w:rPr>
        <w:rFonts w:hint="default"/>
        <w:lang w:val="pl-PL" w:eastAsia="en-US" w:bidi="ar-SA"/>
      </w:rPr>
    </w:lvl>
    <w:lvl w:ilvl="8" w:tplc="C0DAE1AC">
      <w:numFmt w:val="bullet"/>
      <w:lvlText w:val="•"/>
      <w:lvlJc w:val="left"/>
      <w:pPr>
        <w:ind w:left="8415" w:hanging="569"/>
      </w:pPr>
      <w:rPr>
        <w:rFonts w:hint="default"/>
        <w:lang w:val="pl-PL" w:eastAsia="en-US" w:bidi="ar-SA"/>
      </w:rPr>
    </w:lvl>
  </w:abstractNum>
  <w:abstractNum w:abstractNumId="8" w15:restartNumberingAfterBreak="0">
    <w:nsid w:val="28557B43"/>
    <w:multiLevelType w:val="multilevel"/>
    <w:tmpl w:val="66B00B88"/>
    <w:lvl w:ilvl="0">
      <w:start w:val="7"/>
      <w:numFmt w:val="decimal"/>
      <w:lvlText w:val="%1"/>
      <w:lvlJc w:val="left"/>
      <w:pPr>
        <w:ind w:left="1218" w:hanging="632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2">
      <w:numFmt w:val="bullet"/>
      <w:lvlText w:val="•"/>
      <w:lvlJc w:val="left"/>
      <w:pPr>
        <w:ind w:left="2997" w:hanging="632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886" w:hanging="632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775" w:hanging="63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63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63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63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632"/>
      </w:pPr>
      <w:rPr>
        <w:rFonts w:hint="default"/>
        <w:lang w:val="pl-PL" w:eastAsia="en-US" w:bidi="ar-SA"/>
      </w:rPr>
    </w:lvl>
  </w:abstractNum>
  <w:abstractNum w:abstractNumId="9" w15:restartNumberingAfterBreak="0">
    <w:nsid w:val="307404C6"/>
    <w:multiLevelType w:val="multilevel"/>
    <w:tmpl w:val="AD645408"/>
    <w:lvl w:ilvl="0">
      <w:start w:val="1"/>
      <w:numFmt w:val="decimal"/>
      <w:lvlText w:val="%1."/>
      <w:lvlJc w:val="left"/>
      <w:pPr>
        <w:ind w:left="1074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276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074" w:hanging="708"/>
      </w:pPr>
      <w:rPr>
        <w:rFonts w:hint="default"/>
        <w:b/>
        <w:w w:val="99"/>
        <w:lang w:val="pl-PL" w:eastAsia="en-US" w:bidi="ar-SA"/>
      </w:rPr>
    </w:lvl>
    <w:lvl w:ilvl="3">
      <w:start w:val="1"/>
      <w:numFmt w:val="lowerLetter"/>
      <w:lvlText w:val="%4)"/>
      <w:lvlJc w:val="left"/>
      <w:pPr>
        <w:ind w:left="1356" w:hanging="708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4">
      <w:numFmt w:val="bullet"/>
      <w:lvlText w:val="•"/>
      <w:lvlJc w:val="left"/>
      <w:pPr>
        <w:ind w:left="3652" w:hanging="708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728" w:hanging="708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804" w:hanging="708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880" w:hanging="708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956" w:hanging="708"/>
      </w:pPr>
      <w:rPr>
        <w:rFonts w:hint="default"/>
        <w:lang w:val="pl-PL" w:eastAsia="en-US" w:bidi="ar-SA"/>
      </w:rPr>
    </w:lvl>
  </w:abstractNum>
  <w:abstractNum w:abstractNumId="10" w15:restartNumberingAfterBreak="0">
    <w:nsid w:val="35274C95"/>
    <w:multiLevelType w:val="hybridMultilevel"/>
    <w:tmpl w:val="45DC5CAC"/>
    <w:lvl w:ilvl="0" w:tplc="AD30B6DC">
      <w:start w:val="1"/>
      <w:numFmt w:val="lowerLetter"/>
      <w:lvlText w:val="%1)"/>
      <w:lvlJc w:val="left"/>
      <w:pPr>
        <w:ind w:left="1499" w:hanging="425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 w:tplc="8482CD12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C344A978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025CC310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E2AA2C5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FF2954E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66E0259E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7ECA69E0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440C0C8A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11" w15:restartNumberingAfterBreak="0">
    <w:nsid w:val="4450681F"/>
    <w:multiLevelType w:val="hybridMultilevel"/>
    <w:tmpl w:val="658890BA"/>
    <w:lvl w:ilvl="0" w:tplc="9552DF6C">
      <w:numFmt w:val="bullet"/>
      <w:lvlText w:val="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F7122304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D820BECE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765C3818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71DC8E56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135AD156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718A4F44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35DEF758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93EAE892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2" w15:restartNumberingAfterBreak="0">
    <w:nsid w:val="4647668D"/>
    <w:multiLevelType w:val="hybridMultilevel"/>
    <w:tmpl w:val="0906739A"/>
    <w:lvl w:ilvl="0" w:tplc="51384784">
      <w:numFmt w:val="bullet"/>
      <w:lvlText w:val="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1D220DD6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12546546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C4DA56CC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46E4F834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85DCAD7A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96967576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8A24E708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AF249A06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52BD50EF"/>
    <w:multiLevelType w:val="hybridMultilevel"/>
    <w:tmpl w:val="55201D12"/>
    <w:lvl w:ilvl="0" w:tplc="B142C308">
      <w:numFmt w:val="bullet"/>
      <w:lvlText w:val=""/>
      <w:lvlJc w:val="left"/>
      <w:pPr>
        <w:ind w:left="1360" w:hanging="286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976A4E42">
      <w:numFmt w:val="bullet"/>
      <w:lvlText w:val="•"/>
      <w:lvlJc w:val="left"/>
      <w:pPr>
        <w:ind w:left="2234" w:hanging="286"/>
      </w:pPr>
      <w:rPr>
        <w:rFonts w:hint="default"/>
        <w:lang w:val="pl-PL" w:eastAsia="en-US" w:bidi="ar-SA"/>
      </w:rPr>
    </w:lvl>
    <w:lvl w:ilvl="2" w:tplc="D0F839CE">
      <w:numFmt w:val="bullet"/>
      <w:lvlText w:val="•"/>
      <w:lvlJc w:val="left"/>
      <w:pPr>
        <w:ind w:left="3109" w:hanging="286"/>
      </w:pPr>
      <w:rPr>
        <w:rFonts w:hint="default"/>
        <w:lang w:val="pl-PL" w:eastAsia="en-US" w:bidi="ar-SA"/>
      </w:rPr>
    </w:lvl>
    <w:lvl w:ilvl="3" w:tplc="19925200">
      <w:numFmt w:val="bullet"/>
      <w:lvlText w:val="•"/>
      <w:lvlJc w:val="left"/>
      <w:pPr>
        <w:ind w:left="3984" w:hanging="286"/>
      </w:pPr>
      <w:rPr>
        <w:rFonts w:hint="default"/>
        <w:lang w:val="pl-PL" w:eastAsia="en-US" w:bidi="ar-SA"/>
      </w:rPr>
    </w:lvl>
    <w:lvl w:ilvl="4" w:tplc="650CF9EE">
      <w:numFmt w:val="bullet"/>
      <w:lvlText w:val="•"/>
      <w:lvlJc w:val="left"/>
      <w:pPr>
        <w:ind w:left="4859" w:hanging="286"/>
      </w:pPr>
      <w:rPr>
        <w:rFonts w:hint="default"/>
        <w:lang w:val="pl-PL" w:eastAsia="en-US" w:bidi="ar-SA"/>
      </w:rPr>
    </w:lvl>
    <w:lvl w:ilvl="5" w:tplc="E0F499C4">
      <w:numFmt w:val="bullet"/>
      <w:lvlText w:val="•"/>
      <w:lvlJc w:val="left"/>
      <w:pPr>
        <w:ind w:left="5734" w:hanging="286"/>
      </w:pPr>
      <w:rPr>
        <w:rFonts w:hint="default"/>
        <w:lang w:val="pl-PL" w:eastAsia="en-US" w:bidi="ar-SA"/>
      </w:rPr>
    </w:lvl>
    <w:lvl w:ilvl="6" w:tplc="729A0CDC">
      <w:numFmt w:val="bullet"/>
      <w:lvlText w:val="•"/>
      <w:lvlJc w:val="left"/>
      <w:pPr>
        <w:ind w:left="6609" w:hanging="286"/>
      </w:pPr>
      <w:rPr>
        <w:rFonts w:hint="default"/>
        <w:lang w:val="pl-PL" w:eastAsia="en-US" w:bidi="ar-SA"/>
      </w:rPr>
    </w:lvl>
    <w:lvl w:ilvl="7" w:tplc="C3E25094">
      <w:numFmt w:val="bullet"/>
      <w:lvlText w:val="•"/>
      <w:lvlJc w:val="left"/>
      <w:pPr>
        <w:ind w:left="7484" w:hanging="286"/>
      </w:pPr>
      <w:rPr>
        <w:rFonts w:hint="default"/>
        <w:lang w:val="pl-PL" w:eastAsia="en-US" w:bidi="ar-SA"/>
      </w:rPr>
    </w:lvl>
    <w:lvl w:ilvl="8" w:tplc="B5EA7A2C">
      <w:numFmt w:val="bullet"/>
      <w:lvlText w:val="•"/>
      <w:lvlJc w:val="left"/>
      <w:pPr>
        <w:ind w:left="8359" w:hanging="286"/>
      </w:pPr>
      <w:rPr>
        <w:rFonts w:hint="default"/>
        <w:lang w:val="pl-PL" w:eastAsia="en-US" w:bidi="ar-SA"/>
      </w:rPr>
    </w:lvl>
  </w:abstractNum>
  <w:abstractNum w:abstractNumId="14" w15:restartNumberingAfterBreak="0">
    <w:nsid w:val="5DA6744B"/>
    <w:multiLevelType w:val="hybridMultilevel"/>
    <w:tmpl w:val="6E38EAC0"/>
    <w:lvl w:ilvl="0" w:tplc="83CEFDFC">
      <w:numFmt w:val="bullet"/>
      <w:lvlText w:val=""/>
      <w:lvlJc w:val="left"/>
      <w:pPr>
        <w:ind w:left="1514" w:hanging="44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67164B82">
      <w:numFmt w:val="bullet"/>
      <w:lvlText w:val="•"/>
      <w:lvlJc w:val="left"/>
      <w:pPr>
        <w:ind w:left="2378" w:hanging="440"/>
      </w:pPr>
      <w:rPr>
        <w:rFonts w:hint="default"/>
        <w:lang w:val="pl-PL" w:eastAsia="en-US" w:bidi="ar-SA"/>
      </w:rPr>
    </w:lvl>
    <w:lvl w:ilvl="2" w:tplc="40428CD0">
      <w:numFmt w:val="bullet"/>
      <w:lvlText w:val="•"/>
      <w:lvlJc w:val="left"/>
      <w:pPr>
        <w:ind w:left="3237" w:hanging="440"/>
      </w:pPr>
      <w:rPr>
        <w:rFonts w:hint="default"/>
        <w:lang w:val="pl-PL" w:eastAsia="en-US" w:bidi="ar-SA"/>
      </w:rPr>
    </w:lvl>
    <w:lvl w:ilvl="3" w:tplc="85A8E470">
      <w:numFmt w:val="bullet"/>
      <w:lvlText w:val="•"/>
      <w:lvlJc w:val="left"/>
      <w:pPr>
        <w:ind w:left="4096" w:hanging="440"/>
      </w:pPr>
      <w:rPr>
        <w:rFonts w:hint="default"/>
        <w:lang w:val="pl-PL" w:eastAsia="en-US" w:bidi="ar-SA"/>
      </w:rPr>
    </w:lvl>
    <w:lvl w:ilvl="4" w:tplc="3AB0CA4A">
      <w:numFmt w:val="bullet"/>
      <w:lvlText w:val="•"/>
      <w:lvlJc w:val="left"/>
      <w:pPr>
        <w:ind w:left="4955" w:hanging="440"/>
      </w:pPr>
      <w:rPr>
        <w:rFonts w:hint="default"/>
        <w:lang w:val="pl-PL" w:eastAsia="en-US" w:bidi="ar-SA"/>
      </w:rPr>
    </w:lvl>
    <w:lvl w:ilvl="5" w:tplc="1EB208EE">
      <w:numFmt w:val="bullet"/>
      <w:lvlText w:val="•"/>
      <w:lvlJc w:val="left"/>
      <w:pPr>
        <w:ind w:left="5814" w:hanging="440"/>
      </w:pPr>
      <w:rPr>
        <w:rFonts w:hint="default"/>
        <w:lang w:val="pl-PL" w:eastAsia="en-US" w:bidi="ar-SA"/>
      </w:rPr>
    </w:lvl>
    <w:lvl w:ilvl="6" w:tplc="DE9A77A2">
      <w:numFmt w:val="bullet"/>
      <w:lvlText w:val="•"/>
      <w:lvlJc w:val="left"/>
      <w:pPr>
        <w:ind w:left="6673" w:hanging="440"/>
      </w:pPr>
      <w:rPr>
        <w:rFonts w:hint="default"/>
        <w:lang w:val="pl-PL" w:eastAsia="en-US" w:bidi="ar-SA"/>
      </w:rPr>
    </w:lvl>
    <w:lvl w:ilvl="7" w:tplc="23BC42D0">
      <w:numFmt w:val="bullet"/>
      <w:lvlText w:val="•"/>
      <w:lvlJc w:val="left"/>
      <w:pPr>
        <w:ind w:left="7532" w:hanging="440"/>
      </w:pPr>
      <w:rPr>
        <w:rFonts w:hint="default"/>
        <w:lang w:val="pl-PL" w:eastAsia="en-US" w:bidi="ar-SA"/>
      </w:rPr>
    </w:lvl>
    <w:lvl w:ilvl="8" w:tplc="76807328">
      <w:numFmt w:val="bullet"/>
      <w:lvlText w:val="•"/>
      <w:lvlJc w:val="left"/>
      <w:pPr>
        <w:ind w:left="8391" w:hanging="440"/>
      </w:pPr>
      <w:rPr>
        <w:rFonts w:hint="default"/>
        <w:lang w:val="pl-PL" w:eastAsia="en-US" w:bidi="ar-SA"/>
      </w:rPr>
    </w:lvl>
  </w:abstractNum>
  <w:abstractNum w:abstractNumId="15" w15:restartNumberingAfterBreak="0">
    <w:nsid w:val="5F1201C8"/>
    <w:multiLevelType w:val="hybridMultilevel"/>
    <w:tmpl w:val="29F4FA24"/>
    <w:lvl w:ilvl="0" w:tplc="C226E2A6">
      <w:numFmt w:val="bullet"/>
      <w:lvlText w:val="•"/>
      <w:lvlJc w:val="left"/>
      <w:pPr>
        <w:ind w:left="366" w:hanging="428"/>
      </w:pPr>
      <w:rPr>
        <w:rFonts w:ascii="Carlito" w:eastAsia="Carlito" w:hAnsi="Carlito" w:cs="Carlito" w:hint="default"/>
        <w:w w:val="100"/>
        <w:sz w:val="21"/>
        <w:szCs w:val="21"/>
        <w:lang w:val="pl-PL" w:eastAsia="en-US" w:bidi="ar-SA"/>
      </w:rPr>
    </w:lvl>
    <w:lvl w:ilvl="1" w:tplc="93849B40">
      <w:numFmt w:val="bullet"/>
      <w:lvlText w:val="•"/>
      <w:lvlJc w:val="left"/>
      <w:pPr>
        <w:ind w:left="1334" w:hanging="428"/>
      </w:pPr>
      <w:rPr>
        <w:rFonts w:hint="default"/>
        <w:lang w:val="pl-PL" w:eastAsia="en-US" w:bidi="ar-SA"/>
      </w:rPr>
    </w:lvl>
    <w:lvl w:ilvl="2" w:tplc="6C56A880">
      <w:numFmt w:val="bullet"/>
      <w:lvlText w:val="•"/>
      <w:lvlJc w:val="left"/>
      <w:pPr>
        <w:ind w:left="2309" w:hanging="428"/>
      </w:pPr>
      <w:rPr>
        <w:rFonts w:hint="default"/>
        <w:lang w:val="pl-PL" w:eastAsia="en-US" w:bidi="ar-SA"/>
      </w:rPr>
    </w:lvl>
    <w:lvl w:ilvl="3" w:tplc="C310E020">
      <w:numFmt w:val="bullet"/>
      <w:lvlText w:val="•"/>
      <w:lvlJc w:val="left"/>
      <w:pPr>
        <w:ind w:left="3284" w:hanging="428"/>
      </w:pPr>
      <w:rPr>
        <w:rFonts w:hint="default"/>
        <w:lang w:val="pl-PL" w:eastAsia="en-US" w:bidi="ar-SA"/>
      </w:rPr>
    </w:lvl>
    <w:lvl w:ilvl="4" w:tplc="D0421862">
      <w:numFmt w:val="bullet"/>
      <w:lvlText w:val="•"/>
      <w:lvlJc w:val="left"/>
      <w:pPr>
        <w:ind w:left="4259" w:hanging="428"/>
      </w:pPr>
      <w:rPr>
        <w:rFonts w:hint="default"/>
        <w:lang w:val="pl-PL" w:eastAsia="en-US" w:bidi="ar-SA"/>
      </w:rPr>
    </w:lvl>
    <w:lvl w:ilvl="5" w:tplc="BA7E0120">
      <w:numFmt w:val="bullet"/>
      <w:lvlText w:val="•"/>
      <w:lvlJc w:val="left"/>
      <w:pPr>
        <w:ind w:left="5234" w:hanging="428"/>
      </w:pPr>
      <w:rPr>
        <w:rFonts w:hint="default"/>
        <w:lang w:val="pl-PL" w:eastAsia="en-US" w:bidi="ar-SA"/>
      </w:rPr>
    </w:lvl>
    <w:lvl w:ilvl="6" w:tplc="83BA0232">
      <w:numFmt w:val="bullet"/>
      <w:lvlText w:val="•"/>
      <w:lvlJc w:val="left"/>
      <w:pPr>
        <w:ind w:left="6209" w:hanging="428"/>
      </w:pPr>
      <w:rPr>
        <w:rFonts w:hint="default"/>
        <w:lang w:val="pl-PL" w:eastAsia="en-US" w:bidi="ar-SA"/>
      </w:rPr>
    </w:lvl>
    <w:lvl w:ilvl="7" w:tplc="8174AF2E">
      <w:numFmt w:val="bullet"/>
      <w:lvlText w:val="•"/>
      <w:lvlJc w:val="left"/>
      <w:pPr>
        <w:ind w:left="7184" w:hanging="428"/>
      </w:pPr>
      <w:rPr>
        <w:rFonts w:hint="default"/>
        <w:lang w:val="pl-PL" w:eastAsia="en-US" w:bidi="ar-SA"/>
      </w:rPr>
    </w:lvl>
    <w:lvl w:ilvl="8" w:tplc="E87ED182">
      <w:numFmt w:val="bullet"/>
      <w:lvlText w:val="•"/>
      <w:lvlJc w:val="left"/>
      <w:pPr>
        <w:ind w:left="8159" w:hanging="428"/>
      </w:pPr>
      <w:rPr>
        <w:rFonts w:hint="default"/>
        <w:lang w:val="pl-PL" w:eastAsia="en-US" w:bidi="ar-SA"/>
      </w:rPr>
    </w:lvl>
  </w:abstractNum>
  <w:abstractNum w:abstractNumId="16" w15:restartNumberingAfterBreak="0">
    <w:nsid w:val="6EF32C29"/>
    <w:multiLevelType w:val="multilevel"/>
    <w:tmpl w:val="35D6A7F2"/>
    <w:lvl w:ilvl="0">
      <w:start w:val="7"/>
      <w:numFmt w:val="decimal"/>
      <w:lvlText w:val="%1"/>
      <w:lvlJc w:val="left"/>
      <w:pPr>
        <w:ind w:left="1074" w:hanging="708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1074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2">
      <w:numFmt w:val="bullet"/>
      <w:lvlText w:val="•"/>
      <w:lvlJc w:val="left"/>
      <w:pPr>
        <w:ind w:left="2885" w:hanging="708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788" w:hanging="708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691" w:hanging="708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594" w:hanging="708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497" w:hanging="708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00" w:hanging="708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03" w:hanging="708"/>
      </w:pPr>
      <w:rPr>
        <w:rFonts w:hint="default"/>
        <w:lang w:val="pl-PL" w:eastAsia="en-US" w:bidi="ar-SA"/>
      </w:rPr>
    </w:lvl>
  </w:abstractNum>
  <w:abstractNum w:abstractNumId="17" w15:restartNumberingAfterBreak="0">
    <w:nsid w:val="71466B37"/>
    <w:multiLevelType w:val="hybridMultilevel"/>
    <w:tmpl w:val="E230CA94"/>
    <w:lvl w:ilvl="0" w:tplc="1C9842CA">
      <w:numFmt w:val="bullet"/>
      <w:lvlText w:val="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89E00230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3DB46E30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A378E504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7338B94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44E8CCB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28FA4B5E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D92AA8DE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D1CC1CA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18" w15:restartNumberingAfterBreak="0">
    <w:nsid w:val="7D4E60EC"/>
    <w:multiLevelType w:val="multilevel"/>
    <w:tmpl w:val="637ABA1C"/>
    <w:lvl w:ilvl="0">
      <w:start w:val="6"/>
      <w:numFmt w:val="decimal"/>
      <w:lvlText w:val="%1"/>
      <w:lvlJc w:val="left"/>
      <w:pPr>
        <w:ind w:left="1218" w:hanging="852"/>
      </w:pPr>
      <w:rPr>
        <w:rFonts w:hint="default"/>
        <w:lang w:val="pl-PL" w:eastAsia="en-US" w:bidi="ar-SA"/>
      </w:rPr>
    </w:lvl>
    <w:lvl w:ilvl="1">
      <w:start w:val="7"/>
      <w:numFmt w:val="decimal"/>
      <w:lvlText w:val="%1.%2"/>
      <w:lvlJc w:val="left"/>
      <w:pPr>
        <w:ind w:left="1218" w:hanging="852"/>
      </w:pPr>
      <w:rPr>
        <w:rFonts w:hint="default"/>
        <w:lang w:val="pl-PL" w:eastAsia="en-US" w:bidi="ar-SA"/>
      </w:rPr>
    </w:lvl>
    <w:lvl w:ilvl="2">
      <w:start w:val="4"/>
      <w:numFmt w:val="decimal"/>
      <w:lvlText w:val="%1.%2.%3"/>
      <w:lvlJc w:val="left"/>
      <w:pPr>
        <w:ind w:left="1218" w:hanging="852"/>
      </w:pPr>
      <w:rPr>
        <w:rFonts w:hint="default"/>
        <w:lang w:val="pl-PL" w:eastAsia="en-US" w:bidi="ar-SA"/>
      </w:rPr>
    </w:lvl>
    <w:lvl w:ilvl="3">
      <w:start w:val="1"/>
      <w:numFmt w:val="decimal"/>
      <w:lvlText w:val="%1.%2.%3.%4."/>
      <w:lvlJc w:val="left"/>
      <w:pPr>
        <w:ind w:left="1218" w:hanging="85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4">
      <w:numFmt w:val="bullet"/>
      <w:lvlText w:val="•"/>
      <w:lvlJc w:val="left"/>
      <w:pPr>
        <w:ind w:left="4775" w:hanging="85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85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85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85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852"/>
      </w:pPr>
      <w:rPr>
        <w:rFonts w:hint="default"/>
        <w:lang w:val="pl-PL" w:eastAsia="en-US" w:bidi="ar-SA"/>
      </w:rPr>
    </w:lvl>
  </w:abstractNum>
  <w:abstractNum w:abstractNumId="19" w15:restartNumberingAfterBreak="0">
    <w:nsid w:val="7E5F4930"/>
    <w:multiLevelType w:val="multilevel"/>
    <w:tmpl w:val="32AA27FE"/>
    <w:lvl w:ilvl="0">
      <w:start w:val="1"/>
      <w:numFmt w:val="decimal"/>
      <w:lvlText w:val="%1."/>
      <w:lvlJc w:val="left"/>
      <w:pPr>
        <w:ind w:left="815" w:hanging="449"/>
      </w:pPr>
      <w:rPr>
        <w:rFonts w:ascii="Arial" w:eastAsia="Arial" w:hAnsi="Arial" w:cs="Arial" w:hint="default"/>
        <w:b/>
        <w:bCs/>
        <w:spacing w:val="-1"/>
        <w:w w:val="100"/>
        <w:sz w:val="23"/>
        <w:szCs w:val="23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012" w:hanging="656"/>
      </w:pPr>
      <w:rPr>
        <w:rFonts w:ascii="Arial" w:eastAsia="Arial" w:hAnsi="Arial" w:cs="Arial" w:hint="default"/>
        <w:b/>
        <w:bCs/>
        <w:spacing w:val="-1"/>
        <w:w w:val="100"/>
        <w:sz w:val="23"/>
        <w:szCs w:val="23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091" w:hanging="711"/>
      </w:pPr>
      <w:rPr>
        <w:rFonts w:ascii="Verdana" w:eastAsia="Verdana" w:hAnsi="Verdana" w:cs="Verdana" w:hint="default"/>
        <w:b/>
        <w:bCs/>
        <w:w w:val="99"/>
        <w:position w:val="1"/>
        <w:sz w:val="20"/>
        <w:szCs w:val="20"/>
        <w:lang w:val="pl-PL" w:eastAsia="en-US" w:bidi="ar-SA"/>
      </w:rPr>
    </w:lvl>
    <w:lvl w:ilvl="3">
      <w:numFmt w:val="bullet"/>
      <w:lvlText w:val="•"/>
      <w:lvlJc w:val="left"/>
      <w:pPr>
        <w:ind w:left="2226" w:hanging="711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3352" w:hanging="711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478" w:hanging="711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604" w:hanging="711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730" w:hanging="711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856" w:hanging="711"/>
      </w:pPr>
      <w:rPr>
        <w:rFonts w:hint="default"/>
        <w:lang w:val="pl-PL" w:eastAsia="en-US" w:bidi="ar-SA"/>
      </w:rPr>
    </w:lvl>
  </w:abstractNum>
  <w:abstractNum w:abstractNumId="20" w15:restartNumberingAfterBreak="0">
    <w:nsid w:val="7F0239D9"/>
    <w:multiLevelType w:val="hybridMultilevel"/>
    <w:tmpl w:val="012893DA"/>
    <w:lvl w:ilvl="0" w:tplc="9B1852F4">
      <w:numFmt w:val="bullet"/>
      <w:lvlText w:val=""/>
      <w:lvlJc w:val="left"/>
      <w:pPr>
        <w:ind w:left="1514" w:hanging="44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BFD835A4">
      <w:numFmt w:val="bullet"/>
      <w:lvlText w:val="•"/>
      <w:lvlJc w:val="left"/>
      <w:pPr>
        <w:ind w:left="2378" w:hanging="440"/>
      </w:pPr>
      <w:rPr>
        <w:rFonts w:hint="default"/>
        <w:lang w:val="pl-PL" w:eastAsia="en-US" w:bidi="ar-SA"/>
      </w:rPr>
    </w:lvl>
    <w:lvl w:ilvl="2" w:tplc="3614280A">
      <w:numFmt w:val="bullet"/>
      <w:lvlText w:val="•"/>
      <w:lvlJc w:val="left"/>
      <w:pPr>
        <w:ind w:left="3237" w:hanging="440"/>
      </w:pPr>
      <w:rPr>
        <w:rFonts w:hint="default"/>
        <w:lang w:val="pl-PL" w:eastAsia="en-US" w:bidi="ar-SA"/>
      </w:rPr>
    </w:lvl>
    <w:lvl w:ilvl="3" w:tplc="85021A94">
      <w:numFmt w:val="bullet"/>
      <w:lvlText w:val="•"/>
      <w:lvlJc w:val="left"/>
      <w:pPr>
        <w:ind w:left="4096" w:hanging="440"/>
      </w:pPr>
      <w:rPr>
        <w:rFonts w:hint="default"/>
        <w:lang w:val="pl-PL" w:eastAsia="en-US" w:bidi="ar-SA"/>
      </w:rPr>
    </w:lvl>
    <w:lvl w:ilvl="4" w:tplc="070A853E">
      <w:numFmt w:val="bullet"/>
      <w:lvlText w:val="•"/>
      <w:lvlJc w:val="left"/>
      <w:pPr>
        <w:ind w:left="4955" w:hanging="440"/>
      </w:pPr>
      <w:rPr>
        <w:rFonts w:hint="default"/>
        <w:lang w:val="pl-PL" w:eastAsia="en-US" w:bidi="ar-SA"/>
      </w:rPr>
    </w:lvl>
    <w:lvl w:ilvl="5" w:tplc="33FCC57A">
      <w:numFmt w:val="bullet"/>
      <w:lvlText w:val="•"/>
      <w:lvlJc w:val="left"/>
      <w:pPr>
        <w:ind w:left="5814" w:hanging="440"/>
      </w:pPr>
      <w:rPr>
        <w:rFonts w:hint="default"/>
        <w:lang w:val="pl-PL" w:eastAsia="en-US" w:bidi="ar-SA"/>
      </w:rPr>
    </w:lvl>
    <w:lvl w:ilvl="6" w:tplc="684A68FC">
      <w:numFmt w:val="bullet"/>
      <w:lvlText w:val="•"/>
      <w:lvlJc w:val="left"/>
      <w:pPr>
        <w:ind w:left="6673" w:hanging="440"/>
      </w:pPr>
      <w:rPr>
        <w:rFonts w:hint="default"/>
        <w:lang w:val="pl-PL" w:eastAsia="en-US" w:bidi="ar-SA"/>
      </w:rPr>
    </w:lvl>
    <w:lvl w:ilvl="7" w:tplc="F39EB76E">
      <w:numFmt w:val="bullet"/>
      <w:lvlText w:val="•"/>
      <w:lvlJc w:val="left"/>
      <w:pPr>
        <w:ind w:left="7532" w:hanging="440"/>
      </w:pPr>
      <w:rPr>
        <w:rFonts w:hint="default"/>
        <w:lang w:val="pl-PL" w:eastAsia="en-US" w:bidi="ar-SA"/>
      </w:rPr>
    </w:lvl>
    <w:lvl w:ilvl="8" w:tplc="6E6221D6">
      <w:numFmt w:val="bullet"/>
      <w:lvlText w:val="•"/>
      <w:lvlJc w:val="left"/>
      <w:pPr>
        <w:ind w:left="8391" w:hanging="440"/>
      </w:pPr>
      <w:rPr>
        <w:rFonts w:hint="default"/>
        <w:lang w:val="pl-PL" w:eastAsia="en-US" w:bidi="ar-SA"/>
      </w:rPr>
    </w:lvl>
  </w:abstractNum>
  <w:num w:numId="1" w16cid:durableId="1554534574">
    <w:abstractNumId w:val="0"/>
  </w:num>
  <w:num w:numId="2" w16cid:durableId="460653879">
    <w:abstractNumId w:val="15"/>
  </w:num>
  <w:num w:numId="3" w16cid:durableId="242687958">
    <w:abstractNumId w:val="19"/>
  </w:num>
  <w:num w:numId="4" w16cid:durableId="770708448">
    <w:abstractNumId w:val="2"/>
  </w:num>
  <w:num w:numId="5" w16cid:durableId="188416806">
    <w:abstractNumId w:val="3"/>
  </w:num>
  <w:num w:numId="6" w16cid:durableId="1220553759">
    <w:abstractNumId w:val="4"/>
  </w:num>
  <w:num w:numId="7" w16cid:durableId="1024789145">
    <w:abstractNumId w:val="16"/>
  </w:num>
  <w:num w:numId="8" w16cid:durableId="1954549939">
    <w:abstractNumId w:val="18"/>
  </w:num>
  <w:num w:numId="9" w16cid:durableId="1148015935">
    <w:abstractNumId w:val="17"/>
  </w:num>
  <w:num w:numId="10" w16cid:durableId="577789091">
    <w:abstractNumId w:val="11"/>
  </w:num>
  <w:num w:numId="11" w16cid:durableId="1133254331">
    <w:abstractNumId w:val="13"/>
  </w:num>
  <w:num w:numId="12" w16cid:durableId="668485642">
    <w:abstractNumId w:val="6"/>
  </w:num>
  <w:num w:numId="13" w16cid:durableId="1788427880">
    <w:abstractNumId w:val="14"/>
  </w:num>
  <w:num w:numId="14" w16cid:durableId="339427636">
    <w:abstractNumId w:val="7"/>
  </w:num>
  <w:num w:numId="15" w16cid:durableId="1612974631">
    <w:abstractNumId w:val="5"/>
  </w:num>
  <w:num w:numId="16" w16cid:durableId="177743192">
    <w:abstractNumId w:val="20"/>
  </w:num>
  <w:num w:numId="17" w16cid:durableId="2107537516">
    <w:abstractNumId w:val="10"/>
  </w:num>
  <w:num w:numId="18" w16cid:durableId="1663772760">
    <w:abstractNumId w:val="12"/>
  </w:num>
  <w:num w:numId="19" w16cid:durableId="1383362248">
    <w:abstractNumId w:val="9"/>
  </w:num>
  <w:num w:numId="20" w16cid:durableId="2037997946">
    <w:abstractNumId w:val="8"/>
  </w:num>
  <w:num w:numId="21" w16cid:durableId="1687170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5E45"/>
    <w:rsid w:val="00017E6A"/>
    <w:rsid w:val="000871CD"/>
    <w:rsid w:val="000C6FD0"/>
    <w:rsid w:val="001B1A9C"/>
    <w:rsid w:val="002A1A66"/>
    <w:rsid w:val="00350E30"/>
    <w:rsid w:val="00364AE5"/>
    <w:rsid w:val="00375C65"/>
    <w:rsid w:val="00381AF2"/>
    <w:rsid w:val="003C0002"/>
    <w:rsid w:val="003C597D"/>
    <w:rsid w:val="00414175"/>
    <w:rsid w:val="005A1FDB"/>
    <w:rsid w:val="006723C5"/>
    <w:rsid w:val="00675E45"/>
    <w:rsid w:val="006D3D52"/>
    <w:rsid w:val="006D5234"/>
    <w:rsid w:val="0077108F"/>
    <w:rsid w:val="00932FDD"/>
    <w:rsid w:val="00976FDF"/>
    <w:rsid w:val="00994313"/>
    <w:rsid w:val="009B660B"/>
    <w:rsid w:val="00A56DC2"/>
    <w:rsid w:val="00AC34DB"/>
    <w:rsid w:val="00BF2EA1"/>
    <w:rsid w:val="00C96E47"/>
    <w:rsid w:val="00CA30D9"/>
    <w:rsid w:val="00CA6D7A"/>
    <w:rsid w:val="00CA7D3F"/>
    <w:rsid w:val="00E84DDC"/>
    <w:rsid w:val="00E90573"/>
    <w:rsid w:val="00EB5A0F"/>
    <w:rsid w:val="00EC65F1"/>
    <w:rsid w:val="00F845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0A783F4"/>
  <w15:docId w15:val="{F2603BB5-7BF2-468B-9842-8F9C893EDB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uiPriority w:val="1"/>
    <w:qFormat/>
    <w:rPr>
      <w:rFonts w:ascii="Verdana" w:eastAsia="Verdana" w:hAnsi="Verdana" w:cs="Verdana"/>
      <w:lang w:val="pl-PL"/>
    </w:rPr>
  </w:style>
  <w:style w:type="paragraph" w:styleId="Nagwek1">
    <w:name w:val="heading 1"/>
    <w:basedOn w:val="Normalny"/>
    <w:uiPriority w:val="1"/>
    <w:qFormat/>
    <w:pPr>
      <w:ind w:left="1074" w:hanging="709"/>
      <w:jc w:val="both"/>
      <w:outlineLvl w:val="0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pistreci1">
    <w:name w:val="toc 1"/>
    <w:basedOn w:val="Normalny"/>
    <w:uiPriority w:val="39"/>
    <w:qFormat/>
    <w:pPr>
      <w:spacing w:before="155"/>
      <w:ind w:left="1218" w:hanging="853"/>
    </w:pPr>
    <w:rPr>
      <w:sz w:val="20"/>
      <w:szCs w:val="20"/>
    </w:rPr>
  </w:style>
  <w:style w:type="paragraph" w:styleId="Spistreci2">
    <w:name w:val="toc 2"/>
    <w:basedOn w:val="Normalny"/>
    <w:uiPriority w:val="1"/>
    <w:qFormat/>
    <w:pPr>
      <w:spacing w:before="155"/>
      <w:ind w:left="1218" w:hanging="632"/>
    </w:pPr>
    <w:rPr>
      <w:sz w:val="20"/>
      <w:szCs w:val="20"/>
    </w:rPr>
  </w:style>
  <w:style w:type="paragraph" w:styleId="Tekstpodstawowy">
    <w:name w:val="Body Text"/>
    <w:basedOn w:val="Normalny"/>
    <w:uiPriority w:val="1"/>
    <w:qFormat/>
    <w:pPr>
      <w:ind w:left="1074"/>
    </w:pPr>
    <w:rPr>
      <w:sz w:val="20"/>
      <w:szCs w:val="20"/>
    </w:rPr>
  </w:style>
  <w:style w:type="paragraph" w:styleId="Akapitzlist">
    <w:name w:val="List Paragraph"/>
    <w:basedOn w:val="Normalny"/>
    <w:uiPriority w:val="1"/>
    <w:qFormat/>
    <w:pPr>
      <w:ind w:left="1074" w:hanging="709"/>
    </w:pPr>
  </w:style>
  <w:style w:type="paragraph" w:customStyle="1" w:styleId="TableParagraph">
    <w:name w:val="Table Paragraph"/>
    <w:basedOn w:val="Normalny"/>
    <w:uiPriority w:val="1"/>
    <w:qFormat/>
    <w:pPr>
      <w:jc w:val="center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EB5A0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B5A0F"/>
    <w:rPr>
      <w:rFonts w:ascii="Tahoma" w:eastAsia="Verdana" w:hAnsi="Tahoma" w:cs="Tahoma"/>
      <w:sz w:val="16"/>
      <w:szCs w:val="16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EB5A0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B5A0F"/>
    <w:rPr>
      <w:rFonts w:ascii="Verdana" w:eastAsia="Verdana" w:hAnsi="Verdana" w:cs="Verdana"/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EB5A0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B5A0F"/>
    <w:rPr>
      <w:rFonts w:ascii="Verdana" w:eastAsia="Verdana" w:hAnsi="Verdana" w:cs="Verdana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9455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18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79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27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eg"/><Relationship Id="rId18" Type="http://schemas.openxmlformats.org/officeDocument/2006/relationships/header" Target="header2.xml"/><Relationship Id="rId26" Type="http://schemas.openxmlformats.org/officeDocument/2006/relationships/footer" Target="footer5.xml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oter" Target="footer2.xml"/><Relationship Id="rId25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3.xml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0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23558A-69DF-4700-8206-94E2AC4160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27</Pages>
  <Words>9367</Words>
  <Characters>56205</Characters>
  <Application>Microsoft Office Word</Application>
  <DocSecurity>0</DocSecurity>
  <Lines>468</Lines>
  <Paragraphs>130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65442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Skamra Joanna</dc:creator>
  <cp:lastModifiedBy>MZDW Łukasz Drążewski</cp:lastModifiedBy>
  <cp:revision>12</cp:revision>
  <cp:lastPrinted>2024-03-06T12:13:00Z</cp:lastPrinted>
  <dcterms:created xsi:type="dcterms:W3CDTF">2022-01-24T09:26:00Z</dcterms:created>
  <dcterms:modified xsi:type="dcterms:W3CDTF">2024-10-31T08:44:00Z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2021-02-18T00:00:00Z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2021-10-11T00:00:00Z</vt:filetime>
  </property>
</Properties>
</file>