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0275" w14:textId="68FB75BA" w:rsidR="00BB1995" w:rsidRDefault="00BB1995" w:rsidP="00BB1995">
      <w:pPr>
        <w:spacing w:line="276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CUW-DOR.271.8.2021.OZ</w:t>
      </w:r>
    </w:p>
    <w:p w14:paraId="5F52B86B" w14:textId="5DE32220" w:rsidR="00FD05AA" w:rsidRDefault="00FD05AA" w:rsidP="001462DF">
      <w:pPr>
        <w:spacing w:line="276" w:lineRule="auto"/>
        <w:ind w:left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A40780">
        <w:rPr>
          <w:rFonts w:ascii="Arial" w:hAnsi="Arial" w:cs="Arial"/>
          <w:sz w:val="22"/>
          <w:szCs w:val="22"/>
        </w:rPr>
        <w:t>1</w:t>
      </w:r>
      <w:r w:rsidR="001462DF">
        <w:rPr>
          <w:rFonts w:ascii="Arial" w:hAnsi="Arial" w:cs="Arial"/>
          <w:sz w:val="22"/>
          <w:szCs w:val="22"/>
        </w:rPr>
        <w:t xml:space="preserve"> do </w:t>
      </w:r>
      <w:r w:rsidR="00BE02CC">
        <w:rPr>
          <w:rFonts w:ascii="Arial" w:hAnsi="Arial" w:cs="Arial"/>
          <w:sz w:val="22"/>
          <w:szCs w:val="22"/>
        </w:rPr>
        <w:t>SWZ/umowy</w:t>
      </w:r>
    </w:p>
    <w:p w14:paraId="7FCF1093" w14:textId="16386613" w:rsidR="00FD05AA" w:rsidRDefault="00FD05AA" w:rsidP="00FD05AA">
      <w:pPr>
        <w:pStyle w:val="Tytu"/>
      </w:pPr>
      <w:r>
        <w:t>Opis przedmiotu zamówienia (OPZ)</w:t>
      </w:r>
    </w:p>
    <w:p w14:paraId="55C3F8D6" w14:textId="32A11D56" w:rsidR="004B0620" w:rsidRPr="00A63BDA" w:rsidRDefault="004B0620" w:rsidP="00A63BDA">
      <w:pPr>
        <w:pStyle w:val="Akapitzlist"/>
        <w:numPr>
          <w:ilvl w:val="0"/>
          <w:numId w:val="9"/>
        </w:numPr>
        <w:spacing w:after="240" w:line="276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 w:rsidRPr="00FD05AA">
        <w:rPr>
          <w:rFonts w:ascii="Arial" w:hAnsi="Arial" w:cs="Arial"/>
          <w:sz w:val="22"/>
          <w:szCs w:val="22"/>
        </w:rPr>
        <w:t xml:space="preserve">Przedmiot </w:t>
      </w:r>
      <w:r w:rsidR="001B4985">
        <w:rPr>
          <w:rFonts w:ascii="Arial" w:hAnsi="Arial" w:cs="Arial"/>
          <w:sz w:val="22"/>
          <w:szCs w:val="22"/>
        </w:rPr>
        <w:t>u</w:t>
      </w:r>
      <w:r w:rsidRPr="00FD05AA">
        <w:rPr>
          <w:rFonts w:ascii="Arial" w:hAnsi="Arial" w:cs="Arial"/>
          <w:sz w:val="22"/>
          <w:szCs w:val="22"/>
        </w:rPr>
        <w:t>mowy obejmuje: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31"/>
        <w:gridCol w:w="2285"/>
        <w:gridCol w:w="1084"/>
        <w:gridCol w:w="1597"/>
        <w:gridCol w:w="1560"/>
        <w:gridCol w:w="1700"/>
      </w:tblGrid>
      <w:tr w:rsidR="00E60AC5" w:rsidRPr="0034178D" w14:paraId="6EEC0E67" w14:textId="0E926610" w:rsidTr="00D90D7A">
        <w:trPr>
          <w:trHeight w:val="1543"/>
          <w:jc w:val="center"/>
        </w:trPr>
        <w:tc>
          <w:tcPr>
            <w:tcW w:w="239" w:type="pct"/>
            <w:vAlign w:val="center"/>
          </w:tcPr>
          <w:p w14:paraId="422B207A" w14:textId="1570E185" w:rsidR="00E60AC5" w:rsidRPr="004F050D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B4985">
              <w:rPr>
                <w:rFonts w:ascii="Arial" w:hAnsi="Arial" w:cs="Arial"/>
                <w:strike/>
                <w:sz w:val="22"/>
                <w:szCs w:val="22"/>
              </w:rPr>
              <w:br w:type="page"/>
            </w:r>
            <w:r w:rsidRPr="004F050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943" w:type="pct"/>
            <w:vAlign w:val="center"/>
          </w:tcPr>
          <w:p w14:paraId="52629ECA" w14:textId="31372948" w:rsidR="00E60AC5" w:rsidRPr="004F050D" w:rsidRDefault="00E60AC5" w:rsidP="00B26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Lokalizacja budynku/ kotłowni</w:t>
            </w:r>
          </w:p>
        </w:tc>
        <w:tc>
          <w:tcPr>
            <w:tcW w:w="1061" w:type="pct"/>
            <w:vAlign w:val="center"/>
          </w:tcPr>
          <w:p w14:paraId="41CF3D79" w14:textId="0D12253D" w:rsidR="00E60AC5" w:rsidRPr="004F050D" w:rsidRDefault="00E60AC5" w:rsidP="00D31C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Urządzenie/typ/moc/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rok produkcji</w:t>
            </w:r>
          </w:p>
        </w:tc>
        <w:tc>
          <w:tcPr>
            <w:tcW w:w="503" w:type="pct"/>
            <w:vAlign w:val="center"/>
          </w:tcPr>
          <w:p w14:paraId="3C23E6A7" w14:textId="09699988" w:rsidR="00E60AC5" w:rsidRPr="004F050D" w:rsidRDefault="00E60AC5" w:rsidP="00D31C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urządzeń</w:t>
            </w:r>
          </w:p>
        </w:tc>
        <w:tc>
          <w:tcPr>
            <w:tcW w:w="741" w:type="pct"/>
            <w:vAlign w:val="center"/>
          </w:tcPr>
          <w:p w14:paraId="49499527" w14:textId="77777777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w sezonie grzewczym</w:t>
            </w:r>
          </w:p>
          <w:p w14:paraId="6C174C44" w14:textId="16E84F1D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od 01.09 do 30.04</w:t>
            </w:r>
            <w:r w:rsidR="00B7095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umowie</w:t>
            </w:r>
          </w:p>
        </w:tc>
        <w:tc>
          <w:tcPr>
            <w:tcW w:w="724" w:type="pct"/>
            <w:vAlign w:val="center"/>
          </w:tcPr>
          <w:p w14:paraId="2DB74E31" w14:textId="77777777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poza sezonem grzewczym</w:t>
            </w:r>
          </w:p>
          <w:p w14:paraId="2479C7A0" w14:textId="238A8B8D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od 01.05 do 31.08</w:t>
            </w:r>
            <w:r w:rsidR="00B7095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umowie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21622AD0" w14:textId="01ABFD80" w:rsidR="00E60AC5" w:rsidRPr="004F050D" w:rsidRDefault="00E60AC5" w:rsidP="00E60AC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gwarancji</w:t>
            </w:r>
          </w:p>
        </w:tc>
      </w:tr>
      <w:tr w:rsidR="00E60AC5" w:rsidRPr="0034178D" w14:paraId="61281323" w14:textId="4E112D7A" w:rsidTr="00E60AC5">
        <w:trPr>
          <w:trHeight w:val="146"/>
          <w:jc w:val="center"/>
        </w:trPr>
        <w:tc>
          <w:tcPr>
            <w:tcW w:w="239" w:type="pct"/>
            <w:shd w:val="clear" w:color="auto" w:fill="DBDBDB" w:themeFill="accent3" w:themeFillTint="66"/>
          </w:tcPr>
          <w:p w14:paraId="70F177FB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943" w:type="pct"/>
            <w:shd w:val="clear" w:color="auto" w:fill="DBDBDB" w:themeFill="accent3" w:themeFillTint="66"/>
          </w:tcPr>
          <w:p w14:paraId="7A94CE0B" w14:textId="77777777" w:rsidR="00E60AC5" w:rsidRPr="00AE1505" w:rsidRDefault="00E60AC5" w:rsidP="00D31C9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2.</w:t>
            </w:r>
          </w:p>
        </w:tc>
        <w:tc>
          <w:tcPr>
            <w:tcW w:w="1061" w:type="pct"/>
            <w:shd w:val="clear" w:color="auto" w:fill="DBDBDB" w:themeFill="accent3" w:themeFillTint="66"/>
          </w:tcPr>
          <w:p w14:paraId="39B1718F" w14:textId="77777777" w:rsidR="00E60AC5" w:rsidRPr="00AE1505" w:rsidRDefault="00E60AC5" w:rsidP="00D31C9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3.</w:t>
            </w:r>
          </w:p>
        </w:tc>
        <w:tc>
          <w:tcPr>
            <w:tcW w:w="503" w:type="pct"/>
            <w:shd w:val="clear" w:color="auto" w:fill="DBDBDB" w:themeFill="accent3" w:themeFillTint="66"/>
          </w:tcPr>
          <w:p w14:paraId="675E54A3" w14:textId="77777777" w:rsidR="00E60AC5" w:rsidRPr="00AE1505" w:rsidRDefault="00E60AC5" w:rsidP="00D31C9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4.</w:t>
            </w:r>
          </w:p>
        </w:tc>
        <w:tc>
          <w:tcPr>
            <w:tcW w:w="741" w:type="pct"/>
            <w:shd w:val="clear" w:color="auto" w:fill="DBDBDB" w:themeFill="accent3" w:themeFillTint="66"/>
          </w:tcPr>
          <w:p w14:paraId="28E1DB51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5.</w:t>
            </w:r>
          </w:p>
        </w:tc>
        <w:tc>
          <w:tcPr>
            <w:tcW w:w="724" w:type="pct"/>
            <w:shd w:val="clear" w:color="auto" w:fill="DBDBDB" w:themeFill="accent3" w:themeFillTint="66"/>
          </w:tcPr>
          <w:p w14:paraId="7BA76DB1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6.</w:t>
            </w:r>
          </w:p>
        </w:tc>
        <w:tc>
          <w:tcPr>
            <w:tcW w:w="789" w:type="pct"/>
            <w:shd w:val="clear" w:color="auto" w:fill="DBDBDB" w:themeFill="accent3" w:themeFillTint="66"/>
            <w:vAlign w:val="center"/>
          </w:tcPr>
          <w:p w14:paraId="040A78D7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F30EBF" w:rsidRPr="0034178D" w14:paraId="57F3A9C2" w14:textId="20CA8994" w:rsidTr="00E60AC5">
        <w:trPr>
          <w:trHeight w:val="470"/>
          <w:jc w:val="center"/>
        </w:trPr>
        <w:tc>
          <w:tcPr>
            <w:tcW w:w="239" w:type="pct"/>
            <w:vMerge w:val="restart"/>
            <w:vAlign w:val="center"/>
          </w:tcPr>
          <w:p w14:paraId="59731F06" w14:textId="77777777" w:rsidR="00F30EBF" w:rsidRPr="007D1460" w:rsidRDefault="00F30EBF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43" w:type="pct"/>
            <w:vAlign w:val="center"/>
          </w:tcPr>
          <w:p w14:paraId="307A05F1" w14:textId="77777777" w:rsidR="00F30EBF" w:rsidRPr="004F050D" w:rsidRDefault="00F30EBF" w:rsidP="00D31C9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</w:tc>
        <w:tc>
          <w:tcPr>
            <w:tcW w:w="1061" w:type="pct"/>
            <w:vMerge w:val="restart"/>
            <w:vAlign w:val="center"/>
          </w:tcPr>
          <w:p w14:paraId="5442C372" w14:textId="106D1896" w:rsidR="00F30EBF" w:rsidRPr="00144A74" w:rsidRDefault="00F30EBF" w:rsidP="00D31C9D">
            <w:pPr>
              <w:rPr>
                <w:rFonts w:ascii="Arial" w:hAnsi="Arial" w:cs="Arial"/>
                <w:sz w:val="20"/>
              </w:rPr>
            </w:pPr>
            <w:r w:rsidRPr="00144A74">
              <w:rPr>
                <w:rFonts w:ascii="Arial" w:hAnsi="Arial" w:cs="Arial"/>
                <w:sz w:val="20"/>
              </w:rPr>
              <w:t>kotły gazowe Viessmann typ PS022, rok produkcji 1997, o parametrach: moc 225 kW, pojemność 275 dm3, ciśnienie robocze 4 Bary</w:t>
            </w:r>
          </w:p>
        </w:tc>
        <w:tc>
          <w:tcPr>
            <w:tcW w:w="503" w:type="pct"/>
            <w:vMerge w:val="restart"/>
            <w:vAlign w:val="center"/>
          </w:tcPr>
          <w:p w14:paraId="2050BE8A" w14:textId="2309834D" w:rsidR="00F30EBF" w:rsidRPr="004F050D" w:rsidRDefault="00F30EBF" w:rsidP="004F050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Merge w:val="restart"/>
            <w:vAlign w:val="center"/>
          </w:tcPr>
          <w:p w14:paraId="54AA6A9B" w14:textId="3098B7BF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Merge w:val="restart"/>
            <w:vAlign w:val="center"/>
          </w:tcPr>
          <w:p w14:paraId="32829DFC" w14:textId="719493BE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Merge w:val="restart"/>
            <w:vAlign w:val="center"/>
          </w:tcPr>
          <w:p w14:paraId="150CB275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0EBF" w:rsidRPr="0034178D" w14:paraId="70695596" w14:textId="2326F51E" w:rsidTr="002A38A4">
        <w:trPr>
          <w:trHeight w:val="1390"/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  <w:vAlign w:val="center"/>
          </w:tcPr>
          <w:p w14:paraId="39C44FD1" w14:textId="77777777" w:rsidR="00F30EBF" w:rsidRPr="007D1460" w:rsidRDefault="00F30EBF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43EFECA9" w14:textId="31BB017A" w:rsidR="00F30EBF" w:rsidRPr="004F050D" w:rsidRDefault="00F30EBF" w:rsidP="004F050D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14:paraId="6656D620" w14:textId="77777777" w:rsidR="00F30EBF" w:rsidRPr="00144A74" w:rsidRDefault="00F30EBF" w:rsidP="00D31C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vAlign w:val="center"/>
          </w:tcPr>
          <w:p w14:paraId="2C617573" w14:textId="77777777" w:rsidR="00F30EBF" w:rsidRPr="004F050D" w:rsidRDefault="00F30EBF" w:rsidP="004F05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vAlign w:val="center"/>
          </w:tcPr>
          <w:p w14:paraId="31E37EDE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vAlign w:val="center"/>
          </w:tcPr>
          <w:p w14:paraId="7F86C610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vMerge/>
            <w:tcBorders>
              <w:bottom w:val="single" w:sz="4" w:space="0" w:color="auto"/>
            </w:tcBorders>
            <w:vAlign w:val="center"/>
          </w:tcPr>
          <w:p w14:paraId="289645BC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AC5" w:rsidRPr="0034178D" w14:paraId="2A30C007" w14:textId="27FDFBDD" w:rsidTr="00E60AC5">
        <w:trPr>
          <w:trHeight w:val="529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14054C6A" w14:textId="77777777" w:rsidR="00E60AC5" w:rsidRPr="007D1460" w:rsidRDefault="00E60AC5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2A5127CC" w14:textId="63F2FB36" w:rsidR="00E60AC5" w:rsidRPr="004F050D" w:rsidRDefault="00E60AC5" w:rsidP="006C2A66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067073D0" w14:textId="6ED1D266" w:rsidR="00E60AC5" w:rsidRPr="00144A74" w:rsidRDefault="00E60AC5" w:rsidP="00D31C9D">
            <w:pPr>
              <w:rPr>
                <w:rFonts w:ascii="Arial" w:hAnsi="Arial" w:cs="Arial"/>
                <w:sz w:val="20"/>
              </w:rPr>
            </w:pPr>
            <w:r w:rsidRPr="00144A74">
              <w:rPr>
                <w:rFonts w:ascii="Arial" w:hAnsi="Arial" w:cs="Arial"/>
                <w:sz w:val="20"/>
              </w:rPr>
              <w:t xml:space="preserve">kolektor słoneczny GAK 2.0 GERES – ASCO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317969B" w14:textId="518DACEC" w:rsidR="00E60AC5" w:rsidRPr="004F050D" w:rsidRDefault="00E60AC5" w:rsidP="004F050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F979F2" w14:textId="61E3E971" w:rsidR="00E60AC5" w:rsidRPr="004F050D" w:rsidRDefault="00E60AC5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FC81740" w14:textId="2A201BDB" w:rsidR="00E60AC5" w:rsidRPr="004F050D" w:rsidRDefault="00D77057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762B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55B41A76" w14:textId="77777777" w:rsidR="00E60AC5" w:rsidRPr="004F050D" w:rsidRDefault="00E60AC5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AC5" w:rsidRPr="0034178D" w14:paraId="75964AB5" w14:textId="7967FE26" w:rsidTr="00E60AC5">
        <w:trPr>
          <w:trHeight w:val="529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2B4394DA" w14:textId="77777777" w:rsidR="00E60AC5" w:rsidRPr="007D1460" w:rsidRDefault="00E60AC5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14:paraId="0089BF68" w14:textId="46B4794B" w:rsidR="00E60AC5" w:rsidRPr="004F050D" w:rsidRDefault="00E60AC5" w:rsidP="004F050D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 xml:space="preserve">sala gimnastyczna: </w:t>
            </w:r>
          </w:p>
        </w:tc>
        <w:tc>
          <w:tcPr>
            <w:tcW w:w="1061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F80BC11" w14:textId="23A1616B" w:rsidR="00E60AC5" w:rsidRPr="00DC6A11" w:rsidRDefault="00E60AC5" w:rsidP="00D31C9D">
            <w:pPr>
              <w:rPr>
                <w:rFonts w:ascii="Arial" w:hAnsi="Arial" w:cs="Arial"/>
                <w:sz w:val="20"/>
              </w:rPr>
            </w:pPr>
            <w:r w:rsidRPr="00DC6A11">
              <w:rPr>
                <w:rFonts w:ascii="Arial" w:hAnsi="Arial" w:cs="Arial"/>
                <w:sz w:val="20"/>
              </w:rPr>
              <w:t>centrala wentylacyjno-klimatyzacyjna VTS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48BBB65D" w14:textId="4B63D25F" w:rsidR="00E60AC5" w:rsidRPr="004F050D" w:rsidRDefault="00E60AC5" w:rsidP="004F050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644FD916" w14:textId="7B27BBFA" w:rsidR="00E60AC5" w:rsidRPr="004F050D" w:rsidRDefault="007762B9" w:rsidP="00DA7D9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66480FE2" w14:textId="28F82941" w:rsidR="00E60AC5" w:rsidRPr="004F050D" w:rsidRDefault="00D77057" w:rsidP="00AA6FD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762B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258DFD7B" w14:textId="77777777" w:rsidR="00E60AC5" w:rsidRPr="00AA6FD2" w:rsidRDefault="00E60AC5" w:rsidP="00AA6FD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28638BC" w14:textId="53420CF5" w:rsidTr="00E60AC5">
        <w:trPr>
          <w:trHeight w:val="555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21BCFA64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69DE92E3" w14:textId="77777777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B26E85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</w:tc>
        <w:tc>
          <w:tcPr>
            <w:tcW w:w="1061" w:type="pct"/>
            <w:vMerge w:val="restart"/>
            <w:tcBorders>
              <w:top w:val="single" w:sz="12" w:space="0" w:color="auto"/>
            </w:tcBorders>
            <w:vAlign w:val="center"/>
          </w:tcPr>
          <w:p w14:paraId="1AB5F006" w14:textId="678F75B8" w:rsidR="00002795" w:rsidRPr="00002795" w:rsidRDefault="00002795" w:rsidP="00002795">
            <w:pPr>
              <w:rPr>
                <w:rFonts w:ascii="Arial" w:hAnsi="Arial" w:cs="Arial"/>
                <w:sz w:val="20"/>
              </w:rPr>
            </w:pPr>
            <w:r w:rsidRPr="00002795">
              <w:rPr>
                <w:rFonts w:ascii="Arial" w:hAnsi="Arial" w:cs="Arial"/>
                <w:sz w:val="20"/>
              </w:rPr>
              <w:t>kotły olejowe De Dietrich typu GT228, rok produkcji 2021, o parametrach: moc 92-100 kW, ciśnienie robocze 0,4 MPa, max. temp. wody 100 stopni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vAlign w:val="center"/>
          </w:tcPr>
          <w:p w14:paraId="50C5DCB0" w14:textId="1C8196EC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Merge w:val="restart"/>
            <w:tcBorders>
              <w:top w:val="single" w:sz="12" w:space="0" w:color="auto"/>
            </w:tcBorders>
            <w:vAlign w:val="center"/>
          </w:tcPr>
          <w:p w14:paraId="51B022DB" w14:textId="1C1DE920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Merge w:val="restart"/>
            <w:tcBorders>
              <w:top w:val="single" w:sz="12" w:space="0" w:color="auto"/>
            </w:tcBorders>
            <w:vAlign w:val="center"/>
          </w:tcPr>
          <w:p w14:paraId="4AC4FF62" w14:textId="409BB0B3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</w:tcBorders>
            <w:vAlign w:val="center"/>
          </w:tcPr>
          <w:p w14:paraId="27F7F277" w14:textId="6B5963E9" w:rsidR="00002795" w:rsidRPr="0000279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2795">
              <w:rPr>
                <w:rFonts w:ascii="Arial" w:hAnsi="Arial" w:cs="Arial"/>
                <w:sz w:val="20"/>
              </w:rPr>
              <w:t>Kotły + palniki na gwarancji do 27.08.2023 r., wymiennik z żeliwa eutektycznego do 27.08.2026 r.</w:t>
            </w:r>
          </w:p>
        </w:tc>
      </w:tr>
      <w:tr w:rsidR="00002795" w:rsidRPr="0034178D" w14:paraId="4A5A829D" w14:textId="6E1D8270" w:rsidTr="00E60AC5">
        <w:trPr>
          <w:trHeight w:val="593"/>
          <w:jc w:val="center"/>
        </w:trPr>
        <w:tc>
          <w:tcPr>
            <w:tcW w:w="239" w:type="pct"/>
            <w:vMerge/>
            <w:vAlign w:val="center"/>
          </w:tcPr>
          <w:p w14:paraId="723B2783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3F8ADA10" w14:textId="43A3A9DD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1061" w:type="pct"/>
            <w:vMerge/>
            <w:vAlign w:val="center"/>
          </w:tcPr>
          <w:p w14:paraId="4CDC7EC3" w14:textId="77777777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1F7EEB5" w14:textId="77777777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F8D76DC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Merge/>
            <w:vAlign w:val="center"/>
          </w:tcPr>
          <w:p w14:paraId="5115BF58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vMerge/>
            <w:vAlign w:val="center"/>
          </w:tcPr>
          <w:p w14:paraId="7D220044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3C408C03" w14:textId="1C711B07" w:rsidTr="00E60AC5">
        <w:trPr>
          <w:trHeight w:val="510"/>
          <w:jc w:val="center"/>
        </w:trPr>
        <w:tc>
          <w:tcPr>
            <w:tcW w:w="239" w:type="pct"/>
            <w:vMerge/>
            <w:vAlign w:val="center"/>
          </w:tcPr>
          <w:p w14:paraId="0D518D3E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0CA42C96" w14:textId="6B1FF0D4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114F3EA7" w14:textId="78B70E80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vAlign w:val="center"/>
          </w:tcPr>
          <w:p w14:paraId="28233D13" w14:textId="7CFCB492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6AEAC26A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4B314568" w14:textId="54F6DD38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3A26ABCB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B1E157A" w14:textId="789952D3" w:rsidTr="00E60AC5">
        <w:trPr>
          <w:trHeight w:val="1110"/>
          <w:jc w:val="center"/>
        </w:trPr>
        <w:tc>
          <w:tcPr>
            <w:tcW w:w="239" w:type="pct"/>
            <w:vMerge/>
            <w:vAlign w:val="center"/>
          </w:tcPr>
          <w:p w14:paraId="134811C7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54489586" w14:textId="574BBDB0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 xml:space="preserve">sala gimnastyczna </w:t>
            </w:r>
          </w:p>
        </w:tc>
        <w:tc>
          <w:tcPr>
            <w:tcW w:w="1061" w:type="pct"/>
            <w:vAlign w:val="center"/>
          </w:tcPr>
          <w:p w14:paraId="7F9D2997" w14:textId="218604B0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kocioł olejowy Viessmann typ VB050, o parametrach: moc 50 kW, ciśnienie robocze 3 Bary</w:t>
            </w:r>
          </w:p>
        </w:tc>
        <w:tc>
          <w:tcPr>
            <w:tcW w:w="503" w:type="pct"/>
            <w:vAlign w:val="center"/>
          </w:tcPr>
          <w:p w14:paraId="4B5185FC" w14:textId="791BEA71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118DDF67" w14:textId="0C77A542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AC03781" w14:textId="74E491C2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2D0B5ED1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4062DD4" w14:textId="28413CA3" w:rsidTr="00E60AC5">
        <w:trPr>
          <w:trHeight w:val="486"/>
          <w:jc w:val="center"/>
        </w:trPr>
        <w:tc>
          <w:tcPr>
            <w:tcW w:w="239" w:type="pct"/>
            <w:vMerge/>
            <w:vAlign w:val="center"/>
          </w:tcPr>
          <w:p w14:paraId="1C2A92FC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285580BA" w14:textId="0CB6AE5C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7338155E" w14:textId="0D7B0504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vAlign w:val="center"/>
          </w:tcPr>
          <w:p w14:paraId="4998A106" w14:textId="3EFDF90C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7F662FFA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0E4B90FF" w14:textId="6C0BDA10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69C00258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AF5D4BA" w14:textId="0626CE9A" w:rsidTr="00E60AC5">
        <w:trPr>
          <w:trHeight w:val="1105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7C18D16A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14:paraId="6CB6A4FC" w14:textId="5F421D8E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kompleks boisk sportowych ORLIK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35E452BB" w14:textId="3EEBC2E8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13469B17" w14:textId="3D2C443F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6B87BF4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3E77F4C4" w14:textId="6F805772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19D09B40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72B76CC8" w14:textId="72E0ADA7" w:rsidTr="00E60AC5">
        <w:trPr>
          <w:trHeight w:val="1860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63EEAF05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</w:tcBorders>
            <w:vAlign w:val="center"/>
          </w:tcPr>
          <w:p w14:paraId="6B03407B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Słonowicach wraz z salą gimnastyczną:</w:t>
            </w:r>
          </w:p>
          <w:p w14:paraId="56BD4FA5" w14:textId="76CDABF6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  <w:r w:rsidRPr="001462D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37A55E4F" w14:textId="4C0F4175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kotły olejowe typu Radan, rok produkcji 1996, o parametrach: moc 126 kW, ciśnienie robocze 0,4 MPa, max. temp. wody 90 stopni - sztuk 2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5E1FCFB8" w14:textId="72DD16AC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0570A994" w14:textId="459CC4C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2C05B9D8" w14:textId="741661E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3072E3D8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641E272" w14:textId="429B98D4" w:rsidTr="00E60AC5">
        <w:trPr>
          <w:trHeight w:val="1185"/>
          <w:jc w:val="center"/>
        </w:trPr>
        <w:tc>
          <w:tcPr>
            <w:tcW w:w="239" w:type="pct"/>
            <w:vMerge/>
            <w:vAlign w:val="center"/>
          </w:tcPr>
          <w:p w14:paraId="2C84E8F6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52CCBF6B" w14:textId="1669CD52" w:rsidR="00002795" w:rsidRPr="001462DF" w:rsidRDefault="00002795" w:rsidP="00002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0D7A3C85" w14:textId="4CB831BF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pompy ciepła firmy TERMEN t. j.: </w:t>
            </w:r>
            <w:r w:rsidRPr="001462DF">
              <w:rPr>
                <w:rFonts w:ascii="Arial" w:hAnsi="Arial" w:cs="Arial"/>
                <w:sz w:val="20"/>
              </w:rPr>
              <w:br/>
              <w:t>2 pompy ciepła powietrze-woda typ PHTJ14 o mocy grzewczej 13,9 KW i</w:t>
            </w:r>
          </w:p>
          <w:p w14:paraId="13D84867" w14:textId="6B71E7C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 pompa typ PHTJ19 o mocy grzewczej 19,5 KW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B5E481E" w14:textId="0DE7C552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3 (2 + 1) = 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1B01A9A7" w14:textId="16BE406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9D61DCC" w14:textId="4261327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642E22B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52C0E455" w14:textId="2EEB6DB4" w:rsidTr="00D90D7A">
        <w:trPr>
          <w:trHeight w:val="1185"/>
          <w:jc w:val="center"/>
        </w:trPr>
        <w:tc>
          <w:tcPr>
            <w:tcW w:w="239" w:type="pct"/>
            <w:vMerge/>
            <w:vAlign w:val="center"/>
          </w:tcPr>
          <w:p w14:paraId="55C4CEDF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7A412437" w14:textId="77777777" w:rsidR="00002795" w:rsidRPr="001462DF" w:rsidRDefault="00002795" w:rsidP="00002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30173EB4" w14:textId="56C83396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Centrala wentylacyjna z osprzętem i destratyfikatorami Flowair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06CD4873" w14:textId="0EB3852D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0C611B14" w14:textId="1AA5216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45883B2" w14:textId="6197CE4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DC6351" w14:textId="153AEBB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18.10.2022 r.</w:t>
            </w:r>
          </w:p>
        </w:tc>
      </w:tr>
      <w:tr w:rsidR="00002795" w:rsidRPr="0034178D" w14:paraId="38D8A700" w14:textId="59DAD47E" w:rsidTr="00D90D7A">
        <w:trPr>
          <w:trHeight w:val="585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7898DFE4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1BD21BAD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Kończewie:</w:t>
            </w:r>
          </w:p>
        </w:tc>
        <w:tc>
          <w:tcPr>
            <w:tcW w:w="1061" w:type="pct"/>
            <w:vMerge w:val="restart"/>
            <w:tcBorders>
              <w:top w:val="single" w:sz="12" w:space="0" w:color="auto"/>
            </w:tcBorders>
            <w:vAlign w:val="center"/>
          </w:tcPr>
          <w:p w14:paraId="667C7A69" w14:textId="480C3A59" w:rsidR="00002795" w:rsidRPr="001462DF" w:rsidRDefault="00002795" w:rsidP="00002795">
            <w:pPr>
              <w:tabs>
                <w:tab w:val="left" w:pos="1701"/>
              </w:tabs>
              <w:spacing w:before="60" w:after="120"/>
              <w:ind w:left="7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kotły olejowe De Dietrich typu GT228, rok produkcji 2020, o parametrach: moc 92-100 kW, ciśnienie robocze 0,4 MPa, max. temp. wody 100 stopni 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vAlign w:val="center"/>
          </w:tcPr>
          <w:p w14:paraId="507101AF" w14:textId="3DE290CC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Merge w:val="restart"/>
            <w:tcBorders>
              <w:top w:val="single" w:sz="12" w:space="0" w:color="auto"/>
            </w:tcBorders>
            <w:vAlign w:val="center"/>
          </w:tcPr>
          <w:p w14:paraId="1A5A73DD" w14:textId="307D77D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Merge w:val="restart"/>
            <w:tcBorders>
              <w:top w:val="single" w:sz="12" w:space="0" w:color="auto"/>
            </w:tcBorders>
            <w:vAlign w:val="center"/>
          </w:tcPr>
          <w:p w14:paraId="0D921913" w14:textId="4EFEDF0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B16DD36" w14:textId="03F59825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Kotły + palniki na gwarancji do 28.08.2022 r., wymiennik z żeliwa eutektycznego do 28.08.2025 r.</w:t>
            </w:r>
          </w:p>
        </w:tc>
      </w:tr>
      <w:tr w:rsidR="00002795" w:rsidRPr="0034178D" w14:paraId="7184EBFD" w14:textId="7731289F" w:rsidTr="00D90D7A">
        <w:trPr>
          <w:trHeight w:val="1202"/>
          <w:jc w:val="center"/>
        </w:trPr>
        <w:tc>
          <w:tcPr>
            <w:tcW w:w="239" w:type="pct"/>
            <w:vMerge/>
            <w:vAlign w:val="center"/>
          </w:tcPr>
          <w:p w14:paraId="6A8B6E35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72055E99" w14:textId="3DA2E94C" w:rsidR="00002795" w:rsidRPr="001462DF" w:rsidRDefault="00002795" w:rsidP="00002795">
            <w:pPr>
              <w:ind w:left="568" w:hanging="568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1061" w:type="pct"/>
            <w:vMerge/>
            <w:vAlign w:val="center"/>
          </w:tcPr>
          <w:p w14:paraId="530AFF07" w14:textId="77777777" w:rsidR="00002795" w:rsidRPr="001462DF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67E69BA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14:paraId="14EEA6B9" w14:textId="77777777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Merge/>
            <w:vAlign w:val="center"/>
          </w:tcPr>
          <w:p w14:paraId="227EB225" w14:textId="77777777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vMerge/>
            <w:shd w:val="clear" w:color="auto" w:fill="E2EFD9" w:themeFill="accent6" w:themeFillTint="33"/>
            <w:vAlign w:val="center"/>
          </w:tcPr>
          <w:p w14:paraId="33F04AF5" w14:textId="77777777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420C271" w14:textId="247861C3" w:rsidTr="00E60AC5">
        <w:trPr>
          <w:trHeight w:val="455"/>
          <w:jc w:val="center"/>
        </w:trPr>
        <w:tc>
          <w:tcPr>
            <w:tcW w:w="239" w:type="pct"/>
            <w:vMerge/>
            <w:vAlign w:val="center"/>
          </w:tcPr>
          <w:p w14:paraId="135E2BBE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1EC0E1FB" w14:textId="12A423E7" w:rsidR="00002795" w:rsidRPr="001462DF" w:rsidRDefault="00002795" w:rsidP="00002795">
            <w:pPr>
              <w:ind w:left="65" w:hanging="65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1061" w:type="pct"/>
            <w:vAlign w:val="center"/>
          </w:tcPr>
          <w:p w14:paraId="68AA185F" w14:textId="571E19D1" w:rsidR="00002795" w:rsidRPr="001462DF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1462DF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vAlign w:val="center"/>
          </w:tcPr>
          <w:p w14:paraId="6075EB92" w14:textId="4E9B8E05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26DB31EF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421754E6" w14:textId="418B06E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394B37A1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4B86AB7" w14:textId="15A1E166" w:rsidTr="00E60AC5">
        <w:trPr>
          <w:trHeight w:val="871"/>
          <w:jc w:val="center"/>
        </w:trPr>
        <w:tc>
          <w:tcPr>
            <w:tcW w:w="239" w:type="pct"/>
            <w:vMerge/>
            <w:vAlign w:val="center"/>
          </w:tcPr>
          <w:p w14:paraId="47D01615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0F2950CD" w14:textId="162AEEF2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sala gimnastyczna</w:t>
            </w:r>
          </w:p>
        </w:tc>
        <w:tc>
          <w:tcPr>
            <w:tcW w:w="1061" w:type="pct"/>
            <w:vAlign w:val="center"/>
          </w:tcPr>
          <w:p w14:paraId="3F0D902E" w14:textId="7CC5E74A" w:rsidR="00002795" w:rsidRPr="001462DF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1462DF">
              <w:rPr>
                <w:rFonts w:ascii="Arial" w:hAnsi="Arial" w:cs="Arial"/>
                <w:sz w:val="20"/>
              </w:rPr>
              <w:t>kocioł gazowy typ Vaillant, o mocy 28 kW</w:t>
            </w:r>
          </w:p>
        </w:tc>
        <w:tc>
          <w:tcPr>
            <w:tcW w:w="503" w:type="pct"/>
            <w:vAlign w:val="center"/>
          </w:tcPr>
          <w:p w14:paraId="06610809" w14:textId="0B0CABB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537DF425" w14:textId="0DDFFF8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220C1618" w14:textId="32DA5E7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E50CB9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65210260" w14:textId="7C9F28E8" w:rsidTr="00D90D7A">
        <w:trPr>
          <w:trHeight w:val="871"/>
          <w:jc w:val="center"/>
        </w:trPr>
        <w:tc>
          <w:tcPr>
            <w:tcW w:w="239" w:type="pct"/>
            <w:vMerge/>
            <w:vAlign w:val="center"/>
          </w:tcPr>
          <w:p w14:paraId="6042FE6E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0527BE92" w14:textId="4E43B2B0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60C69D23" w14:textId="52064A39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2-sprężarkowa powietrzna pompa ciepła firmy DIMPLEX typ LA 28TBS o mocy grzewczej 20,3 KW</w:t>
            </w:r>
          </w:p>
        </w:tc>
        <w:tc>
          <w:tcPr>
            <w:tcW w:w="503" w:type="pct"/>
            <w:vAlign w:val="center"/>
          </w:tcPr>
          <w:p w14:paraId="3E872719" w14:textId="09292232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61F3CCB0" w14:textId="19007C1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1005746" w14:textId="35E12D5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00F15062" w14:textId="3F7459D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18.10.2022 r.</w:t>
            </w:r>
          </w:p>
        </w:tc>
      </w:tr>
      <w:tr w:rsidR="00002795" w:rsidRPr="0034178D" w14:paraId="5A313379" w14:textId="44A57C12" w:rsidTr="00D90D7A">
        <w:trPr>
          <w:trHeight w:val="871"/>
          <w:jc w:val="center"/>
        </w:trPr>
        <w:tc>
          <w:tcPr>
            <w:tcW w:w="239" w:type="pct"/>
            <w:vMerge/>
            <w:vAlign w:val="center"/>
          </w:tcPr>
          <w:p w14:paraId="6DAA03A8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2E5B42E3" w14:textId="77777777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7E21C5DE" w14:textId="35FBB46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Centrala wentylacyjna z osprzętem i destratyfikatorami Flowair</w:t>
            </w:r>
          </w:p>
        </w:tc>
        <w:tc>
          <w:tcPr>
            <w:tcW w:w="503" w:type="pct"/>
            <w:vAlign w:val="center"/>
          </w:tcPr>
          <w:p w14:paraId="70B0D9D2" w14:textId="09F48F81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4BA13703" w14:textId="63AC381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2C85352" w14:textId="7A67F8D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1B95886C" w14:textId="2F4C38C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18.10.2022 r.</w:t>
            </w:r>
          </w:p>
        </w:tc>
      </w:tr>
      <w:tr w:rsidR="00002795" w:rsidRPr="0034178D" w14:paraId="3E27B181" w14:textId="529F59EB" w:rsidTr="00E60AC5">
        <w:trPr>
          <w:trHeight w:val="546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71E2B9B5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vAlign w:val="center"/>
          </w:tcPr>
          <w:p w14:paraId="21FB3CAE" w14:textId="2C909C20" w:rsidR="00002795" w:rsidRPr="00A72EB3" w:rsidRDefault="00002795" w:rsidP="00002795">
            <w:pPr>
              <w:ind w:left="65" w:hanging="6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3E53B6A7" w14:textId="69326A31" w:rsidR="00002795" w:rsidRPr="0034178D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kolektor słoneczny GAK 2.0 GERES - ASCO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2C92FD89" w14:textId="12F2E375" w:rsidR="00002795" w:rsidRPr="002F1A7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E153495" w14:textId="77777777" w:rsidR="00002795" w:rsidRPr="002F1A7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2E8EFA5E" w14:textId="29899DE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46497F89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34DBA0E3" w14:textId="0CAE8B95" w:rsidTr="00E60AC5">
        <w:trPr>
          <w:trHeight w:val="1860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17509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lastRenderedPageBreak/>
              <w:t>5.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3A592" w14:textId="7F48B20F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Sycewicach wraz z salą gimnastyczną</w:t>
            </w:r>
          </w:p>
        </w:tc>
        <w:tc>
          <w:tcPr>
            <w:tcW w:w="10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73C0F0" w14:textId="4CB4F594" w:rsidR="00002795" w:rsidRPr="0034178D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A72EB3">
              <w:rPr>
                <w:rFonts w:ascii="Arial" w:hAnsi="Arial" w:cs="Arial"/>
                <w:sz w:val="20"/>
              </w:rPr>
              <w:t>kotły olejowe Schafer typu DXN 163, rok produkcji 1997, o parametrach: moc 120-163 kW, ciśnienie robocze 3 Bary, max. temp. wody 100 stopni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BD6412" w14:textId="67015390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B4D8CF" w14:textId="43540776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78F27" w14:textId="1EB42BC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2D7A52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B30F938" w14:textId="2EBA4F31" w:rsidTr="00E60AC5">
        <w:trPr>
          <w:trHeight w:val="1620"/>
          <w:jc w:val="center"/>
        </w:trPr>
        <w:tc>
          <w:tcPr>
            <w:tcW w:w="239" w:type="pct"/>
            <w:vMerge/>
            <w:vAlign w:val="center"/>
          </w:tcPr>
          <w:p w14:paraId="65C4B32B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1502271E" w14:textId="77777777" w:rsidR="00002795" w:rsidRPr="00A72EB3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0EA35B94" w14:textId="12DC4C3E" w:rsidR="00002795" w:rsidRPr="00A72EB3" w:rsidRDefault="00002795" w:rsidP="000027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A72EB3">
              <w:rPr>
                <w:rFonts w:ascii="Arial" w:hAnsi="Arial" w:cs="Arial"/>
                <w:sz w:val="20"/>
              </w:rPr>
              <w:t>pompy ciepła z osprzętem hydraulicznym powietrze/ woda typ PHTJ197VAD o mocy 19,5 kW nr ser. 0000080T</w:t>
            </w:r>
            <w:r>
              <w:rPr>
                <w:rFonts w:ascii="Arial" w:hAnsi="Arial" w:cs="Arial"/>
                <w:sz w:val="20"/>
              </w:rPr>
              <w:t xml:space="preserve"> oraz 2 </w:t>
            </w:r>
            <w:r w:rsidRPr="00AA6FD2">
              <w:rPr>
                <w:rFonts w:ascii="Arial" w:hAnsi="Arial" w:cs="Arial"/>
                <w:sz w:val="20"/>
              </w:rPr>
              <w:t>zbiorniki ciśnieniowe firmy KOMNINO typ: KW-2000-10, Nr fabr. 002, 001, rok produkcji 2010</w:t>
            </w:r>
          </w:p>
        </w:tc>
        <w:tc>
          <w:tcPr>
            <w:tcW w:w="503" w:type="pct"/>
            <w:vAlign w:val="center"/>
          </w:tcPr>
          <w:p w14:paraId="2BFD00A7" w14:textId="3D7589CE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+ 2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vAlign w:val="center"/>
          </w:tcPr>
          <w:p w14:paraId="240ECFE0" w14:textId="39B5E4A9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749899B" w14:textId="2654B5A8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3C7CD581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AE7D9B3" w14:textId="1C179360" w:rsidTr="00E60AC5">
        <w:trPr>
          <w:trHeight w:val="1860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70D5A11F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4E9322E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7DAF4033" w14:textId="21D5801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typ Wolf F/CNK/U-20, rok produkcji 2011, o parametrach: moc 17-20 kW, ciśnienie robocze 3 Bary,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473ED286" w14:textId="69645734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501F2B08" w14:textId="1A22E84B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05CAA9FC" w14:textId="49AC773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4F7D97BA" w14:textId="77777777" w:rsidR="00002795" w:rsidRPr="000D15C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3850BDCB" w14:textId="203289D9" w:rsidTr="00E60AC5">
        <w:trPr>
          <w:trHeight w:val="1860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70576076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631C90DE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Słonowicach: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59EE742E" w14:textId="43E8CD1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Buderus typ Logano G115 BE, o parametrach: moc 34 kW, ciśnienie robocze 4 Bary,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2BEBF941" w14:textId="3C649E38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16C605B6" w14:textId="4BCA92A6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45D5DB74" w14:textId="6A0C22D9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4DDF040D" w14:textId="77777777" w:rsidR="00002795" w:rsidRPr="000D15C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D674386" w14:textId="7FAB45BA" w:rsidTr="00E60AC5">
        <w:trPr>
          <w:trHeight w:val="1630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17100BA5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5D9B860B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32722A51" w14:textId="403404B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gazowy Buderus typ G234 X, o parametrach: moc 60 kW, ciśnienie robocze 4 Bary,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60CE227E" w14:textId="49E28C58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5F0E1709" w14:textId="5B767F76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3E354A11" w14:textId="4F75564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689EFD0F" w14:textId="77777777" w:rsidR="00002795" w:rsidRPr="000D15C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739E6425" w14:textId="365F1878" w:rsidTr="00D90D7A">
        <w:trPr>
          <w:trHeight w:val="1725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606372F0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623D5BFE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Urząd Gminy Kobylnica:</w:t>
            </w:r>
          </w:p>
          <w:p w14:paraId="66FF144F" w14:textId="7777777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62BB1043" w14:textId="4313C405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gazowy kondensacyjny De Dietrich typ AMC PRO 45, o parametrach: moc 8,0-40,8 kW, maks. ciśnienie robocze 0,4 MPa, maks.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3D6BB3F4" w14:textId="58DAA5DF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67E37AC5" w14:textId="4CA53CAE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E10BFE4" w14:textId="31049F41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793A7C45" w14:textId="092F69E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19.10.2023 r., Wymiennik aluminiowo-krzemowy do 19.10.2027 r.</w:t>
            </w:r>
          </w:p>
        </w:tc>
      </w:tr>
      <w:tr w:rsidR="00002795" w:rsidRPr="0034178D" w14:paraId="10537434" w14:textId="53BE6A9C" w:rsidTr="00E60AC5">
        <w:trPr>
          <w:trHeight w:val="1875"/>
          <w:jc w:val="center"/>
        </w:trPr>
        <w:tc>
          <w:tcPr>
            <w:tcW w:w="239" w:type="pct"/>
            <w:vMerge w:val="restart"/>
            <w:tcBorders>
              <w:bottom w:val="single" w:sz="4" w:space="0" w:color="auto"/>
            </w:tcBorders>
            <w:vAlign w:val="center"/>
          </w:tcPr>
          <w:p w14:paraId="06D7F58F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lastRenderedPageBreak/>
              <w:t>10.</w:t>
            </w:r>
          </w:p>
        </w:tc>
        <w:tc>
          <w:tcPr>
            <w:tcW w:w="943" w:type="pct"/>
            <w:vMerge w:val="restart"/>
            <w:tcBorders>
              <w:bottom w:val="single" w:sz="4" w:space="0" w:color="auto"/>
            </w:tcBorders>
            <w:vAlign w:val="center"/>
          </w:tcPr>
          <w:p w14:paraId="25F4249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Kuleszewie: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222CDD85" w14:textId="57724B4D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olejowy typ Buderus </w:t>
            </w:r>
            <w:r w:rsidRPr="001462DF">
              <w:rPr>
                <w:rFonts w:ascii="Arial" w:hAnsi="Arial" w:cs="Arial"/>
                <w:sz w:val="20"/>
                <w:shd w:val="clear" w:color="auto" w:fill="FFFFFF"/>
              </w:rPr>
              <w:t xml:space="preserve">G125-25 WS, SE, </w:t>
            </w:r>
            <w:r w:rsidRPr="001462DF">
              <w:rPr>
                <w:rFonts w:ascii="Arial" w:hAnsi="Arial" w:cs="Arial"/>
                <w:sz w:val="20"/>
              </w:rPr>
              <w:t>o parametrach: moc 21-25 kW, ciśnienie robocze 4 Bary, max. temp. wody 100 stopni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B0C49" w14:textId="15C4F2DE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2A53259C" w14:textId="0A2E6FFD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52D6AA63" w14:textId="46E37CB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4B0CD324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4F752F2" w14:textId="460CD835" w:rsidTr="00D90D7A">
        <w:trPr>
          <w:trHeight w:val="526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77CCFAC8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vAlign w:val="center"/>
          </w:tcPr>
          <w:p w14:paraId="44C30F9A" w14:textId="144C39C1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0A3A6D00" w14:textId="18A0F5A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GALMET typ Basic GT, Podgrzewacz SGW(S)200 za pompą ciepła pow.-woda o mocy 2kW i pojemności 200l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E745B9C" w14:textId="3FA5E1D3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50EB5BDE" w14:textId="2215B688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70303893" w14:textId="0E13D5D5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5CF31B5" w14:textId="0B0B2268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08.08.2025 r.</w:t>
            </w:r>
          </w:p>
        </w:tc>
      </w:tr>
      <w:tr w:rsidR="00002795" w:rsidRPr="0034178D" w14:paraId="52E47A7D" w14:textId="28B2DF65" w:rsidTr="00E60AC5">
        <w:trPr>
          <w:trHeight w:val="1840"/>
          <w:jc w:val="center"/>
        </w:trPr>
        <w:tc>
          <w:tcPr>
            <w:tcW w:w="239" w:type="pct"/>
            <w:vAlign w:val="center"/>
          </w:tcPr>
          <w:p w14:paraId="1F35C4FD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43" w:type="pct"/>
            <w:vAlign w:val="center"/>
          </w:tcPr>
          <w:p w14:paraId="6CD2E4C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Płaszewie:</w:t>
            </w:r>
          </w:p>
        </w:tc>
        <w:tc>
          <w:tcPr>
            <w:tcW w:w="1061" w:type="pct"/>
            <w:vAlign w:val="center"/>
          </w:tcPr>
          <w:p w14:paraId="71A01323" w14:textId="55FED228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olejowy typ L-UB 25 C, rok produkcji 2006, o parametrach: moc 25 kW, ciśnienie robocze 3 Bary, max. temp. wody 100 stopni 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250B2C5D" w14:textId="2CB0E75C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38B1AEFF" w14:textId="2FF6E5E5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139EEC86" w14:textId="379BBB5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130FC3B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57712518" w14:textId="7F495BC4" w:rsidTr="00E60AC5">
        <w:trPr>
          <w:trHeight w:val="1610"/>
          <w:jc w:val="center"/>
        </w:trPr>
        <w:tc>
          <w:tcPr>
            <w:tcW w:w="239" w:type="pct"/>
            <w:vAlign w:val="center"/>
          </w:tcPr>
          <w:p w14:paraId="68FF8CE6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43" w:type="pct"/>
            <w:vAlign w:val="center"/>
          </w:tcPr>
          <w:p w14:paraId="2ECD3FAD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Świetlica wiejska w Reblinie: </w:t>
            </w:r>
          </w:p>
        </w:tc>
        <w:tc>
          <w:tcPr>
            <w:tcW w:w="1061" w:type="pct"/>
            <w:vAlign w:val="center"/>
          </w:tcPr>
          <w:p w14:paraId="1310ADD0" w14:textId="16D95FC0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typ De Dietrich, rok produkcji 2007, o parametrach: moc 18 kW z wbudowanym zasobnikiem c.w.u 130 l z palnikiem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1E8AF80" w14:textId="19A87EAE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56A1780C" w14:textId="560F65CC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5FC303AE" w14:textId="1A96A3E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3C52639E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7D5105C0" w14:textId="3FC47027" w:rsidTr="00E60AC5">
        <w:trPr>
          <w:trHeight w:val="1338"/>
          <w:jc w:val="center"/>
        </w:trPr>
        <w:tc>
          <w:tcPr>
            <w:tcW w:w="239" w:type="pct"/>
            <w:vMerge w:val="restart"/>
            <w:vAlign w:val="center"/>
          </w:tcPr>
          <w:p w14:paraId="3B162571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43" w:type="pct"/>
            <w:vMerge w:val="restart"/>
            <w:vAlign w:val="center"/>
          </w:tcPr>
          <w:p w14:paraId="28D0EE10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Łosinie:</w:t>
            </w:r>
          </w:p>
          <w:p w14:paraId="5BA744AE" w14:textId="31635632" w:rsidR="00002795" w:rsidRPr="001462DF" w:rsidRDefault="00002795" w:rsidP="00002795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462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3B029EE1" w14:textId="55CDF31D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typ Ferroli Atlas D30 Unit, o parametrach: moc 16-30 kW ciśnienie robocze  6 Barów, max. temp. wody 95 stopni - sztuk 1;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E95E524" w14:textId="73A2E84D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07849A41" w14:textId="69731AE6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7C2D9F9B" w14:textId="45BB9AE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6E0F5425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21D83FF" w14:textId="5D1BF052" w:rsidTr="00E60AC5">
        <w:trPr>
          <w:trHeight w:val="2627"/>
          <w:jc w:val="center"/>
        </w:trPr>
        <w:tc>
          <w:tcPr>
            <w:tcW w:w="239" w:type="pct"/>
            <w:vMerge/>
            <w:vAlign w:val="center"/>
          </w:tcPr>
          <w:p w14:paraId="79904307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17472C80" w14:textId="31B24D2F" w:rsidR="00002795" w:rsidRPr="001462DF" w:rsidRDefault="00002795" w:rsidP="00002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14:paraId="043EB267" w14:textId="3610669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instalacja solarna do grzania ciepłej wody t. j.:</w:t>
            </w:r>
          </w:p>
          <w:p w14:paraId="2082E998" w14:textId="744EC4C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kolektory słoneczne próżniowe produkcji BIAWAR - 2 szt. razem 30 rur oraz zbiornik na c.w.u z podwójną wężownicą marki BIAWAR 220 l, grupa pompowa i regulator solarny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59481D72" w14:textId="057F038D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komplet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3E9E8537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626970E9" w14:textId="1E747CE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13DF74C0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276D7F0D" w14:textId="7E8E9FFF" w:rsidTr="00E60AC5">
        <w:trPr>
          <w:trHeight w:val="1174"/>
          <w:jc w:val="center"/>
        </w:trPr>
        <w:tc>
          <w:tcPr>
            <w:tcW w:w="239" w:type="pct"/>
            <w:vMerge w:val="restart"/>
            <w:vAlign w:val="center"/>
          </w:tcPr>
          <w:p w14:paraId="415D8FF3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943" w:type="pct"/>
            <w:vMerge w:val="restart"/>
            <w:vAlign w:val="center"/>
          </w:tcPr>
          <w:p w14:paraId="708FBD67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Remiza strażacka i świetlica wiejska w Sierakowie Słupskim:</w:t>
            </w:r>
            <w:r w:rsidRPr="001462DF">
              <w:rPr>
                <w:rFonts w:ascii="Arial" w:hAnsi="Arial" w:cs="Arial"/>
                <w:sz w:val="20"/>
              </w:rPr>
              <w:t xml:space="preserve"> </w:t>
            </w:r>
          </w:p>
          <w:p w14:paraId="3D682D9A" w14:textId="173EEB9E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60AA52FF" w14:textId="2B3C45A2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Buderus typ G215 ze sterownikiem Buderus D-3557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13EE99E" w14:textId="05B0CA87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6594F1DE" w14:textId="3DCB5074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5BDC2468" w14:textId="0153628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409CE6F5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BD12F06" w14:textId="5E551F71" w:rsidTr="00E60AC5">
        <w:trPr>
          <w:trHeight w:val="1174"/>
          <w:jc w:val="center"/>
        </w:trPr>
        <w:tc>
          <w:tcPr>
            <w:tcW w:w="239" w:type="pct"/>
            <w:vMerge/>
            <w:vAlign w:val="center"/>
          </w:tcPr>
          <w:p w14:paraId="2A5A4D03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65493944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4526C2FD" w14:textId="7A523D21" w:rsidR="00002795" w:rsidRPr="001462DF" w:rsidRDefault="00002795" w:rsidP="00002795">
            <w:pPr>
              <w:rPr>
                <w:rFonts w:ascii="Arial" w:hAnsi="Arial" w:cs="Arial"/>
                <w:b/>
                <w:bCs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2-sprężarkowa powietrzna pompa ciepła firmy DIMPLEX typ AL 33TBS-2 bcccd o mocy grzewczej 23,6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7B134337" w14:textId="70F8BD8F" w:rsidR="0000279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2D0696FC" w14:textId="764F772D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70DAFAB7" w14:textId="541721E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02A4151C" w14:textId="04F862A9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6A5164D4" w14:textId="6BCA8B97" w:rsidTr="00E60AC5">
        <w:trPr>
          <w:trHeight w:val="1548"/>
          <w:jc w:val="center"/>
        </w:trPr>
        <w:tc>
          <w:tcPr>
            <w:tcW w:w="239" w:type="pct"/>
            <w:vMerge w:val="restart"/>
            <w:vAlign w:val="center"/>
          </w:tcPr>
          <w:p w14:paraId="44635BA5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43" w:type="pct"/>
            <w:vMerge w:val="restart"/>
            <w:vAlign w:val="center"/>
          </w:tcPr>
          <w:p w14:paraId="32BF9884" w14:textId="5BFC4990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i remiza strażacka w Lubuniu:</w:t>
            </w:r>
          </w:p>
        </w:tc>
        <w:tc>
          <w:tcPr>
            <w:tcW w:w="1061" w:type="pct"/>
            <w:vAlign w:val="center"/>
          </w:tcPr>
          <w:p w14:paraId="7B4AD60B" w14:textId="14650610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żeliwny olejowy De Dietrich typ GTU 124 S, o parametrach: moc 21-27 kW, ciśnienie robocze 0,4 MPa, temp. wody 100 stopni 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10258E3" w14:textId="0824C546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5218BDBA" w14:textId="3D87E091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4186C571" w14:textId="6C3D05F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545A1771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2F394F0" w14:textId="1F423713" w:rsidTr="00E60AC5">
        <w:trPr>
          <w:trHeight w:val="465"/>
          <w:jc w:val="center"/>
        </w:trPr>
        <w:tc>
          <w:tcPr>
            <w:tcW w:w="239" w:type="pct"/>
            <w:vMerge/>
            <w:vAlign w:val="center"/>
          </w:tcPr>
          <w:p w14:paraId="304BBB4D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645D367D" w14:textId="16A65CE7" w:rsidR="00002795" w:rsidRPr="001462DF" w:rsidRDefault="00002795" w:rsidP="00002795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6700381E" w14:textId="5737468A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powietrze-woda HPI 14MR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75C785" w14:textId="2D1C8A30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5773ED04" w14:textId="146B8F1D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15589908" w14:textId="0EF6B9A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4A479264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CC02782" w14:textId="36C7F2E6" w:rsidTr="00E60AC5">
        <w:trPr>
          <w:trHeight w:val="780"/>
          <w:jc w:val="center"/>
        </w:trPr>
        <w:tc>
          <w:tcPr>
            <w:tcW w:w="239" w:type="pct"/>
            <w:vMerge/>
            <w:vAlign w:val="center"/>
          </w:tcPr>
          <w:p w14:paraId="55A5642C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4500D38A" w14:textId="5D35575D" w:rsidR="00002795" w:rsidRPr="001462DF" w:rsidRDefault="00002795" w:rsidP="00002795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4BC020A9" w14:textId="417D97B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solarny podgrzewacz dwufunkcyjny DC1000/DC 750 oraz powierzchniowe kolektory słoneczne C250VPZ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1D0D5" w14:textId="6CAFE8CF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(1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A54243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62EBD7BC" w14:textId="14B6F26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FBE42F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8A11CBE" w14:textId="311BB64D" w:rsidTr="00E60AC5">
        <w:trPr>
          <w:trHeight w:val="1099"/>
          <w:jc w:val="center"/>
        </w:trPr>
        <w:tc>
          <w:tcPr>
            <w:tcW w:w="239" w:type="pct"/>
            <w:vMerge w:val="restart"/>
            <w:tcBorders>
              <w:bottom w:val="single" w:sz="4" w:space="0" w:color="auto"/>
            </w:tcBorders>
            <w:vAlign w:val="center"/>
          </w:tcPr>
          <w:p w14:paraId="42B86265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943" w:type="pct"/>
            <w:vMerge w:val="restart"/>
            <w:vAlign w:val="center"/>
          </w:tcPr>
          <w:p w14:paraId="36A39110" w14:textId="36433E7B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wiejska, remiza strażacka i biblioteka we Wrzącej: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3C00DA85" w14:textId="5938DE8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podgrzewacz pojemnościowy c.w.u. HEWALEX OKC 300 NTRR/SOL oraz kolektor słoneczny KS 2000 TP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BF3A4" w14:textId="6A4CE7D5" w:rsidR="00002795" w:rsidRPr="00AF2BA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F2BA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4E8D75" w14:textId="77777777" w:rsidR="00002795" w:rsidRPr="00AF2BA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7E9581CA" w14:textId="62907D2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0F2D8723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EDE354A" w14:textId="60A5F10D" w:rsidTr="00E60AC5">
        <w:trPr>
          <w:trHeight w:val="909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0CF12DFD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vAlign w:val="center"/>
          </w:tcPr>
          <w:p w14:paraId="4D339C2B" w14:textId="5E4811F6" w:rsidR="00002795" w:rsidRPr="001462DF" w:rsidRDefault="00002795" w:rsidP="0000279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4FFB067C" w14:textId="10E36938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Ferroli typ Atlas D 42 Unit, o parametrach: moc 30-42 kW ciśnienie robocze 6 Barów, max. temp. wody 95 stopni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349192" w14:textId="465940E5" w:rsidR="00002795" w:rsidRPr="00AF2BA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37C175AA" w14:textId="71C7BD3C" w:rsidR="00002795" w:rsidRPr="00AF2BA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13CBDCB1" w14:textId="07474CB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591D676C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3FE82D1" w14:textId="5815830F" w:rsidTr="00D90D7A">
        <w:trPr>
          <w:trHeight w:val="510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7DAF1A31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</w:tcBorders>
            <w:vAlign w:val="center"/>
          </w:tcPr>
          <w:p w14:paraId="418CC07D" w14:textId="5758A4FF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Centrum Usług Wspólnych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 xml:space="preserve">w Kobylnicy, Referat Straży Gminnej w Kobylnicy, Ośrodek Pomocy Społecznej w Kobylnicy, Gminne Centrum Kultury i Promocji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Kobylnicy i Gminna Biblioteka Publiczna w Kobylnicy: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4FC14A75" w14:textId="39B37942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kotły gazowe kondensacyjne De Dietrich typ MCA 115 o parametrach: 16,6-107,0 kW, max. ciśnienie robocze 0,4 MPa,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525C8B" w14:textId="1B9123F2" w:rsidR="00002795" w:rsidRPr="00AF2BA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03B52BDF" w14:textId="54D76E41" w:rsidR="00002795" w:rsidRPr="00AF2BA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5860C8A7" w14:textId="645F819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C51B4B5" w14:textId="1E0D4C7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Wymiennik aluminiowo-krzemowy do 20.12.2025 r.</w:t>
            </w:r>
          </w:p>
        </w:tc>
      </w:tr>
      <w:tr w:rsidR="00002795" w:rsidRPr="0034178D" w14:paraId="544A27EA" w14:textId="758E70EC" w:rsidTr="00E60AC5">
        <w:trPr>
          <w:trHeight w:val="332"/>
          <w:jc w:val="center"/>
        </w:trPr>
        <w:tc>
          <w:tcPr>
            <w:tcW w:w="239" w:type="pct"/>
            <w:vMerge/>
            <w:vAlign w:val="center"/>
          </w:tcPr>
          <w:p w14:paraId="25ED3EBB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198C4542" w14:textId="2D916126" w:rsidR="00002795" w:rsidRPr="001462DF" w:rsidRDefault="00002795" w:rsidP="0000279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3549A6BB" w14:textId="025B818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kolektor słoneczny HEWALEX KS 2000 TLP oraz pojemnościowy podgrzewacz c.w.u. COSM0, TYP: E DUO 500, MOC 64 Kw, rok produkcji 2010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8E1EC9" w14:textId="4B5E4E91" w:rsidR="00002795" w:rsidRPr="00AA761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A761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+ 1)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3FF078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67F8F133" w14:textId="2DC12E80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748F008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05DF8DB" w14:textId="2D13F903" w:rsidTr="00E60AC5">
        <w:trPr>
          <w:trHeight w:val="681"/>
          <w:jc w:val="center"/>
        </w:trPr>
        <w:tc>
          <w:tcPr>
            <w:tcW w:w="239" w:type="pct"/>
            <w:vAlign w:val="center"/>
          </w:tcPr>
          <w:p w14:paraId="1CAF02B5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43" w:type="pct"/>
            <w:vAlign w:val="center"/>
          </w:tcPr>
          <w:p w14:paraId="1D6DEED2" w14:textId="7E347DA0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budynek przy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ul. Głównej 1c:</w:t>
            </w:r>
          </w:p>
        </w:tc>
        <w:tc>
          <w:tcPr>
            <w:tcW w:w="1061" w:type="pct"/>
            <w:vAlign w:val="center"/>
          </w:tcPr>
          <w:p w14:paraId="1D6FB9BF" w14:textId="6AF1B76A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kotły gazowe typ Yunkers </w:t>
            </w:r>
            <w:r w:rsidRPr="001462DF">
              <w:rPr>
                <w:rFonts w:ascii="Arial" w:hAnsi="Arial" w:cs="Arial"/>
                <w:sz w:val="20"/>
              </w:rPr>
              <w:br/>
              <w:t>o mocy 24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2358FFE" w14:textId="0653B0FA" w:rsidR="00002795" w:rsidRPr="00AA761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Align w:val="center"/>
          </w:tcPr>
          <w:p w14:paraId="3BE1DCED" w14:textId="44AFC02A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2E54391" w14:textId="10EC8B2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244A3F4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614EA69" w14:textId="4E52CCDD" w:rsidTr="00D90D7A">
        <w:trPr>
          <w:trHeight w:val="681"/>
          <w:jc w:val="center"/>
        </w:trPr>
        <w:tc>
          <w:tcPr>
            <w:tcW w:w="239" w:type="pct"/>
            <w:vAlign w:val="center"/>
          </w:tcPr>
          <w:p w14:paraId="7EC37264" w14:textId="345ADC5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943" w:type="pct"/>
            <w:vAlign w:val="center"/>
          </w:tcPr>
          <w:p w14:paraId="2B0871BC" w14:textId="03A8665D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Bolesławicach</w:t>
            </w:r>
          </w:p>
        </w:tc>
        <w:tc>
          <w:tcPr>
            <w:tcW w:w="1061" w:type="pct"/>
            <w:vAlign w:val="center"/>
          </w:tcPr>
          <w:p w14:paraId="7DFFFDDA" w14:textId="16DA3DC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gazowy kondensacyjny De </w:t>
            </w:r>
            <w:r w:rsidRPr="001462DF">
              <w:rPr>
                <w:rFonts w:ascii="Arial" w:hAnsi="Arial" w:cs="Arial"/>
                <w:sz w:val="20"/>
              </w:rPr>
              <w:lastRenderedPageBreak/>
              <w:t>Dietrich typ MCR3 PLUS 24T o parametrach: 24 kW, max. ciśnienie robocze 0,3 MPa, max. temp. wody 90 stopni wraz ze stojącym podgrzewaczem c.w.u. SR150W o pojemności 150l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0BA9C1D" w14:textId="6A3F4435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lastRenderedPageBreak/>
              <w:t xml:space="preserve">(1 + 1) = </w:t>
            </w:r>
            <w:r w:rsidRPr="001462DF"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vAlign w:val="center"/>
          </w:tcPr>
          <w:p w14:paraId="7203F18E" w14:textId="12E4E4C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1C56B971" w14:textId="7FA96999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598A12A0" w14:textId="66CF3C2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Wymiennik aluminiowo-</w:t>
            </w:r>
            <w:r w:rsidRPr="001462DF">
              <w:rPr>
                <w:rFonts w:ascii="Arial" w:hAnsi="Arial" w:cs="Arial"/>
                <w:sz w:val="20"/>
              </w:rPr>
              <w:lastRenderedPageBreak/>
              <w:t>krzemowy do 20.12.2026 r.</w:t>
            </w:r>
          </w:p>
        </w:tc>
      </w:tr>
      <w:tr w:rsidR="00002795" w:rsidRPr="0034178D" w14:paraId="43713C0A" w14:textId="20F963E3" w:rsidTr="00D90D7A">
        <w:trPr>
          <w:trHeight w:val="681"/>
          <w:jc w:val="center"/>
        </w:trPr>
        <w:tc>
          <w:tcPr>
            <w:tcW w:w="239" w:type="pct"/>
            <w:vAlign w:val="center"/>
          </w:tcPr>
          <w:p w14:paraId="58CCF75E" w14:textId="5B56744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lastRenderedPageBreak/>
              <w:t>20.</w:t>
            </w:r>
          </w:p>
        </w:tc>
        <w:tc>
          <w:tcPr>
            <w:tcW w:w="943" w:type="pct"/>
            <w:vAlign w:val="center"/>
          </w:tcPr>
          <w:p w14:paraId="4A3AA598" w14:textId="5E1D1F84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Kruszynie</w:t>
            </w:r>
          </w:p>
        </w:tc>
        <w:tc>
          <w:tcPr>
            <w:tcW w:w="1061" w:type="pct"/>
            <w:vAlign w:val="center"/>
          </w:tcPr>
          <w:p w14:paraId="46EF86E5" w14:textId="0A08B20F" w:rsidR="00002795" w:rsidRPr="001462DF" w:rsidRDefault="00002795" w:rsidP="00002795">
            <w:pPr>
              <w:rPr>
                <w:rFonts w:ascii="Arial" w:hAnsi="Arial" w:cs="Arial"/>
                <w:b/>
                <w:bCs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Buderus Logatherm typ WLW196i-8 AR</w:t>
            </w:r>
            <w:r w:rsidRPr="001462D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462DF">
              <w:rPr>
                <w:rFonts w:ascii="Arial" w:hAnsi="Arial" w:cs="Arial"/>
                <w:sz w:val="20"/>
              </w:rPr>
              <w:t>o mocy grzewczej 10,7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E16CE63" w14:textId="791987FC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7BF8ABF0" w14:textId="1F31C01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DE91FAF" w14:textId="2F54CD6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1A79B430" w14:textId="159DFC8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29.04.2024 r.</w:t>
            </w:r>
          </w:p>
        </w:tc>
      </w:tr>
      <w:tr w:rsidR="00002795" w:rsidRPr="0034178D" w14:paraId="7B625FBF" w14:textId="4A025C2B" w:rsidTr="00D90D7A">
        <w:trPr>
          <w:trHeight w:val="681"/>
          <w:jc w:val="center"/>
        </w:trPr>
        <w:tc>
          <w:tcPr>
            <w:tcW w:w="239" w:type="pct"/>
            <w:vAlign w:val="center"/>
          </w:tcPr>
          <w:p w14:paraId="41F3BEA4" w14:textId="6179838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21. </w:t>
            </w:r>
          </w:p>
        </w:tc>
        <w:tc>
          <w:tcPr>
            <w:tcW w:w="943" w:type="pct"/>
            <w:vAlign w:val="center"/>
          </w:tcPr>
          <w:p w14:paraId="3EE57EE2" w14:textId="770A516B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Kczewie</w:t>
            </w:r>
          </w:p>
        </w:tc>
        <w:tc>
          <w:tcPr>
            <w:tcW w:w="1061" w:type="pct"/>
            <w:vAlign w:val="center"/>
          </w:tcPr>
          <w:p w14:paraId="05416DC3" w14:textId="71B57286" w:rsidR="00002795" w:rsidRPr="001462DF" w:rsidRDefault="00002795" w:rsidP="00002795">
            <w:pPr>
              <w:suppressAutoHyphens w:val="0"/>
              <w:rPr>
                <w:szCs w:val="24"/>
              </w:rPr>
            </w:pPr>
            <w:r w:rsidRPr="001462DF">
              <w:rPr>
                <w:rFonts w:ascii="Arial" w:hAnsi="Arial" w:cs="Arial"/>
                <w:sz w:val="20"/>
              </w:rPr>
              <w:t>Pompa ciepła Panasonic, typ AQUAREA, seria TCap, model WH-SXC12H6E5 (jednostka wewnętrzna), model WH-UX12HE5 (jednostka zewnętrzna) o mocy grzewczej 12,0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3A1C7428" w14:textId="18B09A5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70A103B6" w14:textId="1AF9AC9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C184D82" w14:textId="55EC19B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5796C971" w14:textId="572803A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05.12.2021 r.</w:t>
            </w:r>
          </w:p>
        </w:tc>
      </w:tr>
      <w:tr w:rsidR="00002795" w:rsidRPr="0034178D" w14:paraId="3DB1F767" w14:textId="4EBADC80" w:rsidTr="00E60AC5">
        <w:trPr>
          <w:trHeight w:val="681"/>
          <w:jc w:val="center"/>
        </w:trPr>
        <w:tc>
          <w:tcPr>
            <w:tcW w:w="239" w:type="pct"/>
            <w:vAlign w:val="center"/>
          </w:tcPr>
          <w:p w14:paraId="1F8E804C" w14:textId="797EBF28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943" w:type="pct"/>
            <w:vAlign w:val="center"/>
          </w:tcPr>
          <w:p w14:paraId="38DC9C1B" w14:textId="555CF92C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Widzinie</w:t>
            </w:r>
          </w:p>
        </w:tc>
        <w:tc>
          <w:tcPr>
            <w:tcW w:w="1061" w:type="pct"/>
            <w:vAlign w:val="center"/>
          </w:tcPr>
          <w:p w14:paraId="025D9001" w14:textId="7A0A6690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Fujitsu, seria High Power, model WGYK160DG9 (jednostka wewnętrzna), model WOYK160LCTA (jednostka zewnętrzna) z wbudowanym zasobnikiem ciepłej wody o pojemności 160 l o mocy grzewczej 16,0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5A6A21D2" w14:textId="5C0D311D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34A05C9E" w14:textId="2C6EF08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70DF663" w14:textId="42A1B09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1A9FC47" w14:textId="04BC3D4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D1BE98D" w14:textId="21403192" w:rsidTr="00D90D7A">
        <w:trPr>
          <w:trHeight w:val="681"/>
          <w:jc w:val="center"/>
        </w:trPr>
        <w:tc>
          <w:tcPr>
            <w:tcW w:w="239" w:type="pct"/>
            <w:vMerge w:val="restart"/>
            <w:vAlign w:val="center"/>
          </w:tcPr>
          <w:p w14:paraId="22C09809" w14:textId="3D49526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943" w:type="pct"/>
            <w:vMerge w:val="restart"/>
            <w:vAlign w:val="center"/>
          </w:tcPr>
          <w:p w14:paraId="51956351" w14:textId="395299E4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Wiejska, remiza strażacka w Sycewicach</w:t>
            </w:r>
          </w:p>
        </w:tc>
        <w:tc>
          <w:tcPr>
            <w:tcW w:w="1061" w:type="pct"/>
            <w:vAlign w:val="center"/>
          </w:tcPr>
          <w:p w14:paraId="6B0FF04B" w14:textId="0D3982B4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olejowy De Dietrich typ NeOvo EFU22 o parametrach: 22,4 kW, max. ciśnienie robocze 0,3 MPa, max. temp. wody 90 stopni 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5D824D3A" w14:textId="5462FC42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6AD99E22" w14:textId="54A69E6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3994660E" w14:textId="687DF4D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36BA7898" w14:textId="0A1F76D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16.12.2022 r.</w:t>
            </w:r>
          </w:p>
        </w:tc>
      </w:tr>
      <w:tr w:rsidR="00002795" w:rsidRPr="0034178D" w14:paraId="30C594E0" w14:textId="2AB12ECB" w:rsidTr="00D90D7A">
        <w:trPr>
          <w:trHeight w:val="681"/>
          <w:jc w:val="center"/>
        </w:trPr>
        <w:tc>
          <w:tcPr>
            <w:tcW w:w="239" w:type="pct"/>
            <w:vMerge/>
            <w:vAlign w:val="center"/>
          </w:tcPr>
          <w:p w14:paraId="5A0B3F8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7C90D44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5B2D0834" w14:textId="4F036ADA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De Dietrich MIT-IN-2/H 11-16 ISYS (jednostka wewnętrzna), model AWHP 11 TR-2 (jednostka zewnętrzna) o mocy grzewczej 11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9A08D54" w14:textId="104B4A5B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4F5AB292" w14:textId="042D67A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58169D2" w14:textId="28F495E0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6A5CF7D6" w14:textId="361F702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16.12.2022 r.</w:t>
            </w:r>
          </w:p>
        </w:tc>
      </w:tr>
      <w:tr w:rsidR="00002795" w:rsidRPr="0034178D" w14:paraId="2833D437" w14:textId="0B9CC1A2" w:rsidTr="00E60AC5">
        <w:trPr>
          <w:trHeight w:val="681"/>
          <w:jc w:val="center"/>
        </w:trPr>
        <w:tc>
          <w:tcPr>
            <w:tcW w:w="239" w:type="pct"/>
            <w:vAlign w:val="center"/>
          </w:tcPr>
          <w:p w14:paraId="766ED216" w14:textId="22EF7A1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943" w:type="pct"/>
            <w:vAlign w:val="center"/>
          </w:tcPr>
          <w:p w14:paraId="147E86D6" w14:textId="7C2E606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Wiejska, remiza strażacka w Luleminie</w:t>
            </w:r>
          </w:p>
        </w:tc>
        <w:tc>
          <w:tcPr>
            <w:tcW w:w="1061" w:type="pct"/>
            <w:vAlign w:val="center"/>
          </w:tcPr>
          <w:p w14:paraId="5507887F" w14:textId="642816D6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Pompa ciepła Panasonic, typ AQUAREA, seria </w:t>
            </w:r>
            <w:r w:rsidRPr="001462DF">
              <w:rPr>
                <w:rFonts w:ascii="Arial" w:hAnsi="Arial" w:cs="Arial"/>
                <w:sz w:val="20"/>
              </w:rPr>
              <w:lastRenderedPageBreak/>
              <w:t>TCap, model WH-SXC12H9E8 (jednostka wewnętrzna), model WH-UX12HE8 (jednostka zewnętrzna) o mocy grzewczej 12,0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D0C584A" w14:textId="1656380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741" w:type="pct"/>
            <w:vAlign w:val="center"/>
          </w:tcPr>
          <w:p w14:paraId="7DA3D4CA" w14:textId="10056805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11273548" w14:textId="4417691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17BD251E" w14:textId="1670DCB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8DCD09" w14:textId="11146EA0" w:rsidR="00274734" w:rsidRPr="00C649EF" w:rsidRDefault="009F2A28" w:rsidP="009F2A28">
      <w:pPr>
        <w:pStyle w:val="Akapitzlist"/>
        <w:numPr>
          <w:ilvl w:val="0"/>
          <w:numId w:val="17"/>
        </w:numPr>
        <w:spacing w:before="240" w:after="12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>Terminarz:</w:t>
      </w:r>
    </w:p>
    <w:p w14:paraId="04CBE345" w14:textId="51EC557E" w:rsidR="00BE17F9" w:rsidRPr="001462DF" w:rsidRDefault="009F2A28" w:rsidP="001462DF">
      <w:pPr>
        <w:spacing w:line="276" w:lineRule="auto"/>
        <w:rPr>
          <w:rFonts w:ascii="Arial" w:hAnsi="Arial" w:cs="Arial"/>
          <w:sz w:val="22"/>
          <w:szCs w:val="22"/>
        </w:rPr>
      </w:pPr>
      <w:r w:rsidRPr="009F2A28">
        <w:rPr>
          <w:rFonts w:ascii="Arial" w:hAnsi="Arial" w:cs="Arial"/>
          <w:sz w:val="22"/>
          <w:szCs w:val="22"/>
        </w:rPr>
        <w:t xml:space="preserve">Konserwację </w:t>
      </w:r>
      <w:r w:rsidRPr="001462DF">
        <w:rPr>
          <w:rFonts w:ascii="Arial" w:hAnsi="Arial" w:cs="Arial"/>
          <w:sz w:val="22"/>
          <w:szCs w:val="22"/>
        </w:rPr>
        <w:t xml:space="preserve">i przegląd (bieżące </w:t>
      </w:r>
      <w:r w:rsidRPr="009F2A28">
        <w:rPr>
          <w:rFonts w:ascii="Arial" w:hAnsi="Arial" w:cs="Arial"/>
          <w:sz w:val="22"/>
          <w:szCs w:val="22"/>
        </w:rPr>
        <w:t>utrzymanie urządzeń kotłowni c.o. i c.w.u. wraz z instalacjami c.o.</w:t>
      </w:r>
      <w:r>
        <w:rPr>
          <w:rFonts w:ascii="Arial" w:hAnsi="Arial" w:cs="Arial"/>
          <w:sz w:val="22"/>
          <w:szCs w:val="22"/>
        </w:rPr>
        <w:t xml:space="preserve"> </w:t>
      </w:r>
      <w:r w:rsidRPr="009F2A28">
        <w:rPr>
          <w:rFonts w:ascii="Arial" w:hAnsi="Arial" w:cs="Arial"/>
          <w:sz w:val="22"/>
          <w:szCs w:val="22"/>
        </w:rPr>
        <w:t>i c.w.u.</w:t>
      </w:r>
      <w:r>
        <w:rPr>
          <w:rFonts w:ascii="Arial" w:hAnsi="Arial" w:cs="Arial"/>
          <w:sz w:val="22"/>
          <w:szCs w:val="22"/>
        </w:rPr>
        <w:t>)</w:t>
      </w:r>
      <w:r w:rsidRPr="009F2A28">
        <w:rPr>
          <w:rFonts w:ascii="Arial" w:hAnsi="Arial" w:cs="Arial"/>
          <w:sz w:val="22"/>
          <w:szCs w:val="22"/>
        </w:rPr>
        <w:t xml:space="preserve"> Wykonawca zobowiązany jest wykonywać </w:t>
      </w:r>
      <w:r w:rsidR="00D04635" w:rsidRPr="001462DF">
        <w:rPr>
          <w:rFonts w:ascii="Arial" w:hAnsi="Arial" w:cs="Arial"/>
          <w:b/>
          <w:bCs/>
          <w:sz w:val="22"/>
          <w:szCs w:val="22"/>
        </w:rPr>
        <w:t xml:space="preserve">1 </w:t>
      </w:r>
      <w:r w:rsidRPr="001462DF">
        <w:rPr>
          <w:rFonts w:ascii="Arial" w:hAnsi="Arial" w:cs="Arial"/>
          <w:b/>
          <w:bCs/>
          <w:sz w:val="22"/>
          <w:szCs w:val="22"/>
        </w:rPr>
        <w:t xml:space="preserve">raz </w:t>
      </w:r>
      <w:r w:rsidRPr="009F2A28">
        <w:rPr>
          <w:rFonts w:ascii="Arial" w:hAnsi="Arial" w:cs="Arial"/>
          <w:b/>
          <w:bCs/>
          <w:sz w:val="22"/>
          <w:szCs w:val="22"/>
        </w:rPr>
        <w:t>w miesiącu</w:t>
      </w:r>
      <w:r w:rsidRPr="009F2A28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 xml:space="preserve">. </w:t>
      </w:r>
      <w:r w:rsidRPr="009F2A28">
        <w:rPr>
          <w:rFonts w:ascii="Arial" w:hAnsi="Arial" w:cs="Arial"/>
          <w:sz w:val="22"/>
          <w:szCs w:val="22"/>
        </w:rPr>
        <w:t>j.</w:t>
      </w:r>
      <w:r w:rsidR="001462DF">
        <w:rPr>
          <w:rFonts w:ascii="Arial" w:hAnsi="Arial" w:cs="Arial"/>
          <w:sz w:val="22"/>
          <w:szCs w:val="22"/>
        </w:rPr>
        <w:t xml:space="preserve"> </w:t>
      </w:r>
      <w:r w:rsidR="00AB1C99" w:rsidRPr="001462DF">
        <w:rPr>
          <w:rFonts w:ascii="Arial" w:hAnsi="Arial" w:cs="Arial"/>
          <w:sz w:val="22"/>
          <w:szCs w:val="22"/>
        </w:rPr>
        <w:t xml:space="preserve">do 20 dnia </w:t>
      </w:r>
      <w:r w:rsidRPr="001462DF">
        <w:rPr>
          <w:rFonts w:ascii="Arial" w:hAnsi="Arial" w:cs="Arial"/>
          <w:sz w:val="22"/>
          <w:szCs w:val="22"/>
        </w:rPr>
        <w:t>każdego miesiąca</w:t>
      </w:r>
      <w:r w:rsidR="00AB1C99" w:rsidRPr="001462DF">
        <w:rPr>
          <w:rFonts w:ascii="Arial" w:hAnsi="Arial" w:cs="Arial"/>
          <w:sz w:val="22"/>
          <w:szCs w:val="22"/>
        </w:rPr>
        <w:t>.</w:t>
      </w:r>
    </w:p>
    <w:p w14:paraId="3C87EE8D" w14:textId="76EF265A" w:rsidR="00AB1C99" w:rsidRPr="00C649EF" w:rsidRDefault="00AB1C99" w:rsidP="00AB1C99">
      <w:pPr>
        <w:pStyle w:val="Akapitzlist"/>
        <w:numPr>
          <w:ilvl w:val="0"/>
          <w:numId w:val="20"/>
        </w:numPr>
        <w:spacing w:before="120" w:after="120"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>Awarie i usterki:</w:t>
      </w:r>
    </w:p>
    <w:p w14:paraId="0F61B929" w14:textId="77777777" w:rsidR="006215D8" w:rsidRPr="00C649EF" w:rsidRDefault="00AB1C99" w:rsidP="006215D8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>W</w:t>
      </w:r>
      <w:r w:rsidR="009F2A28" w:rsidRPr="00C649EF">
        <w:rPr>
          <w:rFonts w:ascii="Arial" w:hAnsi="Arial" w:cs="Arial"/>
          <w:sz w:val="22"/>
          <w:szCs w:val="22"/>
        </w:rPr>
        <w:t xml:space="preserve"> sytuacjach awaryjnych </w:t>
      </w:r>
      <w:r w:rsidRPr="00C649EF">
        <w:rPr>
          <w:rFonts w:ascii="Arial" w:hAnsi="Arial" w:cs="Arial"/>
          <w:sz w:val="22"/>
          <w:szCs w:val="22"/>
        </w:rPr>
        <w:t xml:space="preserve">Wykonawca zobowiązany jest przeprowadzić naprawę </w:t>
      </w:r>
      <w:r w:rsidR="009F2A28" w:rsidRPr="00C649EF">
        <w:rPr>
          <w:rFonts w:ascii="Arial" w:hAnsi="Arial" w:cs="Arial"/>
          <w:sz w:val="22"/>
          <w:szCs w:val="22"/>
        </w:rPr>
        <w:t>na każde wezwanie Zamawiającego</w:t>
      </w:r>
      <w:r w:rsidRPr="00C649EF">
        <w:rPr>
          <w:rFonts w:ascii="Arial" w:hAnsi="Arial" w:cs="Arial"/>
          <w:sz w:val="22"/>
          <w:szCs w:val="22"/>
        </w:rPr>
        <w:t xml:space="preserve"> w terminie określonym w Tabeli poniżej:</w:t>
      </w:r>
    </w:p>
    <w:p w14:paraId="4DCA1CFA" w14:textId="17BBAC7E" w:rsidR="00C649EF" w:rsidRPr="00C649EF" w:rsidRDefault="00AB1C99" w:rsidP="00C649EF">
      <w:pPr>
        <w:pStyle w:val="Akapitzlist"/>
        <w:numPr>
          <w:ilvl w:val="0"/>
          <w:numId w:val="22"/>
        </w:numPr>
        <w:spacing w:after="240" w:line="480" w:lineRule="auto"/>
        <w:ind w:left="992" w:hanging="425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 xml:space="preserve">Czas reakcji i </w:t>
      </w:r>
      <w:r w:rsidR="00566E95" w:rsidRPr="00C649EF">
        <w:rPr>
          <w:rFonts w:ascii="Arial" w:hAnsi="Arial" w:cs="Arial"/>
          <w:sz w:val="22"/>
          <w:szCs w:val="22"/>
        </w:rPr>
        <w:t xml:space="preserve">czas </w:t>
      </w:r>
      <w:r w:rsidRPr="00C649EF">
        <w:rPr>
          <w:rFonts w:ascii="Arial" w:hAnsi="Arial" w:cs="Arial"/>
          <w:sz w:val="22"/>
          <w:szCs w:val="22"/>
        </w:rPr>
        <w:t>realizacji napraw: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2196"/>
        <w:gridCol w:w="2196"/>
      </w:tblGrid>
      <w:tr w:rsidR="00C649EF" w:rsidRPr="00C649EF" w14:paraId="2FAEECCA" w14:textId="77777777" w:rsidTr="006215D8">
        <w:trPr>
          <w:jc w:val="center"/>
        </w:trPr>
        <w:tc>
          <w:tcPr>
            <w:tcW w:w="2955" w:type="dxa"/>
          </w:tcPr>
          <w:p w14:paraId="33B8D261" w14:textId="53E3312D" w:rsidR="00BE17F9" w:rsidRPr="00C649EF" w:rsidRDefault="00BE17F9" w:rsidP="00AB1C99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Czynność</w:t>
            </w:r>
          </w:p>
        </w:tc>
        <w:tc>
          <w:tcPr>
            <w:tcW w:w="2196" w:type="dxa"/>
          </w:tcPr>
          <w:p w14:paraId="546BAD00" w14:textId="05DE4738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Awaria</w:t>
            </w:r>
          </w:p>
        </w:tc>
        <w:tc>
          <w:tcPr>
            <w:tcW w:w="2196" w:type="dxa"/>
            <w:vAlign w:val="center"/>
          </w:tcPr>
          <w:p w14:paraId="41D8CA11" w14:textId="084CE84C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Usterka</w:t>
            </w:r>
          </w:p>
        </w:tc>
      </w:tr>
      <w:tr w:rsidR="00C649EF" w:rsidRPr="00C649EF" w14:paraId="24172CDE" w14:textId="77777777" w:rsidTr="006215D8">
        <w:trPr>
          <w:jc w:val="center"/>
        </w:trPr>
        <w:tc>
          <w:tcPr>
            <w:tcW w:w="2955" w:type="dxa"/>
          </w:tcPr>
          <w:p w14:paraId="0968005A" w14:textId="72CA60FA" w:rsidR="00BE17F9" w:rsidRPr="00C649EF" w:rsidRDefault="00BE17F9" w:rsidP="00AB1C99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Czas reakcji</w:t>
            </w:r>
          </w:p>
        </w:tc>
        <w:tc>
          <w:tcPr>
            <w:tcW w:w="2196" w:type="dxa"/>
          </w:tcPr>
          <w:p w14:paraId="75E23051" w14:textId="31B8FD8F" w:rsidR="00BE17F9" w:rsidRPr="00C649EF" w:rsidRDefault="00A63BDA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E17F9" w:rsidRPr="00C6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godziny</w:t>
            </w:r>
          </w:p>
        </w:tc>
        <w:tc>
          <w:tcPr>
            <w:tcW w:w="2196" w:type="dxa"/>
            <w:vAlign w:val="center"/>
          </w:tcPr>
          <w:p w14:paraId="01649967" w14:textId="6CE2EA8B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2 godzin</w:t>
            </w:r>
            <w:r w:rsidR="00A63BDA"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</w:tr>
      <w:tr w:rsidR="00C649EF" w:rsidRPr="00C649EF" w14:paraId="27671ED6" w14:textId="77777777" w:rsidTr="006215D8">
        <w:trPr>
          <w:jc w:val="center"/>
        </w:trPr>
        <w:tc>
          <w:tcPr>
            <w:tcW w:w="2955" w:type="dxa"/>
          </w:tcPr>
          <w:p w14:paraId="282110DC" w14:textId="3525B7CC" w:rsidR="00BE17F9" w:rsidRPr="00C649EF" w:rsidRDefault="00BE17F9" w:rsidP="00AB1C99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Czas naprawy</w:t>
            </w:r>
          </w:p>
        </w:tc>
        <w:tc>
          <w:tcPr>
            <w:tcW w:w="2196" w:type="dxa"/>
          </w:tcPr>
          <w:p w14:paraId="17909FB4" w14:textId="30650115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24 godziny</w:t>
            </w:r>
          </w:p>
        </w:tc>
        <w:tc>
          <w:tcPr>
            <w:tcW w:w="2196" w:type="dxa"/>
            <w:vAlign w:val="center"/>
          </w:tcPr>
          <w:p w14:paraId="224B7B12" w14:textId="39093AAA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72 godziny</w:t>
            </w:r>
          </w:p>
        </w:tc>
      </w:tr>
    </w:tbl>
    <w:p w14:paraId="06641846" w14:textId="7BB408A3" w:rsidR="00566E95" w:rsidRPr="00C649EF" w:rsidRDefault="00566E95" w:rsidP="006215D8">
      <w:pPr>
        <w:pStyle w:val="Akapitzlist"/>
        <w:numPr>
          <w:ilvl w:val="0"/>
          <w:numId w:val="22"/>
        </w:numPr>
        <w:spacing w:before="120" w:after="12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>Definicje:</w:t>
      </w:r>
    </w:p>
    <w:p w14:paraId="44BC6142" w14:textId="02320061" w:rsidR="00566E95" w:rsidRPr="00C649EF" w:rsidRDefault="00566E95" w:rsidP="00566E95">
      <w:pPr>
        <w:pStyle w:val="Akapitzlist"/>
        <w:spacing w:before="120" w:after="120" w:line="276" w:lineRule="auto"/>
        <w:ind w:left="993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>czas reakcji</w:t>
      </w:r>
      <w:r w:rsidRPr="00C649EF">
        <w:rPr>
          <w:rFonts w:ascii="Arial" w:hAnsi="Arial" w:cs="Arial"/>
          <w:sz w:val="22"/>
          <w:szCs w:val="22"/>
        </w:rPr>
        <w:t xml:space="preserve"> – maksymalny okres czasu, który może upłynąć od przekazania Wykonawcy informacji o wystąpieniu awarii lub usterki do rozpoczęcia naprawy</w:t>
      </w:r>
      <w:r w:rsidR="00F30EBF">
        <w:rPr>
          <w:rFonts w:ascii="Arial" w:hAnsi="Arial" w:cs="Arial"/>
          <w:sz w:val="22"/>
          <w:szCs w:val="22"/>
        </w:rPr>
        <w:t xml:space="preserve"> przez Wykonawcę</w:t>
      </w:r>
      <w:r w:rsidRPr="00C649EF">
        <w:rPr>
          <w:rFonts w:ascii="Arial" w:hAnsi="Arial" w:cs="Arial"/>
          <w:sz w:val="22"/>
          <w:szCs w:val="22"/>
        </w:rPr>
        <w:t>,</w:t>
      </w:r>
    </w:p>
    <w:p w14:paraId="35E10D19" w14:textId="114F1C0D" w:rsidR="00566E95" w:rsidRPr="00C649EF" w:rsidRDefault="00566E95" w:rsidP="00566E95">
      <w:pPr>
        <w:pStyle w:val="Akapitzlist"/>
        <w:spacing w:before="120" w:after="120" w:line="276" w:lineRule="auto"/>
        <w:ind w:left="993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 xml:space="preserve">czas realizacji naprawy </w:t>
      </w:r>
      <w:r w:rsidRPr="00C649EF">
        <w:rPr>
          <w:rFonts w:ascii="Arial" w:hAnsi="Arial" w:cs="Arial"/>
          <w:sz w:val="22"/>
          <w:szCs w:val="22"/>
        </w:rPr>
        <w:t>– maksymalny okres czasy, który może upłynąć od momentu rozpoczęcia naprawy do całkowitego usunięcia awarii lub usterki</w:t>
      </w:r>
      <w:r w:rsidR="00F30EBF">
        <w:rPr>
          <w:rFonts w:ascii="Arial" w:hAnsi="Arial" w:cs="Arial"/>
          <w:sz w:val="22"/>
          <w:szCs w:val="22"/>
        </w:rPr>
        <w:t xml:space="preserve"> przez Wykonawcę</w:t>
      </w:r>
      <w:r w:rsidRPr="00C649EF">
        <w:rPr>
          <w:rFonts w:ascii="Arial" w:hAnsi="Arial" w:cs="Arial"/>
          <w:sz w:val="22"/>
          <w:szCs w:val="22"/>
        </w:rPr>
        <w:t>,</w:t>
      </w:r>
    </w:p>
    <w:p w14:paraId="00F49A72" w14:textId="1A194C38" w:rsidR="00AB1C99" w:rsidRDefault="006215D8" w:rsidP="006215D8">
      <w:pPr>
        <w:pStyle w:val="Akapitzlist"/>
        <w:numPr>
          <w:ilvl w:val="0"/>
          <w:numId w:val="22"/>
        </w:numPr>
        <w:spacing w:before="120" w:after="12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 xml:space="preserve">Czas </w:t>
      </w:r>
      <w:r w:rsidR="00566E95" w:rsidRPr="00C649EF">
        <w:rPr>
          <w:rFonts w:ascii="Arial" w:hAnsi="Arial" w:cs="Arial"/>
          <w:sz w:val="22"/>
          <w:szCs w:val="22"/>
        </w:rPr>
        <w:t xml:space="preserve">realizacji </w:t>
      </w:r>
      <w:r w:rsidR="00A63BDA" w:rsidRPr="00C649EF">
        <w:rPr>
          <w:rFonts w:ascii="Arial" w:hAnsi="Arial" w:cs="Arial"/>
          <w:sz w:val="22"/>
          <w:szCs w:val="22"/>
        </w:rPr>
        <w:t xml:space="preserve">i </w:t>
      </w:r>
      <w:r w:rsidRPr="00C649EF">
        <w:rPr>
          <w:rFonts w:ascii="Arial" w:hAnsi="Arial" w:cs="Arial"/>
          <w:sz w:val="22"/>
          <w:szCs w:val="22"/>
        </w:rPr>
        <w:t>naprawy może być ustalony indywidualnie z Zamawiającym w zależności od rodzaju awarii lub usterki i obiektywnych możliwości naprawy</w:t>
      </w:r>
      <w:r w:rsidR="00331CB7" w:rsidRPr="00C649EF">
        <w:rPr>
          <w:rFonts w:ascii="Arial" w:hAnsi="Arial" w:cs="Arial"/>
          <w:sz w:val="22"/>
          <w:szCs w:val="22"/>
        </w:rPr>
        <w:t xml:space="preserve"> (np. dostępności części)</w:t>
      </w:r>
      <w:r w:rsidRPr="00C649EF">
        <w:rPr>
          <w:rFonts w:ascii="Arial" w:hAnsi="Arial" w:cs="Arial"/>
          <w:sz w:val="22"/>
          <w:szCs w:val="22"/>
        </w:rPr>
        <w:t>.</w:t>
      </w:r>
      <w:r w:rsidR="00A63BDA" w:rsidRPr="00C649EF">
        <w:rPr>
          <w:rFonts w:ascii="Arial" w:hAnsi="Arial" w:cs="Arial"/>
          <w:sz w:val="22"/>
          <w:szCs w:val="22"/>
        </w:rPr>
        <w:t xml:space="preserve"> Zmiana czasów, o których mowa w zdaniu poprzednim wymaga pisemnego uzasadnienia.</w:t>
      </w:r>
    </w:p>
    <w:p w14:paraId="578DCC8B" w14:textId="31AEEC3E" w:rsidR="00950F2C" w:rsidRPr="001462DF" w:rsidRDefault="00147E1E" w:rsidP="00F30EBF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1462DF">
        <w:rPr>
          <w:rFonts w:ascii="Arial" w:hAnsi="Arial" w:cs="Arial"/>
          <w:b/>
          <w:bCs/>
          <w:sz w:val="22"/>
          <w:szCs w:val="22"/>
        </w:rPr>
        <w:t>W k</w:t>
      </w:r>
      <w:r w:rsidR="00950F2C" w:rsidRPr="001462DF">
        <w:rPr>
          <w:rFonts w:ascii="Arial" w:hAnsi="Arial" w:cs="Arial"/>
          <w:b/>
          <w:bCs/>
          <w:sz w:val="22"/>
          <w:szCs w:val="22"/>
        </w:rPr>
        <w:t>otłown</w:t>
      </w:r>
      <w:r w:rsidRPr="001462DF">
        <w:rPr>
          <w:rFonts w:ascii="Arial" w:hAnsi="Arial" w:cs="Arial"/>
          <w:b/>
          <w:bCs/>
          <w:sz w:val="22"/>
          <w:szCs w:val="22"/>
        </w:rPr>
        <w:t>iach</w:t>
      </w:r>
      <w:r w:rsidR="00950F2C" w:rsidRPr="001462DF">
        <w:rPr>
          <w:rFonts w:ascii="Arial" w:hAnsi="Arial" w:cs="Arial"/>
          <w:b/>
          <w:bCs/>
          <w:sz w:val="22"/>
          <w:szCs w:val="22"/>
        </w:rPr>
        <w:t>, w których zamontowane są urządzenia objęte gwarancją producenta</w:t>
      </w:r>
      <w:r w:rsidRPr="001462DF">
        <w:rPr>
          <w:rFonts w:ascii="Arial" w:hAnsi="Arial" w:cs="Arial"/>
          <w:b/>
          <w:bCs/>
          <w:sz w:val="22"/>
          <w:szCs w:val="22"/>
        </w:rPr>
        <w:t xml:space="preserve"> Wykonawca wykonuje czynności zgodnie z DTR </w:t>
      </w:r>
      <w:r w:rsidR="002B22CC" w:rsidRPr="001462DF">
        <w:rPr>
          <w:rFonts w:ascii="Arial" w:hAnsi="Arial" w:cs="Arial"/>
          <w:b/>
          <w:bCs/>
          <w:sz w:val="22"/>
          <w:szCs w:val="22"/>
        </w:rPr>
        <w:t xml:space="preserve">lub instrukcją eksploatacji urządzeń </w:t>
      </w:r>
      <w:r w:rsidRPr="001462DF">
        <w:rPr>
          <w:rFonts w:ascii="Arial" w:hAnsi="Arial" w:cs="Arial"/>
          <w:b/>
          <w:bCs/>
          <w:sz w:val="22"/>
          <w:szCs w:val="22"/>
        </w:rPr>
        <w:t>przewidzian</w:t>
      </w:r>
      <w:r w:rsidR="002B22CC" w:rsidRPr="001462DF">
        <w:rPr>
          <w:rFonts w:ascii="Arial" w:hAnsi="Arial" w:cs="Arial"/>
          <w:b/>
          <w:bCs/>
          <w:sz w:val="22"/>
          <w:szCs w:val="22"/>
        </w:rPr>
        <w:t>ych</w:t>
      </w:r>
      <w:r w:rsidRPr="001462DF">
        <w:rPr>
          <w:rFonts w:ascii="Arial" w:hAnsi="Arial" w:cs="Arial"/>
          <w:b/>
          <w:bCs/>
          <w:sz w:val="22"/>
          <w:szCs w:val="22"/>
        </w:rPr>
        <w:t xml:space="preserve"> dla użytkownika.  </w:t>
      </w:r>
    </w:p>
    <w:sectPr w:rsidR="00950F2C" w:rsidRPr="001462D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7C5" w14:textId="77777777" w:rsidR="00AE1505" w:rsidRDefault="00AE1505" w:rsidP="00AE1505">
      <w:r>
        <w:separator/>
      </w:r>
    </w:p>
  </w:endnote>
  <w:endnote w:type="continuationSeparator" w:id="0">
    <w:p w14:paraId="34657CC6" w14:textId="77777777" w:rsidR="00AE1505" w:rsidRDefault="00AE1505" w:rsidP="00A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50536"/>
      <w:docPartObj>
        <w:docPartGallery w:val="Page Numbers (Bottom of Page)"/>
        <w:docPartUnique/>
      </w:docPartObj>
    </w:sdtPr>
    <w:sdtEndPr/>
    <w:sdtContent>
      <w:p w14:paraId="55FBB1E0" w14:textId="72884A79" w:rsidR="00AE1505" w:rsidRDefault="00AE1505" w:rsidP="00AE15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A5B8" w14:textId="77777777" w:rsidR="00AE1505" w:rsidRDefault="00AE1505" w:rsidP="00AE1505">
      <w:r>
        <w:separator/>
      </w:r>
    </w:p>
  </w:footnote>
  <w:footnote w:type="continuationSeparator" w:id="0">
    <w:p w14:paraId="691D4708" w14:textId="77777777" w:rsidR="00AE1505" w:rsidRDefault="00AE1505" w:rsidP="00AE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27"/>
    <w:multiLevelType w:val="hybridMultilevel"/>
    <w:tmpl w:val="2F8C66F0"/>
    <w:lvl w:ilvl="0" w:tplc="5FEEC2C8">
      <w:start w:val="16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929"/>
    <w:multiLevelType w:val="hybridMultilevel"/>
    <w:tmpl w:val="314E07CA"/>
    <w:lvl w:ilvl="0" w:tplc="B9800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264"/>
    <w:multiLevelType w:val="multilevel"/>
    <w:tmpl w:val="586C93F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C136B23"/>
    <w:multiLevelType w:val="hybridMultilevel"/>
    <w:tmpl w:val="E9480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71695"/>
    <w:multiLevelType w:val="hybridMultilevel"/>
    <w:tmpl w:val="DEC26E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B6E0D"/>
    <w:multiLevelType w:val="hybridMultilevel"/>
    <w:tmpl w:val="A4D6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D56"/>
    <w:multiLevelType w:val="hybridMultilevel"/>
    <w:tmpl w:val="08DC4D88"/>
    <w:lvl w:ilvl="0" w:tplc="E408C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790"/>
    <w:multiLevelType w:val="hybridMultilevel"/>
    <w:tmpl w:val="13E47AB2"/>
    <w:lvl w:ilvl="0" w:tplc="BF3AAF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E454C2B"/>
    <w:multiLevelType w:val="hybridMultilevel"/>
    <w:tmpl w:val="4DBCB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273A5"/>
    <w:multiLevelType w:val="hybridMultilevel"/>
    <w:tmpl w:val="80A85396"/>
    <w:lvl w:ilvl="0" w:tplc="46C8CE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922D0F"/>
    <w:multiLevelType w:val="multilevel"/>
    <w:tmpl w:val="E6E8D42E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2."/>
      <w:lvlJc w:val="left"/>
      <w:pPr>
        <w:ind w:left="425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13" w15:restartNumberingAfterBreak="0">
    <w:nsid w:val="43EC043F"/>
    <w:multiLevelType w:val="hybridMultilevel"/>
    <w:tmpl w:val="70A4DEEC"/>
    <w:lvl w:ilvl="0" w:tplc="9E2229A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5EB"/>
    <w:multiLevelType w:val="hybridMultilevel"/>
    <w:tmpl w:val="69205720"/>
    <w:lvl w:ilvl="0" w:tplc="A7CA6B30">
      <w:start w:val="1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5F95"/>
    <w:multiLevelType w:val="hybridMultilevel"/>
    <w:tmpl w:val="39A4D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8642FA"/>
    <w:multiLevelType w:val="hybridMultilevel"/>
    <w:tmpl w:val="532AD52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2B6428"/>
    <w:multiLevelType w:val="hybridMultilevel"/>
    <w:tmpl w:val="CC6A8072"/>
    <w:lvl w:ilvl="0" w:tplc="0E30AB5E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450127"/>
    <w:multiLevelType w:val="hybridMultilevel"/>
    <w:tmpl w:val="DEC26E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B75C99"/>
    <w:multiLevelType w:val="hybridMultilevel"/>
    <w:tmpl w:val="8B3ABB5A"/>
    <w:lvl w:ilvl="0" w:tplc="FCC255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6B40"/>
    <w:multiLevelType w:val="hybridMultilevel"/>
    <w:tmpl w:val="80AA9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8"/>
  </w:num>
  <w:num w:numId="22">
    <w:abstractNumId w:val="1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C6"/>
    <w:rsid w:val="00002795"/>
    <w:rsid w:val="000101A9"/>
    <w:rsid w:val="0002613C"/>
    <w:rsid w:val="0009473D"/>
    <w:rsid w:val="000D15C0"/>
    <w:rsid w:val="000E7BCD"/>
    <w:rsid w:val="00135F53"/>
    <w:rsid w:val="001436CC"/>
    <w:rsid w:val="00144A74"/>
    <w:rsid w:val="001462DF"/>
    <w:rsid w:val="00147E1E"/>
    <w:rsid w:val="001B4985"/>
    <w:rsid w:val="001D1BF7"/>
    <w:rsid w:val="00264E64"/>
    <w:rsid w:val="002673E0"/>
    <w:rsid w:val="00276A52"/>
    <w:rsid w:val="00277586"/>
    <w:rsid w:val="00282C4A"/>
    <w:rsid w:val="002B22CC"/>
    <w:rsid w:val="002F1A77"/>
    <w:rsid w:val="00331CB7"/>
    <w:rsid w:val="004040D9"/>
    <w:rsid w:val="0041684E"/>
    <w:rsid w:val="0048086E"/>
    <w:rsid w:val="00492438"/>
    <w:rsid w:val="004B0620"/>
    <w:rsid w:val="004B29B5"/>
    <w:rsid w:val="004F050D"/>
    <w:rsid w:val="004F2B3F"/>
    <w:rsid w:val="005123AE"/>
    <w:rsid w:val="00527167"/>
    <w:rsid w:val="00566E95"/>
    <w:rsid w:val="005D7F61"/>
    <w:rsid w:val="005E3480"/>
    <w:rsid w:val="0060017C"/>
    <w:rsid w:val="006215D8"/>
    <w:rsid w:val="00653608"/>
    <w:rsid w:val="006C2A66"/>
    <w:rsid w:val="007762B9"/>
    <w:rsid w:val="007C67E0"/>
    <w:rsid w:val="007D1460"/>
    <w:rsid w:val="007F4F96"/>
    <w:rsid w:val="00827C55"/>
    <w:rsid w:val="00897024"/>
    <w:rsid w:val="008C6ACD"/>
    <w:rsid w:val="00914DCD"/>
    <w:rsid w:val="00950F2C"/>
    <w:rsid w:val="00956D5D"/>
    <w:rsid w:val="00985558"/>
    <w:rsid w:val="009F2A28"/>
    <w:rsid w:val="009F4333"/>
    <w:rsid w:val="00A40780"/>
    <w:rsid w:val="00A46E91"/>
    <w:rsid w:val="00A63BDA"/>
    <w:rsid w:val="00A701DE"/>
    <w:rsid w:val="00A72EB3"/>
    <w:rsid w:val="00A77532"/>
    <w:rsid w:val="00AA6FD2"/>
    <w:rsid w:val="00AA7615"/>
    <w:rsid w:val="00AB1C99"/>
    <w:rsid w:val="00AB7DCC"/>
    <w:rsid w:val="00AE1505"/>
    <w:rsid w:val="00AF2BA7"/>
    <w:rsid w:val="00B20C61"/>
    <w:rsid w:val="00B26E85"/>
    <w:rsid w:val="00B7095C"/>
    <w:rsid w:val="00B729D9"/>
    <w:rsid w:val="00BA6D3F"/>
    <w:rsid w:val="00BB1995"/>
    <w:rsid w:val="00BE02CC"/>
    <w:rsid w:val="00BE17F9"/>
    <w:rsid w:val="00C649EF"/>
    <w:rsid w:val="00CE1540"/>
    <w:rsid w:val="00CF0B80"/>
    <w:rsid w:val="00D04635"/>
    <w:rsid w:val="00D2686D"/>
    <w:rsid w:val="00D77057"/>
    <w:rsid w:val="00D90D7A"/>
    <w:rsid w:val="00DA7D96"/>
    <w:rsid w:val="00DC6A11"/>
    <w:rsid w:val="00DC6C9F"/>
    <w:rsid w:val="00DF07C3"/>
    <w:rsid w:val="00E60AC5"/>
    <w:rsid w:val="00EB640A"/>
    <w:rsid w:val="00ED3C43"/>
    <w:rsid w:val="00F30EBF"/>
    <w:rsid w:val="00F94DA4"/>
    <w:rsid w:val="00FD05AA"/>
    <w:rsid w:val="00FE4A8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C0A"/>
  <w15:chartTrackingRefBased/>
  <w15:docId w15:val="{6C918A45-E2CD-45AC-BD1D-012E64C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D05AA"/>
    <w:pPr>
      <w:spacing w:before="24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05AA"/>
    <w:rPr>
      <w:rFonts w:ascii="Arial" w:eastAsiaTheme="majorEastAsia" w:hAnsi="Arial" w:cstheme="majorBidi"/>
      <w:b/>
      <w:spacing w:val="-10"/>
      <w:kern w:val="28"/>
      <w:sz w:val="24"/>
      <w:szCs w:val="56"/>
      <w:lang w:val="pl-PL" w:eastAsia="pl-PL"/>
    </w:rPr>
  </w:style>
  <w:style w:type="paragraph" w:styleId="Akapitzlist">
    <w:name w:val="List Paragraph"/>
    <w:basedOn w:val="Normalny"/>
    <w:uiPriority w:val="34"/>
    <w:qFormat/>
    <w:rsid w:val="00FD05AA"/>
    <w:pPr>
      <w:ind w:left="720"/>
      <w:contextualSpacing/>
    </w:pPr>
  </w:style>
  <w:style w:type="table" w:styleId="Tabela-Siatka">
    <w:name w:val="Table Grid"/>
    <w:basedOn w:val="Standardowy"/>
    <w:uiPriority w:val="39"/>
    <w:rsid w:val="00AB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B84E-3907-4A74-B27B-5542091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 Skwira</dc:creator>
  <cp:keywords/>
  <dc:description/>
  <cp:lastModifiedBy>Agnieszka Skwira</cp:lastModifiedBy>
  <cp:revision>9</cp:revision>
  <cp:lastPrinted>2021-06-24T13:30:00Z</cp:lastPrinted>
  <dcterms:created xsi:type="dcterms:W3CDTF">2021-06-15T08:35:00Z</dcterms:created>
  <dcterms:modified xsi:type="dcterms:W3CDTF">2021-06-25T09:29:00Z</dcterms:modified>
</cp:coreProperties>
</file>