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9017" w14:textId="47E8864B" w:rsidR="00BF5B3C" w:rsidRPr="00931197" w:rsidRDefault="000F5557" w:rsidP="00931197">
      <w:pPr>
        <w:jc w:val="center"/>
        <w:rPr>
          <w:b/>
          <w:bCs/>
        </w:rPr>
      </w:pPr>
      <w:r w:rsidRPr="00931197">
        <w:rPr>
          <w:b/>
          <w:bCs/>
        </w:rPr>
        <w:t xml:space="preserve">Specyfikacja </w:t>
      </w:r>
      <w:r w:rsidR="00317BC0">
        <w:rPr>
          <w:b/>
          <w:bCs/>
        </w:rPr>
        <w:t>na suszarkę 3 stanowiskową, mobilną, do suszenia dodatków</w:t>
      </w:r>
    </w:p>
    <w:p w14:paraId="667EC16D" w14:textId="77777777" w:rsidR="000F5557" w:rsidRDefault="000F5557"/>
    <w:p w14:paraId="13D7B5C1" w14:textId="07C8E23A" w:rsidR="000F5557" w:rsidRDefault="000F5557">
      <w:r>
        <w:t>Wymagania TFK:</w:t>
      </w:r>
    </w:p>
    <w:p w14:paraId="436B992E" w14:textId="311D6F46" w:rsidR="00111406" w:rsidRDefault="00317BC0" w:rsidP="000F5557">
      <w:pPr>
        <w:pStyle w:val="Akapitzlist"/>
        <w:numPr>
          <w:ilvl w:val="0"/>
          <w:numId w:val="1"/>
        </w:numPr>
      </w:pPr>
      <w:r>
        <w:t>Złoże w postaci sita o przekroju plastra miodu gwarantujące brak ryzyka zanieczyszczenia materiału poprzez zużyte złoże</w:t>
      </w:r>
    </w:p>
    <w:p w14:paraId="060F24CB" w14:textId="28AB9AC8" w:rsidR="00317BC0" w:rsidRDefault="00317BC0" w:rsidP="000F5557">
      <w:pPr>
        <w:pStyle w:val="Akapitzlist"/>
        <w:numPr>
          <w:ilvl w:val="0"/>
          <w:numId w:val="1"/>
        </w:numPr>
      </w:pPr>
      <w:r>
        <w:t>Złoże obrotowe gwarantujące stały punkt rosy w całym zakresie suszenia</w:t>
      </w:r>
      <w:r w:rsidR="006727F7">
        <w:t xml:space="preserve"> oraz z opcją regeneracji</w:t>
      </w:r>
    </w:p>
    <w:p w14:paraId="7857FA85" w14:textId="625BF265" w:rsidR="00317BC0" w:rsidRDefault="00317BC0" w:rsidP="000F5557">
      <w:pPr>
        <w:pStyle w:val="Akapitzlist"/>
        <w:numPr>
          <w:ilvl w:val="0"/>
          <w:numId w:val="1"/>
        </w:numPr>
      </w:pPr>
      <w:r>
        <w:t>Niższa temperatura regeneracji złoża w celu oszczędności zużycia</w:t>
      </w:r>
    </w:p>
    <w:p w14:paraId="4A90C766" w14:textId="26B7270D" w:rsidR="00317BC0" w:rsidRDefault="00317BC0" w:rsidP="000F5557">
      <w:pPr>
        <w:pStyle w:val="Akapitzlist"/>
        <w:numPr>
          <w:ilvl w:val="0"/>
          <w:numId w:val="1"/>
        </w:numPr>
      </w:pPr>
      <w:r>
        <w:t>System zabezpieczający przed przesuszeniem/przegrzaniem materiału</w:t>
      </w:r>
    </w:p>
    <w:p w14:paraId="57F5E5E6" w14:textId="36C7CAF0" w:rsidR="00317BC0" w:rsidRDefault="00317BC0" w:rsidP="000F5557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317BC0">
        <w:rPr>
          <w:b/>
          <w:bCs/>
          <w:u w:val="single"/>
        </w:rPr>
        <w:t xml:space="preserve">Konstrukcja modułowa pozwalająca na rozpięcie 3 suszarek do trzech pojedynczych, mobilnych jednostek (bardzo ważne) </w:t>
      </w:r>
    </w:p>
    <w:p w14:paraId="74A9709C" w14:textId="503E4BC7" w:rsidR="00317BC0" w:rsidRPr="00317BC0" w:rsidRDefault="00317BC0" w:rsidP="000F5557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>
        <w:t>Każdy z lejów powinien posiadać swój indywidulany agregat suszący</w:t>
      </w:r>
    </w:p>
    <w:p w14:paraId="40CCFB42" w14:textId="4C6FF1B0" w:rsidR="00317BC0" w:rsidRDefault="00C77DAF" w:rsidP="000F5557">
      <w:pPr>
        <w:pStyle w:val="Akapitzlist"/>
        <w:numPr>
          <w:ilvl w:val="0"/>
          <w:numId w:val="1"/>
        </w:numPr>
      </w:pPr>
      <w:r w:rsidRPr="00C77DAF">
        <w:t>Posiadanie indywidualnych dmuchaw</w:t>
      </w:r>
    </w:p>
    <w:p w14:paraId="13BB445A" w14:textId="1AB6CADE" w:rsidR="00C77DAF" w:rsidRPr="00C77DAF" w:rsidRDefault="00C77DAF" w:rsidP="000F5557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C77DAF">
        <w:rPr>
          <w:b/>
          <w:bCs/>
          <w:u w:val="single"/>
        </w:rPr>
        <w:t>Możliwość rozbudowy o kolejne suszarki (moduły)</w:t>
      </w:r>
    </w:p>
    <w:p w14:paraId="5006C183" w14:textId="5CF9CDB4" w:rsidR="000F5557" w:rsidRPr="00931197" w:rsidRDefault="000F5557" w:rsidP="000F5557">
      <w:pPr>
        <w:pStyle w:val="Akapitzlist"/>
        <w:numPr>
          <w:ilvl w:val="0"/>
          <w:numId w:val="1"/>
        </w:numPr>
        <w:rPr>
          <w:b/>
          <w:bCs/>
          <w:color w:val="FF0000"/>
          <w:u w:val="single"/>
        </w:rPr>
      </w:pPr>
      <w:r w:rsidRPr="00931197">
        <w:rPr>
          <w:b/>
          <w:bCs/>
          <w:color w:val="FF0000"/>
          <w:u w:val="single"/>
        </w:rPr>
        <w:t xml:space="preserve">Min. 5 letnia gwarancja </w:t>
      </w:r>
      <w:r w:rsidR="00DC70A1">
        <w:rPr>
          <w:b/>
          <w:bCs/>
          <w:color w:val="FF0000"/>
          <w:u w:val="single"/>
        </w:rPr>
        <w:t xml:space="preserve">na </w:t>
      </w:r>
      <w:r w:rsidR="00317BC0">
        <w:rPr>
          <w:b/>
          <w:bCs/>
          <w:color w:val="FF0000"/>
          <w:u w:val="single"/>
        </w:rPr>
        <w:t>złoże (bardzo ważne)</w:t>
      </w:r>
    </w:p>
    <w:p w14:paraId="6A50ED86" w14:textId="3CA0F0A5" w:rsidR="00111406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Wydajność powietrza procesowego ok. 5-25 m^3/h</w:t>
      </w:r>
    </w:p>
    <w:p w14:paraId="083255B1" w14:textId="226BC254" w:rsidR="00C77DAF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Wydajność powietrza dla układu regeneracji ok. 4-10m^3/h</w:t>
      </w:r>
    </w:p>
    <w:p w14:paraId="0C7FDA3A" w14:textId="32EFAF16" w:rsidR="00C77DAF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Punkt rosy od 0 do -40 </w:t>
      </w:r>
      <w:proofErr w:type="spellStart"/>
      <w:r>
        <w:rPr>
          <w:b/>
          <w:bCs/>
        </w:rPr>
        <w:t>st.C</w:t>
      </w:r>
      <w:proofErr w:type="spellEnd"/>
    </w:p>
    <w:p w14:paraId="593651B0" w14:textId="3FC3F9F2" w:rsidR="00C77DAF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Temperatura pracy od ok. 50 </w:t>
      </w:r>
      <w:proofErr w:type="spellStart"/>
      <w:r>
        <w:rPr>
          <w:b/>
          <w:bCs/>
        </w:rPr>
        <w:t>st.C</w:t>
      </w:r>
      <w:proofErr w:type="spellEnd"/>
      <w:r>
        <w:rPr>
          <w:b/>
          <w:bCs/>
        </w:rPr>
        <w:t xml:space="preserve"> – 180 </w:t>
      </w:r>
      <w:proofErr w:type="spellStart"/>
      <w:r>
        <w:rPr>
          <w:b/>
          <w:bCs/>
        </w:rPr>
        <w:t>st.C</w:t>
      </w:r>
      <w:proofErr w:type="spellEnd"/>
    </w:p>
    <w:p w14:paraId="4D6A4321" w14:textId="3C9F4D73" w:rsidR="00C77DAF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Moc grzania 1 kW</w:t>
      </w:r>
    </w:p>
    <w:p w14:paraId="12C68477" w14:textId="77259462" w:rsidR="00C77DAF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Moc zainstalowana ok. 2 kW</w:t>
      </w:r>
    </w:p>
    <w:p w14:paraId="45D444C6" w14:textId="59B05A89" w:rsidR="00C77DAF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Zasilanie 230V</w:t>
      </w:r>
    </w:p>
    <w:p w14:paraId="3EEB9FE7" w14:textId="183FB32D" w:rsidR="00C77DAF" w:rsidRDefault="00C77DAF" w:rsidP="00C77DA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Pojemność leja z drzwiami ok. 30L</w:t>
      </w:r>
    </w:p>
    <w:p w14:paraId="33EFC93C" w14:textId="655242B7" w:rsidR="00714FB0" w:rsidRPr="00C77DAF" w:rsidRDefault="00714FB0" w:rsidP="00C77DA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Wydajność suszenia ok. 10kg/h ( x3 stanowiska)</w:t>
      </w:r>
    </w:p>
    <w:p w14:paraId="1DA7D895" w14:textId="7AE73857" w:rsidR="00111406" w:rsidRPr="00317BC0" w:rsidRDefault="00317BC0" w:rsidP="000F5557">
      <w:pPr>
        <w:pStyle w:val="Akapitzlist"/>
        <w:numPr>
          <w:ilvl w:val="0"/>
          <w:numId w:val="1"/>
        </w:numPr>
        <w:rPr>
          <w:b/>
          <w:bCs/>
          <w:color w:val="FF0000"/>
          <w:u w:val="single"/>
        </w:rPr>
      </w:pPr>
      <w:r w:rsidRPr="00317BC0">
        <w:rPr>
          <w:b/>
          <w:bCs/>
          <w:color w:val="FF0000"/>
          <w:u w:val="single"/>
        </w:rPr>
        <w:t>Brak konieczności doprowadzania wody/powietrza (bardzo ważne)</w:t>
      </w:r>
    </w:p>
    <w:p w14:paraId="07059488" w14:textId="330D1235" w:rsidR="000F5557" w:rsidRDefault="000F5557" w:rsidP="000F5557">
      <w:pPr>
        <w:pStyle w:val="Akapitzlist"/>
        <w:numPr>
          <w:ilvl w:val="0"/>
          <w:numId w:val="1"/>
        </w:numPr>
      </w:pPr>
      <w:r>
        <w:t>Obsługa poprzez intuicyjny ekran dotykowy</w:t>
      </w:r>
      <w:r w:rsidR="00A46D95">
        <w:t xml:space="preserve"> </w:t>
      </w:r>
      <w:r w:rsidR="00A46D95" w:rsidRPr="00A46D95">
        <w:rPr>
          <w:b/>
          <w:bCs/>
          <w:u w:val="single"/>
        </w:rPr>
        <w:t>wraz z menu w języku polskim</w:t>
      </w:r>
      <w:r w:rsidR="00A46D95">
        <w:t xml:space="preserve"> </w:t>
      </w:r>
    </w:p>
    <w:p w14:paraId="0F3FF898" w14:textId="41675028" w:rsidR="000F5557" w:rsidRDefault="000F5557" w:rsidP="000F5557">
      <w:pPr>
        <w:pStyle w:val="Akapitzlist"/>
        <w:numPr>
          <w:ilvl w:val="0"/>
          <w:numId w:val="1"/>
        </w:numPr>
      </w:pPr>
      <w:r>
        <w:t>Wymiary</w:t>
      </w:r>
      <w:r w:rsidR="00714FB0">
        <w:t xml:space="preserve"> (dla jednego modułu)</w:t>
      </w:r>
      <w:r>
        <w:t xml:space="preserve"> w granicach </w:t>
      </w:r>
      <w:proofErr w:type="spellStart"/>
      <w:r>
        <w:t>Wys</w:t>
      </w:r>
      <w:proofErr w:type="spellEnd"/>
      <w:r>
        <w:t xml:space="preserve">: </w:t>
      </w:r>
      <w:r w:rsidR="00714FB0">
        <w:t>1,4</w:t>
      </w:r>
      <w:r>
        <w:t xml:space="preserve">m </w:t>
      </w:r>
      <w:proofErr w:type="spellStart"/>
      <w:r>
        <w:t>Szer</w:t>
      </w:r>
      <w:proofErr w:type="spellEnd"/>
      <w:r>
        <w:t xml:space="preserve">: </w:t>
      </w:r>
      <w:r w:rsidR="00714FB0">
        <w:t>1</w:t>
      </w:r>
      <w:r>
        <w:t xml:space="preserve">m, </w:t>
      </w:r>
      <w:proofErr w:type="spellStart"/>
      <w:r>
        <w:t>Dł</w:t>
      </w:r>
      <w:proofErr w:type="spellEnd"/>
      <w:r>
        <w:t xml:space="preserve">: </w:t>
      </w:r>
      <w:r w:rsidR="00714FB0">
        <w:t>1</w:t>
      </w:r>
      <w:r w:rsidR="00111406">
        <w:t>m</w:t>
      </w:r>
    </w:p>
    <w:p w14:paraId="038DBB27" w14:textId="67D5108B" w:rsidR="000F5557" w:rsidRDefault="000F5557" w:rsidP="000F5557">
      <w:pPr>
        <w:pStyle w:val="Akapitzlist"/>
        <w:numPr>
          <w:ilvl w:val="0"/>
          <w:numId w:val="1"/>
        </w:numPr>
      </w:pPr>
      <w:r>
        <w:t>Wskazanie na zmniejszenie zużycia energii względem poprzedniej technologii suszarek (chcemy wyraźnie uzyskać na nowych suszarkach spadek zużycia energii elektrycznej. Obecnie stosujemy suszarki 20 letnie)</w:t>
      </w:r>
    </w:p>
    <w:p w14:paraId="6688B7FC" w14:textId="3ED444F2" w:rsidR="00931197" w:rsidRDefault="00931197" w:rsidP="000F5557">
      <w:pPr>
        <w:pStyle w:val="Akapitzlist"/>
        <w:numPr>
          <w:ilvl w:val="0"/>
          <w:numId w:val="1"/>
        </w:numPr>
      </w:pPr>
      <w:r>
        <w:t>Mobilna rama</w:t>
      </w:r>
      <w:r w:rsidR="00C77DAF">
        <w:t xml:space="preserve"> modułowa (rozłączana)</w:t>
      </w:r>
    </w:p>
    <w:p w14:paraId="65A76C84" w14:textId="51E6A88C" w:rsidR="00931197" w:rsidRDefault="00931197" w:rsidP="000F5557">
      <w:pPr>
        <w:pStyle w:val="Akapitzlist"/>
        <w:numPr>
          <w:ilvl w:val="0"/>
          <w:numId w:val="1"/>
        </w:numPr>
      </w:pPr>
      <w:r>
        <w:t>Sygnalizacja alarmowa akustyczno-świetlna</w:t>
      </w:r>
    </w:p>
    <w:p w14:paraId="42C7AA82" w14:textId="0432EB62" w:rsidR="000F5557" w:rsidRPr="000F5557" w:rsidRDefault="000F5557" w:rsidP="000F5557">
      <w:pPr>
        <w:pStyle w:val="Akapitzlist"/>
        <w:numPr>
          <w:ilvl w:val="0"/>
          <w:numId w:val="1"/>
        </w:numPr>
        <w:rPr>
          <w:b/>
          <w:bCs/>
        </w:rPr>
      </w:pPr>
      <w:r w:rsidRPr="000F5557">
        <w:rPr>
          <w:b/>
          <w:bCs/>
        </w:rPr>
        <w:t xml:space="preserve">Materiały docelowe do suszenia: </w:t>
      </w:r>
      <w:r w:rsidR="00C77DAF">
        <w:rPr>
          <w:b/>
          <w:bCs/>
        </w:rPr>
        <w:t>Dodatki sieciujące, dodatki barwiące w formie granulatów, małe ilości materiałów bazowych typu XLPE, XLPO, XL LSOH</w:t>
      </w:r>
    </w:p>
    <w:p w14:paraId="6A5ECE58" w14:textId="77777777" w:rsidR="001B4278" w:rsidRDefault="001B4278" w:rsidP="001B4278">
      <w:r>
        <w:t>Dodatkowe:</w:t>
      </w:r>
    </w:p>
    <w:p w14:paraId="521F07E5" w14:textId="79C0696C" w:rsidR="001B4278" w:rsidRDefault="001B4278" w:rsidP="001B4278">
      <w:pPr>
        <w:pStyle w:val="Akapitzlist"/>
        <w:numPr>
          <w:ilvl w:val="0"/>
          <w:numId w:val="1"/>
        </w:numPr>
      </w:pPr>
      <w:r>
        <w:t>Gwarancja ser</w:t>
      </w:r>
      <w:r w:rsidR="003A5EB1">
        <w:t>w</w:t>
      </w:r>
      <w:r>
        <w:t>isowa min. 12 miesięcy od daty dostawy</w:t>
      </w:r>
    </w:p>
    <w:p w14:paraId="0B7EB4AF" w14:textId="77777777" w:rsidR="001B4278" w:rsidRDefault="001B4278" w:rsidP="001B4278">
      <w:pPr>
        <w:pStyle w:val="Akapitzlist"/>
        <w:numPr>
          <w:ilvl w:val="0"/>
          <w:numId w:val="1"/>
        </w:numPr>
      </w:pPr>
      <w:r>
        <w:t>Termin dostawy do 8 tygodni + czas dostawy</w:t>
      </w:r>
    </w:p>
    <w:p w14:paraId="668B7BBA" w14:textId="35522F27" w:rsidR="00931197" w:rsidRDefault="001B4278" w:rsidP="001B4278">
      <w:pPr>
        <w:pStyle w:val="Akapitzlist"/>
        <w:numPr>
          <w:ilvl w:val="0"/>
          <w:numId w:val="1"/>
        </w:numPr>
      </w:pPr>
      <w:r>
        <w:t>Uruchomienie i szkolenie (określić czy będzie wliczone w cenę czy płatne extra)</w:t>
      </w:r>
    </w:p>
    <w:p w14:paraId="1B96B0F3" w14:textId="6DDB2E47" w:rsidR="000F5557" w:rsidRDefault="00931197">
      <w:r>
        <w:t>Data przygotowania specyfikacji: 14.03.2024</w:t>
      </w:r>
    </w:p>
    <w:p w14:paraId="7F4D59C2" w14:textId="0002F858" w:rsidR="000F5557" w:rsidRDefault="000F5557">
      <w:r>
        <w:t xml:space="preserve">Osoba kontaktowa po stronie TFK: </w:t>
      </w:r>
    </w:p>
    <w:p w14:paraId="05A4419A" w14:textId="62774E73" w:rsidR="000F5557" w:rsidRDefault="000F5557">
      <w:r>
        <w:t xml:space="preserve">Jakub Węgrzyn, Manager Projektów </w:t>
      </w:r>
      <w:hyperlink r:id="rId7" w:history="1">
        <w:r w:rsidRPr="00737BE5">
          <w:rPr>
            <w:rStyle w:val="Hipercze"/>
          </w:rPr>
          <w:t>jakub.wegrzyn@tfkable.com</w:t>
        </w:r>
      </w:hyperlink>
    </w:p>
    <w:p w14:paraId="68741C70" w14:textId="77777777" w:rsidR="000F5557" w:rsidRDefault="000F5557"/>
    <w:sectPr w:rsidR="000F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CFC1" w14:textId="77777777" w:rsidR="001971FF" w:rsidRDefault="001971FF" w:rsidP="00317BC0">
      <w:pPr>
        <w:spacing w:after="0" w:line="240" w:lineRule="auto"/>
      </w:pPr>
      <w:r>
        <w:separator/>
      </w:r>
    </w:p>
  </w:endnote>
  <w:endnote w:type="continuationSeparator" w:id="0">
    <w:p w14:paraId="47DDD04C" w14:textId="77777777" w:rsidR="001971FF" w:rsidRDefault="001971FF" w:rsidP="0031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9FA3" w14:textId="77777777" w:rsidR="001971FF" w:rsidRDefault="001971FF" w:rsidP="00317BC0">
      <w:pPr>
        <w:spacing w:after="0" w:line="240" w:lineRule="auto"/>
      </w:pPr>
      <w:r>
        <w:separator/>
      </w:r>
    </w:p>
  </w:footnote>
  <w:footnote w:type="continuationSeparator" w:id="0">
    <w:p w14:paraId="5A3CBE6B" w14:textId="77777777" w:rsidR="001971FF" w:rsidRDefault="001971FF" w:rsidP="0031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0999"/>
    <w:multiLevelType w:val="hybridMultilevel"/>
    <w:tmpl w:val="A6929DCC"/>
    <w:lvl w:ilvl="0" w:tplc="B7780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2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9E"/>
    <w:rsid w:val="000F5557"/>
    <w:rsid w:val="00111406"/>
    <w:rsid w:val="001971FF"/>
    <w:rsid w:val="001B4278"/>
    <w:rsid w:val="00317BC0"/>
    <w:rsid w:val="0033059E"/>
    <w:rsid w:val="003A5EB1"/>
    <w:rsid w:val="004B1CBB"/>
    <w:rsid w:val="006727F7"/>
    <w:rsid w:val="00714FB0"/>
    <w:rsid w:val="00931197"/>
    <w:rsid w:val="00A46D95"/>
    <w:rsid w:val="00A67495"/>
    <w:rsid w:val="00BF5B3C"/>
    <w:rsid w:val="00C600E5"/>
    <w:rsid w:val="00C77DAF"/>
    <w:rsid w:val="00D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E9D"/>
  <w15:chartTrackingRefBased/>
  <w15:docId w15:val="{541DBC5C-101A-43CB-ABFB-1DA1039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5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5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5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kub.wegrzyn@tfkab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Wegrzyn</dc:creator>
  <cp:keywords/>
  <dc:description/>
  <cp:lastModifiedBy>Jakub Wegrzyn</cp:lastModifiedBy>
  <cp:revision>8</cp:revision>
  <dcterms:created xsi:type="dcterms:W3CDTF">2024-03-14T07:51:00Z</dcterms:created>
  <dcterms:modified xsi:type="dcterms:W3CDTF">2024-03-14T08:10:00Z</dcterms:modified>
</cp:coreProperties>
</file>