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A229A7">
        <w:rPr>
          <w:rFonts w:ascii="Calibri Light" w:hAnsi="Calibri Light" w:cs="Calibri Light"/>
          <w:b/>
          <w:sz w:val="24"/>
          <w:szCs w:val="24"/>
        </w:rPr>
        <w:t>171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 xml:space="preserve">Oświadczenie Wykonawcy wspólnie ubiegających się o udzielenie zamówienia </w:t>
      </w:r>
    </w:p>
    <w:p w:rsidR="00D51E7C" w:rsidRPr="008C0ECA" w:rsidRDefault="00D51E7C" w:rsidP="00FD3943">
      <w:pPr>
        <w:pStyle w:val="Tytu"/>
        <w:rPr>
          <w:b w:val="0"/>
        </w:rPr>
      </w:pPr>
      <w:r>
        <w:t>składane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</w:t>
      </w:r>
      <w:bookmarkStart w:id="0" w:name="_GoBack"/>
      <w:bookmarkEnd w:id="0"/>
      <w:r w:rsidRPr="001C54EF">
        <w:rPr>
          <w:rFonts w:ascii="Calibri Light" w:hAnsi="Calibri Light" w:cs="Calibri Light"/>
          <w:b/>
          <w:sz w:val="24"/>
          <w:szCs w:val="24"/>
        </w:rPr>
        <w:t>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17C33"/>
    <w:rsid w:val="001C54EF"/>
    <w:rsid w:val="001C5E29"/>
    <w:rsid w:val="001F6D87"/>
    <w:rsid w:val="00205A7C"/>
    <w:rsid w:val="00247F62"/>
    <w:rsid w:val="002C1254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2BF4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D924-3CB3-4951-A6D8-2BBBBD9F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Patrycja Pranszke</cp:lastModifiedBy>
  <cp:revision>7</cp:revision>
  <dcterms:created xsi:type="dcterms:W3CDTF">2023-11-15T13:54:00Z</dcterms:created>
  <dcterms:modified xsi:type="dcterms:W3CDTF">2024-04-24T12:00:00Z</dcterms:modified>
</cp:coreProperties>
</file>