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00D0F5F4" w14:textId="4EB21BB5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2A1F45">
        <w:rPr>
          <w:rFonts w:ascii="Times New Roman" w:hAnsi="Times New Roman"/>
          <w:b/>
          <w:bCs/>
        </w:rPr>
        <w:t>DOSTAW</w:t>
      </w:r>
      <w:r w:rsidR="002A1F45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7F28E72A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2C767A33" w14:textId="19524642"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  <w:sz w:val="24"/>
          <w:szCs w:val="24"/>
          <w:lang w:eastAsia="pl-PL"/>
        </w:rPr>
      </w:pPr>
    </w:p>
    <w:p w14:paraId="045E1E1C" w14:textId="29B5BA44" w:rsidR="009D2B20" w:rsidRDefault="009D2B20" w:rsidP="00EC7725">
      <w:pPr>
        <w:pStyle w:val="Teksttreci30"/>
        <w:shd w:val="clear" w:color="auto" w:fill="auto"/>
        <w:spacing w:after="0" w:line="220" w:lineRule="exact"/>
        <w:rPr>
          <w:b/>
          <w:sz w:val="24"/>
          <w:szCs w:val="24"/>
          <w:lang w:eastAsia="pl-PL"/>
        </w:rPr>
      </w:pPr>
    </w:p>
    <w:p w14:paraId="3357D217" w14:textId="6D3252CA" w:rsidR="009D2B20" w:rsidRDefault="009D2B20" w:rsidP="009D2B20">
      <w:pPr>
        <w:suppressAutoHyphens/>
        <w:jc w:val="both"/>
        <w:rPr>
          <w:b/>
          <w:sz w:val="24"/>
        </w:rPr>
      </w:pPr>
      <w:r w:rsidRPr="00A87DD9">
        <w:rPr>
          <w:b/>
          <w:sz w:val="24"/>
        </w:rPr>
        <w:t>„Dostawa i montaż elementów zagospodarowani</w:t>
      </w:r>
      <w:r w:rsidR="00010EBB">
        <w:rPr>
          <w:b/>
          <w:sz w:val="24"/>
        </w:rPr>
        <w:t>a placu zabaw w ramach zadania -</w:t>
      </w:r>
      <w:r w:rsidRPr="00A87DD9">
        <w:rPr>
          <w:b/>
          <w:sz w:val="24"/>
        </w:rPr>
        <w:t>Rewaloryzacja zabytkowego Parku Zdrojowego w Świnoujściu sektor 1- etap 2”</w:t>
      </w:r>
      <w:r w:rsidRPr="00A87DD9">
        <w:rPr>
          <w:b/>
          <w:sz w:val="24"/>
        </w:rPr>
        <w:tab/>
      </w:r>
    </w:p>
    <w:p w14:paraId="12AF5751" w14:textId="0E8E2301" w:rsidR="006457E5" w:rsidRDefault="006457E5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</w:rPr>
      </w:pPr>
    </w:p>
    <w:p w14:paraId="0D15BB98" w14:textId="21DDC380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2A1F45">
        <w:t>dostawy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53A1C9A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2A1F45">
              <w:rPr>
                <w:b/>
                <w:bCs/>
              </w:rPr>
              <w:t>dostaw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6061744" w14:textId="77777777" w:rsidR="00793DF3" w:rsidRDefault="00793DF3"/>
    <w:p w14:paraId="07FA5CF1" w14:textId="7DE19EFF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11FC" w14:textId="77777777" w:rsidR="000F57C1" w:rsidRDefault="000F57C1" w:rsidP="00413C1B">
      <w:pPr>
        <w:spacing w:after="0" w:line="240" w:lineRule="auto"/>
      </w:pPr>
      <w:r>
        <w:separator/>
      </w:r>
    </w:p>
  </w:endnote>
  <w:endnote w:type="continuationSeparator" w:id="0">
    <w:p w14:paraId="66708003" w14:textId="77777777" w:rsidR="000F57C1" w:rsidRDefault="000F57C1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7C487" w14:textId="77777777" w:rsidR="000F57C1" w:rsidRDefault="000F57C1" w:rsidP="00413C1B">
      <w:pPr>
        <w:spacing w:after="0" w:line="240" w:lineRule="auto"/>
      </w:pPr>
      <w:r>
        <w:separator/>
      </w:r>
    </w:p>
  </w:footnote>
  <w:footnote w:type="continuationSeparator" w:id="0">
    <w:p w14:paraId="241ADD01" w14:textId="77777777" w:rsidR="000F57C1" w:rsidRDefault="000F57C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10EBB"/>
    <w:rsid w:val="00024BB1"/>
    <w:rsid w:val="00027129"/>
    <w:rsid w:val="00046D0F"/>
    <w:rsid w:val="00063B38"/>
    <w:rsid w:val="000F57C1"/>
    <w:rsid w:val="00126287"/>
    <w:rsid w:val="00175DCA"/>
    <w:rsid w:val="001B74E5"/>
    <w:rsid w:val="00216A4F"/>
    <w:rsid w:val="002243BC"/>
    <w:rsid w:val="002623F2"/>
    <w:rsid w:val="00282418"/>
    <w:rsid w:val="002A1F45"/>
    <w:rsid w:val="002A75EC"/>
    <w:rsid w:val="002B2B71"/>
    <w:rsid w:val="00353CB4"/>
    <w:rsid w:val="0037210C"/>
    <w:rsid w:val="0040121D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D21F0"/>
    <w:rsid w:val="008F5A90"/>
    <w:rsid w:val="00922763"/>
    <w:rsid w:val="0095643F"/>
    <w:rsid w:val="009B16C2"/>
    <w:rsid w:val="009B3913"/>
    <w:rsid w:val="009D2B20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126A4"/>
    <w:rsid w:val="00E26A34"/>
    <w:rsid w:val="00E90D0C"/>
    <w:rsid w:val="00E96F5F"/>
    <w:rsid w:val="00EB20E7"/>
    <w:rsid w:val="00EC7725"/>
    <w:rsid w:val="00EE194D"/>
    <w:rsid w:val="00F07CD6"/>
    <w:rsid w:val="00F341A8"/>
    <w:rsid w:val="00F40186"/>
    <w:rsid w:val="00F47C8F"/>
    <w:rsid w:val="00F616F3"/>
    <w:rsid w:val="00FB1660"/>
    <w:rsid w:val="00FB32CA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DD55-2D6B-49DD-BCF9-B9D25508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34</cp:revision>
  <dcterms:created xsi:type="dcterms:W3CDTF">2017-04-04T12:03:00Z</dcterms:created>
  <dcterms:modified xsi:type="dcterms:W3CDTF">2021-06-23T12:31:00Z</dcterms:modified>
</cp:coreProperties>
</file>