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8136"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p>
    <w:p w14:paraId="0385B31D" w14:textId="77777777" w:rsidR="008425D9" w:rsidRPr="008425D9" w:rsidRDefault="008425D9" w:rsidP="008425D9">
      <w:pPr>
        <w:widowControl w:val="0"/>
        <w:suppressAutoHyphens/>
        <w:spacing w:after="0" w:line="276" w:lineRule="auto"/>
        <w:jc w:val="right"/>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Załącznik nr 9  do SWZ</w:t>
      </w:r>
    </w:p>
    <w:p w14:paraId="3B34FF61"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b/>
          <w:bCs/>
          <w:sz w:val="24"/>
          <w:szCs w:val="24"/>
          <w:lang w:eastAsia="ja-JP" w:bidi="fa-IR"/>
          <w14:ligatures w14:val="none"/>
        </w:rPr>
        <w:t>UMOWA NR ...../Z/2023</w:t>
      </w:r>
    </w:p>
    <w:p w14:paraId="7B360DA4"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63B651E0"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646FDD9B"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zawarta w dniu .............. w Szczytnie pomiędzy:</w:t>
      </w:r>
    </w:p>
    <w:p w14:paraId="32957E58"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p>
    <w:p w14:paraId="2C1CB330"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Powiatem Szczycieńskim, ul. Sienkiewicza 1, 12-100 Szczytno, NIP 745-18-11-678</w:t>
      </w:r>
    </w:p>
    <w:p w14:paraId="6412FB4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 imieniu którego działa</w:t>
      </w:r>
    </w:p>
    <w:p w14:paraId="473E872B"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Zarząd Dróg Powiatowych w Szczytnie, ul. Mrongowiusza 2, 12-100 Szczytno,</w:t>
      </w:r>
    </w:p>
    <w:p w14:paraId="44D45530" w14:textId="77777777" w:rsidR="008425D9" w:rsidRPr="008425D9" w:rsidRDefault="008425D9" w:rsidP="008425D9">
      <w:pPr>
        <w:widowControl w:val="0"/>
        <w:suppressAutoHyphens/>
        <w:spacing w:after="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zwanym dalej </w:t>
      </w:r>
      <w:r w:rsidRPr="008425D9">
        <w:rPr>
          <w:rFonts w:ascii="Calibri" w:eastAsia="Andale Sans UI" w:hAnsi="Calibri" w:cs="Tahoma"/>
          <w:b/>
          <w:bCs/>
          <w:sz w:val="24"/>
          <w:szCs w:val="24"/>
          <w:lang w:eastAsia="ja-JP" w:bidi="fa-IR"/>
          <w14:ligatures w14:val="none"/>
        </w:rPr>
        <w:t>Zamawiającym</w:t>
      </w:r>
    </w:p>
    <w:p w14:paraId="20D4E0BD"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reprezentowanym przez</w:t>
      </w:r>
    </w:p>
    <w:p w14:paraId="21BE8562"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Rafała Jana Wilczek – Dyrektora</w:t>
      </w:r>
    </w:p>
    <w:p w14:paraId="250FC87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przy kontrasygnacie Eweliny Andraczek - Głównego Księgowego</w:t>
      </w:r>
    </w:p>
    <w:p w14:paraId="698A11C2"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p>
    <w:p w14:paraId="70D836D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a: ............................................................................................................................</w:t>
      </w:r>
    </w:p>
    <w:p w14:paraId="31BC9725"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 siedzibą: ................................................................................................................................</w:t>
      </w:r>
    </w:p>
    <w:p w14:paraId="2AFF3365" w14:textId="77777777" w:rsidR="008425D9" w:rsidRPr="008425D9" w:rsidRDefault="008425D9" w:rsidP="008425D9">
      <w:pPr>
        <w:widowControl w:val="0"/>
        <w:tabs>
          <w:tab w:val="right" w:leader="underscore" w:pos="9072"/>
        </w:tabs>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NIP: ………………………</w:t>
      </w:r>
    </w:p>
    <w:p w14:paraId="1B637213" w14:textId="77777777" w:rsidR="008425D9" w:rsidRPr="008425D9" w:rsidRDefault="008425D9" w:rsidP="008425D9">
      <w:pPr>
        <w:widowControl w:val="0"/>
        <w:suppressAutoHyphens/>
        <w:spacing w:after="0" w:line="276" w:lineRule="auto"/>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REGON: …………………….</w:t>
      </w:r>
    </w:p>
    <w:p w14:paraId="511C0836" w14:textId="77777777" w:rsidR="008425D9" w:rsidRPr="008425D9" w:rsidRDefault="008425D9" w:rsidP="008425D9">
      <w:pPr>
        <w:widowControl w:val="0"/>
        <w:suppressAutoHyphens/>
        <w:spacing w:after="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zwanym dalej </w:t>
      </w:r>
      <w:r w:rsidRPr="008425D9">
        <w:rPr>
          <w:rFonts w:ascii="Calibri" w:eastAsia="Andale Sans UI" w:hAnsi="Calibri" w:cs="Tahoma"/>
          <w:b/>
          <w:bCs/>
          <w:sz w:val="24"/>
          <w:szCs w:val="24"/>
          <w:lang w:eastAsia="ja-JP" w:bidi="fa-IR"/>
          <w14:ligatures w14:val="none"/>
        </w:rPr>
        <w:t>Wykonawcą</w:t>
      </w:r>
    </w:p>
    <w:p w14:paraId="3B73DA22"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Wykonawcę reprezentuje:</w:t>
      </w:r>
    </w:p>
    <w:p w14:paraId="66840E03"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p. ....................................</w:t>
      </w:r>
    </w:p>
    <w:p w14:paraId="731A63C0"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Times New Roman" w:eastAsia="Andale Sans UI" w:hAnsi="Times New Roman" w:cs="Tahoma"/>
          <w:sz w:val="24"/>
          <w:szCs w:val="24"/>
          <w:lang w:eastAsia="ja-JP" w:bidi="fa-IR"/>
          <w14:ligatures w14:val="none"/>
        </w:rPr>
        <w:t xml:space="preserve"> </w:t>
      </w:r>
    </w:p>
    <w:p w14:paraId="5671B4B6" w14:textId="0D8E506B"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Arial"/>
          <w:color w:val="000000"/>
          <w:sz w:val="24"/>
          <w:szCs w:val="24"/>
          <w:lang w:eastAsia="ja-JP" w:bidi="fa-IR"/>
          <w14:ligatures w14:val="none"/>
        </w:rPr>
        <w:t xml:space="preserve">Niniejsza umowa została zawarta w wyniku rozstrzygnięcia postępowania o udzielenie zamówienia </w:t>
      </w:r>
      <w:r w:rsidRPr="002114E4">
        <w:rPr>
          <w:rFonts w:ascii="Calibri" w:eastAsia="Andale Sans UI" w:hAnsi="Calibri" w:cs="Arial"/>
          <w:sz w:val="24"/>
          <w:szCs w:val="24"/>
          <w:lang w:eastAsia="ja-JP" w:bidi="fa-IR"/>
          <w14:ligatures w14:val="none"/>
        </w:rPr>
        <w:t xml:space="preserve">publicznego nr </w:t>
      </w:r>
      <w:r w:rsidRPr="002114E4">
        <w:rPr>
          <w:rFonts w:ascii="Calibri" w:eastAsia="Andale Sans UI" w:hAnsi="Calibri" w:cs="Arial"/>
          <w:b/>
          <w:bCs/>
          <w:sz w:val="24"/>
          <w:szCs w:val="24"/>
          <w:lang w:eastAsia="ja-JP" w:bidi="fa-IR"/>
          <w14:ligatures w14:val="none"/>
        </w:rPr>
        <w:t>DM.272.1</w:t>
      </w:r>
      <w:r w:rsidR="002114E4" w:rsidRPr="002114E4">
        <w:rPr>
          <w:rFonts w:ascii="Calibri" w:eastAsia="Andale Sans UI" w:hAnsi="Calibri" w:cs="Arial"/>
          <w:b/>
          <w:bCs/>
          <w:sz w:val="24"/>
          <w:szCs w:val="24"/>
          <w:lang w:eastAsia="ja-JP" w:bidi="fa-IR"/>
          <w14:ligatures w14:val="none"/>
        </w:rPr>
        <w:t>7</w:t>
      </w:r>
      <w:r w:rsidRPr="002114E4">
        <w:rPr>
          <w:rFonts w:ascii="Calibri" w:eastAsia="Andale Sans UI" w:hAnsi="Calibri" w:cs="Arial"/>
          <w:b/>
          <w:bCs/>
          <w:sz w:val="24"/>
          <w:szCs w:val="24"/>
          <w:lang w:eastAsia="ja-JP" w:bidi="fa-IR"/>
          <w14:ligatures w14:val="none"/>
        </w:rPr>
        <w:t>.2023.RB</w:t>
      </w:r>
      <w:r w:rsidRPr="002114E4">
        <w:rPr>
          <w:rFonts w:ascii="Calibri" w:eastAsia="Andale Sans UI" w:hAnsi="Calibri" w:cs="Arial"/>
          <w:sz w:val="24"/>
          <w:szCs w:val="24"/>
          <w:lang w:eastAsia="ja-JP" w:bidi="fa-IR"/>
          <w14:ligatures w14:val="none"/>
        </w:rPr>
        <w:t xml:space="preserve"> prowadzonego </w:t>
      </w:r>
      <w:r w:rsidRPr="008425D9">
        <w:rPr>
          <w:rFonts w:ascii="Calibri" w:eastAsia="Andale Sans UI" w:hAnsi="Calibri" w:cs="Arial"/>
          <w:color w:val="000000"/>
          <w:sz w:val="24"/>
          <w:szCs w:val="24"/>
          <w:lang w:eastAsia="ja-JP" w:bidi="fa-IR"/>
          <w14:ligatures w14:val="none"/>
        </w:rPr>
        <w:t>w trybie podstawowym, na podstawie art. 275 pkt. 1) ustawy z dnia 11 września 2019 roku - Prawo zamówień publicznych (</w:t>
      </w:r>
      <w:proofErr w:type="spellStart"/>
      <w:r w:rsidRPr="008425D9">
        <w:rPr>
          <w:rFonts w:ascii="Calibri" w:eastAsia="Andale Sans UI" w:hAnsi="Calibri" w:cs="Arial"/>
          <w:color w:val="000000"/>
          <w:sz w:val="24"/>
          <w:szCs w:val="24"/>
          <w:lang w:eastAsia="ja-JP" w:bidi="fa-IR"/>
          <w14:ligatures w14:val="none"/>
        </w:rPr>
        <w:t>t.j</w:t>
      </w:r>
      <w:proofErr w:type="spellEnd"/>
      <w:r w:rsidRPr="008425D9">
        <w:rPr>
          <w:rFonts w:ascii="Calibri" w:eastAsia="Andale Sans UI" w:hAnsi="Calibri" w:cs="Arial"/>
          <w:color w:val="000000"/>
          <w:sz w:val="24"/>
          <w:szCs w:val="24"/>
          <w:lang w:eastAsia="ja-JP" w:bidi="fa-IR"/>
          <w14:ligatures w14:val="none"/>
        </w:rPr>
        <w:t>. Dz.U. z 2023 r.,  poz. 1605 ze zm.)– zwaną dalej „ustawą Pzp”.</w:t>
      </w:r>
    </w:p>
    <w:p w14:paraId="632E7C9D"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p>
    <w:p w14:paraId="096F6C5A"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imes New Roman"/>
          <w:b/>
          <w:bCs/>
          <w:sz w:val="24"/>
          <w:szCs w:val="24"/>
          <w:lang w:eastAsia="ja-JP" w:bidi="fa-IR"/>
          <w14:ligatures w14:val="none"/>
        </w:rPr>
      </w:pPr>
      <w:r w:rsidRPr="008425D9">
        <w:rPr>
          <w:rFonts w:ascii="Calibri" w:eastAsia="Andale Sans UI" w:hAnsi="Calibri" w:cs="Times New Roman"/>
          <w:b/>
          <w:bCs/>
          <w:sz w:val="24"/>
          <w:szCs w:val="24"/>
          <w:lang w:eastAsia="ja-JP" w:bidi="fa-IR"/>
          <w14:ligatures w14:val="none"/>
        </w:rPr>
        <w:t>§ 1</w:t>
      </w:r>
    </w:p>
    <w:p w14:paraId="129C7FF5" w14:textId="77777777" w:rsidR="008425D9" w:rsidRPr="008425D9" w:rsidRDefault="008425D9" w:rsidP="008425D9">
      <w:pPr>
        <w:widowControl w:val="0"/>
        <w:tabs>
          <w:tab w:val="left" w:pos="92"/>
          <w:tab w:val="left" w:pos="452"/>
          <w:tab w:val="left" w:pos="812"/>
        </w:tabs>
        <w:suppressAutoHyphens/>
        <w:spacing w:after="120" w:line="276" w:lineRule="auto"/>
        <w:jc w:val="center"/>
        <w:textAlignment w:val="baseline"/>
        <w:rPr>
          <w:rFonts w:ascii="Calibri" w:eastAsia="Times New Roman" w:hAnsi="Calibri" w:cs="Times New Roman"/>
          <w:b/>
          <w:bCs/>
          <w:sz w:val="24"/>
          <w:szCs w:val="24"/>
          <w:lang w:eastAsia="pl-PL" w:bidi="fa-IR"/>
          <w14:ligatures w14:val="none"/>
        </w:rPr>
      </w:pPr>
      <w:r w:rsidRPr="008425D9">
        <w:rPr>
          <w:rFonts w:ascii="Calibri" w:eastAsia="Times New Roman" w:hAnsi="Calibri" w:cs="Times New Roman"/>
          <w:b/>
          <w:bCs/>
          <w:sz w:val="24"/>
          <w:szCs w:val="24"/>
          <w:lang w:eastAsia="pl-PL" w:bidi="fa-IR"/>
          <w14:ligatures w14:val="none"/>
        </w:rPr>
        <w:t>Przedmiot zamówienia</w:t>
      </w:r>
    </w:p>
    <w:p w14:paraId="18E58384" w14:textId="4897F819" w:rsidR="008425D9" w:rsidRPr="002114E4" w:rsidRDefault="008425D9" w:rsidP="008425D9">
      <w:pPr>
        <w:widowControl w:val="0"/>
        <w:suppressAutoHyphens/>
        <w:spacing w:after="0" w:line="276" w:lineRule="auto"/>
        <w:jc w:val="both"/>
        <w:textAlignment w:val="baseline"/>
        <w:rPr>
          <w:rFonts w:eastAsia="Andale Sans UI" w:cstheme="minorHAnsi"/>
          <w:b/>
          <w:bCs/>
          <w:color w:val="000000"/>
          <w:sz w:val="24"/>
          <w:szCs w:val="24"/>
          <w:lang w:eastAsia="ja-JP" w:bidi="fa-IR"/>
          <w14:ligatures w14:val="none"/>
        </w:rPr>
      </w:pPr>
      <w:r w:rsidRPr="008425D9">
        <w:rPr>
          <w:rFonts w:ascii="Calibri" w:eastAsia="Andale Sans UI" w:hAnsi="Calibri" w:cs="Tahoma"/>
          <w:sz w:val="24"/>
          <w:szCs w:val="20"/>
          <w:lang w:eastAsia="ja-JP" w:bidi="fa-IR"/>
          <w14:ligatures w14:val="none"/>
        </w:rPr>
        <w:t xml:space="preserve">1. </w:t>
      </w:r>
      <w:r w:rsidRPr="008425D9">
        <w:rPr>
          <w:rFonts w:eastAsia="Andale Sans UI" w:cstheme="minorHAnsi"/>
          <w:sz w:val="24"/>
          <w:szCs w:val="20"/>
          <w:lang w:eastAsia="ja-JP" w:bidi="fa-IR"/>
          <w14:ligatures w14:val="none"/>
        </w:rPr>
        <w:t xml:space="preserve">Zamawiający zleca, a Wykonawca zobowiązuje się wykonać roboty budowlane </w:t>
      </w:r>
      <w:r w:rsidRPr="008425D9">
        <w:rPr>
          <w:rFonts w:eastAsia="Andale Sans UI" w:cstheme="minorHAnsi"/>
          <w:sz w:val="24"/>
          <w:szCs w:val="20"/>
          <w:lang w:eastAsia="ja-JP" w:bidi="fa-IR"/>
          <w14:ligatures w14:val="none"/>
        </w:rPr>
        <w:br/>
        <w:t xml:space="preserve">w ramach </w:t>
      </w:r>
      <w:r w:rsidRPr="002114E4">
        <w:rPr>
          <w:rFonts w:eastAsia="Andale Sans UI" w:cstheme="minorHAnsi"/>
          <w:sz w:val="24"/>
          <w:szCs w:val="24"/>
          <w:lang w:eastAsia="ja-JP" w:bidi="fa-IR"/>
          <w14:ligatures w14:val="none"/>
        </w:rPr>
        <w:t xml:space="preserve">zadania pn. </w:t>
      </w:r>
      <w:r w:rsidRPr="002114E4">
        <w:rPr>
          <w:rFonts w:eastAsia="Calibri" w:cstheme="minorHAnsi"/>
          <w:b/>
          <w:color w:val="000000"/>
          <w:sz w:val="24"/>
          <w:szCs w:val="24"/>
          <w:lang w:eastAsia="ja-JP" w:bidi="fa-IR"/>
          <w14:ligatures w14:val="none"/>
        </w:rPr>
        <w:t>„</w:t>
      </w:r>
      <w:bookmarkStart w:id="0" w:name="_Hlk151045403"/>
      <w:r w:rsidR="002114E4" w:rsidRPr="002114E4">
        <w:rPr>
          <w:rFonts w:cstheme="minorHAnsi"/>
          <w:b/>
          <w:bCs/>
          <w:color w:val="000000"/>
          <w:sz w:val="24"/>
          <w:szCs w:val="24"/>
          <w:lang w:eastAsia="pl-PL"/>
        </w:rPr>
        <w:t>Przebudowa drogi powiatowej nr 1512N Wielbark-Rozogi od km 23+360 do km 28+200</w:t>
      </w:r>
      <w:bookmarkEnd w:id="0"/>
      <w:r w:rsidRPr="002114E4">
        <w:rPr>
          <w:rFonts w:eastAsia="Arial" w:cstheme="minorHAnsi"/>
          <w:b/>
          <w:bCs/>
          <w:kern w:val="0"/>
          <w:sz w:val="24"/>
          <w:szCs w:val="24"/>
          <w:lang w:eastAsia="zh-CN" w:bidi="hi-IN"/>
          <w14:ligatures w14:val="none"/>
        </w:rPr>
        <w:t>”</w:t>
      </w:r>
      <w:r w:rsidRPr="002114E4">
        <w:rPr>
          <w:rFonts w:eastAsia="Andale Sans UI" w:cstheme="minorHAnsi"/>
          <w:b/>
          <w:bCs/>
          <w:color w:val="000000"/>
          <w:sz w:val="24"/>
          <w:szCs w:val="24"/>
          <w:lang w:eastAsia="ja-JP" w:bidi="fa-IR"/>
          <w14:ligatures w14:val="none"/>
        </w:rPr>
        <w:t>.</w:t>
      </w:r>
    </w:p>
    <w:p w14:paraId="37F32A8E" w14:textId="61DFA6D8"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color w:val="000000"/>
          <w:sz w:val="24"/>
          <w:szCs w:val="24"/>
          <w:lang w:eastAsia="ja-JP" w:bidi="fa-IR"/>
          <w14:ligatures w14:val="none"/>
        </w:rPr>
        <w:t xml:space="preserve">2. </w:t>
      </w:r>
      <w:bookmarkStart w:id="1" w:name="_Hlk149294579"/>
      <w:r w:rsidRPr="008425D9">
        <w:rPr>
          <w:rFonts w:eastAsia="Andale Sans UI" w:cstheme="minorHAnsi"/>
          <w:color w:val="000000"/>
          <w:sz w:val="24"/>
          <w:szCs w:val="24"/>
          <w:lang w:eastAsia="ja-JP" w:bidi="fa-IR"/>
          <w14:ligatures w14:val="none"/>
        </w:rPr>
        <w:t xml:space="preserve">Przedmiot zamówienia realizowany jest w ramach zadania dofinansowanego z ramach </w:t>
      </w:r>
      <w:bookmarkEnd w:id="1"/>
      <w:r w:rsidR="002114E4">
        <w:rPr>
          <w:rFonts w:eastAsia="Andale Sans UI" w:cstheme="minorHAnsi"/>
          <w:color w:val="000000"/>
          <w:sz w:val="24"/>
          <w:szCs w:val="24"/>
          <w:lang w:eastAsia="ja-JP" w:bidi="fa-IR"/>
          <w14:ligatures w14:val="none"/>
        </w:rPr>
        <w:t>RFRD</w:t>
      </w:r>
    </w:p>
    <w:p w14:paraId="06B46DF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0"/>
          <w:lang w:eastAsia="ja-JP" w:bidi="fa-IR"/>
          <w14:ligatures w14:val="none"/>
        </w:rPr>
      </w:pPr>
      <w:r w:rsidRPr="008425D9">
        <w:rPr>
          <w:rFonts w:eastAsia="Andale Sans UI" w:cstheme="minorHAnsi"/>
          <w:sz w:val="24"/>
          <w:szCs w:val="20"/>
          <w:lang w:eastAsia="ja-JP" w:bidi="fa-IR"/>
          <w14:ligatures w14:val="none"/>
        </w:rPr>
        <w:t>2. Zadanie obejmuje wykonanie</w:t>
      </w:r>
      <w:r w:rsidRPr="008425D9">
        <w:rPr>
          <w:rFonts w:ascii="Calibri" w:eastAsia="Andale Sans UI" w:hAnsi="Calibri" w:cs="Tahoma"/>
          <w:sz w:val="24"/>
          <w:szCs w:val="20"/>
          <w:lang w:eastAsia="ja-JP" w:bidi="fa-IR"/>
          <w14:ligatures w14:val="none"/>
        </w:rPr>
        <w:t xml:space="preserve"> robót budowlanych zgodnie z dokumentacją projektową, Specyfikacją Techniczną Wykonania i Odbioru Robót Budowlanych oraz zasadami wiedzy technicznej i sztuką budowlaną.</w:t>
      </w:r>
    </w:p>
    <w:p w14:paraId="52EC6C09" w14:textId="77777777" w:rsidR="008425D9" w:rsidRPr="008425D9" w:rsidRDefault="008425D9" w:rsidP="008425D9">
      <w:pPr>
        <w:widowControl w:val="0"/>
        <w:suppressAutoHyphens/>
        <w:spacing w:after="0" w:line="276" w:lineRule="auto"/>
        <w:jc w:val="both"/>
        <w:textAlignment w:val="baseline"/>
        <w:rPr>
          <w:rFonts w:eastAsia="Arial" w:cstheme="minorHAnsi"/>
          <w:kern w:val="0"/>
          <w:sz w:val="24"/>
          <w:szCs w:val="24"/>
          <w:lang w:eastAsia="zh-CN" w:bidi="hi-IN"/>
          <w14:ligatures w14:val="none"/>
        </w:rPr>
      </w:pPr>
      <w:r w:rsidRPr="008425D9">
        <w:rPr>
          <w:rFonts w:eastAsia="Andale Sans UI" w:cstheme="minorHAnsi"/>
          <w:bCs/>
          <w:color w:val="000000"/>
          <w:sz w:val="24"/>
          <w:szCs w:val="24"/>
          <w:lang w:eastAsia="ja-JP" w:bidi="fa-IR"/>
          <w14:ligatures w14:val="none"/>
        </w:rPr>
        <w:t>3. Zakres robót:</w:t>
      </w:r>
    </w:p>
    <w:p w14:paraId="52F9690A"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 Roboty przygotowawcze</w:t>
      </w:r>
    </w:p>
    <w:p w14:paraId="453F8152"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 Roboty ziemne</w:t>
      </w:r>
    </w:p>
    <w:p w14:paraId="3050F4B7"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 xml:space="preserve">- Przepusty </w:t>
      </w:r>
    </w:p>
    <w:p w14:paraId="2CC8E6B9"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lastRenderedPageBreak/>
        <w:t>- Podbudowa</w:t>
      </w:r>
    </w:p>
    <w:p w14:paraId="324823AB"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 Nawierzchnia</w:t>
      </w:r>
    </w:p>
    <w:p w14:paraId="148D3682"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 Roboty wykończeniowe</w:t>
      </w:r>
    </w:p>
    <w:p w14:paraId="0870D579" w14:textId="77777777" w:rsidR="008425D9" w:rsidRPr="008425D9"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 Pobocza</w:t>
      </w:r>
    </w:p>
    <w:p w14:paraId="12DEFC21" w14:textId="77777777" w:rsidR="002114E4" w:rsidRDefault="008425D9" w:rsidP="008425D9">
      <w:pPr>
        <w:suppressAutoHyphens/>
        <w:spacing w:after="0" w:line="276" w:lineRule="auto"/>
        <w:jc w:val="both"/>
        <w:rPr>
          <w:rFonts w:eastAsia="Calibri" w:cstheme="minorHAnsi"/>
          <w:kern w:val="0"/>
          <w:sz w:val="24"/>
          <w:szCs w:val="24"/>
          <w:lang w:eastAsia="zh-CN"/>
          <w14:ligatures w14:val="none"/>
        </w:rPr>
      </w:pPr>
      <w:r w:rsidRPr="008425D9">
        <w:rPr>
          <w:rFonts w:eastAsia="Calibri" w:cstheme="minorHAnsi"/>
          <w:kern w:val="0"/>
          <w:sz w:val="24"/>
          <w:szCs w:val="24"/>
          <w:lang w:eastAsia="zh-CN"/>
          <w14:ligatures w14:val="none"/>
        </w:rPr>
        <w:t>-Urządzenia bezpieczeństwa ruchu</w:t>
      </w:r>
      <w:r w:rsidR="002114E4">
        <w:rPr>
          <w:rFonts w:eastAsia="Calibri" w:cstheme="minorHAnsi"/>
          <w:kern w:val="0"/>
          <w:sz w:val="24"/>
          <w:szCs w:val="24"/>
          <w:lang w:eastAsia="zh-CN"/>
          <w14:ligatures w14:val="none"/>
        </w:rPr>
        <w:t xml:space="preserve"> </w:t>
      </w:r>
    </w:p>
    <w:p w14:paraId="6BBA37EE" w14:textId="15EBD1DE" w:rsidR="008425D9" w:rsidRPr="008425D9" w:rsidRDefault="002114E4" w:rsidP="008425D9">
      <w:pPr>
        <w:suppressAutoHyphens/>
        <w:spacing w:after="0" w:line="276" w:lineRule="auto"/>
        <w:jc w:val="both"/>
        <w:rPr>
          <w:rFonts w:eastAsia="Calibri" w:cstheme="minorHAnsi"/>
          <w:kern w:val="0"/>
          <w:sz w:val="24"/>
          <w:szCs w:val="24"/>
          <w:lang w:eastAsia="zh-CN"/>
          <w14:ligatures w14:val="none"/>
        </w:rPr>
      </w:pPr>
      <w:r>
        <w:rPr>
          <w:rFonts w:eastAsia="Calibri" w:cstheme="minorHAnsi"/>
          <w:kern w:val="0"/>
          <w:sz w:val="24"/>
          <w:szCs w:val="24"/>
          <w:lang w:eastAsia="zh-CN"/>
          <w14:ligatures w14:val="none"/>
        </w:rPr>
        <w:t>– Elementy ulic.</w:t>
      </w:r>
    </w:p>
    <w:p w14:paraId="62008F68"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bCs/>
          <w:sz w:val="24"/>
          <w:szCs w:val="20"/>
          <w:lang w:eastAsia="ja-JP" w:bidi="fa-IR"/>
          <w14:ligatures w14:val="none"/>
        </w:rPr>
        <w:t>4. Szczegółowy zakres robót budowlanych określony został w dokumentacji projektowej, szczegółowej specyfikacji technicznej, przedmiarze robót.</w:t>
      </w:r>
    </w:p>
    <w:p w14:paraId="4A8A82FD" w14:textId="77777777" w:rsidR="008425D9" w:rsidRPr="008425D9" w:rsidRDefault="008425D9" w:rsidP="008425D9">
      <w:pPr>
        <w:widowControl w:val="0"/>
        <w:suppressAutoHyphens/>
        <w:spacing w:after="0" w:line="276" w:lineRule="auto"/>
        <w:textAlignment w:val="baseline"/>
        <w:rPr>
          <w:rFonts w:eastAsia="Andale Sans UI" w:cstheme="minorHAnsi"/>
          <w:b/>
          <w:bCs/>
          <w:sz w:val="24"/>
          <w:szCs w:val="20"/>
          <w:lang w:eastAsia="ja-JP" w:bidi="fa-IR"/>
          <w14:ligatures w14:val="none"/>
        </w:rPr>
      </w:pPr>
      <w:r w:rsidRPr="008425D9">
        <w:rPr>
          <w:rFonts w:eastAsia="Andale Sans UI" w:cstheme="minorHAnsi"/>
          <w:sz w:val="24"/>
          <w:szCs w:val="24"/>
          <w:lang w:eastAsia="ja-JP" w:bidi="fa-IR"/>
          <w14:ligatures w14:val="none"/>
        </w:rPr>
        <w:t>5. Załączony do SWZ przedmiar ma jedynie charakter pomocniczy. Wykonawca po zapoznaniu się z dokumentacją projektową i innymi dokumentami jest zobowiązany do ustalenia zakresu robót niezbędnych do osiągnięcia rezultatu.</w:t>
      </w:r>
    </w:p>
    <w:p w14:paraId="3ED00791" w14:textId="77777777" w:rsidR="008425D9" w:rsidRPr="008425D9" w:rsidRDefault="008425D9" w:rsidP="008425D9">
      <w:pPr>
        <w:widowControl w:val="0"/>
        <w:suppressAutoHyphens/>
        <w:spacing w:after="0" w:line="276" w:lineRule="auto"/>
        <w:textAlignment w:val="baseline"/>
        <w:rPr>
          <w:rFonts w:ascii="Times New Roman" w:eastAsia="Andale Sans UI" w:hAnsi="Times New Roman" w:cs="Times New Roman"/>
          <w:b/>
          <w:bCs/>
          <w:sz w:val="24"/>
          <w:szCs w:val="20"/>
          <w:lang w:eastAsia="ja-JP" w:bidi="fa-IR"/>
          <w14:ligatures w14:val="none"/>
        </w:rPr>
      </w:pPr>
    </w:p>
    <w:p w14:paraId="4DBF0F7B" w14:textId="77777777" w:rsidR="008425D9" w:rsidRPr="008425D9" w:rsidRDefault="008425D9" w:rsidP="008425D9">
      <w:pPr>
        <w:widowControl w:val="0"/>
        <w:suppressAutoHyphens/>
        <w:spacing w:after="0" w:line="276" w:lineRule="auto"/>
        <w:jc w:val="center"/>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b/>
          <w:bCs/>
          <w:sz w:val="24"/>
          <w:szCs w:val="20"/>
          <w:lang w:eastAsia="ja-JP" w:bidi="fa-IR"/>
          <w14:ligatures w14:val="none"/>
        </w:rPr>
        <w:t>§ 2</w:t>
      </w:r>
    </w:p>
    <w:p w14:paraId="35C1B84D" w14:textId="77777777" w:rsidR="008425D9" w:rsidRPr="008425D9" w:rsidRDefault="008425D9" w:rsidP="008425D9">
      <w:pPr>
        <w:widowControl w:val="0"/>
        <w:suppressAutoHyphens/>
        <w:spacing w:after="0" w:line="276" w:lineRule="auto"/>
        <w:jc w:val="center"/>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b/>
          <w:bCs/>
          <w:sz w:val="24"/>
          <w:szCs w:val="24"/>
          <w:lang w:eastAsia="ja-JP" w:bidi="fa-IR"/>
          <w14:ligatures w14:val="none"/>
        </w:rPr>
        <w:t>Termin realizacji zamówienia</w:t>
      </w:r>
    </w:p>
    <w:p w14:paraId="63C83AE9" w14:textId="13BE21F0" w:rsidR="008425D9" w:rsidRPr="008425D9" w:rsidRDefault="008425D9" w:rsidP="008425D9">
      <w:pPr>
        <w:suppressAutoHyphens/>
        <w:spacing w:before="240" w:after="0" w:line="360" w:lineRule="auto"/>
        <w:jc w:val="both"/>
        <w:textAlignment w:val="baseline"/>
        <w:rPr>
          <w:rFonts w:ascii="Calibri" w:eastAsia="Arial" w:hAnsi="Calibri" w:cs="Arial"/>
          <w:b/>
          <w:bCs/>
          <w:kern w:val="0"/>
          <w:sz w:val="24"/>
          <w:szCs w:val="24"/>
          <w:lang w:eastAsia="zh-CN" w:bidi="hi-IN"/>
          <w14:ligatures w14:val="none"/>
        </w:rPr>
      </w:pPr>
      <w:r w:rsidRPr="008425D9">
        <w:rPr>
          <w:rFonts w:ascii="Calibri" w:eastAsia="Andale Sans UI" w:hAnsi="Calibri" w:cs="Calibri"/>
          <w:sz w:val="24"/>
          <w:szCs w:val="24"/>
          <w:lang w:eastAsia="ja-JP" w:bidi="fa-IR"/>
          <w14:ligatures w14:val="none"/>
        </w:rPr>
        <w:t xml:space="preserve">1. Termin realizacji zamówienia wynosi:  </w:t>
      </w:r>
      <w:r w:rsidRPr="008425D9">
        <w:rPr>
          <w:rFonts w:ascii="Calibri" w:eastAsia="Arial" w:hAnsi="Calibri" w:cs="Arial"/>
          <w:b/>
          <w:bCs/>
          <w:kern w:val="0"/>
          <w:sz w:val="24"/>
          <w:szCs w:val="24"/>
          <w:lang w:eastAsia="zh-CN" w:bidi="hi-IN"/>
          <w14:ligatures w14:val="none"/>
        </w:rPr>
        <w:t xml:space="preserve">do </w:t>
      </w:r>
      <w:r w:rsidR="002114E4">
        <w:rPr>
          <w:rFonts w:ascii="Calibri" w:eastAsia="Arial" w:hAnsi="Calibri" w:cs="Arial"/>
          <w:b/>
          <w:bCs/>
          <w:kern w:val="0"/>
          <w:sz w:val="24"/>
          <w:szCs w:val="24"/>
          <w:lang w:eastAsia="zh-CN" w:bidi="hi-IN"/>
          <w14:ligatures w14:val="none"/>
        </w:rPr>
        <w:t>12</w:t>
      </w:r>
      <w:r w:rsidRPr="008425D9">
        <w:rPr>
          <w:rFonts w:ascii="Calibri" w:eastAsia="Arial" w:hAnsi="Calibri" w:cs="Arial"/>
          <w:b/>
          <w:bCs/>
          <w:kern w:val="0"/>
          <w:sz w:val="24"/>
          <w:szCs w:val="24"/>
          <w:lang w:eastAsia="zh-CN" w:bidi="hi-IN"/>
          <w14:ligatures w14:val="none"/>
        </w:rPr>
        <w:t xml:space="preserve"> miesięcy od dnia podpisania umowy</w:t>
      </w:r>
    </w:p>
    <w:p w14:paraId="1388EDCA"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Calibri" w:hAnsi="Calibri" w:cs="Calibri"/>
          <w:sz w:val="24"/>
          <w:szCs w:val="24"/>
          <w:lang w:eastAsia="ja-JP" w:bidi="fa-IR"/>
          <w14:ligatures w14:val="none"/>
        </w:rPr>
        <w:t xml:space="preserve">2.  </w:t>
      </w:r>
      <w:r w:rsidRPr="008425D9">
        <w:rPr>
          <w:rFonts w:ascii="Calibri" w:eastAsia="Andale Sans UI" w:hAnsi="Calibri" w:cs="Times New Roman"/>
          <w:color w:val="000000"/>
          <w:sz w:val="24"/>
          <w:szCs w:val="24"/>
          <w:lang w:eastAsia="ja-JP" w:bidi="fa-IR"/>
          <w14:ligatures w14:val="none"/>
        </w:rPr>
        <w:t xml:space="preserve">Przez zakończenie realizacji umowy strony rozumieją: wykonanie wszelkich robót budowlanych objętych przedmiotem umowy </w:t>
      </w:r>
      <w:r w:rsidRPr="008425D9">
        <w:rPr>
          <w:rFonts w:ascii="Calibri" w:eastAsia="Andale Sans UI" w:hAnsi="Calibri" w:cs="Arial"/>
          <w:color w:val="000000"/>
          <w:sz w:val="24"/>
          <w:szCs w:val="24"/>
          <w:lang w:eastAsia="or-IN" w:bidi="or-IN"/>
          <w14:ligatures w14:val="none"/>
        </w:rPr>
        <w:t>wraz z uporządkowaniem terenu budowy umożliwiającym korzystanie z przedmiotu umowy</w:t>
      </w:r>
      <w:r w:rsidRPr="008425D9">
        <w:rPr>
          <w:rFonts w:ascii="Calibri" w:eastAsia="Andale Sans UI" w:hAnsi="Calibri" w:cs="Arial"/>
          <w:color w:val="000000"/>
          <w:sz w:val="24"/>
          <w:szCs w:val="24"/>
          <w:lang w:eastAsia="ja-JP" w:bidi="fa-IR"/>
          <w14:ligatures w14:val="none"/>
        </w:rPr>
        <w:t xml:space="preserve"> bez ograniczeń oraz </w:t>
      </w:r>
      <w:r w:rsidRPr="008425D9">
        <w:rPr>
          <w:rFonts w:ascii="Calibri" w:eastAsia="Andale Sans UI" w:hAnsi="Calibri" w:cs="Arial"/>
          <w:sz w:val="24"/>
          <w:szCs w:val="24"/>
          <w:lang w:eastAsia="ja-JP" w:bidi="fa-IR"/>
          <w14:ligatures w14:val="none"/>
        </w:rPr>
        <w:t>przekazanie protokołu odbioru robót (bezusterkowy).</w:t>
      </w:r>
    </w:p>
    <w:p w14:paraId="07171C81"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p>
    <w:p w14:paraId="1CAD243B"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3</w:t>
      </w:r>
    </w:p>
    <w:p w14:paraId="3953BB15"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Wynagrodzenie wykonawcy</w:t>
      </w:r>
    </w:p>
    <w:p w14:paraId="0B83BDA0" w14:textId="77777777" w:rsidR="002114E4" w:rsidRPr="002114E4" w:rsidRDefault="002114E4" w:rsidP="002114E4">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2114E4">
        <w:rPr>
          <w:rFonts w:ascii="Calibri" w:eastAsia="Andale Sans UI" w:hAnsi="Calibri" w:cs="Tahoma"/>
          <w:sz w:val="24"/>
          <w:szCs w:val="24"/>
          <w:lang w:eastAsia="ja-JP" w:bidi="fa-IR"/>
          <w14:ligatures w14:val="none"/>
        </w:rPr>
        <w:t xml:space="preserve">1. Strony ustalają </w:t>
      </w:r>
      <w:r w:rsidRPr="002114E4">
        <w:rPr>
          <w:rFonts w:ascii="Calibri" w:eastAsia="Andale Sans UI" w:hAnsi="Calibri" w:cs="Tahoma"/>
          <w:b/>
          <w:bCs/>
          <w:sz w:val="24"/>
          <w:szCs w:val="24"/>
          <w:lang w:eastAsia="ja-JP" w:bidi="fa-IR"/>
          <w14:ligatures w14:val="none"/>
        </w:rPr>
        <w:t>wynagrodzenie kosztorysowe</w:t>
      </w:r>
      <w:r w:rsidRPr="002114E4">
        <w:rPr>
          <w:rFonts w:ascii="Calibri" w:eastAsia="Andale Sans UI" w:hAnsi="Calibri" w:cs="Tahoma"/>
          <w:sz w:val="24"/>
          <w:szCs w:val="24"/>
          <w:lang w:eastAsia="ja-JP" w:bidi="fa-IR"/>
          <w14:ligatures w14:val="none"/>
        </w:rPr>
        <w:t xml:space="preserve"> na podstawie cen jednostkowych kosztorysu ofertowego Wykonawcy oraz ilości faktycznie wykonanych robót, potwierdzonych przez Inspektora Nadzoru i zatwierdzonych przez Zamawiającego</w:t>
      </w:r>
    </w:p>
    <w:p w14:paraId="580E55B3"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2114E4">
        <w:rPr>
          <w:rFonts w:ascii="Calibri" w:eastAsia="Andale Sans UI" w:hAnsi="Calibri" w:cs="Tahoma"/>
          <w:sz w:val="24"/>
          <w:szCs w:val="24"/>
          <w:lang w:eastAsia="ja-JP" w:bidi="fa-IR"/>
          <w14:ligatures w14:val="none"/>
        </w:rPr>
        <w:t>2. Kosztorysowa wartość umowy według kosztorysu ofertowego Wykonawcy wynosi:</w:t>
      </w:r>
    </w:p>
    <w:p w14:paraId="38FAA52B"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b/>
          <w:bCs/>
          <w:sz w:val="24"/>
          <w:szCs w:val="24"/>
          <w:lang w:eastAsia="ja-JP" w:bidi="fa-IR"/>
          <w14:ligatures w14:val="none"/>
        </w:rPr>
      </w:pPr>
      <w:r w:rsidRPr="002114E4">
        <w:rPr>
          <w:rFonts w:ascii="Calibri" w:eastAsia="Andale Sans UI" w:hAnsi="Calibri" w:cs="Tahoma"/>
          <w:b/>
          <w:bCs/>
          <w:sz w:val="24"/>
          <w:szCs w:val="24"/>
          <w:lang w:eastAsia="ja-JP" w:bidi="fa-IR"/>
          <w14:ligatures w14:val="none"/>
        </w:rPr>
        <w:t xml:space="preserve"> Netto: ............................... zł</w:t>
      </w:r>
    </w:p>
    <w:p w14:paraId="029F471B"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b/>
          <w:bCs/>
          <w:sz w:val="24"/>
          <w:szCs w:val="24"/>
          <w:lang w:eastAsia="ja-JP" w:bidi="fa-IR"/>
          <w14:ligatures w14:val="none"/>
        </w:rPr>
      </w:pPr>
      <w:r w:rsidRPr="002114E4">
        <w:rPr>
          <w:rFonts w:ascii="Calibri" w:eastAsia="Andale Sans UI" w:hAnsi="Calibri" w:cs="Tahoma"/>
          <w:b/>
          <w:bCs/>
          <w:sz w:val="24"/>
          <w:szCs w:val="24"/>
          <w:lang w:eastAsia="ja-JP" w:bidi="fa-IR"/>
          <w14:ligatures w14:val="none"/>
        </w:rPr>
        <w:t xml:space="preserve"> Brutto: ............................... zł</w:t>
      </w:r>
    </w:p>
    <w:p w14:paraId="33777A2D"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2114E4">
        <w:rPr>
          <w:rFonts w:ascii="Calibri" w:eastAsia="Andale Sans UI" w:hAnsi="Calibri" w:cs="Tahoma"/>
          <w:sz w:val="24"/>
          <w:szCs w:val="24"/>
          <w:lang w:eastAsia="ja-JP" w:bidi="fa-IR"/>
          <w14:ligatures w14:val="none"/>
        </w:rPr>
        <w:t xml:space="preserve"> Słownie: ....................................................................................</w:t>
      </w:r>
    </w:p>
    <w:p w14:paraId="0996E001"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2114E4">
        <w:rPr>
          <w:rFonts w:ascii="Calibri" w:eastAsia="Andale Sans UI" w:hAnsi="Calibri" w:cs="Tahoma"/>
          <w:sz w:val="24"/>
          <w:szCs w:val="24"/>
          <w:lang w:eastAsia="ja-JP" w:bidi="fa-IR"/>
          <w14:ligatures w14:val="none"/>
        </w:rPr>
        <w:t>Kwota brutto zawiera należny podatek VAT</w:t>
      </w:r>
    </w:p>
    <w:p w14:paraId="7C1C2DB3"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2114E4">
        <w:rPr>
          <w:rFonts w:ascii="Calibri" w:eastAsia="Andale Sans UI" w:hAnsi="Calibri" w:cs="Tahoma"/>
          <w:sz w:val="24"/>
          <w:szCs w:val="24"/>
          <w:lang w:eastAsia="ja-JP" w:bidi="fa-IR"/>
          <w14:ligatures w14:val="none"/>
        </w:rPr>
        <w:t>3. Ceny jednostkowe zawarte w kosztorysie ofertowym nie podlegają zmianie i obowiązują do końca realizacji robót budowlanych.</w:t>
      </w:r>
    </w:p>
    <w:p w14:paraId="601213BA"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2114E4">
        <w:rPr>
          <w:rFonts w:ascii="Calibri" w:eastAsia="Andale Sans UI" w:hAnsi="Calibri" w:cs="Tahoma"/>
          <w:sz w:val="24"/>
          <w:szCs w:val="24"/>
          <w:lang w:eastAsia="ja-JP" w:bidi="fa-IR"/>
          <w14:ligatures w14:val="none"/>
        </w:rPr>
        <w:t>4. Przyjęte wynagrodzenie kosztorysowe oznacza, że:</w:t>
      </w:r>
    </w:p>
    <w:p w14:paraId="308BAF65" w14:textId="77777777" w:rsidR="002114E4" w:rsidRP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2114E4">
        <w:rPr>
          <w:rFonts w:ascii="Calibri" w:eastAsia="Andale Sans UI" w:hAnsi="Calibri" w:cs="Tahoma"/>
          <w:sz w:val="24"/>
          <w:szCs w:val="24"/>
          <w:lang w:eastAsia="ja-JP" w:bidi="fa-IR"/>
          <w14:ligatures w14:val="none"/>
        </w:rPr>
        <w:t>1) rozliczenie końcowe następuje na podstawie ostatecznych obmiarów ilości wykonywanych robót i zostanie ono ustalone według cen jednostkowych brutto ujętych w poszczególnych pozycjach kosztorysu ofertowego;</w:t>
      </w:r>
    </w:p>
    <w:p w14:paraId="79D493F3" w14:textId="4FD7ABE2" w:rsidR="002114E4" w:rsidRPr="00232507"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2114E4">
        <w:rPr>
          <w:rFonts w:ascii="Calibri" w:eastAsia="Andale Sans UI" w:hAnsi="Calibri" w:cs="Tahoma"/>
          <w:sz w:val="24"/>
          <w:szCs w:val="24"/>
          <w:lang w:eastAsia="ja-JP" w:bidi="fa-IR"/>
          <w14:ligatures w14:val="none"/>
        </w:rPr>
        <w:t xml:space="preserve">2) może ulec obniżeniu lub podwyższeniu z uwzględnieniem stawek wynikających z kosztorysu </w:t>
      </w:r>
      <w:r w:rsidRPr="002114E4">
        <w:rPr>
          <w:rFonts w:eastAsia="Andale Sans UI" w:cstheme="minorHAnsi"/>
          <w:sz w:val="24"/>
          <w:szCs w:val="24"/>
          <w:lang w:eastAsia="ja-JP" w:bidi="fa-IR"/>
          <w14:ligatures w14:val="none"/>
        </w:rPr>
        <w:t>ofertowego w przypadku niewykonania części prac objętych zakresem robót, albo gdy zakres robót okaże się mniejszy lub większy.</w:t>
      </w:r>
    </w:p>
    <w:p w14:paraId="69CAC301" w14:textId="3C448830" w:rsidR="00232507" w:rsidRPr="00232507" w:rsidRDefault="00232507"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232507">
        <w:rPr>
          <w:rFonts w:cstheme="minorHAnsi"/>
          <w:color w:val="000000"/>
          <w:sz w:val="24"/>
          <w:szCs w:val="24"/>
        </w:rPr>
        <w:t xml:space="preserve">5. </w:t>
      </w:r>
      <w:r w:rsidRPr="00232507">
        <w:rPr>
          <w:rFonts w:cstheme="minorHAnsi"/>
          <w:color w:val="000000"/>
          <w:sz w:val="24"/>
          <w:szCs w:val="24"/>
        </w:rPr>
        <w:t xml:space="preserve">Podstawą wystawienia faktury przejściowej będzie podpisany przez strony i Inspektora </w:t>
      </w:r>
      <w:r w:rsidRPr="00232507">
        <w:rPr>
          <w:rFonts w:cstheme="minorHAnsi"/>
          <w:color w:val="000000"/>
          <w:sz w:val="24"/>
          <w:szCs w:val="24"/>
        </w:rPr>
        <w:lastRenderedPageBreak/>
        <w:t>nadzoru protokół odbioru częściowego danej części robót zgodnie z Harmonogramem rzeczowo-finansowym realizacji inwestycji, zatwierdzonym przez Zamawiającego i Inspektora nadzoru</w:t>
      </w:r>
    </w:p>
    <w:p w14:paraId="5EA175A3" w14:textId="667C5E0A" w:rsidR="00867E82" w:rsidRPr="002114E4" w:rsidRDefault="00232507"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Pr>
          <w:rFonts w:ascii="Calibri" w:eastAsia="Andale Sans UI" w:hAnsi="Calibri" w:cs="Tahoma"/>
          <w:sz w:val="24"/>
          <w:szCs w:val="24"/>
          <w:lang w:eastAsia="ja-JP" w:bidi="fa-IR"/>
          <w14:ligatures w14:val="none"/>
        </w:rPr>
        <w:t>6</w:t>
      </w:r>
      <w:r w:rsidR="001A671D" w:rsidRPr="002114E4">
        <w:rPr>
          <w:rFonts w:ascii="Calibri" w:eastAsia="Andale Sans UI" w:hAnsi="Calibri" w:cs="Tahoma"/>
          <w:sz w:val="24"/>
          <w:szCs w:val="24"/>
          <w:lang w:eastAsia="ja-JP" w:bidi="fa-IR"/>
          <w14:ligatures w14:val="none"/>
        </w:rPr>
        <w:t>. Podstawą wystawienia fakt</w:t>
      </w:r>
      <w:r w:rsidR="00867E82">
        <w:rPr>
          <w:rFonts w:ascii="Calibri" w:eastAsia="Andale Sans UI" w:hAnsi="Calibri" w:cs="Tahoma"/>
          <w:sz w:val="24"/>
          <w:szCs w:val="24"/>
          <w:lang w:eastAsia="ja-JP" w:bidi="fa-IR"/>
          <w14:ligatures w14:val="none"/>
        </w:rPr>
        <w:t>ury</w:t>
      </w:r>
      <w:r w:rsidR="001A671D" w:rsidRPr="002114E4">
        <w:rPr>
          <w:rFonts w:ascii="Calibri" w:eastAsia="Andale Sans UI" w:hAnsi="Calibri" w:cs="Tahoma"/>
          <w:sz w:val="24"/>
          <w:szCs w:val="24"/>
          <w:lang w:eastAsia="ja-JP" w:bidi="fa-IR"/>
          <w14:ligatures w14:val="none"/>
        </w:rPr>
        <w:t xml:space="preserve"> końcowej jest protokół odbioru końcowego, podpisany przez przedstawicieli Wykonawcy, inspektora nadzoru inwestorskiego i komisji Zamawiającego, stwierdzający wykonanie przedmiotu umowy</w:t>
      </w:r>
    </w:p>
    <w:p w14:paraId="14630E48" w14:textId="7D3AC3BE" w:rsidR="002114E4" w:rsidRPr="002114E4" w:rsidRDefault="00232507" w:rsidP="002114E4">
      <w:pPr>
        <w:widowControl w:val="0"/>
        <w:suppressAutoHyphens/>
        <w:spacing w:after="0" w:line="276" w:lineRule="auto"/>
        <w:jc w:val="both"/>
        <w:textAlignment w:val="baseline"/>
        <w:rPr>
          <w:rFonts w:ascii="Calibri" w:eastAsia="Calibri" w:hAnsi="Calibri" w:cs="Tahoma"/>
          <w:sz w:val="24"/>
          <w:szCs w:val="24"/>
          <w:lang w:eastAsia="ja-JP" w:bidi="fa-IR"/>
          <w14:ligatures w14:val="none"/>
        </w:rPr>
      </w:pPr>
      <w:r>
        <w:rPr>
          <w:rFonts w:ascii="Calibri" w:eastAsia="Calibri" w:hAnsi="Calibri" w:cs="Tahoma"/>
          <w:sz w:val="24"/>
          <w:szCs w:val="24"/>
          <w:lang w:eastAsia="ja-JP" w:bidi="fa-IR"/>
          <w14:ligatures w14:val="none"/>
        </w:rPr>
        <w:t>7</w:t>
      </w:r>
      <w:r w:rsidR="002114E4" w:rsidRPr="002114E4">
        <w:rPr>
          <w:rFonts w:ascii="Calibri" w:eastAsia="Calibri" w:hAnsi="Calibri" w:cs="Tahoma"/>
          <w:sz w:val="24"/>
          <w:szCs w:val="24"/>
          <w:lang w:eastAsia="ja-JP" w:bidi="fa-IR"/>
          <w14:ligatures w14:val="none"/>
        </w:rPr>
        <w:t>. Przez zakończenie realizacji zadania należy rozumieć datę podpisania przez przedstawicieli Wykonawcy, inspektora nadzoru inwestorskiego i komisji Zamawiającego protokołu ostatecznego odbioru stwierdzającego zakończenie realizacji zadania.</w:t>
      </w:r>
    </w:p>
    <w:p w14:paraId="3727A52B" w14:textId="54F6FEA4" w:rsidR="002114E4" w:rsidRPr="002114E4" w:rsidRDefault="00232507" w:rsidP="002114E4">
      <w:pPr>
        <w:widowControl w:val="0"/>
        <w:suppressAutoHyphens/>
        <w:spacing w:after="0" w:line="276" w:lineRule="auto"/>
        <w:jc w:val="both"/>
        <w:textAlignment w:val="baseline"/>
        <w:rPr>
          <w:rFonts w:ascii="Calibri" w:eastAsia="Calibri" w:hAnsi="Calibri" w:cs="Tahoma"/>
          <w:sz w:val="24"/>
          <w:szCs w:val="24"/>
          <w:lang w:eastAsia="ja-JP" w:bidi="fa-IR"/>
          <w14:ligatures w14:val="none"/>
        </w:rPr>
      </w:pPr>
      <w:r>
        <w:rPr>
          <w:rFonts w:ascii="Calibri" w:eastAsia="Calibri" w:hAnsi="Calibri" w:cs="Tahoma"/>
          <w:sz w:val="24"/>
          <w:szCs w:val="24"/>
          <w:lang w:eastAsia="ja-JP" w:bidi="fa-IR"/>
          <w14:ligatures w14:val="none"/>
        </w:rPr>
        <w:t>8</w:t>
      </w:r>
      <w:r w:rsidR="002114E4" w:rsidRPr="002114E4">
        <w:rPr>
          <w:rFonts w:ascii="Calibri" w:eastAsia="Calibri" w:hAnsi="Calibri" w:cs="Tahoma"/>
          <w:sz w:val="24"/>
          <w:szCs w:val="24"/>
          <w:lang w:eastAsia="ja-JP" w:bidi="fa-IR"/>
          <w14:ligatures w14:val="none"/>
        </w:rPr>
        <w:t>.</w:t>
      </w:r>
      <w:r w:rsidR="002114E4" w:rsidRPr="002114E4">
        <w:rPr>
          <w:rFonts w:ascii="Calibri" w:eastAsia="Calibri" w:hAnsi="Calibri" w:cs="Tahoma"/>
          <w:color w:val="C9211E"/>
          <w:sz w:val="24"/>
          <w:szCs w:val="24"/>
          <w:lang w:eastAsia="ja-JP" w:bidi="fa-IR"/>
          <w14:ligatures w14:val="none"/>
        </w:rPr>
        <w:t xml:space="preserve"> </w:t>
      </w:r>
      <w:r w:rsidR="002114E4" w:rsidRPr="002114E4">
        <w:rPr>
          <w:rFonts w:ascii="Calibri" w:eastAsia="Calibri" w:hAnsi="Calibri" w:cs="Tahoma"/>
          <w:sz w:val="24"/>
          <w:szCs w:val="24"/>
          <w:lang w:eastAsia="ja-JP" w:bidi="fa-IR"/>
          <w14:ligatures w14:val="none"/>
        </w:rPr>
        <w:t>Należne Wykonawcy wynagrodzenie będzie przekazane przelewem na rachunek bankowy wskazany w fakturze, w terminie do 30 dni od daty doręczenia Zamawiającemu prawidłowo wystawionej faktury.</w:t>
      </w:r>
    </w:p>
    <w:p w14:paraId="06F82144" w14:textId="19B56642" w:rsidR="002114E4" w:rsidRPr="002114E4" w:rsidRDefault="00232507" w:rsidP="002114E4">
      <w:pPr>
        <w:widowControl w:val="0"/>
        <w:suppressAutoHyphens/>
        <w:spacing w:after="0" w:line="276" w:lineRule="auto"/>
        <w:jc w:val="both"/>
        <w:textAlignment w:val="baseline"/>
        <w:rPr>
          <w:rFonts w:ascii="Calibri" w:eastAsia="Calibri" w:hAnsi="Calibri" w:cs="Tahoma"/>
          <w:sz w:val="24"/>
          <w:szCs w:val="24"/>
          <w:lang w:eastAsia="ja-JP" w:bidi="fa-IR"/>
          <w14:ligatures w14:val="none"/>
        </w:rPr>
      </w:pPr>
      <w:r>
        <w:rPr>
          <w:rFonts w:ascii="Calibri" w:eastAsia="Calibri" w:hAnsi="Calibri" w:cs="Tahoma"/>
          <w:sz w:val="24"/>
          <w:szCs w:val="24"/>
          <w:lang w:eastAsia="ja-JP" w:bidi="fa-IR"/>
          <w14:ligatures w14:val="none"/>
        </w:rPr>
        <w:t>9</w:t>
      </w:r>
      <w:r w:rsidR="002114E4" w:rsidRPr="002114E4">
        <w:rPr>
          <w:rFonts w:ascii="Calibri" w:eastAsia="Calibri" w:hAnsi="Calibri" w:cs="Tahoma"/>
          <w:sz w:val="24"/>
          <w:szCs w:val="24"/>
          <w:lang w:eastAsia="ja-JP" w:bidi="fa-IR"/>
          <w14:ligatures w14:val="none"/>
        </w:rPr>
        <w:t>. Wykonawca nie ma prawa w stosunku do Zamawiającego potrącać swoich wierzytelności bez wcześniejszego ich pisemnego uznania przez Zamawiającego.</w:t>
      </w:r>
    </w:p>
    <w:p w14:paraId="7820DB7B" w14:textId="698B58E9" w:rsidR="002114E4" w:rsidRPr="002114E4" w:rsidRDefault="00232507" w:rsidP="002114E4">
      <w:pPr>
        <w:widowControl w:val="0"/>
        <w:suppressAutoHyphens/>
        <w:spacing w:after="0" w:line="276" w:lineRule="auto"/>
        <w:jc w:val="both"/>
        <w:textAlignment w:val="baseline"/>
        <w:rPr>
          <w:rFonts w:ascii="Calibri" w:eastAsia="Calibri" w:hAnsi="Calibri" w:cs="Tahoma"/>
          <w:color w:val="000000"/>
          <w:sz w:val="24"/>
          <w:szCs w:val="24"/>
          <w:lang w:eastAsia="ja-JP" w:bidi="fa-IR"/>
          <w14:ligatures w14:val="none"/>
        </w:rPr>
      </w:pPr>
      <w:r>
        <w:rPr>
          <w:rFonts w:ascii="Calibri" w:eastAsia="Calibri" w:hAnsi="Calibri" w:cs="Tahoma"/>
          <w:color w:val="000000"/>
          <w:sz w:val="24"/>
          <w:szCs w:val="24"/>
          <w:lang w:eastAsia="ja-JP" w:bidi="fa-IR"/>
          <w14:ligatures w14:val="none"/>
        </w:rPr>
        <w:t>10</w:t>
      </w:r>
      <w:r w:rsidR="002114E4" w:rsidRPr="002114E4">
        <w:rPr>
          <w:rFonts w:ascii="Calibri" w:eastAsia="Calibri" w:hAnsi="Calibri" w:cs="Tahoma"/>
          <w:color w:val="000000"/>
          <w:sz w:val="24"/>
          <w:szCs w:val="24"/>
          <w:lang w:eastAsia="ja-JP" w:bidi="fa-IR"/>
          <w14:ligatures w14:val="none"/>
        </w:rPr>
        <w:t xml:space="preserve">. Zamawiający zastrzega sobie prawo zapłaty za realizację przedmiotu umowy </w:t>
      </w:r>
      <w:r w:rsidR="002114E4" w:rsidRPr="002114E4">
        <w:rPr>
          <w:rFonts w:ascii="Calibri" w:eastAsia="Calibri" w:hAnsi="Calibri" w:cs="Tahoma"/>
          <w:color w:val="000000"/>
          <w:sz w:val="24"/>
          <w:szCs w:val="24"/>
          <w:lang w:eastAsia="ja-JP" w:bidi="fa-IR"/>
          <w14:ligatures w14:val="none"/>
        </w:rPr>
        <w:br/>
        <w:t>z zastosowaniem mechanizmu podzielonej płatności.</w:t>
      </w:r>
    </w:p>
    <w:p w14:paraId="1F90FD37" w14:textId="7AB7DE48" w:rsidR="002114E4" w:rsidRPr="002114E4" w:rsidRDefault="002114E4" w:rsidP="002114E4">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2114E4">
        <w:rPr>
          <w:rFonts w:ascii="Calibri" w:eastAsia="Calibri" w:hAnsi="Calibri" w:cs="Tahoma"/>
          <w:color w:val="000000"/>
          <w:sz w:val="24"/>
          <w:szCs w:val="24"/>
          <w:lang w:eastAsia="ja-JP" w:bidi="fa-IR"/>
          <w14:ligatures w14:val="none"/>
        </w:rPr>
        <w:t>1</w:t>
      </w:r>
      <w:r w:rsidR="00232507">
        <w:rPr>
          <w:rFonts w:ascii="Calibri" w:eastAsia="Calibri" w:hAnsi="Calibri" w:cs="Tahoma"/>
          <w:color w:val="000000"/>
          <w:sz w:val="24"/>
          <w:szCs w:val="24"/>
          <w:lang w:eastAsia="ja-JP" w:bidi="fa-IR"/>
          <w14:ligatures w14:val="none"/>
        </w:rPr>
        <w:t>1</w:t>
      </w:r>
      <w:r w:rsidRPr="002114E4">
        <w:rPr>
          <w:rFonts w:ascii="Calibri" w:eastAsia="Calibri" w:hAnsi="Calibri" w:cs="Tahoma"/>
          <w:color w:val="000000"/>
          <w:sz w:val="24"/>
          <w:szCs w:val="24"/>
          <w:lang w:eastAsia="ja-JP" w:bidi="fa-IR"/>
          <w14:ligatures w14:val="none"/>
        </w:rPr>
        <w:t xml:space="preserve">. Wykonawca wskaże na fakturze rachunek bankowy umożliwiający płatność </w:t>
      </w:r>
      <w:r w:rsidRPr="002114E4">
        <w:rPr>
          <w:rFonts w:ascii="Calibri" w:eastAsia="Calibri" w:hAnsi="Calibri" w:cs="Tahoma"/>
          <w:color w:val="000000"/>
          <w:sz w:val="24"/>
          <w:szCs w:val="24"/>
          <w:lang w:eastAsia="ja-JP" w:bidi="fa-IR"/>
          <w14:ligatures w14:val="none"/>
        </w:rPr>
        <w:br/>
        <w:t xml:space="preserve">za pośrednictwem mechanizmu podzielonej płatności, znajdujący się w elektronicznym wykazie podatników, prowadzonym przez Szefa Krajowej Administracji Skarbowej, o którym mowa  w ustawie z 11 marca 2004 r. o podatku od towarów i usług (t. j. Dz. U. z 2023 r., poz. 1570). </w:t>
      </w:r>
      <w:r w:rsidRPr="002114E4">
        <w:rPr>
          <w:rFonts w:ascii="Calibri" w:eastAsia="Calibri" w:hAnsi="Calibri" w:cs="Tahoma"/>
          <w:color w:val="000000"/>
          <w:sz w:val="24"/>
          <w:szCs w:val="23"/>
          <w:lang w:eastAsia="ja-JP" w:bidi="fa-IR"/>
          <w14:ligatures w14:val="none"/>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184EE074" w14:textId="0DA0E83F" w:rsidR="002114E4" w:rsidRPr="002114E4" w:rsidRDefault="002114E4" w:rsidP="002114E4">
      <w:pPr>
        <w:widowControl w:val="0"/>
        <w:suppressAutoHyphens/>
        <w:spacing w:after="0" w:line="276" w:lineRule="auto"/>
        <w:jc w:val="both"/>
        <w:textAlignment w:val="baseline"/>
        <w:rPr>
          <w:rFonts w:ascii="Calibri" w:eastAsia="Calibri" w:hAnsi="Calibri" w:cs="Tahoma"/>
          <w:color w:val="000000"/>
          <w:sz w:val="24"/>
          <w:szCs w:val="23"/>
          <w:lang w:eastAsia="ja-JP" w:bidi="fa-IR"/>
          <w14:ligatures w14:val="none"/>
        </w:rPr>
      </w:pPr>
      <w:r w:rsidRPr="002114E4">
        <w:rPr>
          <w:rFonts w:ascii="Calibri" w:eastAsia="Calibri" w:hAnsi="Calibri" w:cs="Tahoma"/>
          <w:color w:val="000000"/>
          <w:sz w:val="24"/>
          <w:szCs w:val="23"/>
          <w:lang w:eastAsia="ja-JP" w:bidi="fa-IR"/>
          <w14:ligatures w14:val="none"/>
        </w:rPr>
        <w:t>1</w:t>
      </w:r>
      <w:r w:rsidR="00232507">
        <w:rPr>
          <w:rFonts w:ascii="Calibri" w:eastAsia="Calibri" w:hAnsi="Calibri" w:cs="Tahoma"/>
          <w:color w:val="000000"/>
          <w:sz w:val="24"/>
          <w:szCs w:val="23"/>
          <w:lang w:eastAsia="ja-JP" w:bidi="fa-IR"/>
          <w14:ligatures w14:val="none"/>
        </w:rPr>
        <w:t>2</w:t>
      </w:r>
      <w:r w:rsidRPr="002114E4">
        <w:rPr>
          <w:rFonts w:ascii="Calibri" w:eastAsia="Calibri" w:hAnsi="Calibri" w:cs="Tahoma"/>
          <w:color w:val="000000"/>
          <w:sz w:val="24"/>
          <w:szCs w:val="23"/>
          <w:lang w:eastAsia="ja-JP" w:bidi="fa-IR"/>
          <w14:ligatures w14:val="none"/>
        </w:rPr>
        <w:t xml:space="preserve">. Zapisy ust. </w:t>
      </w:r>
      <w:r w:rsidR="00232507">
        <w:rPr>
          <w:rFonts w:ascii="Calibri" w:eastAsia="Calibri" w:hAnsi="Calibri" w:cs="Tahoma"/>
          <w:color w:val="000000"/>
          <w:sz w:val="24"/>
          <w:szCs w:val="23"/>
          <w:lang w:eastAsia="ja-JP" w:bidi="fa-IR"/>
          <w14:ligatures w14:val="none"/>
        </w:rPr>
        <w:t>9</w:t>
      </w:r>
      <w:r w:rsidRPr="002114E4">
        <w:rPr>
          <w:rFonts w:ascii="Calibri" w:eastAsia="Calibri" w:hAnsi="Calibri" w:cs="Tahoma"/>
          <w:color w:val="000000"/>
          <w:sz w:val="24"/>
          <w:szCs w:val="23"/>
          <w:lang w:eastAsia="ja-JP" w:bidi="fa-IR"/>
          <w14:ligatures w14:val="none"/>
        </w:rPr>
        <w:t xml:space="preserve"> i </w:t>
      </w:r>
      <w:r w:rsidR="00232507">
        <w:rPr>
          <w:rFonts w:ascii="Calibri" w:eastAsia="Calibri" w:hAnsi="Calibri" w:cs="Tahoma"/>
          <w:color w:val="000000"/>
          <w:sz w:val="24"/>
          <w:szCs w:val="23"/>
          <w:lang w:eastAsia="ja-JP" w:bidi="fa-IR"/>
          <w14:ligatures w14:val="none"/>
        </w:rPr>
        <w:t>10</w:t>
      </w:r>
      <w:r w:rsidRPr="002114E4">
        <w:rPr>
          <w:rFonts w:ascii="Calibri" w:eastAsia="Calibri" w:hAnsi="Calibri" w:cs="Tahoma"/>
          <w:color w:val="000000"/>
          <w:sz w:val="24"/>
          <w:szCs w:val="23"/>
          <w:lang w:eastAsia="ja-JP" w:bidi="fa-IR"/>
          <w14:ligatures w14:val="none"/>
        </w:rPr>
        <w:t xml:space="preserve"> dotyczą czynnych podatników VAT.</w:t>
      </w:r>
    </w:p>
    <w:p w14:paraId="39E59BA6"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p>
    <w:p w14:paraId="3890F00B"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imes New Roman"/>
          <w:b/>
          <w:bCs/>
          <w:sz w:val="24"/>
          <w:szCs w:val="24"/>
          <w:lang w:eastAsia="ja-JP" w:bidi="fa-IR"/>
          <w14:ligatures w14:val="none"/>
        </w:rPr>
      </w:pPr>
      <w:r w:rsidRPr="008425D9">
        <w:rPr>
          <w:rFonts w:ascii="Calibri" w:eastAsia="Andale Sans UI" w:hAnsi="Calibri" w:cs="Times New Roman"/>
          <w:b/>
          <w:bCs/>
          <w:sz w:val="24"/>
          <w:szCs w:val="24"/>
          <w:lang w:eastAsia="ja-JP" w:bidi="fa-IR"/>
          <w14:ligatures w14:val="none"/>
        </w:rPr>
        <w:t>§ 4</w:t>
      </w:r>
    </w:p>
    <w:p w14:paraId="2B55AD70"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Osoby odpowiedzialne za realizację przedmiotu umowy</w:t>
      </w:r>
    </w:p>
    <w:p w14:paraId="10EB7A8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34C95D66"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sz w:val="24"/>
          <w:szCs w:val="24"/>
          <w:lang w:eastAsia="ja-JP" w:bidi="fa-IR"/>
          <w14:ligatures w14:val="none"/>
        </w:rPr>
        <w:t xml:space="preserve">2. Wykonawca wyznacza, zgodnie ze złożoną ofertą, tj.: </w:t>
      </w:r>
      <w:r w:rsidRPr="008425D9">
        <w:rPr>
          <w:rFonts w:ascii="Calibri" w:eastAsia="Andale Sans UI" w:hAnsi="Calibri" w:cs="Times New Roman"/>
          <w:sz w:val="24"/>
          <w:szCs w:val="20"/>
          <w:lang w:eastAsia="ja-JP" w:bidi="fa-IR"/>
          <w14:ligatures w14:val="none"/>
        </w:rPr>
        <w:t xml:space="preserve">Kierownik budowy w osobie -...................................................., </w:t>
      </w:r>
      <w:proofErr w:type="spellStart"/>
      <w:r w:rsidRPr="008425D9">
        <w:rPr>
          <w:rFonts w:ascii="Calibri" w:eastAsia="Andale Sans UI" w:hAnsi="Calibri" w:cs="Times New Roman"/>
          <w:sz w:val="24"/>
          <w:szCs w:val="20"/>
          <w:lang w:eastAsia="ja-JP" w:bidi="fa-IR"/>
          <w14:ligatures w14:val="none"/>
        </w:rPr>
        <w:t>upr</w:t>
      </w:r>
      <w:proofErr w:type="spellEnd"/>
      <w:r w:rsidRPr="008425D9">
        <w:rPr>
          <w:rFonts w:ascii="Calibri" w:eastAsia="Andale Sans UI" w:hAnsi="Calibri" w:cs="Times New Roman"/>
          <w:sz w:val="24"/>
          <w:szCs w:val="20"/>
          <w:lang w:eastAsia="ja-JP" w:bidi="fa-IR"/>
          <w14:ligatures w14:val="none"/>
        </w:rPr>
        <w:t>. nr.....................................................</w:t>
      </w:r>
      <w:r w:rsidRPr="008425D9">
        <w:rPr>
          <w:rFonts w:ascii="Calibri" w:eastAsia="Courier New" w:hAnsi="Calibri" w:cs="Times New Roman"/>
          <w:sz w:val="24"/>
          <w:szCs w:val="20"/>
          <w:lang w:eastAsia="ja-JP" w:bidi="fa-IR"/>
          <w14:ligatures w14:val="none"/>
        </w:rPr>
        <w:t xml:space="preserve"> </w:t>
      </w:r>
      <w:r w:rsidRPr="008425D9">
        <w:rPr>
          <w:rFonts w:ascii="Calibri" w:eastAsia="Courier New" w:hAnsi="Calibri" w:cs="Times New Roman"/>
          <w:sz w:val="24"/>
          <w:szCs w:val="20"/>
          <w:u w:val="single"/>
          <w:lang w:eastAsia="ja-JP" w:bidi="fa-IR"/>
          <w14:ligatures w14:val="none"/>
        </w:rPr>
        <w:t>Poza</w:t>
      </w:r>
      <w:r w:rsidRPr="008425D9">
        <w:rPr>
          <w:rFonts w:ascii="Calibri" w:eastAsia="Andale Sans UI" w:hAnsi="Calibri" w:cs="Times New Roman"/>
          <w:sz w:val="24"/>
          <w:szCs w:val="24"/>
          <w:u w:val="single"/>
          <w:lang w:eastAsia="ja-JP" w:bidi="fa-IR"/>
          <w14:ligatures w14:val="none"/>
        </w:rPr>
        <w:t xml:space="preserve"> </w:t>
      </w:r>
      <w:r w:rsidRPr="008425D9">
        <w:rPr>
          <w:rFonts w:ascii="Calibri" w:eastAsia="Courier New" w:hAnsi="Calibri" w:cs="Times New Roman"/>
          <w:sz w:val="24"/>
          <w:szCs w:val="20"/>
          <w:u w:val="single"/>
          <w:lang w:eastAsia="ja-JP" w:bidi="fa-IR"/>
          <w14:ligatures w14:val="none"/>
        </w:rPr>
        <w:t>personelem wskazanym w ofercie, Wykonawca musi mieć do dyspozycji odpowiednio wykwalifikowany personel, posiadający wymagane obowiązującymi przepisami uprawnienia.</w:t>
      </w:r>
    </w:p>
    <w:p w14:paraId="2C10D44B"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3. Wykonawca może dokonać wymiany osoby wymienionej powyżej pod warunkiem uzyskania każdorazowo zgody Zamawiającego na zmianę, przy czym nowa osoba musi mieć kwalifikacje                   </w:t>
      </w:r>
      <w:r w:rsidRPr="008425D9">
        <w:rPr>
          <w:rFonts w:ascii="Calibri" w:eastAsia="Andale Sans UI" w:hAnsi="Calibri" w:cs="Tahoma"/>
          <w:sz w:val="24"/>
          <w:szCs w:val="24"/>
          <w:lang w:eastAsia="ja-JP" w:bidi="fa-IR"/>
          <w14:ligatures w14:val="none"/>
        </w:rPr>
        <w:lastRenderedPageBreak/>
        <w:t>i uprawnienia nie mniejsze niż osoba dotychczas pełniąca obowiązki.</w:t>
      </w:r>
    </w:p>
    <w:p w14:paraId="1CAD0A9A"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Wykonawca i osoby działające w jego imieniu zobowiązane są współpracować z osobą wyznaczoną do pełnienia nadzoru oraz stosować się do jego poleceń i instrukcji, dotyczących wykonywanych robót, jeżeli są one zgodne z prawem.</w:t>
      </w:r>
    </w:p>
    <w:p w14:paraId="357C891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Ustala się, że w sprawach związanych z realizacją przedmiotu umowy, osobami uprawnionymi do uzgadniania szczegółów i koordynowania spraw związanych z realizacją umowy są:</w:t>
      </w:r>
    </w:p>
    <w:p w14:paraId="05A50F3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ze strony Zamawiającego: ................................................................................................</w:t>
      </w:r>
    </w:p>
    <w:p w14:paraId="2845066C"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ze strony Wykonawcy:......................................................................................</w:t>
      </w:r>
      <w:r w:rsidRPr="008425D9">
        <w:rPr>
          <w:rFonts w:ascii="Times New Roman" w:eastAsia="Andale Sans UI" w:hAnsi="Times New Roman" w:cs="Tahoma"/>
          <w:sz w:val="24"/>
          <w:szCs w:val="24"/>
          <w:lang w:eastAsia="ja-JP" w:bidi="fa-IR"/>
          <w14:ligatures w14:val="none"/>
        </w:rPr>
        <w:t>...............</w:t>
      </w:r>
    </w:p>
    <w:p w14:paraId="7B14307A" w14:textId="77777777" w:rsidR="008425D9" w:rsidRPr="008425D9" w:rsidRDefault="008425D9" w:rsidP="008425D9">
      <w:pPr>
        <w:widowControl w:val="0"/>
        <w:tabs>
          <w:tab w:val="left" w:pos="426"/>
        </w:tabs>
        <w:suppressAutoHyphens/>
        <w:spacing w:after="0" w:line="276" w:lineRule="auto"/>
        <w:jc w:val="both"/>
        <w:textAlignment w:val="baseline"/>
        <w:rPr>
          <w:rFonts w:ascii="Calibri" w:eastAsia="Andale Sans UI" w:hAnsi="Calibri" w:cs="Tahoma"/>
          <w:b/>
          <w:bCs/>
          <w:sz w:val="24"/>
          <w:szCs w:val="24"/>
          <w:lang w:eastAsia="ja-JP" w:bidi="fa-IR"/>
          <w14:ligatures w14:val="none"/>
        </w:rPr>
      </w:pPr>
    </w:p>
    <w:p w14:paraId="5094B0F4" w14:textId="77777777" w:rsidR="008425D9" w:rsidRPr="008425D9" w:rsidRDefault="008425D9" w:rsidP="008425D9">
      <w:pPr>
        <w:widowControl w:val="0"/>
        <w:tabs>
          <w:tab w:val="left" w:pos="426"/>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5</w:t>
      </w:r>
    </w:p>
    <w:p w14:paraId="73556B8F" w14:textId="77777777" w:rsidR="008425D9" w:rsidRPr="008425D9" w:rsidRDefault="008425D9" w:rsidP="008425D9">
      <w:pPr>
        <w:widowControl w:val="0"/>
        <w:tabs>
          <w:tab w:val="left" w:pos="426"/>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Warunki płatności</w:t>
      </w:r>
    </w:p>
    <w:p w14:paraId="616B62F1" w14:textId="5B005541" w:rsidR="005549E1" w:rsidRPr="00232507" w:rsidRDefault="00232507" w:rsidP="00232507">
      <w:pPr>
        <w:suppressAutoHyphens/>
        <w:autoSpaceDE w:val="0"/>
        <w:spacing w:after="0"/>
        <w:jc w:val="both"/>
        <w:rPr>
          <w:rFonts w:cstheme="minorHAnsi"/>
          <w:color w:val="000000"/>
          <w:sz w:val="24"/>
          <w:szCs w:val="24"/>
        </w:rPr>
      </w:pPr>
      <w:r>
        <w:rPr>
          <w:rFonts w:cstheme="minorHAnsi"/>
          <w:color w:val="000000"/>
          <w:sz w:val="24"/>
          <w:szCs w:val="24"/>
        </w:rPr>
        <w:t xml:space="preserve">1. </w:t>
      </w:r>
      <w:r w:rsidR="005549E1" w:rsidRPr="00232507">
        <w:rPr>
          <w:rFonts w:cstheme="minorHAnsi"/>
          <w:color w:val="000000"/>
          <w:sz w:val="24"/>
          <w:szCs w:val="24"/>
        </w:rPr>
        <w:t>Dopuszcza się fakturowanie fakturami przejściowymi do 70% wartości umowy. Faktury przejściowe mogą być wystawiane zgodnie z zatwierdzonym harmonogramem i kosztorysem ofertowym stanowiącym załącznik do umowy. Kwota wystawionej faktury nie może być wyższa niż wartość faktycznie zrealizowanych robót.</w:t>
      </w:r>
    </w:p>
    <w:p w14:paraId="02DC8873" w14:textId="7B2B1167" w:rsidR="005549E1" w:rsidRPr="00232507" w:rsidRDefault="00232507" w:rsidP="00232507">
      <w:pPr>
        <w:widowControl w:val="0"/>
        <w:suppressAutoHyphens/>
        <w:spacing w:after="0"/>
        <w:jc w:val="both"/>
        <w:textAlignment w:val="baseline"/>
        <w:rPr>
          <w:rFonts w:eastAsia="Andale Sans UI" w:cstheme="minorHAnsi"/>
          <w:sz w:val="24"/>
          <w:szCs w:val="24"/>
          <w:lang w:eastAsia="ja-JP" w:bidi="fa-IR"/>
        </w:rPr>
      </w:pPr>
      <w:r w:rsidRPr="00232507">
        <w:rPr>
          <w:rFonts w:eastAsia="Andale Sans UI" w:cstheme="minorHAnsi"/>
          <w:sz w:val="24"/>
          <w:szCs w:val="24"/>
          <w:lang w:eastAsia="ja-JP" w:bidi="fa-IR"/>
        </w:rPr>
        <w:t xml:space="preserve">2. </w:t>
      </w:r>
      <w:r w:rsidRPr="00232507">
        <w:rPr>
          <w:rFonts w:eastAsia="Andale Sans UI" w:cstheme="minorHAnsi"/>
          <w:sz w:val="24"/>
          <w:szCs w:val="24"/>
          <w:lang w:eastAsia="ja-JP" w:bidi="fa-IR"/>
        </w:rPr>
        <w:t xml:space="preserve">Zapłata </w:t>
      </w:r>
      <w:r w:rsidRPr="00232507">
        <w:rPr>
          <w:rFonts w:eastAsia="Andale Sans UI" w:cstheme="minorHAnsi"/>
          <w:sz w:val="24"/>
          <w:szCs w:val="24"/>
          <w:lang w:eastAsia="ja-JP" w:bidi="fa-IR"/>
        </w:rPr>
        <w:t xml:space="preserve">ostatniej </w:t>
      </w:r>
      <w:r w:rsidRPr="00232507">
        <w:rPr>
          <w:rFonts w:eastAsia="Andale Sans UI" w:cstheme="minorHAnsi"/>
          <w:sz w:val="24"/>
          <w:szCs w:val="24"/>
          <w:lang w:eastAsia="ja-JP" w:bidi="fa-IR"/>
        </w:rPr>
        <w:t>należności Wykonawcy nastąpi na podstawie otrzymanej przez Zamawiającego poprawnie wystawionej faktury wraz z bezusterkowym protokołem końcowego odbioru robót i operatem powykonawczym</w:t>
      </w:r>
      <w:r>
        <w:rPr>
          <w:rFonts w:eastAsia="Andale Sans UI" w:cstheme="minorHAnsi"/>
          <w:sz w:val="24"/>
          <w:szCs w:val="24"/>
          <w:lang w:eastAsia="ja-JP" w:bidi="fa-IR"/>
        </w:rPr>
        <w:t>.</w:t>
      </w:r>
    </w:p>
    <w:p w14:paraId="0720B5AC"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Faktury dotyczące wykonania robót budowlanych wynikające z niniejszej umowy muszą zawierać następujące dane:</w:t>
      </w:r>
    </w:p>
    <w:p w14:paraId="0CE645FA"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b/>
          <w:bCs/>
          <w:color w:val="00000A"/>
          <w:sz w:val="24"/>
          <w:szCs w:val="24"/>
          <w:u w:val="single"/>
          <w:lang w:eastAsia="ja-JP" w:bidi="fa-IR"/>
          <w14:ligatures w14:val="none"/>
        </w:rPr>
        <w:t>NABYWCA</w:t>
      </w:r>
      <w:r w:rsidRPr="008425D9">
        <w:rPr>
          <w:rFonts w:ascii="Calibri" w:eastAsia="Andale Sans UI" w:hAnsi="Calibri" w:cs="Times New Roman"/>
          <w:color w:val="00000A"/>
          <w:sz w:val="24"/>
          <w:szCs w:val="24"/>
          <w:lang w:eastAsia="ja-JP" w:bidi="fa-IR"/>
          <w14:ligatures w14:val="none"/>
        </w:rPr>
        <w:t xml:space="preserve">: </w:t>
      </w:r>
      <w:r w:rsidRPr="008425D9">
        <w:rPr>
          <w:rFonts w:ascii="Calibri" w:eastAsia="Andale Sans UI" w:hAnsi="Calibri" w:cs="Times New Roman"/>
          <w:sz w:val="24"/>
          <w:szCs w:val="24"/>
          <w:lang w:eastAsia="ja-JP" w:bidi="fa-IR"/>
          <w14:ligatures w14:val="none"/>
        </w:rPr>
        <w:t>Powiat Szczycieński, ul. Sienkiewicza 1, 12-100 Szczytno, NIP 745-18-11-678</w:t>
      </w:r>
    </w:p>
    <w:p w14:paraId="79174E06" w14:textId="29187181"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b/>
          <w:bCs/>
          <w:color w:val="00000A"/>
          <w:sz w:val="24"/>
          <w:szCs w:val="24"/>
          <w:u w:val="single"/>
          <w:lang w:eastAsia="ja-JP" w:bidi="fa-IR"/>
          <w14:ligatures w14:val="none"/>
        </w:rPr>
        <w:t>ODBIORCA/PŁATNIK ORAZ ADRES DO KORESPONDENCJI</w:t>
      </w:r>
      <w:r w:rsidRPr="008425D9">
        <w:rPr>
          <w:rFonts w:ascii="Calibri" w:eastAsia="Andale Sans UI" w:hAnsi="Calibri" w:cs="Times New Roman"/>
          <w:color w:val="00000A"/>
          <w:sz w:val="24"/>
          <w:szCs w:val="24"/>
          <w:lang w:eastAsia="ja-JP" w:bidi="fa-IR"/>
          <w14:ligatures w14:val="none"/>
        </w:rPr>
        <w:t xml:space="preserve">: Zarząd Dróg Powiatowych </w:t>
      </w:r>
      <w:r w:rsidR="00232507">
        <w:rPr>
          <w:rFonts w:ascii="Calibri" w:eastAsia="Andale Sans UI" w:hAnsi="Calibri" w:cs="Times New Roman"/>
          <w:color w:val="00000A"/>
          <w:sz w:val="24"/>
          <w:szCs w:val="24"/>
          <w:lang w:eastAsia="ja-JP" w:bidi="fa-IR"/>
          <w14:ligatures w14:val="none"/>
        </w:rPr>
        <w:t xml:space="preserve">                    </w:t>
      </w:r>
      <w:r w:rsidRPr="008425D9">
        <w:rPr>
          <w:rFonts w:ascii="Calibri" w:eastAsia="Andale Sans UI" w:hAnsi="Calibri" w:cs="Times New Roman"/>
          <w:color w:val="00000A"/>
          <w:sz w:val="24"/>
          <w:szCs w:val="24"/>
          <w:lang w:eastAsia="ja-JP" w:bidi="fa-IR"/>
          <w14:ligatures w14:val="none"/>
        </w:rPr>
        <w:t>w Szczytnie,    ul. Mrongowiusza 2, 12-100 Szczytno.</w:t>
      </w:r>
    </w:p>
    <w:p w14:paraId="0E1943F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7A50A03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-dowodem potwierdzającym rozliczenie się Wykonawcy z podwykonawcą lub dalszym podwykonawcą jest oświadczenie podwykonawcy o terminowej zapłacie wynagrodzenia przez Wykonawcę podwykonawcom lub dalszym podwykonawcom;</w:t>
      </w:r>
    </w:p>
    <w:p w14:paraId="021F16C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 przypadku nie przedstawienia przez Wykonawcę dowodów zapłaty wynagrodzenia należnego podwykonawcom lub dalszym podwykonawcom, Zamawiający wstrzyma wypłatę wynagrodzenia Wykonawcy za odebrane roboty budowlane.</w:t>
      </w:r>
    </w:p>
    <w:p w14:paraId="7DB99E2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54F4C0B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lastRenderedPageBreak/>
        <w:t>3. Należne Wykonawcy wynagrodzenie będzie przekazane przelewem na rachunek bankowy wskazany w fakturze, w terminie 30 dni od daty otrzymania faktury wraz z dokumentami określonymi w ust. 1 oraz po przedłożeniu dowodów, o których mowa w ust. 2.</w:t>
      </w:r>
    </w:p>
    <w:p w14:paraId="4C92242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8155F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Bezpośrednia zapłata obejmuje wyłącznie należne wynagrodzenie bez odsetek należnych podwykonawcy lub dalszemu podwykonawcy.</w:t>
      </w:r>
    </w:p>
    <w:p w14:paraId="05CCADB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18321BE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W przypadku zgłoszenia uwag przez Wykonawcę, w terminie, o którym mowa w ust. 6, Zamawiający może:</w:t>
      </w:r>
    </w:p>
    <w:p w14:paraId="55654A81"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nie dokonać bezpośredniej zapłaty wynagrodzenia podwykonawcy lub dalszemu podwykonawcy, jeżeli Wykonawca wykaże niezasadność takiej zapłaty, albo;</w:t>
      </w:r>
    </w:p>
    <w:p w14:paraId="29E80BA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złożyć do depozytu sadowego kwotę potrzebną na pokrycie wynagrodzenia podwykonawcy lub dalszego podwykonawcy w przypadku istnienia zasadniczej wątpliwości Zamawiającego co do wysokości należnej zapłaty;</w:t>
      </w:r>
    </w:p>
    <w:p w14:paraId="461503BA"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dokonać bezpośredniej zapłaty podwykonawcy lub dalszemu podwykonawcy, jeżeli podwykonawca lub dalszy podwykonawca wykaże zasadność takiej zapłaty.</w:t>
      </w:r>
    </w:p>
    <w:p w14:paraId="2F3CD787"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W przypadku dokonania bezpośredniej zapłaty podwykonawcy lub dalszemu podwykonawcy, Zamawiający potrąca kwotę wypłaconego wynagrodzenia z wynagrodzenia należnego Wykonawcy.</w:t>
      </w:r>
    </w:p>
    <w:p w14:paraId="4C253188"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imes New Roman"/>
          <w:color w:val="00000A"/>
          <w:sz w:val="24"/>
          <w:szCs w:val="20"/>
          <w:lang w:eastAsia="ja-JP" w:bidi="fa-IR"/>
          <w14:ligatures w14:val="none"/>
        </w:rPr>
      </w:pPr>
    </w:p>
    <w:p w14:paraId="49E9FFEE" w14:textId="77777777" w:rsidR="008425D9" w:rsidRPr="008425D9" w:rsidRDefault="008425D9" w:rsidP="008425D9">
      <w:pPr>
        <w:suppressAutoHyphens/>
        <w:spacing w:after="0" w:line="276" w:lineRule="auto"/>
        <w:jc w:val="center"/>
        <w:textAlignment w:val="baseline"/>
        <w:rPr>
          <w:rFonts w:ascii="Times New Roman" w:eastAsia="Calibri" w:hAnsi="Times New Roman" w:cs="Times New Roman"/>
          <w:b/>
          <w:bCs/>
          <w:color w:val="000000"/>
          <w:sz w:val="24"/>
          <w:szCs w:val="24"/>
          <w:lang w:eastAsia="hi-IN" w:bidi="fa-IR"/>
          <w14:ligatures w14:val="none"/>
        </w:rPr>
      </w:pPr>
      <w:r w:rsidRPr="008425D9">
        <w:rPr>
          <w:rFonts w:ascii="Times New Roman" w:eastAsia="Calibri" w:hAnsi="Times New Roman" w:cs="Times New Roman"/>
          <w:b/>
          <w:bCs/>
          <w:color w:val="000000"/>
          <w:sz w:val="24"/>
          <w:szCs w:val="24"/>
          <w:lang w:eastAsia="hi-IN" w:bidi="fa-IR"/>
          <w14:ligatures w14:val="none"/>
        </w:rPr>
        <w:t>§ 6</w:t>
      </w:r>
    </w:p>
    <w:p w14:paraId="310C18EA" w14:textId="77777777" w:rsidR="008425D9" w:rsidRPr="008425D9" w:rsidRDefault="008425D9" w:rsidP="008425D9">
      <w:pPr>
        <w:widowControl w:val="0"/>
        <w:suppressAutoHyphens/>
        <w:overflowPunct w:val="0"/>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0"/>
          <w:lang w:eastAsia="ja-JP" w:bidi="fa-IR"/>
          <w14:ligatures w14:val="none"/>
        </w:rPr>
        <w:t xml:space="preserve">1. Wykonawca </w:t>
      </w:r>
      <w:r w:rsidRPr="008425D9">
        <w:rPr>
          <w:rFonts w:ascii="Calibri" w:eastAsia="Andale Sans UI" w:hAnsi="Calibri" w:cs="Tahoma"/>
          <w:b/>
          <w:bCs/>
          <w:sz w:val="24"/>
          <w:szCs w:val="20"/>
          <w:lang w:eastAsia="ja-JP" w:bidi="fa-IR"/>
          <w14:ligatures w14:val="none"/>
        </w:rPr>
        <w:t>zapewni projekt organizacji ruchu drogowego</w:t>
      </w:r>
      <w:r w:rsidRPr="008425D9">
        <w:rPr>
          <w:rFonts w:ascii="Calibri" w:eastAsia="Andale Sans UI" w:hAnsi="Calibri" w:cs="Tahoma"/>
          <w:sz w:val="24"/>
          <w:szCs w:val="20"/>
          <w:lang w:eastAsia="ja-JP" w:bidi="fa-IR"/>
          <w14:ligatures w14:val="none"/>
        </w:rPr>
        <w:t xml:space="preserve"> na czas wykonywania robót</w:t>
      </w:r>
    </w:p>
    <w:p w14:paraId="38249F7A" w14:textId="77777777" w:rsidR="008425D9" w:rsidRPr="008425D9" w:rsidRDefault="008425D9" w:rsidP="008425D9">
      <w:pPr>
        <w:widowControl w:val="0"/>
        <w:suppressAutoHyphens/>
        <w:overflowPunct w:val="0"/>
        <w:spacing w:after="0" w:line="276" w:lineRule="auto"/>
        <w:jc w:val="both"/>
        <w:textAlignment w:val="baseline"/>
        <w:rPr>
          <w:rFonts w:ascii="Calibri" w:eastAsia="Andale Sans UI" w:hAnsi="Calibri" w:cs="Tahoma"/>
          <w:sz w:val="24"/>
          <w:szCs w:val="20"/>
          <w:lang w:eastAsia="ja-JP" w:bidi="fa-IR"/>
          <w14:ligatures w14:val="none"/>
        </w:rPr>
      </w:pPr>
      <w:r w:rsidRPr="008425D9">
        <w:rPr>
          <w:rFonts w:ascii="Calibri" w:eastAsia="Andale Sans UI" w:hAnsi="Calibri" w:cs="Tahoma"/>
          <w:sz w:val="24"/>
          <w:szCs w:val="20"/>
          <w:lang w:eastAsia="ja-JP" w:bidi="fa-IR"/>
          <w14:ligatures w14:val="none"/>
        </w:rPr>
        <w:t>2. Koszty sporządzenia i zatwierdzenia projektu czasowej organizacji ruchu oraz koszty oznakowania robót zgodnie z zatwierdzonym projektem organizacji ruchu, obciążają Wykonawcę.</w:t>
      </w:r>
    </w:p>
    <w:p w14:paraId="7006D652" w14:textId="77777777" w:rsidR="008425D9" w:rsidRPr="002114E4" w:rsidRDefault="008425D9" w:rsidP="008425D9">
      <w:pPr>
        <w:widowControl w:val="0"/>
        <w:suppressAutoHyphens/>
        <w:overflowPunct w:val="0"/>
        <w:spacing w:after="0" w:line="276" w:lineRule="auto"/>
        <w:jc w:val="both"/>
        <w:textAlignment w:val="baseline"/>
        <w:rPr>
          <w:rFonts w:eastAsia="Andale Sans UI" w:cstheme="minorHAnsi"/>
          <w:sz w:val="24"/>
          <w:szCs w:val="24"/>
          <w:lang w:eastAsia="ja-JP" w:bidi="fa-IR"/>
          <w14:ligatures w14:val="none"/>
        </w:rPr>
      </w:pPr>
      <w:r w:rsidRPr="008425D9">
        <w:rPr>
          <w:rFonts w:ascii="Calibri" w:eastAsia="Andale Sans UI" w:hAnsi="Calibri" w:cs="Tahoma"/>
          <w:sz w:val="24"/>
          <w:szCs w:val="20"/>
          <w:lang w:eastAsia="ja-JP" w:bidi="fa-IR"/>
          <w14:ligatures w14:val="none"/>
        </w:rPr>
        <w:t xml:space="preserve">3. </w:t>
      </w:r>
      <w:r w:rsidRPr="008425D9">
        <w:rPr>
          <w:rFonts w:eastAsia="Andale Sans UI" w:cstheme="minorHAnsi"/>
          <w:sz w:val="24"/>
          <w:szCs w:val="24"/>
          <w:lang w:eastAsia="ja-JP" w:bidi="fa-IR"/>
          <w14:ligatures w14:val="none"/>
        </w:rPr>
        <w:t xml:space="preserve">Roboty na drodze należy oznakować zgodnie z Rozporządzeniem Ministra Infrastruktury z </w:t>
      </w:r>
      <w:r w:rsidRPr="008425D9">
        <w:rPr>
          <w:rFonts w:eastAsia="Andale Sans UI" w:cstheme="minorHAnsi"/>
          <w:sz w:val="24"/>
          <w:szCs w:val="24"/>
          <w:lang w:eastAsia="ja-JP" w:bidi="fa-IR"/>
          <w14:ligatures w14:val="none"/>
        </w:rPr>
        <w:lastRenderedPageBreak/>
        <w:t>dnia 3 lipca 2003r. W sprawie szczegółowych warunków technicznych dla znaków i sygnałów drogowych oraz urządzeń bezpieczeństwa ruchu drogowego i warunków ich umieszczania na drogach (</w:t>
      </w:r>
      <w:proofErr w:type="spellStart"/>
      <w:r w:rsidRPr="008425D9">
        <w:rPr>
          <w:rFonts w:eastAsia="Andale Sans UI" w:cstheme="minorHAnsi"/>
          <w:sz w:val="24"/>
          <w:szCs w:val="24"/>
          <w:lang w:eastAsia="ja-JP" w:bidi="fa-IR"/>
          <w14:ligatures w14:val="none"/>
        </w:rPr>
        <w:t>t.j</w:t>
      </w:r>
      <w:proofErr w:type="spellEnd"/>
      <w:r w:rsidRPr="008425D9">
        <w:rPr>
          <w:rFonts w:eastAsia="Andale Sans UI" w:cstheme="minorHAnsi"/>
          <w:sz w:val="24"/>
          <w:szCs w:val="24"/>
          <w:lang w:eastAsia="ja-JP" w:bidi="fa-IR"/>
          <w14:ligatures w14:val="none"/>
        </w:rPr>
        <w:t xml:space="preserve">. Dz. U. z 2019 r., poz. 2311 ze zm.) oraz rozporządzeniem Ministra Infrastruktury z </w:t>
      </w:r>
      <w:r w:rsidRPr="002114E4">
        <w:rPr>
          <w:rFonts w:eastAsia="Andale Sans UI" w:cstheme="minorHAnsi"/>
          <w:sz w:val="24"/>
          <w:szCs w:val="24"/>
          <w:lang w:eastAsia="ja-JP" w:bidi="fa-IR"/>
          <w14:ligatures w14:val="none"/>
        </w:rPr>
        <w:t>dnia 23 września 2003 w sprawie szczegółowych warunków zarzadzania ruchem na drogach oraz wykonywania nadzoru nad tym zarządzaniem (</w:t>
      </w:r>
      <w:proofErr w:type="spellStart"/>
      <w:r w:rsidRPr="002114E4">
        <w:rPr>
          <w:rFonts w:eastAsia="Andale Sans UI" w:cstheme="minorHAnsi"/>
          <w:sz w:val="24"/>
          <w:szCs w:val="24"/>
          <w:lang w:eastAsia="ja-JP" w:bidi="fa-IR"/>
          <w14:ligatures w14:val="none"/>
        </w:rPr>
        <w:t>t.j</w:t>
      </w:r>
      <w:proofErr w:type="spellEnd"/>
      <w:r w:rsidRPr="002114E4">
        <w:rPr>
          <w:rFonts w:eastAsia="Andale Sans UI" w:cstheme="minorHAnsi"/>
          <w:sz w:val="24"/>
          <w:szCs w:val="24"/>
          <w:lang w:eastAsia="ja-JP" w:bidi="fa-IR"/>
          <w14:ligatures w14:val="none"/>
        </w:rPr>
        <w:t>. Dz.U. z 2017 r., poz. 784).</w:t>
      </w:r>
    </w:p>
    <w:p w14:paraId="6A041B4A" w14:textId="1C36684D" w:rsidR="002114E4" w:rsidRPr="00814F1E" w:rsidRDefault="002114E4" w:rsidP="002114E4">
      <w:pPr>
        <w:pStyle w:val="Standard"/>
        <w:overflowPunct w:val="0"/>
        <w:spacing w:line="276" w:lineRule="auto"/>
        <w:jc w:val="both"/>
        <w:rPr>
          <w:lang w:val="pl-PL"/>
        </w:rPr>
      </w:pPr>
      <w:r w:rsidRPr="002114E4">
        <w:rPr>
          <w:rStyle w:val="Wyrnienie"/>
          <w:rFonts w:ascii="Calibri" w:hAnsi="Calibri"/>
          <w:i w:val="0"/>
          <w:iCs w:val="0"/>
          <w:szCs w:val="21"/>
          <w:shd w:val="clear" w:color="auto" w:fill="FFFFFF"/>
          <w:lang w:val="pl-PL"/>
        </w:rPr>
        <w:t xml:space="preserve">4. Wykonawca </w:t>
      </w:r>
      <w:r w:rsidRPr="002114E4">
        <w:rPr>
          <w:rStyle w:val="Wyrnienie"/>
          <w:rFonts w:ascii="Calibri" w:hAnsi="Calibri"/>
          <w:b/>
          <w:bCs/>
          <w:i w:val="0"/>
          <w:iCs w:val="0"/>
          <w:szCs w:val="21"/>
          <w:shd w:val="clear" w:color="auto" w:fill="FFFFFF"/>
          <w:lang w:val="pl-PL"/>
        </w:rPr>
        <w:t xml:space="preserve">wykona tablicę </w:t>
      </w:r>
      <w:r w:rsidRPr="002114E4">
        <w:rPr>
          <w:rFonts w:ascii="Calibri" w:hAnsi="Calibri"/>
          <w:b/>
          <w:bCs/>
          <w:szCs w:val="21"/>
          <w:shd w:val="clear" w:color="auto" w:fill="FFFFFF"/>
          <w:lang w:val="pl-PL"/>
        </w:rPr>
        <w:t>informacyjną</w:t>
      </w:r>
      <w:r w:rsidRPr="002114E4">
        <w:rPr>
          <w:rFonts w:ascii="Calibri" w:hAnsi="Calibri"/>
          <w:szCs w:val="21"/>
          <w:shd w:val="clear" w:color="auto" w:fill="FFFFFF"/>
          <w:lang w:val="pl-PL"/>
        </w:rPr>
        <w:t>, zgodnie ze wzorem załącznik nr 1</w:t>
      </w:r>
      <w:r>
        <w:rPr>
          <w:rFonts w:ascii="Calibri" w:hAnsi="Calibri"/>
          <w:szCs w:val="21"/>
          <w:shd w:val="clear" w:color="auto" w:fill="FFFFFF"/>
          <w:lang w:val="pl-PL"/>
        </w:rPr>
        <w:t>4</w:t>
      </w:r>
      <w:r w:rsidRPr="002114E4">
        <w:rPr>
          <w:rFonts w:ascii="Calibri" w:hAnsi="Calibri"/>
          <w:szCs w:val="21"/>
          <w:shd w:val="clear" w:color="auto" w:fill="FFFFFF"/>
          <w:lang w:val="pl-PL"/>
        </w:rPr>
        <w:t xml:space="preserve"> do SWZ</w:t>
      </w:r>
      <w:r w:rsidRPr="00814F1E">
        <w:rPr>
          <w:rFonts w:ascii="Calibri" w:hAnsi="Calibri"/>
          <w:szCs w:val="21"/>
          <w:shd w:val="clear" w:color="auto" w:fill="FFFFFF"/>
          <w:lang w:val="pl-PL"/>
        </w:rPr>
        <w:t>. Przed zamontowaniem tablicy w miejscu wskazanym przez Zamawiającego, Wykonawca przedstawi projekt do akceptacji.</w:t>
      </w:r>
    </w:p>
    <w:p w14:paraId="3A97CAD0" w14:textId="77777777" w:rsidR="002114E4" w:rsidRPr="00814F1E" w:rsidRDefault="002114E4" w:rsidP="002114E4">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5. Koszty wykonania i montażu tablic informacyjnych</w:t>
      </w:r>
      <w:r w:rsidRPr="00814F1E">
        <w:rPr>
          <w:rFonts w:ascii="Calibri" w:hAnsi="Calibri"/>
          <w:lang w:val="pl-PL"/>
        </w:rPr>
        <w:t xml:space="preserve"> obciążają Wykonawcę.</w:t>
      </w:r>
    </w:p>
    <w:p w14:paraId="041A5142" w14:textId="77777777" w:rsidR="002114E4" w:rsidRPr="008425D9" w:rsidRDefault="002114E4" w:rsidP="002114E4">
      <w:pPr>
        <w:widowControl w:val="0"/>
        <w:suppressAutoHyphens/>
        <w:overflowPunct w:val="0"/>
        <w:spacing w:after="0" w:line="276" w:lineRule="auto"/>
        <w:jc w:val="both"/>
        <w:textAlignment w:val="baseline"/>
        <w:rPr>
          <w:rFonts w:ascii="Calibri" w:eastAsia="Andale Sans UI" w:hAnsi="Calibri" w:cs="Tahoma"/>
          <w:sz w:val="24"/>
          <w:szCs w:val="20"/>
          <w:lang w:eastAsia="ja-JP" w:bidi="fa-IR"/>
          <w14:ligatures w14:val="none"/>
        </w:rPr>
      </w:pPr>
    </w:p>
    <w:p w14:paraId="00ABFDB7"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7</w:t>
      </w:r>
    </w:p>
    <w:p w14:paraId="6130F373"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sz w:val="24"/>
          <w:szCs w:val="20"/>
          <w:lang w:eastAsia="ja-JP" w:bidi="fa-IR"/>
          <w14:ligatures w14:val="none"/>
        </w:rPr>
        <w:t>1. Zamawiający przekaże Wykonawcy teren budowy po podpisaniu umowy, nie później jednak niż  w terminie 14 dni. Wykonawca przystąpi do wykonania umowy w terminie do 14 dni od przekazania terenu placu budowy.</w:t>
      </w:r>
    </w:p>
    <w:p w14:paraId="2DF875CB"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2. Od dnia przejęcia terenu budowy Wykonawca przyjmuje odpowiedzialność cywilną za bezpieczeństwo i ochronę osób trzecich w związku z wykonywanymi robotami objętymi umową  w obrębie terenu budowy, a także za wszelkie szkody wyrządzone Zamawiającemu </w:t>
      </w:r>
      <w:r>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i osobom trzecim.</w:t>
      </w:r>
    </w:p>
    <w:p w14:paraId="2FCBCB15"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Wykonawca zobowiązany jest prowadzić następującą dokumentację:</w:t>
      </w:r>
    </w:p>
    <w:p w14:paraId="383AB268"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dziennik budowy;</w:t>
      </w:r>
    </w:p>
    <w:p w14:paraId="3EDB0816"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księgę obmiaru;</w:t>
      </w:r>
    </w:p>
    <w:p w14:paraId="73D218B1"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rejestr ewentualnych protokołów konieczności.</w:t>
      </w:r>
    </w:p>
    <w:p w14:paraId="5E0A434C"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p>
    <w:p w14:paraId="4AC4A455"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0"/>
          <w:lang w:eastAsia="hi-IN" w:bidi="fa-IR"/>
          <w14:ligatures w14:val="none"/>
        </w:rPr>
      </w:pPr>
      <w:r w:rsidRPr="008425D9">
        <w:rPr>
          <w:rFonts w:ascii="Calibri" w:eastAsia="Calibri" w:hAnsi="Calibri" w:cs="Times New Roman"/>
          <w:b/>
          <w:bCs/>
          <w:color w:val="000000"/>
          <w:sz w:val="24"/>
          <w:szCs w:val="20"/>
          <w:lang w:eastAsia="hi-IN" w:bidi="fa-IR"/>
          <w14:ligatures w14:val="none"/>
        </w:rPr>
        <w:t>§ 8</w:t>
      </w:r>
    </w:p>
    <w:p w14:paraId="74E13607"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Odbiór robót</w:t>
      </w:r>
    </w:p>
    <w:p w14:paraId="365FB334" w14:textId="77777777" w:rsidR="0040615F" w:rsidRPr="0040615F" w:rsidRDefault="0040615F" w:rsidP="0040615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40615F">
        <w:rPr>
          <w:rFonts w:eastAsia="Andale Sans UI" w:cstheme="minorHAnsi"/>
          <w:sz w:val="24"/>
          <w:szCs w:val="24"/>
          <w:lang w:eastAsia="ja-JP" w:bidi="fa-IR"/>
          <w14:ligatures w14:val="none"/>
        </w:rPr>
        <w:t>1. Strony ustalają, że obowiązywać będą następujące odbiory robót i przeglądów:</w:t>
      </w:r>
    </w:p>
    <w:p w14:paraId="106AABBC" w14:textId="77777777" w:rsidR="0040615F" w:rsidRPr="0040615F" w:rsidRDefault="0040615F" w:rsidP="0040615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40615F">
        <w:rPr>
          <w:rFonts w:eastAsia="Andale Sans UI" w:cstheme="minorHAnsi"/>
          <w:sz w:val="24"/>
          <w:szCs w:val="24"/>
          <w:lang w:eastAsia="ja-JP" w:bidi="fa-IR"/>
          <w14:ligatures w14:val="none"/>
        </w:rPr>
        <w:t>1) odbiory częściowe i odbiór końcowy,</w:t>
      </w:r>
    </w:p>
    <w:p w14:paraId="674AF69A" w14:textId="77777777" w:rsidR="0040615F" w:rsidRPr="0040615F" w:rsidRDefault="0040615F" w:rsidP="0040615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40615F">
        <w:rPr>
          <w:rFonts w:eastAsia="Andale Sans UI" w:cstheme="minorHAnsi"/>
          <w:sz w:val="24"/>
          <w:szCs w:val="24"/>
          <w:lang w:eastAsia="ja-JP" w:bidi="fa-IR"/>
          <w14:ligatures w14:val="none"/>
        </w:rPr>
        <w:t>2) przeglądy w okresie rękojmi i gwarancji,</w:t>
      </w:r>
    </w:p>
    <w:p w14:paraId="41E371B3" w14:textId="77777777" w:rsidR="0040615F" w:rsidRPr="0040615F" w:rsidRDefault="0040615F" w:rsidP="0040615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40615F">
        <w:rPr>
          <w:rFonts w:eastAsia="Andale Sans UI" w:cstheme="minorHAnsi"/>
          <w:sz w:val="24"/>
          <w:szCs w:val="24"/>
          <w:lang w:eastAsia="ja-JP" w:bidi="fa-IR"/>
          <w14:ligatures w14:val="none"/>
        </w:rPr>
        <w:t>2. Odbiór robót częściowych dokonywany będzie przez osobę wyznaczoną do pełnienia nadzoru, na podstawie pisemnego zgłoszenia w dzienniku budowy i pisemnego zgłoszenia Inspektorowi nadzoru, w ciągu 3 dni od daty zgłoszenia.</w:t>
      </w:r>
    </w:p>
    <w:p w14:paraId="59F964E8" w14:textId="77777777" w:rsidR="002114E4" w:rsidRPr="008425D9" w:rsidRDefault="002114E4" w:rsidP="0040615F">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4FA0FFC2" w14:textId="77777777" w:rsidR="002114E4" w:rsidRPr="008425D9" w:rsidRDefault="002114E4" w:rsidP="0040615F">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0"/>
          <w:lang w:eastAsia="ja-JP" w:bidi="fa-IR"/>
          <w14:ligatures w14:val="none"/>
        </w:rPr>
        <w:t xml:space="preserve">3. Wykonawca do </w:t>
      </w:r>
      <w:r w:rsidRPr="008425D9">
        <w:rPr>
          <w:rFonts w:ascii="Calibri" w:eastAsia="Andale Sans UI" w:hAnsi="Calibri" w:cs="Times New Roman"/>
          <w:b/>
          <w:bCs/>
          <w:color w:val="000000"/>
          <w:sz w:val="24"/>
          <w:szCs w:val="20"/>
          <w:lang w:eastAsia="ja-JP" w:bidi="fa-IR"/>
          <w14:ligatures w14:val="none"/>
        </w:rPr>
        <w:t>odbioru końcowego</w:t>
      </w:r>
      <w:r w:rsidRPr="008425D9">
        <w:rPr>
          <w:rFonts w:ascii="Calibri" w:eastAsia="Andale Sans UI" w:hAnsi="Calibri" w:cs="Times New Roman"/>
          <w:color w:val="000000"/>
          <w:sz w:val="24"/>
          <w:szCs w:val="20"/>
          <w:lang w:eastAsia="ja-JP" w:bidi="fa-IR"/>
          <w14:ligatures w14:val="none"/>
        </w:rPr>
        <w:t xml:space="preserve"> zobowiązany jest przedłożyć operat powykonawczy zawierający:</w:t>
      </w:r>
    </w:p>
    <w:p w14:paraId="6E808965" w14:textId="77777777" w:rsidR="002114E4" w:rsidRPr="008425D9" w:rsidRDefault="002114E4" w:rsidP="0040615F">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tabelę elementów rozliczeniowych;</w:t>
      </w:r>
    </w:p>
    <w:p w14:paraId="5423D250" w14:textId="77777777" w:rsidR="002114E4" w:rsidRPr="008425D9" w:rsidRDefault="002114E4" w:rsidP="0040615F">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sprawozdanie techniczne;</w:t>
      </w:r>
    </w:p>
    <w:p w14:paraId="7D48332E" w14:textId="77777777" w:rsidR="002114E4" w:rsidRPr="008425D9" w:rsidRDefault="002114E4" w:rsidP="0040615F">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księgę obmiaru robót,</w:t>
      </w:r>
    </w:p>
    <w:p w14:paraId="55E07009" w14:textId="77777777" w:rsidR="002114E4" w:rsidRPr="008425D9" w:rsidRDefault="002114E4" w:rsidP="0040615F">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dziennik budowy,</w:t>
      </w:r>
    </w:p>
    <w:p w14:paraId="1E36DAB8"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MS Mincho" w:hAnsi="Calibri" w:cs="Times New Roman"/>
          <w:sz w:val="24"/>
          <w:szCs w:val="24"/>
          <w:lang w:eastAsia="ja-JP" w:bidi="fa-IR"/>
          <w14:ligatures w14:val="none"/>
        </w:rPr>
        <w:t xml:space="preserve">5) </w:t>
      </w:r>
      <w:r>
        <w:rPr>
          <w:rFonts w:ascii="Calibri" w:eastAsia="MS Mincho" w:hAnsi="Calibri" w:cs="Times New Roman"/>
          <w:sz w:val="24"/>
          <w:szCs w:val="24"/>
          <w:lang w:eastAsia="ja-JP" w:bidi="fa-IR"/>
          <w14:ligatures w14:val="none"/>
        </w:rPr>
        <w:t xml:space="preserve">zawiadomienie o przekazaniu wyników zgłoszonych prac geodezyjnych do Powiatowego </w:t>
      </w:r>
      <w:r>
        <w:rPr>
          <w:rFonts w:ascii="Calibri" w:eastAsia="MS Mincho" w:hAnsi="Calibri" w:cs="Times New Roman"/>
          <w:sz w:val="24"/>
          <w:szCs w:val="24"/>
          <w:lang w:eastAsia="ja-JP" w:bidi="fa-IR"/>
          <w14:ligatures w14:val="none"/>
        </w:rPr>
        <w:lastRenderedPageBreak/>
        <w:t xml:space="preserve">Ośrodka Dokumentacji Geodezyjnej i Kartograficznej </w:t>
      </w:r>
      <w:r w:rsidRPr="008425D9">
        <w:rPr>
          <w:rFonts w:ascii="Calibri" w:eastAsia="MS Mincho" w:hAnsi="Calibri" w:cs="Times New Roman"/>
          <w:b/>
          <w:bCs/>
          <w:sz w:val="24"/>
          <w:szCs w:val="24"/>
          <w:lang w:eastAsia="ja-JP" w:bidi="fa-IR"/>
          <w14:ligatures w14:val="none"/>
        </w:rPr>
        <w:t xml:space="preserve"> </w:t>
      </w:r>
      <w:r w:rsidRPr="008425D9">
        <w:rPr>
          <w:rFonts w:ascii="Calibri" w:eastAsia="Andale Sans UI" w:hAnsi="Calibri" w:cs="Times New Roman"/>
          <w:sz w:val="24"/>
          <w:szCs w:val="24"/>
          <w:lang w:eastAsia="ja-JP" w:bidi="fa-IR"/>
          <w14:ligatures w14:val="none"/>
        </w:rPr>
        <w:t xml:space="preserve">(Wykonawca jest zobowiązany do dostarczenia Zamawiającemu w terminie 30 dni od </w:t>
      </w:r>
      <w:r>
        <w:rPr>
          <w:rFonts w:ascii="Calibri" w:eastAsia="Andale Sans UI" w:hAnsi="Calibri" w:cs="Times New Roman"/>
          <w:sz w:val="24"/>
          <w:szCs w:val="24"/>
          <w:lang w:eastAsia="ja-JP" w:bidi="fa-IR"/>
          <w14:ligatures w14:val="none"/>
        </w:rPr>
        <w:t xml:space="preserve">zawiadomienia </w:t>
      </w:r>
      <w:r w:rsidRPr="008425D9">
        <w:rPr>
          <w:rFonts w:ascii="Calibri" w:eastAsia="Andale Sans UI" w:hAnsi="Calibri" w:cs="Times New Roman"/>
          <w:sz w:val="24"/>
          <w:szCs w:val="24"/>
          <w:lang w:eastAsia="ja-JP" w:bidi="fa-IR"/>
          <w14:ligatures w14:val="none"/>
        </w:rPr>
        <w:t>inwentaryzacyjnej mapy powykonawczej w wersji papierowej i elektronicznej na płycie CD/DVD),</w:t>
      </w:r>
    </w:p>
    <w:p w14:paraId="39718954"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oświadczenie kierownika budowy i inne dokumenty wymagane ustawą Prawo budowlane.</w:t>
      </w:r>
    </w:p>
    <w:p w14:paraId="53AE361A"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Brak jakiegokolwiek dokumentu wymienionego w ust. 3 skutkować będzie nieodebraniem robót.</w:t>
      </w:r>
    </w:p>
    <w:p w14:paraId="5D5E7470"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Zamawiający sporządza protokół odbioru końcowego, który określa rodzaj, sposób i termin usunięcia ewentualnych wad jakościowych.</w:t>
      </w:r>
    </w:p>
    <w:p w14:paraId="0BA5C33C"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Koszty usuwania wad ponosi Wykonawca.</w:t>
      </w:r>
    </w:p>
    <w:p w14:paraId="713F8067" w14:textId="77777777" w:rsidR="002114E4"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Od daty usunięcia wad, o których mowa w § 11 ust. 3 rozpoczyna się okres ..............  - miesięcznej gwarancji na zrealizowane w ramach niniejszej umowy roboty budowlane.</w:t>
      </w:r>
    </w:p>
    <w:p w14:paraId="38AE5E1E" w14:textId="01D4807D" w:rsidR="005549E1" w:rsidRPr="0040615F" w:rsidRDefault="0040615F" w:rsidP="005549E1">
      <w:pPr>
        <w:widowControl w:val="0"/>
        <w:suppressAutoHyphens/>
        <w:spacing w:after="0" w:line="240" w:lineRule="auto"/>
        <w:textAlignment w:val="baseline"/>
        <w:rPr>
          <w:rFonts w:ascii="Times New Roman" w:eastAsia="Andale Sans UI" w:hAnsi="Times New Roman" w:cs="Tahoma"/>
          <w:sz w:val="20"/>
          <w:szCs w:val="20"/>
          <w:lang w:eastAsia="ja-JP" w:bidi="fa-IR"/>
          <w14:ligatures w14:val="none"/>
        </w:rPr>
      </w:pPr>
      <w:r w:rsidRPr="0040615F">
        <w:rPr>
          <w:rFonts w:ascii="Times New Roman" w:eastAsia="Andale Sans UI" w:hAnsi="Times New Roman" w:cs="Tahoma"/>
          <w:sz w:val="16"/>
          <w:szCs w:val="16"/>
          <w:lang w:val="de-DE" w:eastAsia="ja-JP" w:bidi="fa-IR"/>
          <w14:ligatures w14:val="none"/>
        </w:rPr>
        <w:t/>
      </w:r>
    </w:p>
    <w:p w14:paraId="2C2DE4AF" w14:textId="77777777" w:rsidR="002114E4" w:rsidRPr="008425D9" w:rsidRDefault="002114E4" w:rsidP="002114E4">
      <w:pPr>
        <w:suppressAutoHyphens/>
        <w:spacing w:after="18" w:line="276" w:lineRule="auto"/>
        <w:jc w:val="center"/>
        <w:textAlignment w:val="baseline"/>
        <w:rPr>
          <w:rFonts w:ascii="Arial" w:eastAsia="Calibri" w:hAnsi="Arial" w:cs="Arial"/>
          <w:color w:val="FF0000"/>
          <w:sz w:val="24"/>
          <w:szCs w:val="24"/>
          <w:lang w:eastAsia="hi-IN" w:bidi="fa-IR"/>
          <w14:ligatures w14:val="none"/>
        </w:rPr>
      </w:pPr>
    </w:p>
    <w:p w14:paraId="77AACB63" w14:textId="77777777" w:rsidR="002114E4" w:rsidRPr="008425D9" w:rsidRDefault="002114E4" w:rsidP="002114E4">
      <w:pPr>
        <w:suppressAutoHyphens/>
        <w:spacing w:after="18"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9</w:t>
      </w:r>
    </w:p>
    <w:p w14:paraId="6E498F8C"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Kary umowne</w:t>
      </w:r>
    </w:p>
    <w:p w14:paraId="1714CDFF" w14:textId="77777777" w:rsidR="002114E4" w:rsidRPr="008425D9" w:rsidRDefault="002114E4" w:rsidP="002114E4">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Wykonawca zobowiązany jest do zapłacenia Zamawiającemu kar umownych:</w:t>
      </w:r>
    </w:p>
    <w:p w14:paraId="142F64EA"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za zwłokę w realizacji przedmiotu umowy oraz w usuwaniu wad – w wysokości 0,1% wynagrodzenia brutto określonego w § 3 ust. 1 za każdy dzień zwłoki ;</w:t>
      </w:r>
    </w:p>
    <w:p w14:paraId="793F1E1A"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 przypadku odstąpienia od umowy lub jej rozwiązanie przez Zamawiającego z powodu okoliczności leżących po stronie Wykonawcy – w wysokości 10% wynagrodzenia brutto  określonego w § 3 ust. 1;</w:t>
      </w:r>
    </w:p>
    <w:p w14:paraId="0572B506"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w przypadku odstąpienia od umowy lub jej rozwiązanie przez Wykonawcę z powodu okoliczności leżących po jego stronie – w wysokości 10% wynagrodzenia brutto  określonego w § 3 ust. 1;</w:t>
      </w:r>
    </w:p>
    <w:p w14:paraId="1C97581C"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każdorazowo za zwłokę w rozpoczęciu lub/i zakończeniu realizacji przedmiotu umowy –                        w wysokości 500 zł za każdy dzień zwłoki;</w:t>
      </w:r>
    </w:p>
    <w:p w14:paraId="751BF519"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w przypadku naruszenia postanowień § 11 lub § 14 niniejszej umowy – w wysokości 10% wynagrodzenia brutto określonego w § 3 ust. 1;</w:t>
      </w:r>
    </w:p>
    <w:p w14:paraId="4C96B27F"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w przypadku braku zapłaty lub nieterminowej zapłaty wynagrodzenia należnego podwykonawcom lub dalszym podwykonawcom – w wysokości 1% wynagrodzenia umownego  brutto określonego w § 3 ust. 1 umowy, za każdy przypadek naruszenia;</w:t>
      </w:r>
    </w:p>
    <w:p w14:paraId="4C4A9A10"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w przypadku nie przedłożenia do zaakceptowania projektu umowy o podwykonawstwo lub projektu jej zmiany oraz w przypadku nie przedłożenia w wymaganym terminie poświadczonej za zgodność z oryginałem kopii umowy o podwykonawstwo lub jej zmiany – w wysokości 2 000 zł za każdy przypadek naruszenia;</w:t>
      </w:r>
    </w:p>
    <w:p w14:paraId="65052F2D"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w przypadku braku zmiany umowy o podwykonawstwo, w zakresie terminu zapłaty -                               w wysokości 1% wynagrodzenia umownego brutto  określonego w § 3 ust. 1 umowy, za każdy przypadek naruszenia;</w:t>
      </w:r>
    </w:p>
    <w:p w14:paraId="12EFC99C" w14:textId="04674D71"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 xml:space="preserve">9) </w:t>
      </w:r>
      <w:r w:rsidRPr="008425D9">
        <w:rPr>
          <w:rFonts w:ascii="Calibri" w:eastAsia="Andale Sans UI" w:hAnsi="Calibri" w:cs="Times New Roman"/>
          <w:color w:val="000000"/>
          <w:sz w:val="24"/>
          <w:szCs w:val="24"/>
          <w:u w:val="single"/>
          <w:lang w:eastAsia="ja-JP" w:bidi="fa-IR"/>
          <w14:ligatures w14:val="none"/>
        </w:rPr>
        <w:t xml:space="preserve">w przypadku niewykonania lub nienależytego wykonania umowy, za które odpowiedzialność </w:t>
      </w:r>
      <w:r w:rsidRPr="008425D9">
        <w:rPr>
          <w:rFonts w:ascii="Calibri" w:eastAsia="Andale Sans UI" w:hAnsi="Calibri" w:cs="Times New Roman"/>
          <w:color w:val="000000"/>
          <w:sz w:val="24"/>
          <w:szCs w:val="24"/>
          <w:u w:val="single"/>
          <w:lang w:eastAsia="ja-JP" w:bidi="fa-IR"/>
          <w14:ligatures w14:val="none"/>
        </w:rPr>
        <w:lastRenderedPageBreak/>
        <w:t xml:space="preserve">ponosi Wykonawca, powodujące utratę w całości lub w części dofinansowania inwestycji ze środków </w:t>
      </w:r>
      <w:r w:rsidR="005549E1">
        <w:rPr>
          <w:rFonts w:ascii="Calibri" w:eastAsia="Andale Sans UI" w:hAnsi="Calibri" w:cs="Times New Roman"/>
          <w:color w:val="000000"/>
          <w:sz w:val="24"/>
          <w:szCs w:val="24"/>
          <w:u w:val="single"/>
          <w:lang w:eastAsia="ja-JP" w:bidi="fa-IR"/>
          <w14:ligatures w14:val="none"/>
        </w:rPr>
        <w:t>RFRD</w:t>
      </w:r>
      <w:r w:rsidRPr="008425D9">
        <w:rPr>
          <w:rFonts w:ascii="Calibri" w:eastAsia="Andale Sans UI" w:hAnsi="Calibri" w:cs="Times New Roman"/>
          <w:color w:val="000000"/>
          <w:sz w:val="24"/>
          <w:szCs w:val="24"/>
          <w:u w:val="single"/>
          <w:lang w:eastAsia="ja-JP" w:bidi="fa-IR"/>
          <w14:ligatures w14:val="none"/>
        </w:rPr>
        <w:t xml:space="preserve"> - w wysokości utraconego dofinansowania.</w:t>
      </w:r>
    </w:p>
    <w:p w14:paraId="14162D9B" w14:textId="77777777"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2. Zamawiający zastrzega sobie prawo do naliczania kar umownych w przypadku niezatrudnienia na podstawie umowy o pracę przez Wykonawcę lub podwykonawcę osób wykonujących czynności, o których mowa w § 17 ust. 1. Z tytułu niespełnienia przez wykonawcę lub podwykonawcę wymogu zatrudnienia na podstawie umowy o pracę osób wykonujących wskazane w § 17 ust. 1 czynności, Zamawiający przewiduje sankcję w postaci obowiązku zapłaty przez wykonawcę kary umownej  w wysokości:</w:t>
      </w:r>
    </w:p>
    <w:p w14:paraId="31E0552C"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 za oddelegowanie do wykonywania robót wskazanych </w:t>
      </w:r>
      <w:r w:rsidRPr="008425D9">
        <w:rPr>
          <w:rFonts w:ascii="Calibri" w:eastAsia="Andale Sans UI" w:hAnsi="Calibri" w:cs="Calibri"/>
          <w:sz w:val="24"/>
          <w:szCs w:val="24"/>
          <w:lang w:eastAsia="ja-JP" w:bidi="fa-IR"/>
          <w14:ligatures w14:val="none"/>
        </w:rPr>
        <w:t>w § 17 osób</w:t>
      </w:r>
      <w:r w:rsidRPr="008425D9">
        <w:rPr>
          <w:rFonts w:ascii="Calibri" w:eastAsia="Andale Sans UI" w:hAnsi="Calibri" w:cs="Tahoma"/>
          <w:sz w:val="24"/>
          <w:szCs w:val="24"/>
          <w:lang w:eastAsia="ja-JP" w:bidi="fa-IR"/>
          <w14:ligatures w14:val="none"/>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063045DD" w14:textId="77777777"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 xml:space="preserve">2) za odmowę przedłożenia do wglądu lub nieprzedłożenie w terminie któregokolwiek </w:t>
      </w:r>
      <w:r>
        <w:rPr>
          <w:rFonts w:ascii="Calibri" w:eastAsia="Andale Sans UI" w:hAnsi="Calibri" w:cs="Times New Roman"/>
          <w:color w:val="000000"/>
          <w:sz w:val="24"/>
          <w:szCs w:val="24"/>
          <w:lang w:eastAsia="ja-JP" w:bidi="fa-IR"/>
          <w14:ligatures w14:val="none"/>
        </w:rPr>
        <w:t xml:space="preserve">                    </w:t>
      </w:r>
      <w:r w:rsidRPr="008425D9">
        <w:rPr>
          <w:rFonts w:ascii="Calibri" w:eastAsia="Andale Sans UI" w:hAnsi="Calibri" w:cs="Times New Roman"/>
          <w:color w:val="000000"/>
          <w:sz w:val="24"/>
          <w:szCs w:val="24"/>
          <w:lang w:eastAsia="ja-JP" w:bidi="fa-IR"/>
          <w14:ligatures w14:val="none"/>
        </w:rPr>
        <w:t>z dowodów, o których mowa w § 17 ust. 4 w wysokości 500 zł za każdy przypadek. Kara może być nakładana wielokrotnie i dotyczyć tej samej osoby w przypadku nieprzedłożenia do wglądu lub nieprzedłożenia w terminie przez Wykonawcę ww. dokumentów.</w:t>
      </w:r>
    </w:p>
    <w:p w14:paraId="04F4F0B4"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Zamawiający zobowiązany jest do zapłacenia Wykonawcy kar umownych w przypadku odstąpienia od umowy z powodu okoliczności, za które wyłączną odpowiedzialność ponosi Zamawiający – w wysokości 10% wynagrodzenia brutto określonego w § 3 ust. 1.</w:t>
      </w:r>
    </w:p>
    <w:p w14:paraId="43C2CC7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Zamawiający ma prawo dochodzić uzupełniającego odszkodowania w przypadku, gdy kara umowna nie pokrywa poniesionej szkody.</w:t>
      </w:r>
    </w:p>
    <w:p w14:paraId="232A7EA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Kary umowne płatne są w terminie 14 dni od daty doręczenia pisemnego wezwania do zapłaty. Naliczone kary umowne Zamawiający ma prawo potrącić z wzajemnymi należnościami Wykonawcy.</w:t>
      </w:r>
    </w:p>
    <w:p w14:paraId="30494720"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W przypadku rozwiązania umowy za zgodą stron, Zamawiający zobowiązany jest zapłacić należność za wykonaną część przedmiotu umowy w wysokości faktycznie poniesionych kosztów.</w:t>
      </w:r>
    </w:p>
    <w:p w14:paraId="063A5F89"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Zamawiający może potrącić kwotę kary umownej oraz inne wierzytelności określone w § 9 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i zobowiązań wynikających z umowy.</w:t>
      </w:r>
    </w:p>
    <w:p w14:paraId="086FB422"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Zamawiający ma prawo do sumowania kar, o których mowa w ust. 1 i obciążenia nimi Wykonawcy w ich łącznym wymiarze.</w:t>
      </w:r>
    </w:p>
    <w:p w14:paraId="405E3A0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9. Limit kar umownych, jakich Zamawiający może żądać od Wykonawcy z wszystkich tytułów przewidzianych w niniejszej Umowie, wynosi 20% wartości wynagrodzenia umownego brutto określonego w § 3 ust. 1 umowy.</w:t>
      </w:r>
    </w:p>
    <w:p w14:paraId="79E49819"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p>
    <w:p w14:paraId="51ABDF75"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10</w:t>
      </w:r>
    </w:p>
    <w:p w14:paraId="49A86664"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Wady</w:t>
      </w:r>
    </w:p>
    <w:p w14:paraId="5C6CF0D4" w14:textId="77777777"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5A5FE170" w14:textId="77777777"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2B585929"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Zamawiający jest zobowiązany powiadomić Wykonawcę o powstałych wadach przedmiotu umowy w ciągu 14 dni od ich ujawnienia, natomiast Wykonawca jest zobowiązany do ich usunięcia w terminie wyznaczonym przez Zamawiającego  w stosownym protokole.</w:t>
      </w:r>
    </w:p>
    <w:p w14:paraId="77613AB4" w14:textId="77777777" w:rsidR="002114E4" w:rsidRPr="008425D9" w:rsidRDefault="002114E4" w:rsidP="002114E4">
      <w:pPr>
        <w:suppressAutoHyphens/>
        <w:spacing w:after="0" w:line="276" w:lineRule="auto"/>
        <w:textAlignment w:val="baseline"/>
        <w:rPr>
          <w:rFonts w:ascii="Calibri" w:eastAsia="Calibri" w:hAnsi="Calibri" w:cs="Times New Roman"/>
          <w:b/>
          <w:bCs/>
          <w:color w:val="000000"/>
          <w:sz w:val="24"/>
          <w:szCs w:val="20"/>
          <w:lang w:eastAsia="hi-IN" w:bidi="fa-IR"/>
          <w14:ligatures w14:val="none"/>
        </w:rPr>
      </w:pPr>
    </w:p>
    <w:p w14:paraId="68161029"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0"/>
          <w:lang w:eastAsia="hi-IN" w:bidi="fa-IR"/>
          <w14:ligatures w14:val="none"/>
        </w:rPr>
      </w:pPr>
      <w:r w:rsidRPr="008425D9">
        <w:rPr>
          <w:rFonts w:ascii="Calibri" w:eastAsia="Calibri" w:hAnsi="Calibri" w:cs="Times New Roman"/>
          <w:b/>
          <w:bCs/>
          <w:color w:val="000000"/>
          <w:sz w:val="24"/>
          <w:szCs w:val="20"/>
          <w:lang w:eastAsia="hi-IN" w:bidi="fa-IR"/>
          <w14:ligatures w14:val="none"/>
        </w:rPr>
        <w:t>§ 11</w:t>
      </w:r>
    </w:p>
    <w:p w14:paraId="3176F001"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0"/>
          <w:lang w:eastAsia="hi-IN" w:bidi="fa-IR"/>
          <w14:ligatures w14:val="none"/>
        </w:rPr>
      </w:pPr>
      <w:r w:rsidRPr="008425D9">
        <w:rPr>
          <w:rFonts w:ascii="Calibri" w:eastAsia="Calibri" w:hAnsi="Calibri" w:cs="Times New Roman"/>
          <w:b/>
          <w:bCs/>
          <w:color w:val="000000"/>
          <w:sz w:val="24"/>
          <w:szCs w:val="20"/>
          <w:lang w:eastAsia="hi-IN" w:bidi="fa-IR"/>
          <w14:ligatures w14:val="none"/>
        </w:rPr>
        <w:t>Wadliwe wykonanie umowy</w:t>
      </w:r>
    </w:p>
    <w:p w14:paraId="3AE21A8C" w14:textId="77777777"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F2151F1"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Jeżeli pomimo ponownego wykonania prac nie jest możliwe usunięcie wad w przedmiocie umowy, Zamawiający ma prawo stosownie obniżyć wynagrodzenie Wykonawcy lub też naliczyć karę umowną.</w:t>
      </w:r>
    </w:p>
    <w:p w14:paraId="0C513F4E"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Jeżeli wystąpią wady, a Wykonawca ich nie usunie w żądanym terminie, Zamawiający po uprzednim zawiadomieniu, zleci ich usunięcie osobie trzeciej – na koszt i ryzyko Wykonawcy.</w:t>
      </w:r>
    </w:p>
    <w:p w14:paraId="23F6420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W przypadku istotnych wad, które będą uniemożliwiały korzystać z przedmiotu umowy zgodnie  z jego przeznaczeniem,  Zamawiający może odstąpić od umowy bez obowiązku zapłaty wynagrodzenia.</w:t>
      </w:r>
    </w:p>
    <w:p w14:paraId="394F7383" w14:textId="77777777" w:rsidR="002114E4" w:rsidRPr="008425D9" w:rsidRDefault="002114E4" w:rsidP="002114E4">
      <w:pPr>
        <w:suppressAutoHyphens/>
        <w:spacing w:after="0" w:line="276" w:lineRule="auto"/>
        <w:jc w:val="center"/>
        <w:textAlignment w:val="baseline"/>
        <w:rPr>
          <w:rFonts w:ascii="Times New Roman" w:eastAsia="Calibri" w:hAnsi="Times New Roman" w:cs="Times New Roman"/>
          <w:b/>
          <w:bCs/>
          <w:color w:val="000000"/>
          <w:sz w:val="24"/>
          <w:szCs w:val="20"/>
          <w:lang w:eastAsia="hi-IN" w:bidi="fa-IR"/>
          <w14:ligatures w14:val="none"/>
        </w:rPr>
      </w:pPr>
    </w:p>
    <w:p w14:paraId="380F3D2F"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12</w:t>
      </w:r>
    </w:p>
    <w:p w14:paraId="3BAB10B0"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W okresie realizacji robót i gwarancji Wykonawca zobowiązany jest do pisemnego zawiadomienia Zamawiającego w terminie 7 dni o:</w:t>
      </w:r>
    </w:p>
    <w:p w14:paraId="2CABF6E5"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zmianie siedziby lub nazwy firmy;</w:t>
      </w:r>
    </w:p>
    <w:p w14:paraId="5C2B898E"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zmianie osób reprezentujących Wykonawcę;</w:t>
      </w:r>
    </w:p>
    <w:p w14:paraId="0D48E8AD"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złożeniu wniosku o wszczęcie postępowania upadłościowego lub naprawczego przedsiębiorstwa Wykonawcy.</w:t>
      </w:r>
    </w:p>
    <w:p w14:paraId="4112F164"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2. W razie braku zawiadomienia o zmianach, określonych w § 13 ust. 2  korespondencję wysłaną na adres wskazany w preambule umowy uważa się za doręczoną z upływem 14 dnia </w:t>
      </w:r>
      <w:r w:rsidRPr="008425D9">
        <w:rPr>
          <w:rFonts w:ascii="Calibri" w:eastAsia="Andale Sans UI" w:hAnsi="Calibri" w:cs="Tahoma"/>
          <w:sz w:val="24"/>
          <w:szCs w:val="24"/>
          <w:lang w:eastAsia="ja-JP" w:bidi="fa-IR"/>
          <w14:ligatures w14:val="none"/>
        </w:rPr>
        <w:lastRenderedPageBreak/>
        <w:t>od momentu nadania listu poleconego.</w:t>
      </w:r>
    </w:p>
    <w:p w14:paraId="0EC35A2E"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p>
    <w:p w14:paraId="776749CF" w14:textId="77777777" w:rsidR="002114E4" w:rsidRDefault="002114E4" w:rsidP="002114E4">
      <w:pPr>
        <w:suppressAutoHyphens/>
        <w:spacing w:after="0" w:line="276" w:lineRule="auto"/>
        <w:textAlignment w:val="baseline"/>
        <w:rPr>
          <w:rFonts w:ascii="Times New Roman" w:eastAsia="Calibri" w:hAnsi="Times New Roman" w:cs="Times New Roman"/>
          <w:b/>
          <w:bCs/>
          <w:color w:val="000000"/>
          <w:sz w:val="24"/>
          <w:szCs w:val="20"/>
          <w:lang w:eastAsia="hi-IN" w:bidi="fa-IR"/>
          <w14:ligatures w14:val="none"/>
        </w:rPr>
      </w:pPr>
    </w:p>
    <w:p w14:paraId="04337AC2" w14:textId="77777777" w:rsidR="005549E1" w:rsidRDefault="005549E1" w:rsidP="002114E4">
      <w:pPr>
        <w:suppressAutoHyphens/>
        <w:spacing w:after="0" w:line="276" w:lineRule="auto"/>
        <w:textAlignment w:val="baseline"/>
        <w:rPr>
          <w:rFonts w:ascii="Times New Roman" w:eastAsia="Calibri" w:hAnsi="Times New Roman" w:cs="Times New Roman"/>
          <w:b/>
          <w:bCs/>
          <w:color w:val="000000"/>
          <w:sz w:val="24"/>
          <w:szCs w:val="20"/>
          <w:lang w:eastAsia="hi-IN" w:bidi="fa-IR"/>
          <w14:ligatures w14:val="none"/>
        </w:rPr>
      </w:pPr>
    </w:p>
    <w:p w14:paraId="7EC58C92" w14:textId="77777777" w:rsidR="005549E1" w:rsidRDefault="005549E1" w:rsidP="002114E4">
      <w:pPr>
        <w:suppressAutoHyphens/>
        <w:spacing w:after="0" w:line="276" w:lineRule="auto"/>
        <w:textAlignment w:val="baseline"/>
        <w:rPr>
          <w:rFonts w:ascii="Times New Roman" w:eastAsia="Calibri" w:hAnsi="Times New Roman" w:cs="Times New Roman"/>
          <w:b/>
          <w:bCs/>
          <w:color w:val="000000"/>
          <w:sz w:val="24"/>
          <w:szCs w:val="20"/>
          <w:lang w:eastAsia="hi-IN" w:bidi="fa-IR"/>
          <w14:ligatures w14:val="none"/>
        </w:rPr>
      </w:pPr>
    </w:p>
    <w:p w14:paraId="77B05B83" w14:textId="77777777" w:rsidR="005549E1" w:rsidRPr="008425D9" w:rsidRDefault="005549E1" w:rsidP="002114E4">
      <w:pPr>
        <w:suppressAutoHyphens/>
        <w:spacing w:after="0" w:line="276" w:lineRule="auto"/>
        <w:textAlignment w:val="baseline"/>
        <w:rPr>
          <w:rFonts w:ascii="Times New Roman" w:eastAsia="Calibri" w:hAnsi="Times New Roman" w:cs="Times New Roman"/>
          <w:b/>
          <w:bCs/>
          <w:color w:val="000000"/>
          <w:sz w:val="24"/>
          <w:szCs w:val="20"/>
          <w:lang w:eastAsia="hi-IN" w:bidi="fa-IR"/>
          <w14:ligatures w14:val="none"/>
        </w:rPr>
      </w:pPr>
    </w:p>
    <w:p w14:paraId="508785C1"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13</w:t>
      </w:r>
    </w:p>
    <w:p w14:paraId="7A232B2E"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Odstąpienie od umowy</w:t>
      </w:r>
    </w:p>
    <w:p w14:paraId="323C7D65"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1. Prawo odstąpienia od umowy, oprócz przypadków przewidzianych przepisami Kodeksu cywilnego i prawa zamówień publicznych, przysługuje w następujących sytuacjach:</w:t>
      </w:r>
    </w:p>
    <w:p w14:paraId="55A364EE"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1) Zamawiającemu przysługuje prawo odstąpienia od umowy, gdy:</w:t>
      </w:r>
    </w:p>
    <w:p w14:paraId="7863E51C"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a) wystąpi istotna zmiana okoliczności powodująca, że wykonanie umowy nie leży w interesie publicznym, czego nie można było przewidzieć w chwili zawierania umowy; odstąpienie od umowy w tym przypadku może nastąpić w terminie 30 dni od 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2B595D88"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b) Wykonawca bez uzasadnionych przyczyn nie rozpoczął prac w terminie określonym w umowie oraz nie podjął ich pomimo wezwania Zamawiającego złożonego na piśmie,</w:t>
      </w:r>
    </w:p>
    <w:p w14:paraId="1E65F5B6"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c) Wykonawca przerwał realizację prac i przerwa ta trwa dłużej niż 14 dni,</w:t>
      </w:r>
    </w:p>
    <w:p w14:paraId="48900FA6"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d) Wykonawca wykonuje prace niezgodnie ze sztuką budowlaną lub przepisami powszechnie obowiązującymi, w tym bezpieczeństwa pracy,</w:t>
      </w:r>
    </w:p>
    <w:p w14:paraId="59B5268C"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e) wystąpi konieczność wielokrotnego, co najmniej trzykrotnego dokonywania bezpośredniej zapłaty podwykonawcy lub dalszemu podwykonawcy, który zawarł zaakceptowaną przez Zamawiającego umowę o podwykonawstwo lub konieczność dokonania bezpośrednich zapłat na sumę większa niż 5% wartości umowy,</w:t>
      </w:r>
    </w:p>
    <w:p w14:paraId="1594C17F"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f) w przypadku wykonywania przez Wykonawcę robót budowlanych o złej jakości pomimo wcześniejszych bezskutecznych wezwań Przedstawiciela Zamawiającego do ich poprawy,</w:t>
      </w:r>
    </w:p>
    <w:p w14:paraId="06CFE98D"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2) Wykonawcy przysługuje prawo do odstąpienia od umowy, gdy Zamawiający odmawia bez uzasadnionej przyczyny odbioru prac lub bez uzasadnionej przyczyny odmawia podpisania protokołu odbioru.</w:t>
      </w:r>
    </w:p>
    <w:p w14:paraId="713F737A"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 xml:space="preserve">2. Odstąpienie od umowy powinno nastąpić w formie pisemnej pod rygorem nieważności i powinno zawierać uzasadnienie, zaś oświadczenie o odstąpieniu powinno być złożone w terminie 30 dni od dnia uzyskania przez Zamawiającego informacji o zaistnieniu któregokolwiek ze zdarzeń uzasadniających odstąpienie, nie później niż </w:t>
      </w:r>
      <w:r w:rsidRPr="006948FF">
        <w:rPr>
          <w:rFonts w:eastAsia="Andale Sans UI" w:cstheme="minorHAnsi"/>
          <w:b/>
          <w:bCs/>
          <w:sz w:val="24"/>
          <w:szCs w:val="24"/>
          <w:lang w:eastAsia="ja-JP" w:bidi="fa-IR"/>
          <w14:ligatures w14:val="none"/>
        </w:rPr>
        <w:t>do dnia………………</w:t>
      </w:r>
    </w:p>
    <w:p w14:paraId="2A3E046F"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3. W przypadku odstąpienia od umowy Wykonawcę i Zamawiającego obciążają następujące obowiązki szczegółowe:</w:t>
      </w:r>
    </w:p>
    <w:p w14:paraId="283CEC92"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1) w terminie 7 dni od daty odstąpienia od umowy Wykonawca przy udziale Zamawiającego sporządzi szczegółowy protokół inwentaryzacji przedmiotu umowy w toku, według stanu na dzień odstąpienia,</w:t>
      </w:r>
    </w:p>
    <w:p w14:paraId="444C5323"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lastRenderedPageBreak/>
        <w:t>2) w terminie 14 dni od daty odstąpienia od umowy Wykonawca zabezpieczy przerwany przedmiot umowy w zakresie obustronnie uzgodnionym na koszt tej strony, po której leży przyczyna odstąpienia od umowy,</w:t>
      </w:r>
    </w:p>
    <w:p w14:paraId="3F1E4519"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3)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74DB2B1"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4) Wykonawca w terminie 14 dni od daty odstąpienia od umowy usunie z terenu budowy urządzenia zaplecza przez niego dostarczone lub wzniesione,</w:t>
      </w:r>
    </w:p>
    <w:p w14:paraId="4ACCE546"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5) Zamawiający w razie odstąpienia od umowy z przyczyn, za które Wykonawca nie odpowiada, zobowiązany jest do:</w:t>
      </w:r>
    </w:p>
    <w:p w14:paraId="31849861"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a) dokonania odbioru przedmiotu umowy przerwanego oraz do zapłaty wynagrodzenia za przedmiot umowy, który został wykonany prawidłowo i bez zastrzeżeń ze strony Zamawiającego do dnia odstąpienia,</w:t>
      </w:r>
    </w:p>
    <w:p w14:paraId="46D694EF"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b) przejęcia od Wykonawcy pod swój dozór terenu budowy.</w:t>
      </w:r>
    </w:p>
    <w:p w14:paraId="311C6A8B" w14:textId="77777777" w:rsidR="002114E4" w:rsidRPr="006948FF"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4. 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2A30288B" w14:textId="77777777" w:rsidR="002114E4" w:rsidRPr="008425D9" w:rsidRDefault="002114E4" w:rsidP="002114E4">
      <w:pPr>
        <w:suppressAutoHyphens/>
        <w:spacing w:after="0" w:line="276" w:lineRule="auto"/>
        <w:jc w:val="both"/>
        <w:textAlignment w:val="baseline"/>
        <w:rPr>
          <w:rFonts w:ascii="Calibri" w:eastAsia="Calibri" w:hAnsi="Calibri" w:cs="Times New Roman"/>
          <w:color w:val="000000"/>
          <w:sz w:val="24"/>
          <w:szCs w:val="24"/>
          <w:lang w:eastAsia="hi-IN" w:bidi="fa-IR"/>
          <w14:ligatures w14:val="none"/>
        </w:rPr>
      </w:pPr>
    </w:p>
    <w:p w14:paraId="1490325E"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14</w:t>
      </w:r>
    </w:p>
    <w:p w14:paraId="7AE8F9C4"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Wykonawca nie ma prawa bez uprzedniej pisemnej zgody Zamawiającego przenieść na osobę trzecią żadnych praw i obowiązków, a w szczególności wierzytelności, wynikających z niniejszej umowy.</w:t>
      </w:r>
    </w:p>
    <w:p w14:paraId="56C2C831" w14:textId="77777777" w:rsidR="002114E4" w:rsidRPr="008425D9" w:rsidRDefault="002114E4" w:rsidP="002114E4">
      <w:pPr>
        <w:suppressAutoHyphens/>
        <w:spacing w:after="0" w:line="276" w:lineRule="auto"/>
        <w:jc w:val="both"/>
        <w:textAlignment w:val="baseline"/>
        <w:rPr>
          <w:rFonts w:ascii="Arial" w:eastAsia="Calibri" w:hAnsi="Arial" w:cs="Times New Roman"/>
          <w:color w:val="000000"/>
          <w:sz w:val="20"/>
          <w:szCs w:val="20"/>
          <w:lang w:eastAsia="hi-IN" w:bidi="fa-IR"/>
          <w14:ligatures w14:val="none"/>
        </w:rPr>
      </w:pPr>
    </w:p>
    <w:p w14:paraId="0986E089" w14:textId="77777777" w:rsidR="002114E4" w:rsidRPr="008425D9" w:rsidRDefault="002114E4" w:rsidP="002114E4">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15</w:t>
      </w:r>
    </w:p>
    <w:p w14:paraId="1660AE5B"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Podwykonawstwo</w:t>
      </w:r>
    </w:p>
    <w:p w14:paraId="160D9095"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Zamawiający dopuszcza możliwość powierzenia przez Wykonawcę wykonania części zamówienia Podwykonawcom.</w:t>
      </w:r>
    </w:p>
    <w:p w14:paraId="21706E76"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Wykonawca – zgodnie z oświadczeniem zawartym w Ofercie – zamówienie wykona:</w:t>
      </w:r>
    </w:p>
    <w:p w14:paraId="714A5F89"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bez udziału podwykonawców;</w:t>
      </w:r>
    </w:p>
    <w:p w14:paraId="4D3FED3A"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przy udziale podwykonawców, w zakresie robót __________________________;</w:t>
      </w:r>
    </w:p>
    <w:p w14:paraId="287C979F"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przy udziale __________________________, tj. Podmiotu Udostępniającego Zasoby w zakresie robót __________________________</w:t>
      </w:r>
    </w:p>
    <w:p w14:paraId="4ED18886"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Roboty inne niż wymienione w ust. 2 pkt 2 lub pkt 3 Wykonawca wykona siłami własnymi.</w:t>
      </w:r>
    </w:p>
    <w:p w14:paraId="576F6DBF"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w:t>
      </w:r>
      <w:r w:rsidRPr="008425D9">
        <w:rPr>
          <w:rFonts w:ascii="Calibri" w:eastAsia="Andale Sans UI" w:hAnsi="Calibri" w:cs="Tahoma"/>
          <w:sz w:val="24"/>
          <w:szCs w:val="24"/>
          <w:lang w:eastAsia="ja-JP" w:bidi="fa-IR"/>
          <w14:ligatures w14:val="none"/>
        </w:rPr>
        <w:lastRenderedPageBreak/>
        <w:t>aneksu do umowy.</w:t>
      </w:r>
    </w:p>
    <w:p w14:paraId="68D215E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5. Wykonawca, podwykonawca lub dalszy podwykonawca zamówienia zamierzający zawrzeć umowę o podwykonawstwo, której przedmiotem są roboty budowlane, jest obowiązany, </w:t>
      </w:r>
      <w:r>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 xml:space="preserve">w trakcie realizacji niniejszego zamówienia, do przedłożenia Zamawiającemu – co najmniej na 14 dni przed planowanym rozpoczęciem robót będących przedmiotem umowy </w:t>
      </w:r>
      <w:r>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 xml:space="preserve">o podwykonawstwo – projektu tej umowy, przy czym podwykonawca lub dalszy podwykonawca jest obowiązany dołączyć zgodę Wykonawcy na zawarcie umowy </w:t>
      </w:r>
      <w:r>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o podwykonawstwo o treści zgodnej z projektem umowy.</w:t>
      </w:r>
    </w:p>
    <w:p w14:paraId="5E9EE667"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Zamawiający w ciągu 14 dni od dnia przedłożenia projektu zgłasza w formie pisemnej zastrzeżenia do przedłożonego projektu umowy o podwykonawstwo, której przedmiotem są roboty budowlane w przypadku, gdy:</w:t>
      </w:r>
    </w:p>
    <w:p w14:paraId="10F9F30F"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FEE40AB"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termin wykonania umowy o podwykonawstwo wykracza poza termin wykonania wskazany w § 2 ust. 1 umowy;</w:t>
      </w:r>
    </w:p>
    <w:p w14:paraId="5233BF21"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umowa zawiera zapisy uzależniające dokonanie zapłaty na rzecz podwykonawcy od odbioru robót przez Zamawiającego lub od zapłaty należności Wykonawcy przez Zamawiającego;</w:t>
      </w:r>
    </w:p>
    <w:p w14:paraId="26383B1E"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umowa nie zawiera uregulowań dotyczących zawierania umów na roboty budowlane, dostawy lub usługi z dalszymi Podwykonawcami, w szczególności zapisów  warunkujących podpisania tych umów od ich akceptacji i zgody Wykonawcy oraz Zamawiającego;</w:t>
      </w:r>
    </w:p>
    <w:p w14:paraId="5640B77A"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umowa zawiera ceny jednostkowe wyższe niż zawarte w ofercie Wykonawcy;</w:t>
      </w:r>
    </w:p>
    <w:p w14:paraId="0BCBAB66"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umowa zawiera cenę ryczałtową wyższą niż suma cen za ten zakres zawartych w ofercie Wykonawcy.</w:t>
      </w:r>
    </w:p>
    <w:p w14:paraId="1F7B26FF"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Niezgłoszenie w formie pisemnej zastrzeżeń do przedłożonego projektu umowy                                           o podwykonawstwo, której przedmiotem są roboty budowlane, w terminie wskazanym w ust. 6 uważa się za akceptację projektu umowy przez Zamawiającego.</w:t>
      </w:r>
    </w:p>
    <w:p w14:paraId="5293CE4A"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B5DDBEE"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9. Zamawiający w ciągu 14 dni od dnia przedłożenia umowy zgłasza w formie pisemnej sprzeciw do przedłożonej umowy o podwykonawstwo, której przedmiotem są roboty budowlane,  w przypadkach, o których mowa w ust. 6.</w:t>
      </w:r>
    </w:p>
    <w:p w14:paraId="2ACAF448"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10. Niezgłoszenie w formie pisemnej sprzeciwu do przedłożonej umowy o podwykonawstwo, </w:t>
      </w:r>
      <w:r w:rsidRPr="008425D9">
        <w:rPr>
          <w:rFonts w:ascii="Calibri" w:eastAsia="Andale Sans UI" w:hAnsi="Calibri" w:cs="Tahoma"/>
          <w:sz w:val="24"/>
          <w:szCs w:val="24"/>
          <w:lang w:eastAsia="ja-JP" w:bidi="fa-IR"/>
          <w14:ligatures w14:val="none"/>
        </w:rPr>
        <w:lastRenderedPageBreak/>
        <w:t>której przedmiotem są roboty budowlane, w terminie określonym w ust. 10, uważa się za akceptację umowy przez Zamawiającego.</w:t>
      </w:r>
    </w:p>
    <w:p w14:paraId="470A382F"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3 ust. 1 niniejszej umowy, jako niepodlegające niniejszemu obowiązkowi. Nie podlegają wymienionemu na wstępie obowiązkowi, również umowy </w:t>
      </w:r>
      <w:r>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o podwykonawstwo, których przedmiotem są dostawy dotyczące materiałów składowych mas bitumicznych oraz dostawy paliw. Wyłączenia, o których mowa w zdaniach poprzednich, nie dotyczą umów o podwykonawstwo   o wartości większej niż 50 000 zł brutto.</w:t>
      </w:r>
    </w:p>
    <w:p w14:paraId="6E1A4E98"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12. 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0246102A"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13. Przepisy ust. 4 – 12 stosuje się odpowiednio do zmian umów o podwykonawstwo.</w:t>
      </w:r>
    </w:p>
    <w:p w14:paraId="54E6C0F2"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14.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3384EBC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55A59C"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w:t>
      </w:r>
      <w:r>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z oryginałem kopii umowy o podwykonawstwo, której przedmiotem są dostawy lub usługi.</w:t>
      </w:r>
    </w:p>
    <w:p w14:paraId="29BEF843"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17. Bezpośrednia zapłata obejmuje wyłącznie należne wynagrodzenie, bez odsetek, należnych podwykonawcy lub dalszemu podwykonawcy.</w:t>
      </w:r>
    </w:p>
    <w:p w14:paraId="1E46EAB9"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18. W przypadku dokonania bezpośredniej zapłaty podwykonawcy lub dalszemu podwykonawcy, o których mowa w ust. 15, Zamawiający potrąci kwotę wypłaconego wynagrodzenia z wynagrodzenia należnego Wykonawcy.</w:t>
      </w:r>
    </w:p>
    <w:p w14:paraId="21A78085"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19. Jakakolwiek przerwa w realizacji robót wynikająca z braku Podwykonawcy będzie traktowana jako przerwa wynikła z przyczyn zależnych od Wykonawcy i będzie stanowić podstawę naliczenia kar umownych.</w:t>
      </w:r>
    </w:p>
    <w:p w14:paraId="31FA2278"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lastRenderedPageBreak/>
        <w:t>20. Wykonawca odpowiada za działania i zaniechania Podwykonawców jak za swoje własne.</w:t>
      </w:r>
    </w:p>
    <w:p w14:paraId="64091941" w14:textId="77777777" w:rsidR="002114E4" w:rsidRDefault="002114E4" w:rsidP="002114E4">
      <w:pPr>
        <w:widowControl w:val="0"/>
        <w:suppressAutoHyphens/>
        <w:spacing w:after="120" w:line="276" w:lineRule="auto"/>
        <w:jc w:val="both"/>
        <w:textAlignment w:val="baseline"/>
        <w:rPr>
          <w:rFonts w:ascii="Calibri" w:eastAsia="Andale Sans UI" w:hAnsi="Calibri" w:cs="Times New Roman"/>
          <w:color w:val="000000"/>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21. Cesja wynagrodzenia należnego Wykonawcy dokonana na rzecz Podwykonawcy niniejszego zamówienia nie wymaga zgody Zamawiającego.</w:t>
      </w:r>
      <w:r>
        <w:rPr>
          <w:rFonts w:ascii="Calibri" w:eastAsia="Andale Sans UI" w:hAnsi="Calibri" w:cs="Times New Roman"/>
          <w:color w:val="000000"/>
          <w:sz w:val="24"/>
          <w:szCs w:val="24"/>
          <w:lang w:eastAsia="ja-JP" w:bidi="fa-IR"/>
          <w14:ligatures w14:val="none"/>
        </w:rPr>
        <w:t xml:space="preserve"> </w:t>
      </w:r>
    </w:p>
    <w:p w14:paraId="4C1AAD47"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imes New Roman"/>
          <w:color w:val="000000"/>
          <w:sz w:val="24"/>
          <w:szCs w:val="24"/>
          <w:lang w:eastAsia="ja-JP" w:bidi="fa-IR"/>
          <w14:ligatures w14:val="none"/>
        </w:rPr>
      </w:pPr>
    </w:p>
    <w:p w14:paraId="36764E64" w14:textId="77777777" w:rsidR="002114E4" w:rsidRPr="008425D9" w:rsidRDefault="002114E4" w:rsidP="002114E4">
      <w:pPr>
        <w:keepNext/>
        <w:keepLines/>
        <w:widowControl w:val="0"/>
        <w:suppressAutoHyphens/>
        <w:spacing w:after="0" w:line="276" w:lineRule="auto"/>
        <w:ind w:left="-37"/>
        <w:jc w:val="center"/>
        <w:outlineLvl w:val="1"/>
        <w:rPr>
          <w:rFonts w:ascii="Calibri" w:eastAsia="Andale Sans UI" w:hAnsi="Calibri" w:cs="Times New Roman"/>
          <w:b/>
          <w:bCs/>
          <w:color w:val="000000"/>
          <w:sz w:val="24"/>
          <w:szCs w:val="24"/>
          <w:lang w:eastAsia="ja-JP" w:bidi="fa-IR"/>
          <w14:ligatures w14:val="none"/>
        </w:rPr>
      </w:pPr>
      <w:r w:rsidRPr="008425D9">
        <w:rPr>
          <w:rFonts w:ascii="Calibri" w:eastAsia="Andale Sans UI" w:hAnsi="Calibri" w:cs="Times New Roman"/>
          <w:b/>
          <w:bCs/>
          <w:color w:val="000000"/>
          <w:sz w:val="24"/>
          <w:szCs w:val="24"/>
          <w:lang w:eastAsia="ja-JP" w:bidi="fa-IR"/>
          <w14:ligatures w14:val="none"/>
        </w:rPr>
        <w:t>§ 16</w:t>
      </w:r>
    </w:p>
    <w:p w14:paraId="73AA24BF" w14:textId="77777777" w:rsidR="002114E4" w:rsidRPr="008425D9" w:rsidRDefault="002114E4" w:rsidP="002114E4">
      <w:pPr>
        <w:widowControl w:val="0"/>
        <w:suppressAutoHyphens/>
        <w:spacing w:after="0" w:line="276" w:lineRule="auto"/>
        <w:ind w:left="-37"/>
        <w:jc w:val="center"/>
        <w:textAlignment w:val="baseline"/>
        <w:rPr>
          <w:rFonts w:ascii="Calibri" w:eastAsia="Andale Sans UI" w:hAnsi="Calibri" w:cs="Times New Roman"/>
          <w:b/>
          <w:bCs/>
          <w:color w:val="000000"/>
          <w:sz w:val="24"/>
          <w:szCs w:val="24"/>
          <w:lang w:eastAsia="ja-JP" w:bidi="fa-IR"/>
          <w14:ligatures w14:val="none"/>
        </w:rPr>
      </w:pPr>
      <w:r w:rsidRPr="008425D9">
        <w:rPr>
          <w:rFonts w:ascii="Calibri" w:eastAsia="Andale Sans UI" w:hAnsi="Calibri" w:cs="Times New Roman"/>
          <w:b/>
          <w:bCs/>
          <w:color w:val="000000"/>
          <w:sz w:val="24"/>
          <w:szCs w:val="24"/>
          <w:lang w:eastAsia="ja-JP" w:bidi="fa-IR"/>
          <w14:ligatures w14:val="none"/>
        </w:rPr>
        <w:t>Zmiany treści umowy</w:t>
      </w:r>
    </w:p>
    <w:p w14:paraId="6150AC18" w14:textId="77777777" w:rsidR="002114E4" w:rsidRPr="00E71AAF" w:rsidRDefault="002114E4" w:rsidP="002114E4">
      <w:pPr>
        <w:widowControl w:val="0"/>
        <w:suppressAutoHyphens/>
        <w:spacing w:after="0" w:line="276" w:lineRule="auto"/>
        <w:ind w:left="-37"/>
        <w:jc w:val="both"/>
        <w:textAlignment w:val="baseline"/>
        <w:rPr>
          <w:rFonts w:ascii="Calibri" w:eastAsia="Andale Sans UI" w:hAnsi="Calibri" w:cs="Times New Roman"/>
          <w:b/>
          <w:bCs/>
          <w:color w:val="000000"/>
          <w:sz w:val="24"/>
          <w:szCs w:val="24"/>
          <w:lang w:eastAsia="ja-JP" w:bidi="fa-IR"/>
          <w14:ligatures w14:val="none"/>
        </w:rPr>
      </w:pPr>
      <w:r w:rsidRPr="008425D9">
        <w:rPr>
          <w:rFonts w:eastAsia="Andale Sans UI" w:cstheme="minorHAnsi"/>
          <w:sz w:val="24"/>
          <w:szCs w:val="24"/>
          <w:lang w:eastAsia="ja-JP" w:bidi="fa-IR"/>
          <w14:ligatures w14:val="none"/>
        </w:rPr>
        <w:t>1. Oprócz okoliczności przewidzianych w art. 455 ustawy Pzp, Zamawiający przewiduje możliwość</w:t>
      </w:r>
      <w:r>
        <w:rPr>
          <w:rFonts w:ascii="Calibri" w:eastAsia="Andale Sans UI" w:hAnsi="Calibri" w:cs="Times New Roman"/>
          <w:b/>
          <w:bCs/>
          <w:color w:val="000000"/>
          <w:sz w:val="24"/>
          <w:szCs w:val="24"/>
          <w:lang w:eastAsia="ja-JP" w:bidi="fa-IR"/>
          <w14:ligatures w14:val="none"/>
        </w:rPr>
        <w:t xml:space="preserve"> </w:t>
      </w:r>
      <w:r w:rsidRPr="008425D9">
        <w:rPr>
          <w:rFonts w:eastAsia="Andale Sans UI" w:cstheme="minorHAnsi"/>
          <w:sz w:val="24"/>
          <w:szCs w:val="24"/>
          <w:lang w:eastAsia="ja-JP" w:bidi="fa-IR"/>
          <w14:ligatures w14:val="none"/>
        </w:rPr>
        <w:t>dokonania zmiany postanowień zawartej Umowy w stosunku do treści oferty, na podstawie której dokonano wyboru Wykonawcy w następujących przypadkach:</w:t>
      </w:r>
    </w:p>
    <w:p w14:paraId="6EE70688"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zmiany terminu wykonania zamówienia,</w:t>
      </w:r>
    </w:p>
    <w:p w14:paraId="2FF28C3D"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zmiany w zakresie zmian technologicznych,</w:t>
      </w:r>
    </w:p>
    <w:p w14:paraId="06FACB51"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3) zmiany w zakresie personelu Wykonawcy, </w:t>
      </w:r>
    </w:p>
    <w:p w14:paraId="5E569D05"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zmiana w zakresie Podwykonawstwa, </w:t>
      </w:r>
    </w:p>
    <w:p w14:paraId="3BD2A44E"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5) zmiany sposobu wykonywania Umowy,</w:t>
      </w:r>
    </w:p>
    <w:p w14:paraId="1AF615DC"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6) zmiany wynagrodzenia Wykonawcy,</w:t>
      </w:r>
    </w:p>
    <w:p w14:paraId="6DB1645F"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2. Strony przewidują możliwość zmiany terminu realizacji zamówienia, wyłącznie z przyczyn niezależnych od Wykonawcy i mających wpływ na wykonanie przedmiotu Umowy, </w:t>
      </w:r>
      <w:r>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w następujących przypadkach:</w:t>
      </w:r>
    </w:p>
    <w:p w14:paraId="49648D58"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działania siły wyższej,</w:t>
      </w:r>
    </w:p>
    <w:p w14:paraId="318F341F"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wydłużenia procedur uzgadniania lub opiniowania projektu, uzyskiwania niezbędnych zezwoleń, pozwoleń oraz innych decyzji administracyjnych, w tym także spowodowanych uruchomieniem procesów odwoławczych lub skargowych,</w:t>
      </w:r>
    </w:p>
    <w:p w14:paraId="5DCF6A38"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zmiany przepisów związanych z przedmiotem Umowy,</w:t>
      </w:r>
    </w:p>
    <w:p w14:paraId="792AC1D4"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objęcia zasobów, tworów i składników przyrody jedną z form przewidzianych w ustawie </w:t>
      </w:r>
      <w:r>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o ochronie przyrody, zmiana ich granic lub Przedmiotu ochrony;</w:t>
      </w:r>
    </w:p>
    <w:p w14:paraId="785AD9E6"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5) odkrycia zabytku lub wprowadzenia istotnej dla przedsięwzięcia zmiany formy jego ochrony;</w:t>
      </w:r>
    </w:p>
    <w:p w14:paraId="50663E5F" w14:textId="77777777" w:rsidR="002114E4" w:rsidRPr="008425D9" w:rsidRDefault="002114E4" w:rsidP="002114E4">
      <w:pPr>
        <w:widowControl w:val="0"/>
        <w:suppressAutoHyphens/>
        <w:spacing w:after="0" w:line="240" w:lineRule="auto"/>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6) gdy uzgodnienia przedmiotu umowy z gestorami poszczególnych mediów przekraczają terminy ustawowe i nie wynikają one z winy Wykonawcy;</w:t>
      </w:r>
    </w:p>
    <w:p w14:paraId="7D73990D"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7) przestojów i opóźnień zawinionych przez Zamawiającego,</w:t>
      </w:r>
    </w:p>
    <w:p w14:paraId="56C3800E"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8) 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25148E80"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9) działań osób trzecich uniemożliwiających wykonanie prac, które to działania nie są konsekwencją winy którejkolwiek ze Stron,</w:t>
      </w:r>
    </w:p>
    <w:p w14:paraId="20AB902E"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10) wystąpienia opóźnienia w dokonaniu określonych czynności lub ich zaniechania przez właściwe organy administracji publicznej, które nie są następstwem okoliczności, za które </w:t>
      </w:r>
      <w:r w:rsidRPr="008425D9">
        <w:rPr>
          <w:rFonts w:eastAsia="Andale Sans UI" w:cstheme="minorHAnsi"/>
          <w:sz w:val="24"/>
          <w:szCs w:val="24"/>
          <w:lang w:eastAsia="ja-JP" w:bidi="fa-IR"/>
          <w14:ligatures w14:val="none"/>
        </w:rPr>
        <w:lastRenderedPageBreak/>
        <w:t>Wykonawca ponosi odpowiedzialność,</w:t>
      </w:r>
    </w:p>
    <w:p w14:paraId="70C6F9B8"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11)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66ECD9"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12) odmowy wydania przez właściwe organy decyzji, zezwoleń, uzgodnień itp. z przyczyn niezawinionych przez Wykonawcę,</w:t>
      </w:r>
    </w:p>
    <w:p w14:paraId="339914FA"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13) niemożności wykonywania robót, gdy uprawniony organ nie dopuszcza do wykonania robót lub nakazuje wstrzymanie robót z przyczyn niezawinionych przez Wykonawcę,</w:t>
      </w:r>
    </w:p>
    <w:p w14:paraId="12C693FD"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14)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7280A3A"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Wykonawca zobowiązany jest przedstawić oraz wykazać Zamawiającemu, za pomocą odpowiednich dokumentów, w jaki sposób okoliczności wymienione w ust. 2 powyżej wpływają na termin wykonania Przedmiotu Umowy przez Wykonawcę.</w:t>
      </w:r>
    </w:p>
    <w:p w14:paraId="061D518E"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2DCE5914"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5. W przypadku konieczności zmian terminów wskazanych w Umowie Wykonawca zobowiązany jest wystąpić z wnioskiem do Zamawiającego. Wniosek powinien zawierać szczegółowe uzasadnienie zmiany terminu. </w:t>
      </w:r>
    </w:p>
    <w:p w14:paraId="603C1959"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6. Wszelkie zmiany i uzupełnienia Umowy wymagają uprzedniej pisemnej akceptacji stron przez umocowanych do tego przedstawicieli obu stron i jeżeli dotyczą one istotnych zmian Umowy muszą być sporządzone w formie pisemnego aneksu, pod rygorem nieważności.</w:t>
      </w:r>
    </w:p>
    <w:p w14:paraId="7CA5574D"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7. Zmiany technologii wykonania danego zakresu robót określonego w dokumentacji projektowej mogą nastąpić, pod warunkiem, iż nie spowodują one obniżenia jakości wykonania zamówienia. Zmiany te muszą zostać spowodowane uzasadniającymi</w:t>
      </w:r>
      <w:r>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je okolicznościami zaistniałymi w trakcie realizacji przedmiotu Umowy, a w szczególności:</w:t>
      </w:r>
    </w:p>
    <w:p w14:paraId="6E131B5B"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pojawieniem się na rynku materiałów, sprzętu lub urządzeń nowszej generacji pozwalających na zmniejszenie kosztów realizacji robót, kosztów eksploatacji inwestycji lub umożliwiających uzyskanie lepszej jakości robót,</w:t>
      </w:r>
    </w:p>
    <w:p w14:paraId="6E0D71F5"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pojawieniem się nowszej technologii wykonania robót, pozwalającej na skrócenie czasu realizacji robót, zmniejszenie kosztów realizacji robót lub kosztów eksploatacji inwestycji,</w:t>
      </w:r>
    </w:p>
    <w:p w14:paraId="14D9C69B"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zmianą przepisów prawa, powodującą konieczność zrealizowania inwestycji przy zastosowaniu innych rozwiązań technicznych lub materiałowych.</w:t>
      </w:r>
    </w:p>
    <w:p w14:paraId="01A4F2DE"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8. Strony mają prawo do zmiany sposobu wykonywania przedmiotu Umowy:</w:t>
      </w:r>
    </w:p>
    <w:p w14:paraId="3005D7DC"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spowodowanej zmianą powszechnie obowiązujących przepisów prawa,</w:t>
      </w:r>
    </w:p>
    <w:p w14:paraId="6B36E903"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w przypadku konieczności zastosowania rozwiązań zamiennych:</w:t>
      </w:r>
    </w:p>
    <w:p w14:paraId="3496187B"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    a) zmiany te wymagają pisemnej akceptacji projektanta i Zamawiającego;</w:t>
      </w:r>
    </w:p>
    <w:p w14:paraId="7D35F6A1" w14:textId="77777777" w:rsidR="002114E4" w:rsidRPr="008425D9" w:rsidRDefault="002114E4" w:rsidP="002114E4">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lastRenderedPageBreak/>
        <w:t xml:space="preserve">    b) Zamawiający zastrzega sobie możliwość zmiany wynagrodzenia Wykonawcy w kwocie wynikającej z różnicy kwoty sumy kosztów wyłączonych i wprowadzonych kosztów zamiennych.</w:t>
      </w:r>
    </w:p>
    <w:p w14:paraId="1A43776D" w14:textId="77777777" w:rsidR="002114E4" w:rsidRPr="008425D9" w:rsidRDefault="002114E4" w:rsidP="002114E4">
      <w:pPr>
        <w:widowControl w:val="0"/>
        <w:tabs>
          <w:tab w:val="left" w:pos="426"/>
        </w:tabs>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9. Strony mają ponadto prawo do zmiany wynagrodzenia brutto Wykonawcy w przypadku zmiany ustawowej stawki podatku VAT. W takim przypadku wynagrodzenie netto Wykonawcy pozostaje bez zmian, natomiast wynagrodzenie brutto zostanie zmienione adekwatnie do zmiany stawki podatku VAT.</w:t>
      </w:r>
    </w:p>
    <w:p w14:paraId="29494AAB" w14:textId="77777777" w:rsidR="002114E4" w:rsidRPr="008425D9" w:rsidRDefault="002114E4" w:rsidP="002114E4">
      <w:pPr>
        <w:widowControl w:val="0"/>
        <w:tabs>
          <w:tab w:val="left" w:pos="426"/>
        </w:tabs>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10. Wszelkie zmiany i uzupełnienia Umowy wymagają uprzedniej pisemnej akceptacji stron przez umocowanych do tego przedstawicieli obu stron w formie pisemnego aneksu, pod rygorem nieważności.</w:t>
      </w:r>
    </w:p>
    <w:p w14:paraId="7BC25331" w14:textId="77777777" w:rsidR="002114E4" w:rsidRPr="008425D9" w:rsidRDefault="002114E4" w:rsidP="002114E4">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sz w:val="24"/>
          <w:szCs w:val="24"/>
          <w:lang w:eastAsia="ja-JP" w:bidi="fa-IR"/>
          <w14:ligatures w14:val="none"/>
        </w:rPr>
        <w:t xml:space="preserve">11. </w:t>
      </w:r>
      <w:r w:rsidRPr="008425D9">
        <w:rPr>
          <w:rFonts w:eastAsia="Andale Sans UI" w:cstheme="minorHAnsi"/>
          <w:bCs/>
          <w:kern w:val="0"/>
          <w:sz w:val="24"/>
          <w:szCs w:val="24"/>
          <w:lang w:eastAsia="ja-JP"/>
          <w14:ligatures w14:val="none"/>
        </w:rPr>
        <w:t>Przewiduje się możliwość zmiany umowy w zakresie wynagrodzenia, jeżeli zmiany te będą miały wpływ na koszty wykonania zamówienia przez wykonawcę, w przypadku:</w:t>
      </w:r>
    </w:p>
    <w:p w14:paraId="68FE6D2B" w14:textId="77777777" w:rsidR="002114E4" w:rsidRPr="008425D9" w:rsidRDefault="002114E4" w:rsidP="002114E4">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1) zmiany stawki podatku od towarów i usług,</w:t>
      </w:r>
    </w:p>
    <w:p w14:paraId="03AEF9E5" w14:textId="77777777" w:rsidR="002114E4" w:rsidRPr="008425D9" w:rsidRDefault="002114E4" w:rsidP="002114E4">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2) zmiany wysokości minimalnego wynagrodzenia za pracę albo wysokości minimalnej stawki godzinowej, ustalonych na podstawie przepisów ustawy z dnia 10 października 2002 r.                                 o minimalnym wynagrodzeniu za pracę,</w:t>
      </w:r>
    </w:p>
    <w:p w14:paraId="6AB56F8D" w14:textId="77777777" w:rsidR="002114E4" w:rsidRPr="008425D9" w:rsidRDefault="002114E4" w:rsidP="002114E4">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3) zmiany zasad podlegania ubezpieczeniom społecznym lub ubezpieczeniu zdrowotnemu lub wysokości stawki składki na ubezpieczenia społeczne lub zdrowotne,</w:t>
      </w:r>
    </w:p>
    <w:p w14:paraId="4D855840" w14:textId="77777777" w:rsidR="002114E4" w:rsidRPr="008425D9" w:rsidRDefault="002114E4" w:rsidP="002114E4">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4) zasad gromadzenia i wysokości wpłat do pracowniczych planów kapitałowych, o których mowa  w ustawie z dnia 4 października 2018 r. o pracowniczych planach kapitałowych.</w:t>
      </w:r>
    </w:p>
    <w:p w14:paraId="0F977BE6"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12. Zamawiający przewiduje możliwość zmiany wysokości wynagrodzenia należnego Wykonawcy       w przypadku  zmiany cen materiałów lub kosztów związanych z realizacją zamówienia,</w:t>
      </w:r>
      <w:r w:rsidRPr="008425D9">
        <w:rPr>
          <w:rFonts w:ascii="Times New Roman" w:eastAsia="Andale Sans UI" w:hAnsi="Times New Roman" w:cs="Tahoma"/>
          <w:sz w:val="24"/>
          <w:szCs w:val="24"/>
          <w:lang w:eastAsia="ja-JP" w:bidi="fa-IR"/>
          <w14:ligatures w14:val="none"/>
        </w:rPr>
        <w:t xml:space="preserve"> </w:t>
      </w:r>
      <w:r w:rsidRPr="008425D9">
        <w:rPr>
          <w:rFonts w:eastAsia="Andale Sans UI" w:cstheme="minorHAnsi"/>
          <w:sz w:val="24"/>
          <w:szCs w:val="24"/>
          <w:lang w:eastAsia="ja-JP" w:bidi="fa-IR"/>
          <w14:ligatures w14:val="none"/>
        </w:rPr>
        <w:t>jeżeli zmiany te będą miały wpływ na koszty wykonania zamówienia przez wykonawcę, z tym zastrzeżeniem, że:</w:t>
      </w:r>
    </w:p>
    <w:p w14:paraId="4178E891"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minimalny poziom zmiany ceny materiałów lub kosztów, uprawniający strony umowy do żądania zmiany wynagrodzenia wynosi 25% w stosunku do cen lub kosztów z miesiąca, w którym złożono ofertę Wykonawcy,</w:t>
      </w:r>
    </w:p>
    <w:p w14:paraId="567EDD7D"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5C03E3F1"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1C4C8518"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strona umowy żądająca zmiany wysokości wynagrodzenia należnego Wykonawcy, </w:t>
      </w:r>
      <w:r w:rsidRPr="008425D9">
        <w:rPr>
          <w:rFonts w:eastAsia="Andale Sans UI" w:cstheme="minorHAnsi"/>
          <w:sz w:val="24"/>
          <w:szCs w:val="24"/>
          <w:lang w:eastAsia="ja-JP" w:bidi="fa-IR"/>
          <w14:ligatures w14:val="none"/>
        </w:rPr>
        <w:lastRenderedPageBreak/>
        <w:t>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3E9ABCD1"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14A6242"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6) strona umowy, której przedłożono wniosek, w terminie 30 dni od otrzymania kompletnego wniosku, informacji i wyjaśnień, zajmie pisemne stanowisko w sprawie, </w:t>
      </w:r>
    </w:p>
    <w:p w14:paraId="2DA870FE"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32039325" w14:textId="77777777" w:rsidR="002114E4" w:rsidRPr="008425D9" w:rsidRDefault="002114E4" w:rsidP="002114E4">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13. Zmiana wysokości wynagrodzenia nie może przekroczyć 20% wysokości wynagrodzenia pierwotnie ustalonego w umowie.</w:t>
      </w:r>
    </w:p>
    <w:p w14:paraId="4E30C83C" w14:textId="77777777" w:rsidR="002114E4" w:rsidRPr="008425D9" w:rsidRDefault="002114E4" w:rsidP="002114E4">
      <w:pPr>
        <w:widowControl w:val="0"/>
        <w:suppressAutoHyphens/>
        <w:spacing w:after="0" w:line="276" w:lineRule="auto"/>
        <w:jc w:val="both"/>
        <w:textAlignment w:val="baseline"/>
        <w:rPr>
          <w:rFonts w:ascii="Calibri" w:eastAsia="MS Mincho" w:hAnsi="Calibri" w:cs="Tahoma"/>
          <w:sz w:val="24"/>
          <w:szCs w:val="24"/>
          <w:lang w:eastAsia="ja-JP" w:bidi="fa-IR"/>
          <w14:ligatures w14:val="none"/>
        </w:rPr>
      </w:pPr>
    </w:p>
    <w:p w14:paraId="407E7ED0" w14:textId="77777777" w:rsidR="002114E4" w:rsidRPr="008425D9" w:rsidRDefault="002114E4" w:rsidP="002114E4">
      <w:pPr>
        <w:widowControl w:val="0"/>
        <w:tabs>
          <w:tab w:val="left" w:pos="1080"/>
          <w:tab w:val="left" w:pos="1134"/>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17</w:t>
      </w:r>
    </w:p>
    <w:p w14:paraId="4FD3C34F" w14:textId="77777777" w:rsidR="002114E4" w:rsidRPr="008425D9" w:rsidRDefault="002114E4" w:rsidP="002114E4">
      <w:pPr>
        <w:widowControl w:val="0"/>
        <w:tabs>
          <w:tab w:val="left" w:pos="1080"/>
          <w:tab w:val="left" w:pos="1134"/>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Zatrudnienie na podstawie umowy o pracę</w:t>
      </w:r>
    </w:p>
    <w:p w14:paraId="09F88E10"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r w:rsidRPr="008425D9">
        <w:rPr>
          <w:rFonts w:ascii="Calibri" w:eastAsia="Andale Sans UI" w:hAnsi="Calibri" w:cs="Tahoma"/>
          <w:color w:val="000000"/>
          <w:sz w:val="24"/>
          <w:szCs w:val="24"/>
          <w:lang w:eastAsia="ja-JP" w:bidi="fa-IR"/>
          <w14:ligatures w14:val="none"/>
        </w:rPr>
        <w:t xml:space="preserve">1. Zamawiający wymaga zatrudnienia na podstawie umowy o pracę przez Wykonawcę lub podwykonawcę osób wykonujących wszystkie prace </w:t>
      </w:r>
      <w:r w:rsidRPr="008425D9">
        <w:rPr>
          <w:rFonts w:ascii="Calibri" w:eastAsia="Andale Sans UI" w:hAnsi="Calibri" w:cs="Calibri"/>
          <w:color w:val="000000"/>
          <w:sz w:val="24"/>
          <w:szCs w:val="24"/>
          <w:lang w:eastAsia="ja-JP" w:bidi="fa-IR"/>
          <w14:ligatures w14:val="none"/>
        </w:rPr>
        <w:t>fizyczne</w:t>
      </w:r>
      <w:r w:rsidRPr="008425D9">
        <w:rPr>
          <w:rFonts w:ascii="Calibri" w:eastAsia="Andale Sans UI" w:hAnsi="Calibri" w:cs="Calibri"/>
          <w:sz w:val="16"/>
          <w:szCs w:val="16"/>
          <w:lang w:eastAsia="ja-JP" w:bidi="fa-IR"/>
          <w14:ligatures w14:val="none"/>
        </w:rPr>
        <w:t xml:space="preserve"> </w:t>
      </w:r>
      <w:r w:rsidRPr="008425D9">
        <w:rPr>
          <w:rFonts w:ascii="Calibri" w:eastAsia="Andale Sans UI" w:hAnsi="Calibri" w:cs="Calibri"/>
          <w:sz w:val="24"/>
          <w:szCs w:val="24"/>
          <w:lang w:eastAsia="ja-JP" w:bidi="fa-IR"/>
          <w14:ligatures w14:val="none"/>
        </w:rPr>
        <w:t>z</w:t>
      </w:r>
      <w:r w:rsidRPr="008425D9">
        <w:rPr>
          <w:rFonts w:ascii="Calibri" w:eastAsia="Andale Sans UI" w:hAnsi="Calibri" w:cs="Calibri"/>
          <w:color w:val="000000"/>
          <w:sz w:val="24"/>
          <w:szCs w:val="24"/>
          <w:lang w:eastAsia="ja-JP" w:bidi="fa-IR"/>
          <w14:ligatures w14:val="none"/>
        </w:rPr>
        <w:t>wiązane</w:t>
      </w:r>
      <w:r w:rsidRPr="008425D9">
        <w:rPr>
          <w:rFonts w:ascii="Calibri" w:eastAsia="Andale Sans UI" w:hAnsi="Calibri" w:cs="Tahoma"/>
          <w:color w:val="000000"/>
          <w:sz w:val="24"/>
          <w:szCs w:val="24"/>
          <w:lang w:eastAsia="ja-JP" w:bidi="fa-IR"/>
          <w14:ligatures w14:val="none"/>
        </w:rPr>
        <w:t xml:space="preserve"> z wykonywaniem wszystkich robót objętych zamówieniem (prace związane z </w:t>
      </w:r>
      <w:r w:rsidRPr="008425D9">
        <w:rPr>
          <w:rFonts w:eastAsia="Andale Sans UI" w:cstheme="minorHAnsi"/>
          <w:color w:val="000000"/>
          <w:sz w:val="24"/>
          <w:szCs w:val="24"/>
          <w:lang w:eastAsia="ja-JP" w:bidi="fa-IR"/>
          <w14:ligatures w14:val="none"/>
        </w:rPr>
        <w:t>przebudową drogi,</w:t>
      </w:r>
      <w:r w:rsidRPr="008425D9">
        <w:rPr>
          <w:rFonts w:eastAsia="Andale Sans UI" w:cstheme="minorHAnsi"/>
          <w:sz w:val="24"/>
          <w:szCs w:val="24"/>
          <w:lang w:eastAsia="ja-JP" w:bidi="fa-IR"/>
          <w14:ligatures w14:val="none"/>
        </w:rPr>
        <w:t xml:space="preserve"> wykonywanie robót ogólnobudowlanych, specjalistycznych,</w:t>
      </w:r>
      <w:r>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a także prac porządkowych i przygotowawczych</w:t>
      </w:r>
      <w:r w:rsidRPr="008425D9">
        <w:rPr>
          <w:rFonts w:eastAsia="Andale Sans UI" w:cstheme="minorHAnsi"/>
          <w:color w:val="000000"/>
          <w:sz w:val="24"/>
          <w:szCs w:val="24"/>
          <w:lang w:eastAsia="ja-JP" w:bidi="fa-IR"/>
          <w14:ligatures w14:val="none"/>
        </w:rPr>
        <w:t>, obsługą maszyn i urządzeń budowlanych), których wykonanie polega na wykonywaniu pracy w sposób</w:t>
      </w:r>
      <w:r w:rsidRPr="008425D9">
        <w:rPr>
          <w:rFonts w:ascii="Calibri" w:eastAsia="Andale Sans UI" w:hAnsi="Calibri" w:cs="Tahoma"/>
          <w:color w:val="000000"/>
          <w:sz w:val="24"/>
          <w:szCs w:val="24"/>
          <w:lang w:eastAsia="ja-JP" w:bidi="fa-IR"/>
          <w14:ligatures w14:val="none"/>
        </w:rPr>
        <w:t xml:space="preserve"> określony w art. 22 § 1 ustawy z dnia 26 czerwca 1974 r. – Kodeks pracy, tj. czynności opisane w Specyfikacji Technicznej:</w:t>
      </w:r>
      <w:r w:rsidRPr="008425D9">
        <w:rPr>
          <w:rFonts w:ascii="Calibri" w:eastAsia="Andale Sans UI" w:hAnsi="Calibri" w:cs="Tahoma"/>
          <w:color w:val="C9211E"/>
          <w:sz w:val="24"/>
          <w:szCs w:val="24"/>
          <w:lang w:eastAsia="ja-JP" w:bidi="fa-IR"/>
          <w14:ligatures w14:val="none"/>
        </w:rPr>
        <w:t xml:space="preserve"> </w:t>
      </w:r>
      <w:r w:rsidRPr="008425D9">
        <w:rPr>
          <w:rFonts w:ascii="Calibri" w:eastAsia="Andale Sans UI" w:hAnsi="Calibri" w:cs="Tahoma"/>
          <w:color w:val="000000"/>
          <w:sz w:val="24"/>
          <w:szCs w:val="24"/>
          <w:lang w:eastAsia="ja-JP" w:bidi="fa-IR"/>
          <w14:ligatures w14:val="none"/>
        </w:rPr>
        <w:t>roboty drogowe.</w:t>
      </w:r>
      <w:r w:rsidRPr="008425D9">
        <w:rPr>
          <w:rFonts w:ascii="Calibri" w:eastAsia="Andale Sans UI" w:hAnsi="Calibri" w:cs="Tahoma"/>
          <w:b/>
          <w:bCs/>
          <w:color w:val="000000"/>
          <w:sz w:val="24"/>
          <w:szCs w:val="24"/>
          <w:lang w:eastAsia="ja-JP" w:bidi="fa-IR"/>
          <w14:ligatures w14:val="none"/>
        </w:rPr>
        <w:t xml:space="preserve"> </w:t>
      </w:r>
      <w:r w:rsidRPr="008425D9">
        <w:rPr>
          <w:rFonts w:ascii="Calibri" w:eastAsia="Andale Sans UI" w:hAnsi="Calibri" w:cs="Tahoma"/>
          <w:color w:val="000000"/>
          <w:sz w:val="24"/>
          <w:szCs w:val="24"/>
          <w:lang w:eastAsia="ja-JP" w:bidi="fa-IR"/>
          <w14:ligatures w14:val="none"/>
        </w:rPr>
        <w:t xml:space="preserve">Obowiązek, o którym mowa w zdaniu poprzednim nie dotyczy osób wskazanych na stanowiska: Kierownika budowy i kierowników robót oraz innych osób pełniących samodzielne funkcje techniczne w budownictwie, </w:t>
      </w:r>
      <w:r>
        <w:rPr>
          <w:rFonts w:ascii="Calibri" w:eastAsia="Andale Sans UI" w:hAnsi="Calibri" w:cs="Tahoma"/>
          <w:color w:val="000000"/>
          <w:sz w:val="24"/>
          <w:szCs w:val="24"/>
          <w:lang w:eastAsia="ja-JP" w:bidi="fa-IR"/>
          <w14:ligatures w14:val="none"/>
        </w:rPr>
        <w:t xml:space="preserve">                     </w:t>
      </w:r>
      <w:r w:rsidRPr="008425D9">
        <w:rPr>
          <w:rFonts w:ascii="Calibri" w:eastAsia="Andale Sans UI" w:hAnsi="Calibri" w:cs="Tahoma"/>
          <w:color w:val="000000"/>
          <w:sz w:val="24"/>
          <w:szCs w:val="24"/>
          <w:lang w:eastAsia="ja-JP" w:bidi="fa-IR"/>
          <w14:ligatures w14:val="none"/>
        </w:rPr>
        <w:t>w rozumieniu ustawy z dnia 7 lipca 1994 r. Prawo budowlane (</w:t>
      </w:r>
      <w:proofErr w:type="spellStart"/>
      <w:r w:rsidRPr="008425D9">
        <w:rPr>
          <w:rFonts w:ascii="Calibri" w:eastAsia="Andale Sans UI" w:hAnsi="Calibri" w:cs="Tahoma"/>
          <w:color w:val="000000"/>
          <w:sz w:val="24"/>
          <w:szCs w:val="24"/>
          <w:lang w:eastAsia="ja-JP" w:bidi="fa-IR"/>
          <w14:ligatures w14:val="none"/>
        </w:rPr>
        <w:t>t.j</w:t>
      </w:r>
      <w:proofErr w:type="spellEnd"/>
      <w:r w:rsidRPr="008425D9">
        <w:rPr>
          <w:rFonts w:ascii="Calibri" w:eastAsia="Andale Sans UI" w:hAnsi="Calibri" w:cs="Tahoma"/>
          <w:color w:val="000000"/>
          <w:sz w:val="24"/>
          <w:szCs w:val="24"/>
          <w:lang w:eastAsia="ja-JP" w:bidi="fa-IR"/>
          <w14:ligatures w14:val="none"/>
        </w:rPr>
        <w:t>. Dz. U. z 2023 r. poz. 682 ze zm.).</w:t>
      </w:r>
    </w:p>
    <w:p w14:paraId="1F6E9F8E"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1EBD6B6"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1) żądania oświadczeń i dokumentów w zakresie potwierdzenia spełniania ww. wymogów                           i dokonywania ich oceny,</w:t>
      </w:r>
    </w:p>
    <w:p w14:paraId="7F98F2EF"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2) żądania wyjaśnień w przypadku wątpliwości w zakresie potwierdzenia spełniania ww. wymogów,</w:t>
      </w:r>
    </w:p>
    <w:p w14:paraId="29ACAD8B"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lastRenderedPageBreak/>
        <w:t>3) przeprowadzania kontroli na miejscu wykonywania robót.</w:t>
      </w:r>
    </w:p>
    <w:p w14:paraId="608A6491"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840FBEC"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00D6022"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r w:rsidRPr="008425D9">
        <w:rPr>
          <w:rFonts w:ascii="Calibri" w:eastAsia="Andale Sans UI" w:hAnsi="Calibri" w:cs="Tahoma"/>
          <w:sz w:val="24"/>
          <w:szCs w:val="24"/>
          <w:lang w:eastAsia="ja-JP" w:bidi="fa-IR"/>
          <w14:ligatures w14:val="none"/>
        </w:rPr>
        <w:t xml:space="preserve">2) </w:t>
      </w:r>
      <w:r w:rsidRPr="008425D9">
        <w:rPr>
          <w:rFonts w:ascii="Calibri" w:eastAsia="Andale Sans UI" w:hAnsi="Calibri" w:cs="Tahoma"/>
          <w:color w:val="000000"/>
          <w:sz w:val="24"/>
          <w:szCs w:val="24"/>
          <w:lang w:eastAsia="ja-JP" w:bidi="fa-IR"/>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425D9">
        <w:rPr>
          <w:rFonts w:ascii="Calibri" w:eastAsia="Andale Sans UI" w:hAnsi="Calibri" w:cs="Tahoma"/>
          <w:color w:val="000000"/>
          <w:sz w:val="24"/>
          <w:szCs w:val="24"/>
          <w:lang w:eastAsia="ja-JP" w:bidi="fa-IR"/>
          <w14:ligatures w14:val="none"/>
        </w:rPr>
        <w:t>anonimizacji</w:t>
      </w:r>
      <w:proofErr w:type="spellEnd"/>
      <w:r w:rsidRPr="008425D9">
        <w:rPr>
          <w:rFonts w:ascii="Calibri" w:eastAsia="Andale Sans UI" w:hAnsi="Calibri" w:cs="Tahoma"/>
          <w:color w:val="000000"/>
          <w:sz w:val="24"/>
          <w:szCs w:val="24"/>
          <w:lang w:eastAsia="ja-JP" w:bidi="fa-IR"/>
          <w14:ligatures w14:val="none"/>
        </w:rPr>
        <w:t>. Informacje takie jak: data zawarcia umowy, rodzaj umowy o pracę i wymiar etatu powinny być możliwe do zidentyfikowania;</w:t>
      </w:r>
    </w:p>
    <w:p w14:paraId="0C2DB233"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3) zaświadczenie właściwego oddziału ZUS, potwierdzające opłacanie przez Wykonawcę lub podwykonawcę składek na ubezpieczenia społeczne i zdrowotne z tytułu zatrudnienia na podstawie umów o pracę za ostatni okres rozliczeniowy;</w:t>
      </w:r>
    </w:p>
    <w:p w14:paraId="501A0AB2"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r w:rsidRPr="008425D9">
        <w:rPr>
          <w:rFonts w:ascii="Calibri" w:eastAsia="Andale Sans UI" w:hAnsi="Calibri" w:cs="Tahoma"/>
          <w:color w:val="000000"/>
          <w:sz w:val="24"/>
          <w:szCs w:val="24"/>
          <w:lang w:eastAsia="ja-JP" w:bidi="fa-IR"/>
          <w14:ligatures w14:val="none"/>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sidRPr="008425D9">
        <w:rPr>
          <w:rFonts w:ascii="Calibri" w:eastAsia="Times New Roman" w:hAnsi="Calibri" w:cs="Times New Roman"/>
          <w:color w:val="000000"/>
          <w:sz w:val="24"/>
          <w:szCs w:val="24"/>
          <w:lang w:eastAsia="pl-PL" w:bidi="fa-IR"/>
          <w14:ligatures w14:val="none"/>
        </w:rPr>
        <w:t>zgodnie                   z przepisami ustawy z dnia 10 maja 2018 r. roku o ochronie danych osobowych.</w:t>
      </w:r>
      <w:r w:rsidRPr="008425D9">
        <w:rPr>
          <w:rFonts w:ascii="Calibri" w:eastAsia="Andale Sans UI" w:hAnsi="Calibri" w:cs="Tahoma"/>
          <w:color w:val="000000"/>
          <w:sz w:val="24"/>
          <w:szCs w:val="24"/>
          <w:lang w:eastAsia="ja-JP" w:bidi="fa-IR"/>
          <w14:ligatures w14:val="none"/>
        </w:rPr>
        <w:t xml:space="preserve"> Imię i nazwisko pracownika nie podlega </w:t>
      </w:r>
      <w:proofErr w:type="spellStart"/>
      <w:r w:rsidRPr="008425D9">
        <w:rPr>
          <w:rFonts w:ascii="Calibri" w:eastAsia="Andale Sans UI" w:hAnsi="Calibri" w:cs="Tahoma"/>
          <w:color w:val="000000"/>
          <w:sz w:val="24"/>
          <w:szCs w:val="24"/>
          <w:lang w:eastAsia="ja-JP" w:bidi="fa-IR"/>
          <w14:ligatures w14:val="none"/>
        </w:rPr>
        <w:t>anonimizacji</w:t>
      </w:r>
      <w:proofErr w:type="spellEnd"/>
      <w:r w:rsidRPr="008425D9">
        <w:rPr>
          <w:rFonts w:ascii="Calibri" w:eastAsia="Andale Sans UI" w:hAnsi="Calibri" w:cs="Tahoma"/>
          <w:color w:val="000000"/>
          <w:sz w:val="24"/>
          <w:szCs w:val="24"/>
          <w:lang w:eastAsia="ja-JP" w:bidi="fa-IR"/>
          <w14:ligatures w14:val="none"/>
        </w:rPr>
        <w:t>.</w:t>
      </w:r>
    </w:p>
    <w:p w14:paraId="12192309"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co powoduje sankcję w postaci obowiązku zapłaty przez Wykonawcę kary umownej w wysokości określonej w § 10, ust. 2, pkt 2.</w:t>
      </w:r>
    </w:p>
    <w:p w14:paraId="6961D7F9"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imes New Roman"/>
          <w:color w:val="000000"/>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5. W przypadku uzasadnionych wątpliwości co do przestrzegania prawa pracy przez Wykonawcę lub podwykonawcę, Zamawiający może zwrócić się o przeprowadzenie kontroli przez Państwową Inspekcję Pracy.</w:t>
      </w:r>
    </w:p>
    <w:p w14:paraId="69A76523"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p>
    <w:p w14:paraId="55DFEF51"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color w:val="000000"/>
          <w:sz w:val="24"/>
          <w:szCs w:val="24"/>
          <w:lang w:eastAsia="ja-JP" w:bidi="fa-IR"/>
          <w14:ligatures w14:val="none"/>
        </w:rPr>
      </w:pPr>
      <w:r w:rsidRPr="008425D9">
        <w:rPr>
          <w:rFonts w:ascii="Calibri" w:eastAsia="Andale Sans UI" w:hAnsi="Calibri" w:cs="Tahoma"/>
          <w:b/>
          <w:bCs/>
          <w:color w:val="000000"/>
          <w:sz w:val="24"/>
          <w:szCs w:val="24"/>
          <w:lang w:eastAsia="ja-JP" w:bidi="fa-IR"/>
          <w14:ligatures w14:val="none"/>
        </w:rPr>
        <w:t>§ 18</w:t>
      </w:r>
    </w:p>
    <w:p w14:paraId="0AECDD15"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color w:val="000000"/>
          <w:sz w:val="24"/>
          <w:szCs w:val="24"/>
          <w:lang w:eastAsia="ja-JP" w:bidi="fa-IR"/>
          <w14:ligatures w14:val="none"/>
        </w:rPr>
      </w:pPr>
      <w:r w:rsidRPr="008425D9">
        <w:rPr>
          <w:rFonts w:ascii="Calibri" w:eastAsia="Andale Sans UI" w:hAnsi="Calibri" w:cs="Tahoma"/>
          <w:b/>
          <w:bCs/>
          <w:color w:val="000000"/>
          <w:sz w:val="24"/>
          <w:szCs w:val="24"/>
          <w:lang w:eastAsia="ja-JP" w:bidi="fa-IR"/>
          <w14:ligatures w14:val="none"/>
        </w:rPr>
        <w:lastRenderedPageBreak/>
        <w:t>Zabezpieczenie należytego wykonania umowy</w:t>
      </w:r>
    </w:p>
    <w:p w14:paraId="3BEA1C43"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Wykonawca wniesie zabezpieczenie należytego wykonania umowy nie później niż w dniu podpisania umowy.</w:t>
      </w:r>
    </w:p>
    <w:p w14:paraId="1F4B0192"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sz w:val="24"/>
          <w:szCs w:val="24"/>
          <w:lang w:eastAsia="ja-JP" w:bidi="fa-IR"/>
          <w14:ligatures w14:val="none"/>
        </w:rPr>
        <w:t xml:space="preserve">2. Tytułem należytego wykonania umowy Wykonawca wniesie zabezpieczenie w postaci ................. na sumę </w:t>
      </w:r>
      <w:r w:rsidRPr="008425D9">
        <w:rPr>
          <w:rFonts w:ascii="Calibri" w:eastAsia="Andale Sans UI" w:hAnsi="Calibri" w:cs="Times New Roman"/>
          <w:b/>
          <w:bCs/>
          <w:sz w:val="24"/>
          <w:szCs w:val="24"/>
          <w:lang w:eastAsia="ja-JP" w:bidi="fa-IR"/>
          <w14:ligatures w14:val="none"/>
        </w:rPr>
        <w:t>5 %</w:t>
      </w:r>
      <w:r w:rsidRPr="008425D9">
        <w:rPr>
          <w:rFonts w:ascii="Calibri" w:eastAsia="Andale Sans UI" w:hAnsi="Calibri" w:cs="Times New Roman"/>
          <w:sz w:val="24"/>
          <w:szCs w:val="24"/>
          <w:lang w:eastAsia="ja-JP" w:bidi="fa-IR"/>
          <w14:ligatures w14:val="none"/>
        </w:rPr>
        <w:t xml:space="preserve"> ceny ofertowej brutto tj. na kwotę..................................... zł (słownie złotych ......................................................................................................).</w:t>
      </w:r>
    </w:p>
    <w:p w14:paraId="1B87FF9B"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Zamawiający dokona zwrotu zabezpieczenia należytego wykonania umowy w terminie 30 dni od dnia wykonania zamówienia i uznania przez Zamawiającego za należycie wykonane,                                        z zastrzeżeniem § 18 ust. 4 niniejszej umowy.</w:t>
      </w:r>
    </w:p>
    <w:p w14:paraId="4B658E50" w14:textId="77777777" w:rsidR="002114E4" w:rsidRPr="008425D9" w:rsidRDefault="002114E4" w:rsidP="002114E4">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Zamawiający zatrzyma 30 % wartości zabezpieczenia należytego wykonania umowy na okres rękojmi, który jest równy okresowi gwarancji.</w:t>
      </w:r>
    </w:p>
    <w:p w14:paraId="121164F6" w14:textId="77777777" w:rsidR="002114E4" w:rsidRPr="008425D9" w:rsidRDefault="002114E4" w:rsidP="002114E4">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5. Zabezpieczenie z tytułu rękojmi zostanie zwrócone Wykonawcy w terminie 15 dni po upływie okresu rękojmi.</w:t>
      </w:r>
    </w:p>
    <w:p w14:paraId="405AF94C"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19</w:t>
      </w:r>
    </w:p>
    <w:p w14:paraId="7D1AC0D5" w14:textId="77777777" w:rsidR="002114E4" w:rsidRPr="008425D9" w:rsidRDefault="002114E4" w:rsidP="002114E4">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Postanowienia końcowe</w:t>
      </w:r>
    </w:p>
    <w:p w14:paraId="06649E9F" w14:textId="77777777" w:rsidR="002114E4" w:rsidRPr="008425D9" w:rsidRDefault="002114E4" w:rsidP="002114E4">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Integralnymi składnikami niniejszej umowy są następujące dokumenty:</w:t>
      </w:r>
    </w:p>
    <w:p w14:paraId="5D25FB53" w14:textId="77777777" w:rsidR="002114E4" w:rsidRPr="008425D9" w:rsidRDefault="002114E4" w:rsidP="002114E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oferta;</w:t>
      </w:r>
    </w:p>
    <w:p w14:paraId="15277686" w14:textId="77777777" w:rsidR="002114E4" w:rsidRPr="008425D9" w:rsidRDefault="002114E4" w:rsidP="002114E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kosztorys ofertowy;</w:t>
      </w:r>
    </w:p>
    <w:p w14:paraId="25FA9E37" w14:textId="77777777" w:rsidR="002114E4" w:rsidRPr="008425D9" w:rsidRDefault="002114E4" w:rsidP="002114E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harmonogram robót;</w:t>
      </w:r>
    </w:p>
    <w:p w14:paraId="1A946BEA" w14:textId="77777777" w:rsidR="002114E4" w:rsidRPr="008425D9" w:rsidRDefault="002114E4" w:rsidP="002114E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zabezpieczenie należytego wykonania umowy;</w:t>
      </w:r>
    </w:p>
    <w:p w14:paraId="4AFCB1DF" w14:textId="77777777" w:rsidR="002114E4" w:rsidRPr="008425D9" w:rsidRDefault="002114E4" w:rsidP="002114E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BIOZ, PZJ.</w:t>
      </w:r>
    </w:p>
    <w:p w14:paraId="5B4084E3" w14:textId="77777777" w:rsidR="002114E4" w:rsidRPr="008425D9" w:rsidRDefault="002114E4" w:rsidP="002114E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2. W sprawach nie uregulowanych umową będą miały zastosowanie odpowiednie przepisy Kodeksu cywilnego, Prawa budowlanego oraz ustawy Prawo zamówień publicznych</w:t>
      </w:r>
    </w:p>
    <w:p w14:paraId="5536E03D" w14:textId="77777777" w:rsidR="002114E4" w:rsidRPr="008425D9" w:rsidRDefault="002114E4" w:rsidP="002114E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Wszelkie spory powstałe na tle wykonania niniejszej umowy będą rozstrzygane przez Sąd powszechny właściwy miejscowo dla siedziby Zamawiającego.</w:t>
      </w:r>
    </w:p>
    <w:p w14:paraId="354573F4" w14:textId="77777777" w:rsidR="002114E4" w:rsidRPr="008425D9" w:rsidRDefault="002114E4" w:rsidP="002114E4">
      <w:pPr>
        <w:widowControl w:val="0"/>
        <w:suppressAutoHyphens/>
        <w:spacing w:after="12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4. Umowę sporządzono w dwóch jednobrzmiących egzemplarzach, po jednym dla każdej ze stron.</w:t>
      </w:r>
    </w:p>
    <w:p w14:paraId="447E31C8" w14:textId="77777777" w:rsidR="002114E4" w:rsidRPr="008425D9" w:rsidRDefault="002114E4" w:rsidP="002114E4">
      <w:pPr>
        <w:widowControl w:val="0"/>
        <w:suppressAutoHyphens/>
        <w:spacing w:after="12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Wszelkie zmiany niniejszej umowy wymagają formy pisemnej pod rygorem nieważności.</w:t>
      </w:r>
    </w:p>
    <w:p w14:paraId="38488CD7" w14:textId="77777777" w:rsidR="002114E4" w:rsidRPr="008425D9" w:rsidRDefault="002114E4" w:rsidP="002114E4">
      <w:pPr>
        <w:widowControl w:val="0"/>
        <w:suppressAutoHyphens/>
        <w:spacing w:after="12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Umowa wchodzi w życie z dniem jej podpisania.</w:t>
      </w:r>
    </w:p>
    <w:p w14:paraId="524FDD03" w14:textId="77777777" w:rsidR="002114E4" w:rsidRPr="008425D9" w:rsidRDefault="002114E4" w:rsidP="002114E4">
      <w:pPr>
        <w:suppressAutoHyphens/>
        <w:spacing w:after="0" w:line="276" w:lineRule="auto"/>
        <w:textAlignment w:val="baseline"/>
        <w:rPr>
          <w:rFonts w:ascii="Calibri" w:eastAsia="Calibri" w:hAnsi="Calibri" w:cs="Times New Roman"/>
          <w:color w:val="000000"/>
          <w:sz w:val="20"/>
          <w:szCs w:val="20"/>
          <w:lang w:eastAsia="hi-IN" w:bidi="fa-IR"/>
          <w14:ligatures w14:val="none"/>
        </w:rPr>
      </w:pPr>
    </w:p>
    <w:p w14:paraId="5CDE8BD0" w14:textId="77777777" w:rsidR="002114E4" w:rsidRPr="008425D9" w:rsidRDefault="002114E4" w:rsidP="002114E4">
      <w:pPr>
        <w:widowControl w:val="0"/>
        <w:suppressLineNumbers/>
        <w:suppressAutoHyphens/>
        <w:spacing w:after="0" w:line="276" w:lineRule="auto"/>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ZAMAWIAJĄCY                                                                                                              WYKONAWCA</w:t>
      </w:r>
    </w:p>
    <w:p w14:paraId="60A68E97" w14:textId="77777777" w:rsidR="002114E4" w:rsidRPr="008425D9" w:rsidRDefault="002114E4" w:rsidP="002114E4">
      <w:pPr>
        <w:widowControl w:val="0"/>
        <w:suppressLineNumbers/>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70B92380" w14:textId="77777777" w:rsidR="002114E4" w:rsidRPr="008425D9" w:rsidRDefault="002114E4" w:rsidP="002114E4">
      <w:pPr>
        <w:widowControl w:val="0"/>
        <w:suppressLineNumbers/>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0993CDE1" w14:textId="77777777" w:rsidR="002114E4" w:rsidRPr="008425D9" w:rsidRDefault="002114E4" w:rsidP="002114E4">
      <w:pPr>
        <w:widowControl w:val="0"/>
        <w:suppressLineNumbers/>
        <w:suppressAutoHyphens/>
        <w:spacing w:before="280" w:after="0" w:line="276" w:lineRule="auto"/>
        <w:jc w:val="center"/>
        <w:textAlignment w:val="baseline"/>
        <w:rPr>
          <w:rFonts w:ascii="Times New Roman" w:eastAsia="Andale Sans UI" w:hAnsi="Times New Roman" w:cs="Tahoma"/>
          <w:sz w:val="24"/>
          <w:szCs w:val="24"/>
          <w:lang w:val="de-DE" w:eastAsia="ja-JP" w:bidi="fa-IR"/>
          <w14:ligatures w14:val="none"/>
        </w:rPr>
      </w:pPr>
      <w:r w:rsidRPr="008425D9">
        <w:rPr>
          <w:rFonts w:ascii="Calibri" w:eastAsia="Andale Sans UI" w:hAnsi="Calibri" w:cs="Times New Roman"/>
          <w:b/>
          <w:color w:val="000000"/>
          <w:sz w:val="24"/>
          <w:szCs w:val="20"/>
          <w:lang w:eastAsia="ja-JP" w:bidi="fa-IR"/>
          <w14:ligatures w14:val="none"/>
        </w:rPr>
        <w:t>K</w:t>
      </w:r>
      <w:r w:rsidRPr="008425D9">
        <w:rPr>
          <w:rFonts w:ascii="Calibri" w:eastAsia="Andale Sans UI" w:hAnsi="Calibri" w:cs="Times New Roman"/>
          <w:b/>
          <w:color w:val="000000"/>
          <w:sz w:val="24"/>
          <w:szCs w:val="20"/>
          <w:lang w:eastAsia="pl-PL" w:bidi="fa-IR"/>
          <w14:ligatures w14:val="none"/>
        </w:rPr>
        <w:t>ONTRASYGNATA</w:t>
      </w:r>
    </w:p>
    <w:p w14:paraId="064DE544" w14:textId="77777777" w:rsidR="002114E4" w:rsidRDefault="002114E4" w:rsidP="002114E4"/>
    <w:p w14:paraId="6B77EB58" w14:textId="77777777" w:rsidR="00CF24E5" w:rsidRDefault="00CF24E5" w:rsidP="002114E4">
      <w:pPr>
        <w:suppressAutoHyphens/>
        <w:spacing w:after="0" w:line="276" w:lineRule="auto"/>
        <w:jc w:val="center"/>
        <w:textAlignment w:val="baseline"/>
      </w:pPr>
    </w:p>
    <w:sectPr w:rsidR="00CF24E5" w:rsidSect="00B47D12">
      <w:headerReference w:type="default" r:id="rId7"/>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F338" w14:textId="77777777" w:rsidR="0078744B" w:rsidRDefault="0078744B" w:rsidP="00AB5BB8">
      <w:pPr>
        <w:spacing w:after="0" w:line="240" w:lineRule="auto"/>
      </w:pPr>
      <w:r>
        <w:separator/>
      </w:r>
    </w:p>
  </w:endnote>
  <w:endnote w:type="continuationSeparator" w:id="0">
    <w:p w14:paraId="1C6DE881" w14:textId="77777777" w:rsidR="0078744B" w:rsidRDefault="0078744B" w:rsidP="00A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BAF9" w14:textId="77777777" w:rsidR="0078744B" w:rsidRDefault="0078744B" w:rsidP="00AB5BB8">
      <w:pPr>
        <w:spacing w:after="0" w:line="240" w:lineRule="auto"/>
      </w:pPr>
      <w:r>
        <w:separator/>
      </w:r>
    </w:p>
  </w:footnote>
  <w:footnote w:type="continuationSeparator" w:id="0">
    <w:p w14:paraId="1B393AD1" w14:textId="77777777" w:rsidR="0078744B" w:rsidRDefault="0078744B" w:rsidP="00AB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D4EB" w14:textId="3F4D7B9E" w:rsidR="00AB5BB8" w:rsidRPr="00723685" w:rsidRDefault="007A534E" w:rsidP="002114E4">
    <w:pPr>
      <w:pStyle w:val="Nagwek"/>
    </w:pP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1FE70A66"/>
    <w:multiLevelType w:val="hybridMultilevel"/>
    <w:tmpl w:val="077ED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BA3544"/>
    <w:multiLevelType w:val="hybridMultilevel"/>
    <w:tmpl w:val="538C978E"/>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9674078">
    <w:abstractNumId w:val="0"/>
  </w:num>
  <w:num w:numId="2" w16cid:durableId="933900748">
    <w:abstractNumId w:val="2"/>
  </w:num>
  <w:num w:numId="3" w16cid:durableId="1256404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B8"/>
    <w:rsid w:val="001A671D"/>
    <w:rsid w:val="002114E4"/>
    <w:rsid w:val="00232507"/>
    <w:rsid w:val="0040615F"/>
    <w:rsid w:val="00423CE1"/>
    <w:rsid w:val="005549E1"/>
    <w:rsid w:val="00571C15"/>
    <w:rsid w:val="00723685"/>
    <w:rsid w:val="007276FC"/>
    <w:rsid w:val="0078744B"/>
    <w:rsid w:val="007A534E"/>
    <w:rsid w:val="008425D9"/>
    <w:rsid w:val="00867E82"/>
    <w:rsid w:val="008A44FF"/>
    <w:rsid w:val="008D50E6"/>
    <w:rsid w:val="00AB5BB8"/>
    <w:rsid w:val="00B47D12"/>
    <w:rsid w:val="00CF24E5"/>
    <w:rsid w:val="00DA6770"/>
    <w:rsid w:val="00DB6E83"/>
    <w:rsid w:val="00E52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E777"/>
  <w15:chartTrackingRefBased/>
  <w15:docId w15:val="{C033EE20-9877-4197-B457-56535F0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BB8"/>
  </w:style>
  <w:style w:type="paragraph" w:styleId="Stopka">
    <w:name w:val="footer"/>
    <w:basedOn w:val="Normalny"/>
    <w:link w:val="StopkaZnak"/>
    <w:uiPriority w:val="99"/>
    <w:unhideWhenUsed/>
    <w:rsid w:val="00AB5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BB8"/>
  </w:style>
  <w:style w:type="character" w:customStyle="1" w:styleId="Wyrnienie">
    <w:name w:val="Wyróżnienie"/>
    <w:qFormat/>
    <w:rsid w:val="002114E4"/>
    <w:rPr>
      <w:i/>
      <w:iCs/>
    </w:rPr>
  </w:style>
  <w:style w:type="paragraph" w:customStyle="1" w:styleId="Standard">
    <w:name w:val="Standard"/>
    <w:qFormat/>
    <w:rsid w:val="002114E4"/>
    <w:pPr>
      <w:widowControl w:val="0"/>
      <w:suppressAutoHyphens/>
      <w:spacing w:after="0" w:line="240" w:lineRule="auto"/>
      <w:textAlignment w:val="baseline"/>
    </w:pPr>
    <w:rPr>
      <w:rFonts w:ascii="Times New Roman" w:eastAsia="Andale Sans UI" w:hAnsi="Times New Roman" w:cs="Tahoma"/>
      <w:sz w:val="24"/>
      <w:szCs w:val="24"/>
      <w:lang w:val="de-DE" w:eastAsia="ja-JP" w:bidi="fa-IR"/>
      <w14:ligatures w14:val="none"/>
    </w:rPr>
  </w:style>
  <w:style w:type="paragraph" w:styleId="Tekstkomentarza">
    <w:name w:val="annotation text"/>
    <w:basedOn w:val="Normalny"/>
    <w:link w:val="TekstkomentarzaZnak1"/>
    <w:uiPriority w:val="99"/>
    <w:unhideWhenUsed/>
    <w:rsid w:val="0040615F"/>
    <w:pPr>
      <w:widowControl w:val="0"/>
      <w:suppressAutoHyphens/>
      <w:spacing w:after="0" w:line="240" w:lineRule="auto"/>
      <w:textAlignment w:val="baseline"/>
    </w:pPr>
    <w:rPr>
      <w:rFonts w:ascii="Times New Roman" w:eastAsia="Andale Sans UI" w:hAnsi="Times New Roman" w:cs="Tahoma"/>
      <w:sz w:val="20"/>
      <w:szCs w:val="20"/>
      <w:lang w:val="de-DE" w:eastAsia="ja-JP" w:bidi="fa-IR"/>
      <w14:ligatures w14:val="none"/>
    </w:rPr>
  </w:style>
  <w:style w:type="character" w:customStyle="1" w:styleId="TekstkomentarzaZnak">
    <w:name w:val="Tekst komentarza Znak"/>
    <w:basedOn w:val="Domylnaczcionkaakapitu"/>
    <w:uiPriority w:val="99"/>
    <w:semiHidden/>
    <w:rsid w:val="0040615F"/>
    <w:rPr>
      <w:sz w:val="20"/>
      <w:szCs w:val="20"/>
    </w:rPr>
  </w:style>
  <w:style w:type="character" w:customStyle="1" w:styleId="TekstkomentarzaZnak1">
    <w:name w:val="Tekst komentarza Znak1"/>
    <w:basedOn w:val="Domylnaczcionkaakapitu"/>
    <w:link w:val="Tekstkomentarza"/>
    <w:uiPriority w:val="99"/>
    <w:rsid w:val="0040615F"/>
    <w:rPr>
      <w:rFonts w:ascii="Times New Roman" w:eastAsia="Andale Sans UI" w:hAnsi="Times New Roman" w:cs="Tahoma"/>
      <w:sz w:val="20"/>
      <w:szCs w:val="20"/>
      <w:lang w:val="de-DE" w:eastAsia="ja-JP" w:bidi="fa-IR"/>
      <w14:ligatures w14:val="none"/>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5549E1"/>
    <w:pPr>
      <w:spacing w:after="200" w:line="276" w:lineRule="auto"/>
      <w:ind w:left="720"/>
      <w:contextualSpacing/>
    </w:pPr>
    <w:rPr>
      <w:rFonts w:ascii="Calibri" w:eastAsia="Calibri" w:hAnsi="Calibri" w:cs="Times New Roman"/>
      <w:kern w:val="0"/>
      <w14:ligatures w14:val="none"/>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5549E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19</Pages>
  <Words>7046</Words>
  <Characters>42279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Szczytno</dc:creator>
  <cp:keywords/>
  <dc:description/>
  <cp:lastModifiedBy>ZDP Szczytno</cp:lastModifiedBy>
  <cp:revision>3</cp:revision>
  <cp:lastPrinted>2023-11-16T16:49:00Z</cp:lastPrinted>
  <dcterms:created xsi:type="dcterms:W3CDTF">2023-10-27T08:53:00Z</dcterms:created>
  <dcterms:modified xsi:type="dcterms:W3CDTF">2023-11-16T16:49:00Z</dcterms:modified>
</cp:coreProperties>
</file>