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4319178" w14:textId="174CAB81"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DC5A48">
        <w:rPr>
          <w:rFonts w:ascii="Calibri" w:eastAsia="Calibri" w:hAnsi="Calibri" w:cs="Times New Roman"/>
          <w:b/>
          <w:bCs/>
          <w:sz w:val="28"/>
          <w:szCs w:val="28"/>
        </w:rPr>
        <w:t>OP/3/24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17CC9C78" w14:textId="77777777" w:rsidR="00DC5A48" w:rsidRPr="00DC5A48" w:rsidRDefault="00DC5A48" w:rsidP="00DC5A48">
      <w:pPr>
        <w:spacing w:after="0" w:line="360" w:lineRule="auto"/>
        <w:jc w:val="center"/>
        <w:rPr>
          <w:b/>
          <w:bCs/>
          <w:iCs/>
          <w:sz w:val="40"/>
          <w:szCs w:val="40"/>
        </w:rPr>
      </w:pPr>
      <w:r w:rsidRPr="00DC5A48">
        <w:rPr>
          <w:b/>
          <w:bCs/>
          <w:iCs/>
          <w:sz w:val="40"/>
          <w:szCs w:val="40"/>
        </w:rPr>
        <w:t xml:space="preserve">na dostawę materiałów opatrunkowych, plastrów, wyrobów higienicznych oraz zestawów, fartuchów </w:t>
      </w:r>
    </w:p>
    <w:p w14:paraId="1F9B584D" w14:textId="77777777" w:rsidR="00DC5A48" w:rsidRPr="00DC5A48" w:rsidRDefault="00DC5A48" w:rsidP="00DC5A48">
      <w:pPr>
        <w:spacing w:after="0" w:line="360" w:lineRule="auto"/>
        <w:jc w:val="center"/>
        <w:rPr>
          <w:b/>
          <w:bCs/>
          <w:iCs/>
          <w:sz w:val="40"/>
          <w:szCs w:val="40"/>
        </w:rPr>
      </w:pPr>
      <w:r w:rsidRPr="00DC5A48">
        <w:rPr>
          <w:b/>
          <w:bCs/>
          <w:iCs/>
          <w:sz w:val="40"/>
          <w:szCs w:val="40"/>
        </w:rPr>
        <w:t>i akcesoriów do zabiegów operacyjnych</w:t>
      </w:r>
    </w:p>
    <w:p w14:paraId="25E02B11" w14:textId="77777777" w:rsidR="00F77525" w:rsidRDefault="00F77525" w:rsidP="00F77525">
      <w:pPr>
        <w:spacing w:after="0" w:line="360" w:lineRule="auto"/>
        <w:jc w:val="center"/>
        <w:rPr>
          <w:b/>
          <w:sz w:val="24"/>
          <w:szCs w:val="24"/>
        </w:rPr>
      </w:pPr>
    </w:p>
    <w:p w14:paraId="7605F497" w14:textId="7F9C5842" w:rsidR="00B11AE7" w:rsidRDefault="00B11AE7" w:rsidP="00436E80">
      <w:pPr>
        <w:spacing w:after="0" w:line="360" w:lineRule="auto"/>
        <w:jc w:val="both"/>
        <w:rPr>
          <w:b/>
          <w:sz w:val="28"/>
          <w:szCs w:val="28"/>
        </w:rPr>
      </w:pPr>
      <w:r w:rsidRPr="00D86190">
        <w:rPr>
          <w:b/>
          <w:sz w:val="28"/>
          <w:szCs w:val="28"/>
        </w:rPr>
        <w:t xml:space="preserve">w trybie podstawowym bez negocjacji (art. 275 pkt 1) o wartości szacunkowej mniejszej niż kwoty określone w art. 3 </w:t>
      </w:r>
      <w:r w:rsidR="00DA2272" w:rsidRPr="00D86190">
        <w:rPr>
          <w:b/>
          <w:sz w:val="28"/>
          <w:szCs w:val="28"/>
        </w:rPr>
        <w:t>ustawy Prawo</w:t>
      </w:r>
      <w:r w:rsidRPr="00D86190">
        <w:rPr>
          <w:b/>
          <w:sz w:val="28"/>
          <w:szCs w:val="28"/>
        </w:rPr>
        <w:t xml:space="preserve"> zamówień publicznych</w:t>
      </w:r>
    </w:p>
    <w:p w14:paraId="2BF2C5A1" w14:textId="1B946976" w:rsidR="00D86190" w:rsidRDefault="00D86190" w:rsidP="00436E80">
      <w:pPr>
        <w:spacing w:after="0" w:line="360" w:lineRule="auto"/>
        <w:jc w:val="both"/>
        <w:rPr>
          <w:b/>
          <w:sz w:val="28"/>
          <w:szCs w:val="28"/>
        </w:rPr>
      </w:pPr>
    </w:p>
    <w:p w14:paraId="279EA1A5" w14:textId="0BABFF40" w:rsidR="00D86190" w:rsidRDefault="00D86190" w:rsidP="00436E80">
      <w:pPr>
        <w:spacing w:after="0" w:line="360" w:lineRule="auto"/>
        <w:jc w:val="both"/>
        <w:rPr>
          <w:b/>
          <w:sz w:val="28"/>
          <w:szCs w:val="28"/>
        </w:rPr>
      </w:pPr>
    </w:p>
    <w:p w14:paraId="606BF897" w14:textId="292C977E" w:rsidR="00D86190" w:rsidRDefault="00D86190" w:rsidP="00436E80">
      <w:pPr>
        <w:spacing w:after="0" w:line="360" w:lineRule="auto"/>
        <w:jc w:val="both"/>
        <w:rPr>
          <w:b/>
          <w:sz w:val="28"/>
          <w:szCs w:val="28"/>
        </w:rPr>
      </w:pPr>
    </w:p>
    <w:p w14:paraId="2EBC800F" w14:textId="10899DA3" w:rsidR="00D86190" w:rsidRDefault="00D86190" w:rsidP="00436E80">
      <w:pPr>
        <w:spacing w:after="0" w:line="360" w:lineRule="auto"/>
        <w:jc w:val="both"/>
        <w:rPr>
          <w:b/>
          <w:sz w:val="28"/>
          <w:szCs w:val="28"/>
        </w:rPr>
      </w:pPr>
    </w:p>
    <w:p w14:paraId="0A71360F" w14:textId="77777777" w:rsidR="00D86190" w:rsidRPr="00D86190" w:rsidRDefault="00D86190" w:rsidP="00436E80">
      <w:pPr>
        <w:spacing w:after="0" w:line="360" w:lineRule="auto"/>
        <w:jc w:val="both"/>
        <w:rPr>
          <w:b/>
          <w:sz w:val="28"/>
          <w:szCs w:val="28"/>
        </w:rPr>
      </w:pPr>
    </w:p>
    <w:p w14:paraId="1AAE58F8" w14:textId="3884D122"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16E80DA5"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C1E56">
        <w:rPr>
          <w:b/>
          <w:sz w:val="24"/>
          <w:szCs w:val="24"/>
        </w:rPr>
        <w:t>Zatwierdzam:</w:t>
      </w:r>
    </w:p>
    <w:p w14:paraId="7186E7B7" w14:textId="6BF24852"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8C48D7">
        <w:rPr>
          <w:b/>
          <w:sz w:val="24"/>
          <w:szCs w:val="24"/>
        </w:rPr>
        <w:t xml:space="preserve">04.04.2024 </w:t>
      </w:r>
      <w:r>
        <w:rPr>
          <w:b/>
          <w:sz w:val="24"/>
          <w:szCs w:val="24"/>
        </w:rPr>
        <w:t>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3424E948" w14:textId="08D558B5" w:rsidR="00FB3E5F" w:rsidRDefault="00FB3E5F" w:rsidP="00436E80">
      <w:pPr>
        <w:spacing w:after="0" w:line="360" w:lineRule="auto"/>
        <w:jc w:val="both"/>
        <w:rPr>
          <w:b/>
          <w:sz w:val="24"/>
          <w:szCs w:val="24"/>
        </w:rPr>
      </w:pPr>
      <w:r>
        <w:rPr>
          <w:b/>
          <w:sz w:val="24"/>
          <w:szCs w:val="24"/>
        </w:rPr>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110FA65C" w:rsidR="009529FF" w:rsidRPr="002B21CC" w:rsidRDefault="00F57F66" w:rsidP="00436E80">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ekretariat</w:t>
      </w:r>
      <w:r>
        <w:rPr>
          <w:rFonts w:ascii="Calibri" w:eastAsia="Calibri" w:hAnsi="Calibri" w:cs="Times New Roman"/>
        </w:rPr>
        <w:t>: tel.</w:t>
      </w:r>
      <w:r w:rsidR="009529FF" w:rsidRPr="002B21CC">
        <w:rPr>
          <w:rFonts w:ascii="Calibri" w:eastAsia="Calibri" w:hAnsi="Calibri" w:cs="Times New Roman"/>
        </w:rPr>
        <w:t xml:space="preserve">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82281E"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0DA515DB" w:rsidR="007E0366" w:rsidRDefault="007E0366" w:rsidP="00436E80">
      <w:pPr>
        <w:spacing w:after="0" w:line="360" w:lineRule="auto"/>
        <w:jc w:val="both"/>
      </w:pPr>
    </w:p>
    <w:p w14:paraId="11443AF1" w14:textId="0195F4DD" w:rsidR="00AE51B8" w:rsidRDefault="00AE51B8" w:rsidP="00436E80">
      <w:pPr>
        <w:spacing w:after="0" w:line="360" w:lineRule="auto"/>
        <w:jc w:val="both"/>
      </w:pPr>
    </w:p>
    <w:p w14:paraId="70DF766F" w14:textId="47CF6A59" w:rsidR="00AE51B8" w:rsidRDefault="00AE51B8" w:rsidP="00436E80">
      <w:pPr>
        <w:spacing w:after="0" w:line="360" w:lineRule="auto"/>
        <w:jc w:val="both"/>
      </w:pPr>
    </w:p>
    <w:p w14:paraId="7B2FBE9B" w14:textId="77777777" w:rsidR="00AE51B8" w:rsidRDefault="00AE51B8"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616EAF80" w14:textId="77777777" w:rsidR="00DC5A48" w:rsidRPr="009C5578" w:rsidRDefault="00DC5A48" w:rsidP="00DC5A48">
      <w:pPr>
        <w:pStyle w:val="Akapitzlist"/>
        <w:numPr>
          <w:ilvl w:val="0"/>
          <w:numId w:val="3"/>
        </w:numPr>
        <w:spacing w:after="0" w:line="360" w:lineRule="auto"/>
        <w:jc w:val="both"/>
        <w:rPr>
          <w:b/>
        </w:rPr>
      </w:pPr>
      <w:r w:rsidRPr="00BE1B57">
        <w:t xml:space="preserve">Przedmiotem zamówienia jest sukcesywna </w:t>
      </w:r>
      <w:r w:rsidRPr="009C5578">
        <w:rPr>
          <w:b/>
        </w:rPr>
        <w:t>dostawa materiałów opatrunkowych, plastrów, wyrobów higienicznych oraz zestawów, fartuchów i akcesoriów do zabiegów operacyjnych dla potrzeb SP ZOZ w Węgrowie.</w:t>
      </w:r>
    </w:p>
    <w:p w14:paraId="6E4FADC5" w14:textId="77777777" w:rsidR="00DC5A48" w:rsidRDefault="00DC5A48" w:rsidP="00DC5A48">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01CA4A78" w14:textId="77777777" w:rsidR="00DC5A48" w:rsidRDefault="00DC5A48" w:rsidP="00DC5A48">
      <w:pPr>
        <w:pStyle w:val="Akapitzlist"/>
        <w:numPr>
          <w:ilvl w:val="0"/>
          <w:numId w:val="3"/>
        </w:numPr>
        <w:spacing w:after="0" w:line="360" w:lineRule="auto"/>
        <w:jc w:val="both"/>
      </w:pPr>
      <w:r w:rsidRPr="00BE1B57">
        <w:t>Oznaczenie wg Wspólnego Słownika Zamówień (kod CPV)</w:t>
      </w:r>
      <w:r>
        <w:t>:</w:t>
      </w:r>
    </w:p>
    <w:p w14:paraId="48978049" w14:textId="77777777" w:rsidR="00DC5A48" w:rsidRPr="009C5578" w:rsidRDefault="00DC5A48" w:rsidP="00DC5A48">
      <w:pPr>
        <w:pStyle w:val="Akapitzlist"/>
        <w:spacing w:after="0" w:line="360" w:lineRule="auto"/>
        <w:ind w:left="360"/>
        <w:jc w:val="both"/>
        <w:rPr>
          <w:b/>
        </w:rPr>
      </w:pPr>
      <w:r w:rsidRPr="009C5578">
        <w:rPr>
          <w:b/>
        </w:rPr>
        <w:t>33141000-0 – jednorazowe, niechemiczne artykuły medyczne i hematologiczne</w:t>
      </w:r>
    </w:p>
    <w:p w14:paraId="77214E2E" w14:textId="77777777" w:rsidR="00DC5A48" w:rsidRPr="009C5578" w:rsidRDefault="00DC5A48" w:rsidP="00DC5A48">
      <w:pPr>
        <w:pStyle w:val="Akapitzlist"/>
        <w:spacing w:after="0" w:line="360" w:lineRule="auto"/>
        <w:ind w:left="360"/>
        <w:jc w:val="both"/>
        <w:rPr>
          <w:b/>
        </w:rPr>
      </w:pPr>
      <w:r w:rsidRPr="009C5578">
        <w:rPr>
          <w:b/>
        </w:rPr>
        <w:t>33141110-4 – opatrunki;</w:t>
      </w:r>
    </w:p>
    <w:p w14:paraId="53C12D80" w14:textId="77777777" w:rsidR="00DC5A48" w:rsidRPr="009C5578" w:rsidRDefault="00DC5A48" w:rsidP="00DC5A48">
      <w:pPr>
        <w:pStyle w:val="Akapitzlist"/>
        <w:spacing w:after="0" w:line="360" w:lineRule="auto"/>
        <w:ind w:left="360"/>
        <w:jc w:val="both"/>
        <w:rPr>
          <w:b/>
        </w:rPr>
      </w:pPr>
      <w:r w:rsidRPr="009C5578">
        <w:rPr>
          <w:b/>
        </w:rPr>
        <w:t>33141112-8 – plastry;</w:t>
      </w:r>
    </w:p>
    <w:p w14:paraId="34FB6BD4" w14:textId="77777777" w:rsidR="00DC5A48" w:rsidRPr="009C5578" w:rsidRDefault="00DC5A48" w:rsidP="00DC5A48">
      <w:pPr>
        <w:pStyle w:val="Akapitzlist"/>
        <w:spacing w:after="0" w:line="360" w:lineRule="auto"/>
        <w:ind w:left="360"/>
        <w:jc w:val="both"/>
        <w:rPr>
          <w:b/>
        </w:rPr>
      </w:pPr>
      <w:r w:rsidRPr="009C5578">
        <w:rPr>
          <w:b/>
        </w:rPr>
        <w:t>33141113-4 – bandaże;</w:t>
      </w:r>
    </w:p>
    <w:p w14:paraId="2C64862C" w14:textId="77777777" w:rsidR="00DC5A48" w:rsidRPr="009C5578" w:rsidRDefault="00DC5A48" w:rsidP="00DC5A48">
      <w:pPr>
        <w:pStyle w:val="Akapitzlist"/>
        <w:spacing w:after="0" w:line="360" w:lineRule="auto"/>
        <w:ind w:left="360"/>
        <w:jc w:val="both"/>
        <w:rPr>
          <w:b/>
        </w:rPr>
      </w:pPr>
      <w:r w:rsidRPr="009C5578">
        <w:rPr>
          <w:b/>
        </w:rPr>
        <w:t>33141114-2 – gaza medyczna;</w:t>
      </w:r>
    </w:p>
    <w:p w14:paraId="277C1DE1" w14:textId="77777777" w:rsidR="00DC5A48" w:rsidRPr="009C5578" w:rsidRDefault="00DC5A48" w:rsidP="00DC5A48">
      <w:pPr>
        <w:pStyle w:val="Akapitzlist"/>
        <w:spacing w:after="0" w:line="360" w:lineRule="auto"/>
        <w:ind w:left="360"/>
        <w:jc w:val="both"/>
        <w:rPr>
          <w:b/>
        </w:rPr>
      </w:pPr>
      <w:r w:rsidRPr="009C5578">
        <w:rPr>
          <w:b/>
        </w:rPr>
        <w:t>33141115-2 – wata medyczna;</w:t>
      </w:r>
    </w:p>
    <w:p w14:paraId="5F92F6AF" w14:textId="77777777" w:rsidR="00DC5A48" w:rsidRPr="009C5578" w:rsidRDefault="00DC5A48" w:rsidP="00DC5A48">
      <w:pPr>
        <w:pStyle w:val="Akapitzlist"/>
        <w:spacing w:after="0" w:line="360" w:lineRule="auto"/>
        <w:ind w:left="360"/>
        <w:jc w:val="both"/>
        <w:rPr>
          <w:b/>
        </w:rPr>
      </w:pPr>
      <w:r w:rsidRPr="009C5578">
        <w:rPr>
          <w:b/>
        </w:rPr>
        <w:t>33141119-7 – kompresy;</w:t>
      </w:r>
    </w:p>
    <w:p w14:paraId="240E8F63" w14:textId="77777777" w:rsidR="00DC5A48" w:rsidRPr="009C5578" w:rsidRDefault="00DC5A48" w:rsidP="00DC5A48">
      <w:pPr>
        <w:pStyle w:val="Akapitzlist"/>
        <w:spacing w:after="0" w:line="360" w:lineRule="auto"/>
        <w:ind w:left="360"/>
        <w:jc w:val="both"/>
        <w:rPr>
          <w:b/>
        </w:rPr>
      </w:pPr>
      <w:r w:rsidRPr="009C5578">
        <w:rPr>
          <w:b/>
        </w:rPr>
        <w:t>33770000-8 – artykuły higieniczne z papieru;</w:t>
      </w:r>
    </w:p>
    <w:p w14:paraId="5D9F8D73" w14:textId="77777777" w:rsidR="00DC5A48" w:rsidRDefault="00DC5A48" w:rsidP="00DC5A48">
      <w:pPr>
        <w:pStyle w:val="Akapitzlist"/>
        <w:spacing w:after="0" w:line="360" w:lineRule="auto"/>
        <w:ind w:left="360"/>
        <w:jc w:val="both"/>
        <w:rPr>
          <w:b/>
        </w:rPr>
      </w:pPr>
      <w:r>
        <w:rPr>
          <w:b/>
        </w:rPr>
        <w:t>33141620-2 – zestawy medyczne</w:t>
      </w:r>
    </w:p>
    <w:p w14:paraId="4D024F5D" w14:textId="77777777" w:rsidR="00DC5A48" w:rsidRDefault="00DC5A48" w:rsidP="00DC5A48">
      <w:pPr>
        <w:pStyle w:val="Akapitzlist"/>
        <w:spacing w:after="0" w:line="360" w:lineRule="auto"/>
        <w:ind w:left="360"/>
        <w:jc w:val="both"/>
      </w:pPr>
      <w:r>
        <w:rPr>
          <w:b/>
        </w:rPr>
        <w:t>33771200-7 – pieluchy dla niemowląt</w:t>
      </w:r>
      <w:r>
        <w:t>.</w:t>
      </w:r>
      <w:r w:rsidRPr="00BE1B57">
        <w:t xml:space="preserve"> </w:t>
      </w:r>
    </w:p>
    <w:p w14:paraId="6CAB93C6" w14:textId="08DADA38" w:rsidR="00DC5A48" w:rsidRPr="009144D6" w:rsidRDefault="00DC5A48" w:rsidP="00DC5A48">
      <w:pPr>
        <w:pStyle w:val="Akapitzlist"/>
        <w:numPr>
          <w:ilvl w:val="0"/>
          <w:numId w:val="3"/>
        </w:numPr>
        <w:spacing w:after="0" w:line="360" w:lineRule="auto"/>
        <w:jc w:val="both"/>
      </w:pPr>
      <w:r>
        <w:t>Przedmiot zamówienia został podzielony na częśc</w:t>
      </w:r>
      <w:r w:rsidRPr="009144D6">
        <w:t>i</w:t>
      </w:r>
      <w:r>
        <w:t>:</w:t>
      </w:r>
      <w:r w:rsidRPr="009144D6">
        <w:t xml:space="preserve"> </w:t>
      </w:r>
      <w:r w:rsidRPr="009144D6">
        <w:rPr>
          <w:b/>
        </w:rPr>
        <w:t xml:space="preserve">Liczba pakietów: </w:t>
      </w:r>
      <w:r>
        <w:rPr>
          <w:b/>
        </w:rPr>
        <w:t>1</w:t>
      </w:r>
      <w:r w:rsidR="008C48D7">
        <w:rPr>
          <w:b/>
        </w:rPr>
        <w:t>3</w:t>
      </w:r>
      <w:r>
        <w:rPr>
          <w:b/>
        </w:rPr>
        <w:t>.</w:t>
      </w:r>
    </w:p>
    <w:p w14:paraId="0D510FD7" w14:textId="77777777" w:rsidR="00DC5A48" w:rsidRDefault="00DC5A48" w:rsidP="00DC5A48">
      <w:pPr>
        <w:pStyle w:val="Akapitzlist"/>
        <w:numPr>
          <w:ilvl w:val="1"/>
          <w:numId w:val="3"/>
        </w:numPr>
        <w:spacing w:after="0" w:line="360" w:lineRule="auto"/>
        <w:jc w:val="both"/>
      </w:pPr>
      <w:r>
        <w:t>Zamawiający dopuszcza składanie ofert częściowych;</w:t>
      </w:r>
    </w:p>
    <w:p w14:paraId="79D956C9" w14:textId="77777777" w:rsidR="00DC5A48" w:rsidRDefault="00DC5A48" w:rsidP="00DC5A48">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21E35941" w14:textId="77777777" w:rsidR="00DC5A48" w:rsidRDefault="00DC5A48" w:rsidP="00DC5A48">
      <w:pPr>
        <w:pStyle w:val="Akapitzlist"/>
        <w:numPr>
          <w:ilvl w:val="1"/>
          <w:numId w:val="3"/>
        </w:numPr>
        <w:spacing w:after="0" w:line="360" w:lineRule="auto"/>
        <w:jc w:val="both"/>
      </w:pPr>
      <w:r>
        <w:t>Brak wyceny nawet w jednej pozycji w danym pakiecie spowoduje odrzucenie oferty;</w:t>
      </w:r>
    </w:p>
    <w:p w14:paraId="29E3CC62" w14:textId="77777777" w:rsidR="00DC5A48" w:rsidRPr="005F3BE6" w:rsidRDefault="00DC5A48" w:rsidP="00DC5A48">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2324A72B" w14:textId="77777777" w:rsidR="00DC5A48" w:rsidRPr="00BE1B57" w:rsidRDefault="00DC5A48" w:rsidP="00DC5A48">
      <w:pPr>
        <w:pStyle w:val="Akapitzlist"/>
        <w:numPr>
          <w:ilvl w:val="1"/>
          <w:numId w:val="3"/>
        </w:numPr>
        <w:spacing w:after="0" w:line="360" w:lineRule="auto"/>
        <w:jc w:val="both"/>
      </w:pPr>
      <w:r>
        <w:t>Wykonawca może złożyć ofertę na dowolną liczbę pakietów.</w:t>
      </w:r>
    </w:p>
    <w:p w14:paraId="502DCEBF" w14:textId="77777777" w:rsidR="00DC5A48" w:rsidRPr="00BE1B57" w:rsidRDefault="00DC5A48" w:rsidP="00DC5A48">
      <w:pPr>
        <w:pStyle w:val="Akapitzlist"/>
        <w:numPr>
          <w:ilvl w:val="0"/>
          <w:numId w:val="3"/>
        </w:numPr>
        <w:spacing w:after="0" w:line="360" w:lineRule="auto"/>
        <w:jc w:val="both"/>
      </w:pPr>
      <w:r w:rsidRPr="00BE1B57">
        <w:t xml:space="preserve">Miejsce dostawy: </w:t>
      </w:r>
      <w:r w:rsidRPr="005873F0">
        <w:rPr>
          <w:b/>
        </w:rPr>
        <w:t>Magazyn medyczny Szpitala Powiatowego w Węgrowie ul. Kościuszki 201</w:t>
      </w:r>
      <w:r w:rsidRPr="00BE1B57">
        <w:t>.</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0F0E1832" w:rsidR="00163A16" w:rsidRDefault="00DC5A48" w:rsidP="00163A16">
      <w:pPr>
        <w:spacing w:after="0" w:line="360" w:lineRule="auto"/>
        <w:jc w:val="both"/>
      </w:pPr>
      <w:r w:rsidRPr="00DC5A48">
        <w:t xml:space="preserve">Realizacja zamówienia odbywać się będzie w ciągu </w:t>
      </w:r>
      <w:r w:rsidR="00AE51B8">
        <w:t>18</w:t>
      </w:r>
      <w:r w:rsidRPr="00DC5A48">
        <w:t xml:space="preserve"> miesięcy od daty podpisania umowy, sukcesywnie do potrzeb i możliwości finansowych Zamawiającego na podstawie składanych częściowych zamówień.</w:t>
      </w:r>
    </w:p>
    <w:p w14:paraId="73761368" w14:textId="77777777" w:rsidR="00DC5A48" w:rsidRPr="00163A16" w:rsidRDefault="00DC5A48"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5E95D588" w14:textId="15DA041A" w:rsidR="007E0366" w:rsidRPr="007D3BCE" w:rsidRDefault="00E27856" w:rsidP="00436E80">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lastRenderedPageBreak/>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 xml:space="preserve">w spółce jawnej lub partnerskiej albo komplementariusza w spółce komandytowej lub </w:t>
      </w:r>
      <w:r w:rsidRPr="00B017DA">
        <w:rPr>
          <w:rFonts w:ascii="Calibri" w:eastAsia="Calibri" w:hAnsi="Calibri" w:cs="Times New Roman"/>
        </w:rPr>
        <w:lastRenderedPageBreak/>
        <w:t>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EBA59DA" w14:textId="77777777" w:rsidR="00557EDE" w:rsidRPr="001148E7" w:rsidRDefault="00557EDE" w:rsidP="00557ED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E15F8D4"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BF7C7F1"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5BBE23D1" w14:textId="77777777" w:rsidR="00557EDE" w:rsidRPr="000C3383"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lastRenderedPageBreak/>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bookmarkStart w:id="0" w:name="_GoBack"/>
      <w:bookmarkEnd w:id="0"/>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40EDB3FB" w14:textId="77777777" w:rsidR="00623EB8" w:rsidRDefault="00623EB8" w:rsidP="00623EB8">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7A1E6D3C" w14:textId="77777777" w:rsidR="00623EB8" w:rsidRDefault="00623EB8" w:rsidP="00623EB8">
      <w:pPr>
        <w:pStyle w:val="Akapitzlist"/>
        <w:numPr>
          <w:ilvl w:val="0"/>
          <w:numId w:val="4"/>
        </w:numPr>
        <w:spacing w:after="0" w:line="360" w:lineRule="auto"/>
        <w:jc w:val="both"/>
      </w:pPr>
      <w:r>
        <w:lastRenderedPageBreak/>
        <w:t xml:space="preserve">W celu potwierdzenia, że oferowany przedmiot zamówienia odpowiada określonym wymaganiom Zamawiający wymaga złożenia:  </w:t>
      </w:r>
    </w:p>
    <w:p w14:paraId="5785D82C" w14:textId="22FDB5D9" w:rsidR="00623EB8" w:rsidRPr="00D178AE" w:rsidRDefault="00623EB8" w:rsidP="00D178AE">
      <w:pPr>
        <w:pStyle w:val="Akapitzlist"/>
        <w:numPr>
          <w:ilvl w:val="1"/>
          <w:numId w:val="4"/>
        </w:numPr>
        <w:spacing w:after="0" w:line="360" w:lineRule="auto"/>
        <w:jc w:val="both"/>
      </w:pPr>
      <w:r w:rsidRPr="00377F85">
        <w:rPr>
          <w:b/>
          <w:bCs/>
        </w:rPr>
        <w:t>oświadczenia</w:t>
      </w:r>
      <w:r w:rsidRPr="00377F85">
        <w:rPr>
          <w:b/>
        </w:rPr>
        <w:t xml:space="preserve"> o posiadaniu dokumentów</w:t>
      </w:r>
      <w:r w:rsidRPr="00377F85">
        <w:t xml:space="preserve"> potwierdzających podstawę dopuszczenia przedmiotu zamówienia do </w:t>
      </w:r>
      <w:r>
        <w:t xml:space="preserve">obrotu </w:t>
      </w:r>
      <w:r w:rsidRPr="00377F85">
        <w:t xml:space="preserve">i stosowania na terenie RP, zgodnie z ustawą z dnia </w:t>
      </w:r>
      <w:r>
        <w:t>7</w:t>
      </w:r>
      <w:r w:rsidRPr="00377F85">
        <w:t xml:space="preserve"> </w:t>
      </w:r>
      <w:r>
        <w:t xml:space="preserve">kwietnia </w:t>
      </w:r>
      <w:r w:rsidRPr="00377F85">
        <w:t>20</w:t>
      </w:r>
      <w:r>
        <w:t>22</w:t>
      </w:r>
      <w:r w:rsidRPr="00377F85">
        <w:t xml:space="preserve"> r. o wyrobach medycznych (Dz. U. </w:t>
      </w:r>
      <w:r>
        <w:t>2022</w:t>
      </w:r>
      <w:r w:rsidRPr="00377F85">
        <w:t xml:space="preserve">, poz. </w:t>
      </w:r>
      <w:r>
        <w:t>974</w:t>
      </w:r>
      <w:r w:rsidRPr="00377F85">
        <w:t>) i przepisami wykonawczymi</w:t>
      </w:r>
      <w:r>
        <w:t>;</w:t>
      </w:r>
      <w:r w:rsidR="00D178AE">
        <w:t xml:space="preserve">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w:t>
      </w:r>
      <w:r w:rsidR="00D178AE">
        <w:t xml:space="preserve"> równorzędnych; </w:t>
      </w:r>
      <w:r w:rsidRPr="00D178AE">
        <w:rPr>
          <w:bCs/>
        </w:rPr>
        <w:t>potwierdzających wymagane p</w:t>
      </w:r>
      <w:r w:rsidR="00D178AE">
        <w:rPr>
          <w:bCs/>
        </w:rPr>
        <w:t>arametry przedmiotu zamówienia,</w:t>
      </w:r>
      <w:r w:rsidRPr="00D178AE">
        <w:rPr>
          <w:bCs/>
        </w:rPr>
        <w:t xml:space="preserve"> tj. materiałów firmowych, folderów, katalogów, kart charakterystyki, ulotek, instrukcji, oświadczeń producenta, materiałów informacyjnych</w:t>
      </w:r>
    </w:p>
    <w:p w14:paraId="4F6BF41D" w14:textId="77777777" w:rsidR="00623EB8" w:rsidRDefault="00623EB8" w:rsidP="00623EB8">
      <w:pPr>
        <w:pStyle w:val="Akapitzlist"/>
        <w:numPr>
          <w:ilvl w:val="0"/>
          <w:numId w:val="4"/>
        </w:numPr>
        <w:spacing w:after="0" w:line="360" w:lineRule="auto"/>
        <w:jc w:val="both"/>
      </w:pPr>
      <w:r w:rsidRPr="00127BD3">
        <w:rPr>
          <w:b/>
          <w:bCs/>
        </w:rPr>
        <w:t xml:space="preserve">Zamawiający zastrzega sobie prawo wezwania Wykonawcy do przedstawienia dokumentów, </w:t>
      </w:r>
      <w:r w:rsidRPr="00127BD3">
        <w:rPr>
          <w:b/>
          <w:bCs/>
        </w:rPr>
        <w:br/>
        <w:t>o których mowa w ust. 2 na każdym etapie postępowania</w:t>
      </w:r>
      <w:r>
        <w:t>.</w:t>
      </w:r>
    </w:p>
    <w:p w14:paraId="7B80DC97" w14:textId="77777777" w:rsidR="00623EB8" w:rsidRDefault="00623EB8" w:rsidP="00623EB8">
      <w:pPr>
        <w:pStyle w:val="Akapitzlist"/>
        <w:numPr>
          <w:ilvl w:val="0"/>
          <w:numId w:val="4"/>
        </w:numPr>
        <w:spacing w:after="0" w:line="360" w:lineRule="auto"/>
        <w:jc w:val="both"/>
      </w:pPr>
      <w:r w:rsidRPr="007B3EE9">
        <w:rPr>
          <w:b/>
        </w:rPr>
        <w:t xml:space="preserve">Zgodnie z art. 107 ust. 2 </w:t>
      </w:r>
      <w:proofErr w:type="spellStart"/>
      <w:r w:rsidRPr="007B3EE9">
        <w:rPr>
          <w:b/>
        </w:rPr>
        <w:t>Pzp</w:t>
      </w:r>
      <w:proofErr w:type="spellEnd"/>
      <w:r w:rsidRPr="007B3EE9">
        <w:rPr>
          <w:b/>
        </w:rPr>
        <w:t>, jeżeli Wykonawca nie złożył przedmiotowych środków dowodowych lub złożone przedmiotowe środki dowodowe są niekompletne, Zamawiający wezwie do ich złożenia lub uzupełnienia w wyznaczonym terminie</w:t>
      </w:r>
      <w:r>
        <w:t>.</w:t>
      </w:r>
    </w:p>
    <w:p w14:paraId="199B87D1" w14:textId="77777777" w:rsidR="00623EB8" w:rsidRDefault="00623EB8" w:rsidP="00623EB8">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7EB6133F" w14:textId="77777777" w:rsidR="00623EB8" w:rsidRDefault="00623EB8" w:rsidP="00623EB8">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B6D95A8"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00623EB8">
        <w:t xml:space="preserve">w postaci  opatrzonej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 xml:space="preserve">W przypadku wspólnego ubiegania się o zamówienie przez Wykonawców oświadczenie, o którym mowa powyżej, składa każdy z Wykonawców wspólnie ubiegających się o zamówienie. </w:t>
      </w:r>
      <w:r w:rsidRPr="00E359D1">
        <w:lastRenderedPageBreak/>
        <w:t>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913A4E">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0CBBF78"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w:t>
      </w:r>
      <w:r w:rsidR="00623EB8">
        <w:rPr>
          <w:rFonts w:ascii="Calibri" w:eastAsia="Calibri" w:hAnsi="Calibri" w:cs="Times New Roman"/>
        </w:rPr>
        <w:t>Formularz cenowy</w:t>
      </w:r>
    </w:p>
    <w:p w14:paraId="2CCE66DE" w14:textId="6FB4936E"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4D4BB42E" w14:textId="3EBA1A8A" w:rsidR="00B65107" w:rsidRPr="00D178AE" w:rsidRDefault="003B1924" w:rsidP="00B6510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lastRenderedPageBreak/>
        <w:t>INFORMACJA O SPOSOBIE POROZUMIEWANIA SIĘ ZAMAWIAJĄCEGO Z WYKONAWCAMI ORAZ PRZEKAZYWANIA OŚWIADCZEŃ I DOKUMENTÓW</w:t>
      </w:r>
    </w:p>
    <w:p w14:paraId="33582F23" w14:textId="34D4CBAF" w:rsidR="003B1924" w:rsidRPr="00B27802" w:rsidRDefault="003B1924" w:rsidP="00B27802">
      <w:pPr>
        <w:numPr>
          <w:ilvl w:val="0"/>
          <w:numId w:val="10"/>
        </w:numPr>
        <w:spacing w:after="0" w:line="360" w:lineRule="auto"/>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w:t>
      </w:r>
      <w:r w:rsidR="00623EB8">
        <w:rPr>
          <w:b/>
        </w:rPr>
        <w:t xml:space="preserve">arz, Dział Zamówień Publicznych </w:t>
      </w:r>
      <w:r w:rsidR="00623EB8">
        <w:t>oraz</w:t>
      </w:r>
      <w:r w:rsidR="00623EB8">
        <w:rPr>
          <w:b/>
        </w:rPr>
        <w:t xml:space="preserve"> Emilia Skóra, Kierownik Apteki</w:t>
      </w:r>
    </w:p>
    <w:p w14:paraId="0C628DDC" w14:textId="77777777" w:rsidR="00417D32" w:rsidRDefault="003B1924" w:rsidP="00B27802">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017661">
        <w:rPr>
          <w:b/>
          <w:bCs/>
        </w:rPr>
        <w:lastRenderedPageBreak/>
        <w:t>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4EE7E01E" w14:textId="0498E31F" w:rsidR="00623EB8" w:rsidRDefault="00623EB8" w:rsidP="00D178AE">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6262C53A" w:rsidR="006A2804" w:rsidRDefault="00A8258E" w:rsidP="00436E80">
      <w:pPr>
        <w:pStyle w:val="Akapitzlist"/>
        <w:numPr>
          <w:ilvl w:val="0"/>
          <w:numId w:val="11"/>
        </w:numPr>
        <w:spacing w:after="0" w:line="360" w:lineRule="auto"/>
        <w:jc w:val="both"/>
      </w:pPr>
      <w:r w:rsidRPr="00A8258E">
        <w:lastRenderedPageBreak/>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3B74D1">
        <w:rPr>
          <w:b/>
          <w:color w:val="FF0000"/>
        </w:rPr>
        <w:t>08.04.2024</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4737C6A9"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3B74D1">
        <w:rPr>
          <w:b/>
          <w:color w:val="FF0000"/>
        </w:rPr>
        <w:t>11.05.2024</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lastRenderedPageBreak/>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lastRenderedPageBreak/>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lastRenderedPageBreak/>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551F4B53"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3B74D1">
        <w:rPr>
          <w:b/>
          <w:color w:val="FF0000"/>
        </w:rPr>
        <w:t>12.04.2024</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lastRenderedPageBreak/>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262F9FE9" w:rsidR="00D7335D" w:rsidRDefault="00D7335D" w:rsidP="00436E80">
      <w:pPr>
        <w:pStyle w:val="Akapitzlist"/>
        <w:numPr>
          <w:ilvl w:val="0"/>
          <w:numId w:val="18"/>
        </w:numPr>
        <w:spacing w:after="0" w:line="360" w:lineRule="auto"/>
        <w:jc w:val="both"/>
      </w:pPr>
      <w:r w:rsidRPr="00D7335D">
        <w:t xml:space="preserve">Otwarcie ofert nastąpi w dniu: </w:t>
      </w:r>
      <w:r w:rsidR="003B74D1">
        <w:rPr>
          <w:b/>
        </w:rPr>
        <w:t>12.04.2024</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04C14A34" w14:textId="50C8DD70" w:rsidR="00C4598F" w:rsidRDefault="00D7335D" w:rsidP="00C4598F">
      <w:pPr>
        <w:pStyle w:val="Akapitzlist"/>
        <w:numPr>
          <w:ilvl w:val="0"/>
          <w:numId w:val="18"/>
        </w:numPr>
        <w:spacing w:after="0" w:line="360" w:lineRule="auto"/>
        <w:jc w:val="both"/>
      </w:pPr>
      <w:r w:rsidRPr="00D7335D">
        <w:t>Zamawiający poinformuje o zmianie terminu otwarcia ofert na stronie internetowej prowadzonego postępowania.</w:t>
      </w: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lastRenderedPageBreak/>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070F467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 ofertę najkorzystniejszą zostanie uznana oferta zawierająca najkorzystniejszy bilans punktów w kryteriach:</w:t>
      </w:r>
    </w:p>
    <w:p w14:paraId="700E6498"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cena - ,,C”</w:t>
      </w:r>
    </w:p>
    <w:p w14:paraId="73360B9C"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 xml:space="preserve">termin dostawy zamówionego towaru - „T” </w:t>
      </w:r>
    </w:p>
    <w:p w14:paraId="7B684B31"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605020" w:rsidRPr="00605020" w14:paraId="763EA4F7" w14:textId="77777777" w:rsidTr="00837FA3">
        <w:tc>
          <w:tcPr>
            <w:tcW w:w="2268" w:type="dxa"/>
            <w:vAlign w:val="center"/>
          </w:tcPr>
          <w:p w14:paraId="6B1989D0"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Kryterium</w:t>
            </w:r>
          </w:p>
        </w:tc>
        <w:tc>
          <w:tcPr>
            <w:tcW w:w="850" w:type="dxa"/>
            <w:vAlign w:val="center"/>
          </w:tcPr>
          <w:p w14:paraId="4DC8E9D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Waga</w:t>
            </w:r>
          </w:p>
          <w:p w14:paraId="2FC0ECD9"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t>
            </w:r>
          </w:p>
        </w:tc>
        <w:tc>
          <w:tcPr>
            <w:tcW w:w="850" w:type="dxa"/>
            <w:vAlign w:val="center"/>
          </w:tcPr>
          <w:p w14:paraId="174B1CB2"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Liczba punktów</w:t>
            </w:r>
          </w:p>
        </w:tc>
        <w:tc>
          <w:tcPr>
            <w:tcW w:w="4819" w:type="dxa"/>
            <w:vAlign w:val="center"/>
          </w:tcPr>
          <w:p w14:paraId="3798A6AA"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Sposób oceny wg wzoru</w:t>
            </w:r>
          </w:p>
        </w:tc>
      </w:tr>
      <w:tr w:rsidR="00605020" w:rsidRPr="00605020" w14:paraId="4047FEA4" w14:textId="77777777" w:rsidTr="00837FA3">
        <w:tc>
          <w:tcPr>
            <w:tcW w:w="2268" w:type="dxa"/>
            <w:vAlign w:val="center"/>
          </w:tcPr>
          <w:p w14:paraId="5C4B966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Cena</w:t>
            </w:r>
          </w:p>
        </w:tc>
        <w:tc>
          <w:tcPr>
            <w:tcW w:w="850" w:type="dxa"/>
            <w:vAlign w:val="center"/>
          </w:tcPr>
          <w:p w14:paraId="5AD7002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850" w:type="dxa"/>
            <w:vAlign w:val="center"/>
          </w:tcPr>
          <w:p w14:paraId="052DE496"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4819" w:type="dxa"/>
            <w:vAlign w:val="center"/>
          </w:tcPr>
          <w:p w14:paraId="4CA7111A" w14:textId="5C158A34"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605020">
              <w:rPr>
                <w:rFonts w:ascii="Calibri" w:eastAsia="Calibri" w:hAnsi="Calibri" w:cs="Times New Roman"/>
              </w:rPr>
              <w:t xml:space="preserve"> x 100 x 60%</w:t>
            </w:r>
          </w:p>
        </w:tc>
      </w:tr>
      <w:tr w:rsidR="00605020" w:rsidRPr="00605020" w14:paraId="1DF358AB" w14:textId="77777777" w:rsidTr="00837FA3">
        <w:tc>
          <w:tcPr>
            <w:tcW w:w="2268" w:type="dxa"/>
            <w:vAlign w:val="center"/>
          </w:tcPr>
          <w:p w14:paraId="2500BE82" w14:textId="77777777" w:rsidR="00605020" w:rsidRPr="00605020" w:rsidRDefault="00605020" w:rsidP="00605020">
            <w:pPr>
              <w:spacing w:line="360" w:lineRule="auto"/>
              <w:rPr>
                <w:rFonts w:ascii="Calibri" w:eastAsia="Calibri" w:hAnsi="Calibri" w:cs="Times New Roman"/>
              </w:rPr>
            </w:pPr>
            <w:r w:rsidRPr="00605020">
              <w:rPr>
                <w:rFonts w:ascii="Calibri" w:eastAsia="Calibri" w:hAnsi="Calibri" w:cs="Times New Roman"/>
              </w:rPr>
              <w:t>Termin dostawy zamówionego towaru</w:t>
            </w:r>
          </w:p>
        </w:tc>
        <w:tc>
          <w:tcPr>
            <w:tcW w:w="850" w:type="dxa"/>
            <w:vAlign w:val="center"/>
          </w:tcPr>
          <w:p w14:paraId="28994E6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850" w:type="dxa"/>
            <w:vAlign w:val="center"/>
          </w:tcPr>
          <w:p w14:paraId="1C61A2B5"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4819" w:type="dxa"/>
            <w:tcBorders>
              <w:bottom w:val="single" w:sz="4" w:space="0" w:color="auto"/>
            </w:tcBorders>
            <w:vAlign w:val="center"/>
          </w:tcPr>
          <w:p w14:paraId="68ABB2B2" w14:textId="5407D815"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605020">
              <w:rPr>
                <w:rFonts w:ascii="Calibri" w:eastAsia="Calibri" w:hAnsi="Calibri" w:cs="Times New Roman"/>
              </w:rPr>
              <w:t xml:space="preserve"> x100 x40%</w:t>
            </w:r>
          </w:p>
        </w:tc>
      </w:tr>
      <w:tr w:rsidR="00605020" w:rsidRPr="00605020" w14:paraId="7DE8AE47" w14:textId="77777777" w:rsidTr="00837FA3">
        <w:tc>
          <w:tcPr>
            <w:tcW w:w="2268" w:type="dxa"/>
            <w:vAlign w:val="center"/>
          </w:tcPr>
          <w:p w14:paraId="1B9D5138"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RAZEM</w:t>
            </w:r>
          </w:p>
        </w:tc>
        <w:tc>
          <w:tcPr>
            <w:tcW w:w="850" w:type="dxa"/>
            <w:vAlign w:val="center"/>
          </w:tcPr>
          <w:p w14:paraId="7D41948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850" w:type="dxa"/>
            <w:vAlign w:val="center"/>
          </w:tcPr>
          <w:p w14:paraId="57ECE2C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4819" w:type="dxa"/>
            <w:tcBorders>
              <w:bottom w:val="nil"/>
              <w:right w:val="nil"/>
            </w:tcBorders>
            <w:vAlign w:val="center"/>
          </w:tcPr>
          <w:p w14:paraId="35C5BCCC" w14:textId="77777777" w:rsidR="00605020" w:rsidRPr="00605020" w:rsidRDefault="00605020" w:rsidP="00605020">
            <w:pPr>
              <w:spacing w:line="360" w:lineRule="auto"/>
              <w:jc w:val="both"/>
              <w:rPr>
                <w:rFonts w:ascii="Calibri" w:eastAsia="Calibri" w:hAnsi="Calibri" w:cs="Times New Roman"/>
              </w:rPr>
            </w:pPr>
          </w:p>
        </w:tc>
      </w:tr>
    </w:tbl>
    <w:p w14:paraId="6272E7A1" w14:textId="77777777" w:rsidR="00605020" w:rsidRPr="00605020" w:rsidRDefault="00605020" w:rsidP="00605020">
      <w:pPr>
        <w:spacing w:after="0" w:line="360" w:lineRule="auto"/>
        <w:jc w:val="both"/>
        <w:rPr>
          <w:rFonts w:ascii="Calibri" w:eastAsia="Calibri" w:hAnsi="Calibri" w:cs="Times New Roman"/>
        </w:rPr>
      </w:pPr>
    </w:p>
    <w:p w14:paraId="6D2D05D8"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7346210F"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lastRenderedPageBreak/>
        <w:t>Przy obliczaniu liczby punktów w kryterium nr 2 „termin dostawy zamówionego towaru”, Zamawiający zastosuje następujące wyliczenie:</w:t>
      </w:r>
    </w:p>
    <w:p w14:paraId="646F245F"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 xml:space="preserve">5 </w:t>
      </w:r>
      <w:r w:rsidRPr="00605020">
        <w:rPr>
          <w:rFonts w:ascii="Calibri" w:eastAsia="Calibri" w:hAnsi="Calibri" w:cs="Times New Roman"/>
        </w:rPr>
        <w:t xml:space="preserve">dni roboczych (maksymalny termin graniczny) – </w:t>
      </w:r>
      <w:r w:rsidRPr="00605020">
        <w:rPr>
          <w:rFonts w:ascii="Calibri" w:eastAsia="Calibri" w:hAnsi="Calibri" w:cs="Times New Roman"/>
          <w:b/>
        </w:rPr>
        <w:t>0 pkt</w:t>
      </w:r>
      <w:r w:rsidRPr="00605020">
        <w:rPr>
          <w:rFonts w:ascii="Calibri" w:eastAsia="Calibri" w:hAnsi="Calibri" w:cs="Times New Roman"/>
        </w:rPr>
        <w:t>;</w:t>
      </w:r>
    </w:p>
    <w:p w14:paraId="16D34E52"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4</w:t>
      </w:r>
      <w:r w:rsidRPr="00605020">
        <w:rPr>
          <w:rFonts w:ascii="Calibri" w:eastAsia="Calibri" w:hAnsi="Calibri" w:cs="Times New Roman"/>
        </w:rPr>
        <w:t xml:space="preserve"> dni robocze – </w:t>
      </w:r>
      <w:r w:rsidRPr="00605020">
        <w:rPr>
          <w:rFonts w:ascii="Calibri" w:eastAsia="Calibri" w:hAnsi="Calibri" w:cs="Times New Roman"/>
          <w:b/>
        </w:rPr>
        <w:t>2 pkt</w:t>
      </w:r>
      <w:r w:rsidRPr="00605020">
        <w:rPr>
          <w:rFonts w:ascii="Calibri" w:eastAsia="Calibri" w:hAnsi="Calibri" w:cs="Times New Roman"/>
        </w:rPr>
        <w:t>;</w:t>
      </w:r>
    </w:p>
    <w:p w14:paraId="4370524A"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3</w:t>
      </w:r>
      <w:r w:rsidRPr="00605020">
        <w:rPr>
          <w:rFonts w:ascii="Calibri" w:eastAsia="Calibri" w:hAnsi="Calibri" w:cs="Times New Roman"/>
        </w:rPr>
        <w:t xml:space="preserve"> dni robocze – </w:t>
      </w:r>
      <w:r w:rsidRPr="00605020">
        <w:rPr>
          <w:rFonts w:ascii="Calibri" w:eastAsia="Calibri" w:hAnsi="Calibri" w:cs="Times New Roman"/>
          <w:b/>
        </w:rPr>
        <w:t>3 pkt</w:t>
      </w:r>
      <w:r w:rsidRPr="00605020">
        <w:rPr>
          <w:rFonts w:ascii="Calibri" w:eastAsia="Calibri" w:hAnsi="Calibri" w:cs="Times New Roman"/>
        </w:rPr>
        <w:t>;</w:t>
      </w:r>
    </w:p>
    <w:p w14:paraId="4711CB0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2</w:t>
      </w:r>
      <w:r w:rsidRPr="00605020">
        <w:rPr>
          <w:rFonts w:ascii="Calibri" w:eastAsia="Calibri" w:hAnsi="Calibri" w:cs="Times New Roman"/>
        </w:rPr>
        <w:t xml:space="preserve"> dni robocze (minimalny termin graniczny) –</w:t>
      </w:r>
      <w:r w:rsidRPr="00605020">
        <w:rPr>
          <w:rFonts w:ascii="Calibri" w:eastAsia="Calibri" w:hAnsi="Calibri" w:cs="Times New Roman"/>
          <w:b/>
        </w:rPr>
        <w:t xml:space="preserve"> 5 pkt</w:t>
      </w:r>
      <w:r w:rsidRPr="00605020">
        <w:rPr>
          <w:rFonts w:ascii="Calibri" w:eastAsia="Calibri" w:hAnsi="Calibri" w:cs="Times New Roman"/>
        </w:rPr>
        <w:t>.</w:t>
      </w:r>
    </w:p>
    <w:p w14:paraId="10A7C0B0"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 xml:space="preserve">Zgodnie z warunkami SWZ maksymalny termin dostawy zamówionego towaru wynosi 5 dni roboczych. Przyznane punkty zostaną podstawione do powyższego wzoru. Jeżeli Wykonawca </w:t>
      </w:r>
      <w:r w:rsidRPr="00605020">
        <w:rPr>
          <w:rFonts w:ascii="Calibri" w:eastAsia="Calibri" w:hAnsi="Calibri" w:cs="Times New Roman"/>
        </w:rPr>
        <w:br/>
        <w:t xml:space="preserve">w formularzu ofertowym nie wskaże terminu dostawy zamówionego towaru Zamawiający uzna, że Wykonawca zrealizuje dostawę przedmiotu zamówienia w terminie wymaganym przez Zamawiającego (5 dni robocze). </w:t>
      </w:r>
    </w:p>
    <w:p w14:paraId="0E97E94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Punktacja przyznawana ofertom w poszczególnych kryteriach będzie liczona z dokładnością do dwóch miejsc po przecinku. </w:t>
      </w:r>
    </w:p>
    <w:p w14:paraId="74DDB56A"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nr 2 (cena i termin dostawy). Ocena wg kryterium „termin realizacji zamówienia” dokonana zostanie w oparciu o informację zawartą w formularzu ofertowym. </w:t>
      </w:r>
    </w:p>
    <w:p w14:paraId="7885952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zaoferowana cena lub koszt, lub ich istotne części składowe, wydają się rażąco niskie </w:t>
      </w:r>
      <w:r w:rsidRPr="00605020">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7B8A7F4"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421015E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wartości zamówienia powiększonej o należny podatek od towarów i usług, zaktualizowanej </w:t>
      </w:r>
      <w:r w:rsidRPr="00605020">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7E26209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605020">
        <w:rPr>
          <w:rFonts w:ascii="Calibri" w:eastAsia="Calibri" w:hAnsi="Calibri" w:cs="Times New Roman"/>
          <w:b/>
        </w:rPr>
        <w:t>Wykonawcy,  składając  oferty dodatkowe, nie mogą zaoferować cen wyższych niż zaoferowane w uprzednio złożonych przez nich ofertach</w:t>
      </w:r>
      <w:r w:rsidRPr="00605020">
        <w:rPr>
          <w:rFonts w:ascii="Calibri" w:eastAsia="Calibri" w:hAnsi="Calibri" w:cs="Times New Roman"/>
        </w:rPr>
        <w:t xml:space="preserve">. </w:t>
      </w:r>
    </w:p>
    <w:p w14:paraId="17BCB4C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D70A04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Zamawiający wybiera najkorzystniejszą ofertę w terminie związania ofertą określonym w SWZ.</w:t>
      </w:r>
    </w:p>
    <w:p w14:paraId="24C241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4B4C27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lastRenderedPageBreak/>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1ED083DA"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3B74D1">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F82CC3B" w14:textId="67DC1862" w:rsidR="00E13C07" w:rsidRDefault="00E13C07"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01A057A0" w:rsidR="00C4598F" w:rsidRDefault="00C4598F" w:rsidP="00436E80">
      <w:pPr>
        <w:spacing w:after="0" w:line="360" w:lineRule="auto"/>
        <w:jc w:val="both"/>
      </w:pPr>
    </w:p>
    <w:p w14:paraId="7F4E3770" w14:textId="77777777" w:rsidR="00AE51B8" w:rsidRDefault="00AE51B8"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4662877F"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CF4E568" w14:textId="77777777" w:rsidR="004B21E0" w:rsidRDefault="004B21E0"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6A11B18D" w:rsidR="00166002" w:rsidRDefault="00166002" w:rsidP="00436E80">
      <w:pPr>
        <w:spacing w:after="0" w:line="360" w:lineRule="auto"/>
        <w:jc w:val="both"/>
      </w:pPr>
      <w:r w:rsidRPr="00166002">
        <w:t>Zamawiający nie ustala takiego</w:t>
      </w:r>
      <w:r w:rsidR="00F17321">
        <w:t xml:space="preserve"> obowiązku</w:t>
      </w:r>
    </w:p>
    <w:p w14:paraId="71403F00" w14:textId="199B86C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7D42EFFA" w:rsidR="003855A4" w:rsidRDefault="00E575F2" w:rsidP="00C4598F">
      <w:pPr>
        <w:pStyle w:val="Akapitzlist"/>
        <w:spacing w:after="0" w:line="360" w:lineRule="auto"/>
        <w:ind w:left="113"/>
        <w:jc w:val="both"/>
      </w:pPr>
      <w:r>
        <w:t xml:space="preserve">Załącznik nr 2 – </w:t>
      </w:r>
      <w:r w:rsidR="003855A4">
        <w:t>Zestawienie parametrów technicznych i użytkowych</w:t>
      </w:r>
    </w:p>
    <w:p w14:paraId="011FC61A" w14:textId="3517936D" w:rsidR="00E575F2" w:rsidRDefault="00E575F2" w:rsidP="00436E80">
      <w:pPr>
        <w:pStyle w:val="Akapitzlist"/>
        <w:spacing w:after="0" w:line="360" w:lineRule="auto"/>
        <w:ind w:left="113"/>
        <w:jc w:val="both"/>
      </w:pPr>
      <w:r>
        <w:t xml:space="preserve">Załącznik nr </w:t>
      </w:r>
      <w:r w:rsidR="006963AE">
        <w:t>3</w:t>
      </w:r>
      <w:r>
        <w:t xml:space="preserve"> – Oświadczenie Wykonawcy art. 125 ust. 1 </w:t>
      </w:r>
      <w:proofErr w:type="spellStart"/>
      <w:r>
        <w:t>Pzp</w:t>
      </w:r>
      <w:proofErr w:type="spellEnd"/>
    </w:p>
    <w:p w14:paraId="647F849A" w14:textId="67F1AA48" w:rsidR="006B3684" w:rsidRDefault="006B3684" w:rsidP="00436E80">
      <w:pPr>
        <w:pStyle w:val="Akapitzlist"/>
        <w:spacing w:after="0" w:line="360" w:lineRule="auto"/>
        <w:ind w:left="113"/>
        <w:jc w:val="both"/>
      </w:pPr>
      <w:r>
        <w:t>Załącznik nr 4 – Oświadczenie Wykonawcy</w:t>
      </w:r>
    </w:p>
    <w:p w14:paraId="423196A3" w14:textId="4F61560A" w:rsidR="00E575F2" w:rsidRPr="00F17321" w:rsidRDefault="00E575F2" w:rsidP="004B21E0">
      <w:pPr>
        <w:pStyle w:val="Akapitzlist"/>
        <w:spacing w:after="0" w:line="360" w:lineRule="auto"/>
        <w:ind w:left="113"/>
        <w:jc w:val="both"/>
      </w:pPr>
      <w:r>
        <w:t xml:space="preserve">Załącznik nr </w:t>
      </w:r>
      <w:r w:rsidR="008D6574">
        <w:t>5</w:t>
      </w:r>
      <w:r w:rsidR="004B21E0">
        <w:t xml:space="preserve"> –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5D5E" w14:textId="77777777" w:rsidR="00E61D28" w:rsidRDefault="00E61D28" w:rsidP="00B11AE7">
      <w:pPr>
        <w:spacing w:after="0" w:line="240" w:lineRule="auto"/>
      </w:pPr>
      <w:r>
        <w:separator/>
      </w:r>
    </w:p>
  </w:endnote>
  <w:endnote w:type="continuationSeparator" w:id="0">
    <w:p w14:paraId="5778A53A" w14:textId="77777777" w:rsidR="00E61D28" w:rsidRDefault="00E61D2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4AB" w14:textId="77777777" w:rsidR="00E61D28" w:rsidRDefault="00E61D28" w:rsidP="00B11AE7">
      <w:pPr>
        <w:spacing w:after="0" w:line="240" w:lineRule="auto"/>
      </w:pPr>
      <w:r>
        <w:separator/>
      </w:r>
    </w:p>
  </w:footnote>
  <w:footnote w:type="continuationSeparator" w:id="0">
    <w:p w14:paraId="7D58B068" w14:textId="77777777" w:rsidR="00E61D28" w:rsidRDefault="00E61D2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2"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D3C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2D6B86"/>
    <w:multiLevelType w:val="multilevel"/>
    <w:tmpl w:val="6DFE29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
  </w:num>
  <w:num w:numId="3">
    <w:abstractNumId w:val="36"/>
  </w:num>
  <w:num w:numId="4">
    <w:abstractNumId w:val="45"/>
  </w:num>
  <w:num w:numId="5">
    <w:abstractNumId w:val="33"/>
  </w:num>
  <w:num w:numId="6">
    <w:abstractNumId w:val="23"/>
  </w:num>
  <w:num w:numId="7">
    <w:abstractNumId w:val="25"/>
  </w:num>
  <w:num w:numId="8">
    <w:abstractNumId w:val="21"/>
  </w:num>
  <w:num w:numId="9">
    <w:abstractNumId w:val="32"/>
  </w:num>
  <w:num w:numId="10">
    <w:abstractNumId w:val="1"/>
  </w:num>
  <w:num w:numId="11">
    <w:abstractNumId w:val="8"/>
  </w:num>
  <w:num w:numId="12">
    <w:abstractNumId w:val="2"/>
  </w:num>
  <w:num w:numId="13">
    <w:abstractNumId w:val="15"/>
  </w:num>
  <w:num w:numId="14">
    <w:abstractNumId w:val="39"/>
  </w:num>
  <w:num w:numId="15">
    <w:abstractNumId w:val="37"/>
  </w:num>
  <w:num w:numId="16">
    <w:abstractNumId w:val="24"/>
  </w:num>
  <w:num w:numId="17">
    <w:abstractNumId w:val="17"/>
  </w:num>
  <w:num w:numId="18">
    <w:abstractNumId w:val="4"/>
  </w:num>
  <w:num w:numId="19">
    <w:abstractNumId w:val="19"/>
  </w:num>
  <w:num w:numId="20">
    <w:abstractNumId w:val="27"/>
  </w:num>
  <w:num w:numId="21">
    <w:abstractNumId w:val="29"/>
  </w:num>
  <w:num w:numId="22">
    <w:abstractNumId w:val="43"/>
  </w:num>
  <w:num w:numId="23">
    <w:abstractNumId w:val="9"/>
  </w:num>
  <w:num w:numId="24">
    <w:abstractNumId w:val="28"/>
  </w:num>
  <w:num w:numId="25">
    <w:abstractNumId w:val="22"/>
  </w:num>
  <w:num w:numId="26">
    <w:abstractNumId w:val="35"/>
  </w:num>
  <w:num w:numId="27">
    <w:abstractNumId w:val="18"/>
  </w:num>
  <w:num w:numId="28">
    <w:abstractNumId w:val="41"/>
  </w:num>
  <w:num w:numId="29">
    <w:abstractNumId w:val="6"/>
  </w:num>
  <w:num w:numId="30">
    <w:abstractNumId w:val="30"/>
  </w:num>
  <w:num w:numId="31">
    <w:abstractNumId w:val="42"/>
  </w:num>
  <w:num w:numId="32">
    <w:abstractNumId w:val="40"/>
  </w:num>
  <w:num w:numId="33">
    <w:abstractNumId w:val="11"/>
  </w:num>
  <w:num w:numId="34">
    <w:abstractNumId w:val="12"/>
  </w:num>
  <w:num w:numId="35">
    <w:abstractNumId w:val="20"/>
  </w:num>
  <w:num w:numId="36">
    <w:abstractNumId w:val="0"/>
  </w:num>
  <w:num w:numId="37">
    <w:abstractNumId w:val="14"/>
  </w:num>
  <w:num w:numId="38">
    <w:abstractNumId w:val="10"/>
  </w:num>
  <w:num w:numId="39">
    <w:abstractNumId w:val="34"/>
  </w:num>
  <w:num w:numId="40">
    <w:abstractNumId w:val="16"/>
  </w:num>
  <w:num w:numId="41">
    <w:abstractNumId w:val="44"/>
  </w:num>
  <w:num w:numId="42">
    <w:abstractNumId w:val="13"/>
  </w:num>
  <w:num w:numId="43">
    <w:abstractNumId w:val="38"/>
  </w:num>
  <w:num w:numId="44">
    <w:abstractNumId w:val="7"/>
  </w:num>
  <w:num w:numId="45">
    <w:abstractNumId w:val="26"/>
  </w:num>
  <w:num w:numId="46">
    <w:abstractNumId w:val="46"/>
  </w:num>
  <w:num w:numId="4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A70EB"/>
    <w:rsid w:val="000B113D"/>
    <w:rsid w:val="000C5489"/>
    <w:rsid w:val="000E34F3"/>
    <w:rsid w:val="000F3D12"/>
    <w:rsid w:val="0012321E"/>
    <w:rsid w:val="00124C80"/>
    <w:rsid w:val="00141023"/>
    <w:rsid w:val="00153B75"/>
    <w:rsid w:val="001613C0"/>
    <w:rsid w:val="00163A16"/>
    <w:rsid w:val="00166002"/>
    <w:rsid w:val="00172510"/>
    <w:rsid w:val="001A250C"/>
    <w:rsid w:val="001A4B77"/>
    <w:rsid w:val="001B5439"/>
    <w:rsid w:val="001D171A"/>
    <w:rsid w:val="001D56DF"/>
    <w:rsid w:val="001D7525"/>
    <w:rsid w:val="001F284F"/>
    <w:rsid w:val="00207653"/>
    <w:rsid w:val="00213377"/>
    <w:rsid w:val="00231AF0"/>
    <w:rsid w:val="0025662E"/>
    <w:rsid w:val="0026117C"/>
    <w:rsid w:val="00264229"/>
    <w:rsid w:val="002812EE"/>
    <w:rsid w:val="002923F9"/>
    <w:rsid w:val="00294743"/>
    <w:rsid w:val="0029771C"/>
    <w:rsid w:val="00297F04"/>
    <w:rsid w:val="002C1F55"/>
    <w:rsid w:val="002E15D5"/>
    <w:rsid w:val="002E3902"/>
    <w:rsid w:val="002F7E87"/>
    <w:rsid w:val="00303287"/>
    <w:rsid w:val="00310EA8"/>
    <w:rsid w:val="0035202D"/>
    <w:rsid w:val="00363333"/>
    <w:rsid w:val="003855A4"/>
    <w:rsid w:val="003A28AE"/>
    <w:rsid w:val="003B1924"/>
    <w:rsid w:val="003B74D1"/>
    <w:rsid w:val="003C3830"/>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21E0"/>
    <w:rsid w:val="004B3755"/>
    <w:rsid w:val="004C6FA3"/>
    <w:rsid w:val="004E4716"/>
    <w:rsid w:val="004F10D7"/>
    <w:rsid w:val="005063D1"/>
    <w:rsid w:val="005066C6"/>
    <w:rsid w:val="00507BFF"/>
    <w:rsid w:val="005167F3"/>
    <w:rsid w:val="00532D08"/>
    <w:rsid w:val="00540739"/>
    <w:rsid w:val="00557EDE"/>
    <w:rsid w:val="005759B2"/>
    <w:rsid w:val="005873F0"/>
    <w:rsid w:val="00590EC1"/>
    <w:rsid w:val="00592281"/>
    <w:rsid w:val="005A03F5"/>
    <w:rsid w:val="005B067A"/>
    <w:rsid w:val="005D36F2"/>
    <w:rsid w:val="005F3BE6"/>
    <w:rsid w:val="00605020"/>
    <w:rsid w:val="00623EB8"/>
    <w:rsid w:val="00655BC9"/>
    <w:rsid w:val="00657A9E"/>
    <w:rsid w:val="006649A2"/>
    <w:rsid w:val="006704DE"/>
    <w:rsid w:val="00676E98"/>
    <w:rsid w:val="00694E91"/>
    <w:rsid w:val="00695B46"/>
    <w:rsid w:val="006963AE"/>
    <w:rsid w:val="006A2804"/>
    <w:rsid w:val="006A375C"/>
    <w:rsid w:val="006B3684"/>
    <w:rsid w:val="006E673A"/>
    <w:rsid w:val="00743A64"/>
    <w:rsid w:val="0074424C"/>
    <w:rsid w:val="007455B0"/>
    <w:rsid w:val="00757AA9"/>
    <w:rsid w:val="007847B6"/>
    <w:rsid w:val="007B030F"/>
    <w:rsid w:val="007B28FB"/>
    <w:rsid w:val="007B3EE9"/>
    <w:rsid w:val="007C48F1"/>
    <w:rsid w:val="007D3BCE"/>
    <w:rsid w:val="007D5946"/>
    <w:rsid w:val="007E0366"/>
    <w:rsid w:val="007F781F"/>
    <w:rsid w:val="008048AC"/>
    <w:rsid w:val="0082009C"/>
    <w:rsid w:val="0082281E"/>
    <w:rsid w:val="00827298"/>
    <w:rsid w:val="008338BB"/>
    <w:rsid w:val="00835D01"/>
    <w:rsid w:val="008745F2"/>
    <w:rsid w:val="00883879"/>
    <w:rsid w:val="00887E5C"/>
    <w:rsid w:val="008A1694"/>
    <w:rsid w:val="008C37D2"/>
    <w:rsid w:val="008C48D7"/>
    <w:rsid w:val="008C6FAA"/>
    <w:rsid w:val="008D6574"/>
    <w:rsid w:val="008E06E5"/>
    <w:rsid w:val="008E405A"/>
    <w:rsid w:val="00913A4E"/>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B0194"/>
    <w:rsid w:val="00AC1E56"/>
    <w:rsid w:val="00AC31BF"/>
    <w:rsid w:val="00AC63E7"/>
    <w:rsid w:val="00AE51B8"/>
    <w:rsid w:val="00B017DA"/>
    <w:rsid w:val="00B020DC"/>
    <w:rsid w:val="00B03AA0"/>
    <w:rsid w:val="00B11AE7"/>
    <w:rsid w:val="00B27802"/>
    <w:rsid w:val="00B33814"/>
    <w:rsid w:val="00B365A6"/>
    <w:rsid w:val="00B37C92"/>
    <w:rsid w:val="00B456DD"/>
    <w:rsid w:val="00B63014"/>
    <w:rsid w:val="00B65107"/>
    <w:rsid w:val="00B95E28"/>
    <w:rsid w:val="00BA1ED0"/>
    <w:rsid w:val="00BC08F6"/>
    <w:rsid w:val="00BC3748"/>
    <w:rsid w:val="00BC69F9"/>
    <w:rsid w:val="00BE1B57"/>
    <w:rsid w:val="00BF07A9"/>
    <w:rsid w:val="00BF7320"/>
    <w:rsid w:val="00C0023D"/>
    <w:rsid w:val="00C254C5"/>
    <w:rsid w:val="00C31D3D"/>
    <w:rsid w:val="00C4598F"/>
    <w:rsid w:val="00C4607D"/>
    <w:rsid w:val="00C84272"/>
    <w:rsid w:val="00CE09F0"/>
    <w:rsid w:val="00CE1E52"/>
    <w:rsid w:val="00CE6B28"/>
    <w:rsid w:val="00D0017B"/>
    <w:rsid w:val="00D05C1F"/>
    <w:rsid w:val="00D06129"/>
    <w:rsid w:val="00D10A9F"/>
    <w:rsid w:val="00D157EC"/>
    <w:rsid w:val="00D16BED"/>
    <w:rsid w:val="00D178AE"/>
    <w:rsid w:val="00D22FBE"/>
    <w:rsid w:val="00D32FDB"/>
    <w:rsid w:val="00D46DC3"/>
    <w:rsid w:val="00D7335D"/>
    <w:rsid w:val="00D7428A"/>
    <w:rsid w:val="00D86190"/>
    <w:rsid w:val="00D9070F"/>
    <w:rsid w:val="00D907BE"/>
    <w:rsid w:val="00D91D3E"/>
    <w:rsid w:val="00D96993"/>
    <w:rsid w:val="00DA2272"/>
    <w:rsid w:val="00DA6F9C"/>
    <w:rsid w:val="00DA78C3"/>
    <w:rsid w:val="00DA7F99"/>
    <w:rsid w:val="00DB08F7"/>
    <w:rsid w:val="00DB16E1"/>
    <w:rsid w:val="00DC5A48"/>
    <w:rsid w:val="00DE0771"/>
    <w:rsid w:val="00DE2F4A"/>
    <w:rsid w:val="00DF4059"/>
    <w:rsid w:val="00E05639"/>
    <w:rsid w:val="00E0679D"/>
    <w:rsid w:val="00E11A8A"/>
    <w:rsid w:val="00E13C07"/>
    <w:rsid w:val="00E27154"/>
    <w:rsid w:val="00E27856"/>
    <w:rsid w:val="00E359D1"/>
    <w:rsid w:val="00E40C26"/>
    <w:rsid w:val="00E53D84"/>
    <w:rsid w:val="00E575F2"/>
    <w:rsid w:val="00E61D28"/>
    <w:rsid w:val="00E8009E"/>
    <w:rsid w:val="00E8281E"/>
    <w:rsid w:val="00EA3F81"/>
    <w:rsid w:val="00EA73EB"/>
    <w:rsid w:val="00EB398D"/>
    <w:rsid w:val="00EF37B8"/>
    <w:rsid w:val="00EF6BB1"/>
    <w:rsid w:val="00F03154"/>
    <w:rsid w:val="00F05D13"/>
    <w:rsid w:val="00F148DB"/>
    <w:rsid w:val="00F17321"/>
    <w:rsid w:val="00F241A8"/>
    <w:rsid w:val="00F3409B"/>
    <w:rsid w:val="00F529F4"/>
    <w:rsid w:val="00F57F66"/>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42D2-E115-4CD1-BBC0-C8DD953F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24</Pages>
  <Words>7812</Words>
  <Characters>46873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6</cp:revision>
  <cp:lastPrinted>2024-04-04T10:10:00Z</cp:lastPrinted>
  <dcterms:created xsi:type="dcterms:W3CDTF">2024-03-14T13:47:00Z</dcterms:created>
  <dcterms:modified xsi:type="dcterms:W3CDTF">2024-04-04T11:15:00Z</dcterms:modified>
</cp:coreProperties>
</file>