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9CE3" w14:textId="77777777" w:rsidR="00896F15" w:rsidRDefault="00896F15"/>
    <w:p w14:paraId="4811970B" w14:textId="77777777" w:rsidR="00896F15" w:rsidRDefault="00000000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14:paraId="65DC4E05" w14:textId="77777777" w:rsidR="00896F15" w:rsidRDefault="00000000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SZCZEGÓŁOWY OPIS  PRZEDMIOTU ZAMÓWIENIA</w:t>
      </w:r>
    </w:p>
    <w:p w14:paraId="4FAA0B87" w14:textId="77777777" w:rsidR="00896F15" w:rsidRDefault="0000000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Zakup akumulatorów do systemów zasilania węzłów sieci OST112 w  jednostkach policji województwa łódzkiego.</w:t>
      </w:r>
    </w:p>
    <w:p w14:paraId="49892198" w14:textId="498F8AFC" w:rsidR="00896F15" w:rsidRDefault="00000000">
      <w:pPr>
        <w:shd w:val="clear" w:color="auto" w:fill="FFFFFF"/>
        <w:spacing w:line="274" w:lineRule="exact"/>
        <w:ind w:left="426" w:hanging="426"/>
        <w:jc w:val="both"/>
        <w:rPr>
          <w:b/>
          <w:spacing w:val="-5"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pacing w:val="-5"/>
          <w:sz w:val="22"/>
          <w:szCs w:val="22"/>
        </w:rPr>
        <w:t xml:space="preserve">. Zakup </w:t>
      </w:r>
      <w:r w:rsidR="00703AF2">
        <w:rPr>
          <w:b/>
          <w:spacing w:val="-5"/>
          <w:sz w:val="22"/>
          <w:szCs w:val="22"/>
        </w:rPr>
        <w:t xml:space="preserve">144 szt. </w:t>
      </w:r>
      <w:r>
        <w:rPr>
          <w:b/>
          <w:spacing w:val="-5"/>
          <w:sz w:val="22"/>
          <w:szCs w:val="22"/>
        </w:rPr>
        <w:t>akumulatorów do siłowni telekomunikacyjnych .</w:t>
      </w:r>
    </w:p>
    <w:p w14:paraId="2CDA9F1C" w14:textId="50D8EE05" w:rsidR="00896F15" w:rsidRDefault="00703AF2">
      <w:p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48 szt. </w:t>
      </w:r>
      <w:r w:rsidR="00000000">
        <w:rPr>
          <w:sz w:val="22"/>
          <w:szCs w:val="22"/>
        </w:rPr>
        <w:t xml:space="preserve"> akumulatorów na jedną lokalizację (</w:t>
      </w:r>
      <w:r>
        <w:rPr>
          <w:sz w:val="22"/>
          <w:szCs w:val="22"/>
        </w:rPr>
        <w:t>trzy lokalizacje</w:t>
      </w:r>
      <w:r w:rsidR="00000000">
        <w:rPr>
          <w:sz w:val="22"/>
          <w:szCs w:val="22"/>
        </w:rPr>
        <w:t>), z kompletem śrub i mostków bateryjnych.</w:t>
      </w:r>
    </w:p>
    <w:p w14:paraId="5A16B54F" w14:textId="28B8877D" w:rsidR="00896F15" w:rsidRDefault="00000000">
      <w:p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W przypadku dostawy bateri</w:t>
      </w:r>
      <w:r w:rsidR="00703AF2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innych niż 5OPzV250 Zamawiający wymaga dostarczenia odpowiednich stojaków bateryjnych wskazanych poniżej.</w:t>
      </w:r>
    </w:p>
    <w:p w14:paraId="3436841F" w14:textId="076F7D9A" w:rsidR="00896F15" w:rsidRDefault="00000000">
      <w:p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W przypadku, gdy producent oferuje różne wersje w zależności od pozycji bateri</w:t>
      </w:r>
      <w:r w:rsidR="00703AF2">
        <w:rPr>
          <w:sz w:val="22"/>
          <w:szCs w:val="22"/>
        </w:rPr>
        <w:t>i</w:t>
      </w:r>
      <w:r>
        <w:rPr>
          <w:sz w:val="22"/>
          <w:szCs w:val="22"/>
        </w:rPr>
        <w:t xml:space="preserve"> na stojaku, to zamawiamy 96 bateri</w:t>
      </w:r>
      <w:r w:rsidR="00703AF2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 stojących, terminale w poziomie i 48 bater</w:t>
      </w:r>
      <w:r w:rsidR="00703AF2">
        <w:rPr>
          <w:sz w:val="22"/>
          <w:szCs w:val="22"/>
        </w:rPr>
        <w:t>ii</w:t>
      </w:r>
      <w:r>
        <w:rPr>
          <w:sz w:val="22"/>
          <w:szCs w:val="22"/>
        </w:rPr>
        <w:t xml:space="preserve">  leżących, terminale w pionie.</w:t>
      </w:r>
    </w:p>
    <w:p w14:paraId="2A776CBC" w14:textId="77777777" w:rsidR="00896F15" w:rsidRDefault="00000000">
      <w:p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Dostawa do 28.12.2023r.</w:t>
      </w:r>
    </w:p>
    <w:p w14:paraId="4293291C" w14:textId="77777777" w:rsidR="00896F15" w:rsidRDefault="00896F15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14:paraId="229CF595" w14:textId="77777777" w:rsidR="00896F15" w:rsidRDefault="00896F15">
      <w:pPr>
        <w:shd w:val="clear" w:color="auto" w:fill="FFFFFF"/>
        <w:spacing w:line="274" w:lineRule="exact"/>
        <w:ind w:left="426" w:hanging="426"/>
        <w:jc w:val="both"/>
        <w:rPr>
          <w:sz w:val="22"/>
          <w:szCs w:val="22"/>
        </w:rPr>
      </w:pPr>
    </w:p>
    <w:p w14:paraId="7A8629DF" w14:textId="77777777" w:rsidR="00896F15" w:rsidRDefault="00000000">
      <w:pPr>
        <w:shd w:val="clear" w:color="auto" w:fill="FFFFFF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Parametry minimalne baterii:</w:t>
      </w:r>
    </w:p>
    <w:p w14:paraId="08013A90" w14:textId="77777777" w:rsidR="00896F15" w:rsidRDefault="00000000">
      <w:pPr>
        <w:shd w:val="clear" w:color="auto" w:fill="FFFFFF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ogniwa 2V, o pojemności C10 (pojemność 10 godzinna) 250Ah(20˚C) lub większa,</w:t>
      </w:r>
    </w:p>
    <w:p w14:paraId="3230652E" w14:textId="77777777" w:rsidR="00896F15" w:rsidRDefault="00000000">
      <w:pPr>
        <w:shd w:val="clear" w:color="auto" w:fill="FFFFFF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ogniwa kwasowo-ołowiowe, z płytą dodatnią pancerną i elektrolitem w postaci żelu,</w:t>
      </w:r>
    </w:p>
    <w:p w14:paraId="05A65867" w14:textId="77777777" w:rsidR="00896F15" w:rsidRDefault="00000000">
      <w:pPr>
        <w:shd w:val="clear" w:color="auto" w:fill="FFFFFF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ogniwa szczelne z rekombinacją,  wyposażone w wentyl regulujący ciśnienie wewnątrz ogniwa (VRLA),</w:t>
      </w:r>
    </w:p>
    <w:p w14:paraId="599A0DDB" w14:textId="77777777" w:rsidR="00896F15" w:rsidRDefault="00000000">
      <w:pPr>
        <w:shd w:val="clear" w:color="auto" w:fill="FFFFFF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klasa żywotności 12+ </w:t>
      </w:r>
      <w:proofErr w:type="spellStart"/>
      <w:r>
        <w:rPr>
          <w:sz w:val="22"/>
          <w:szCs w:val="22"/>
        </w:rPr>
        <w:t>Long</w:t>
      </w:r>
      <w:proofErr w:type="spellEnd"/>
      <w:r>
        <w:rPr>
          <w:sz w:val="22"/>
          <w:szCs w:val="22"/>
        </w:rPr>
        <w:t xml:space="preserve"> Life wg EUROBAT,</w:t>
      </w:r>
    </w:p>
    <w:p w14:paraId="06126B5F" w14:textId="77777777" w:rsidR="00896F15" w:rsidRDefault="00000000">
      <w:pPr>
        <w:shd w:val="clear" w:color="auto" w:fill="FFFFFF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projektowana żywotność minimum 20 lat pracy buforowej,</w:t>
      </w:r>
    </w:p>
    <w:p w14:paraId="0BADC2B4" w14:textId="77777777" w:rsidR="00896F15" w:rsidRDefault="00000000">
      <w:pPr>
        <w:shd w:val="clear" w:color="auto" w:fill="FFFFFF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zgodność z normami: DIN 40742, IEC 60896, </w:t>
      </w:r>
      <w:proofErr w:type="spellStart"/>
      <w:r>
        <w:rPr>
          <w:sz w:val="22"/>
          <w:szCs w:val="22"/>
        </w:rPr>
        <w:t>Eurobat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Long</w:t>
      </w:r>
      <w:proofErr w:type="spellEnd"/>
      <w:r>
        <w:rPr>
          <w:sz w:val="22"/>
          <w:szCs w:val="22"/>
        </w:rPr>
        <w:t xml:space="preserve"> Life 12+,</w:t>
      </w:r>
    </w:p>
    <w:p w14:paraId="241326CB" w14:textId="77777777" w:rsidR="00896F15" w:rsidRDefault="00000000">
      <w:pPr>
        <w:shd w:val="clear" w:color="auto" w:fill="FFFFFF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gwarancja minimum 24 miesiące.</w:t>
      </w:r>
    </w:p>
    <w:p w14:paraId="0DC40474" w14:textId="77777777" w:rsidR="00896F15" w:rsidRDefault="00896F15">
      <w:pPr>
        <w:shd w:val="clear" w:color="auto" w:fill="FFFFFF"/>
        <w:tabs>
          <w:tab w:val="left" w:pos="422"/>
        </w:tabs>
        <w:spacing w:before="5" w:line="274" w:lineRule="exact"/>
        <w:ind w:left="426" w:right="442" w:hanging="426"/>
        <w:jc w:val="both"/>
        <w:rPr>
          <w:sz w:val="22"/>
          <w:szCs w:val="22"/>
        </w:rPr>
      </w:pPr>
    </w:p>
    <w:p w14:paraId="33EB8D4A" w14:textId="77777777" w:rsidR="00896F15" w:rsidRDefault="00000000">
      <w:pPr>
        <w:shd w:val="clear" w:color="auto" w:fill="FFFFFF"/>
        <w:tabs>
          <w:tab w:val="left" w:pos="422"/>
        </w:tabs>
        <w:spacing w:before="5" w:line="274" w:lineRule="exact"/>
        <w:ind w:left="426" w:right="442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b/>
          <w:sz w:val="22"/>
          <w:szCs w:val="22"/>
        </w:rPr>
        <w:tab/>
      </w:r>
      <w:r>
        <w:rPr>
          <w:b/>
          <w:spacing w:val="-1"/>
          <w:sz w:val="22"/>
          <w:szCs w:val="22"/>
        </w:rPr>
        <w:t xml:space="preserve">Wykaz miejsc dostawy </w:t>
      </w:r>
      <w:r>
        <w:rPr>
          <w:b/>
          <w:sz w:val="22"/>
          <w:szCs w:val="22"/>
        </w:rPr>
        <w:t>:</w:t>
      </w:r>
    </w:p>
    <w:p w14:paraId="6E981DBB" w14:textId="3FF39A72" w:rsidR="00896F15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KPP Rawa Mazowiecka ul. Kościuszki 33 (baterie wersja leżąca, jeden stojak - 6 poziomów po 8 bater</w:t>
      </w:r>
      <w:r w:rsidR="00AE3876">
        <w:rPr>
          <w:spacing w:val="-8"/>
          <w:sz w:val="22"/>
          <w:szCs w:val="22"/>
        </w:rPr>
        <w:t>i</w:t>
      </w:r>
      <w:r>
        <w:rPr>
          <w:spacing w:val="-8"/>
          <w:sz w:val="22"/>
          <w:szCs w:val="22"/>
        </w:rPr>
        <w:t>i na poziomie),</w:t>
      </w:r>
    </w:p>
    <w:p w14:paraId="5CB98492" w14:textId="77777777" w:rsidR="00896F15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KPP Radomsko ul. Piłsudskiego 56 (baterie wersja stojąca, dwa stojaki 2x12 każdy),</w:t>
      </w:r>
    </w:p>
    <w:p w14:paraId="541FB5C5" w14:textId="77777777" w:rsidR="00896F15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KPP Łask ul. 9 maja 32/36 (baterie wersja stojąca, dwa stojaki 3x8 każdy).</w:t>
      </w:r>
    </w:p>
    <w:p w14:paraId="5F8D3383" w14:textId="77777777" w:rsidR="00896F15" w:rsidRDefault="00896F1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</w:p>
    <w:p w14:paraId="46FE067A" w14:textId="77777777" w:rsidR="00896F15" w:rsidRDefault="000000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1.3 </w:t>
      </w:r>
      <w:r>
        <w:rPr>
          <w:b/>
          <w:bCs/>
          <w:sz w:val="22"/>
          <w:szCs w:val="22"/>
        </w:rPr>
        <w:t xml:space="preserve">Dostawa narzędzi i materiałów </w:t>
      </w:r>
      <w:r>
        <w:rPr>
          <w:sz w:val="22"/>
          <w:szCs w:val="22"/>
        </w:rPr>
        <w:t>(miejsce dostawy Łódź ul. Lutomierska 108/112)</w:t>
      </w:r>
      <w:r>
        <w:rPr>
          <w:b/>
          <w:bCs/>
          <w:sz w:val="22"/>
          <w:szCs w:val="22"/>
        </w:rPr>
        <w:t>:</w:t>
      </w:r>
    </w:p>
    <w:p w14:paraId="1A4B40A7" w14:textId="77777777" w:rsidR="00896F15" w:rsidRDefault="000000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klucz dynamometryczny 1/2” o zakresie 20-100Nm lub szerszym, świadectwo kalibracji, dokładność +/-5% lub lepsza</w:t>
      </w:r>
    </w:p>
    <w:p w14:paraId="53FC0156" w14:textId="77777777" w:rsidR="00896F15" w:rsidRDefault="000000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zaciskarka</w:t>
      </w:r>
      <w:proofErr w:type="spellEnd"/>
      <w:r>
        <w:rPr>
          <w:sz w:val="22"/>
          <w:szCs w:val="22"/>
        </w:rPr>
        <w:t>/praska do tulejek 6-50mm2,</w:t>
      </w:r>
    </w:p>
    <w:p w14:paraId="05CC22B4" w14:textId="77777777" w:rsidR="00896F15" w:rsidRDefault="000000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końcówka oczkowa 50mm2/M10 50 sztuk,</w:t>
      </w:r>
    </w:p>
    <w:p w14:paraId="035BFA6F" w14:textId="77777777" w:rsidR="00896F15" w:rsidRDefault="000000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końcówka oczkowa 35mm2/M8 50 sztuk.</w:t>
      </w:r>
    </w:p>
    <w:p w14:paraId="7AA319C9" w14:textId="77777777" w:rsidR="00896F15" w:rsidRDefault="00896F15">
      <w:pPr>
        <w:shd w:val="clear" w:color="auto" w:fill="FFFFFF"/>
        <w:spacing w:line="274" w:lineRule="exact"/>
        <w:ind w:left="426" w:right="567" w:hanging="426"/>
        <w:jc w:val="both"/>
        <w:rPr>
          <w:b/>
          <w:sz w:val="22"/>
          <w:szCs w:val="22"/>
        </w:rPr>
      </w:pPr>
    </w:p>
    <w:p w14:paraId="5E212D54" w14:textId="77777777" w:rsidR="00896F15" w:rsidRDefault="00896F15">
      <w:pPr>
        <w:shd w:val="clear" w:color="auto" w:fill="FFFFFF"/>
        <w:spacing w:line="274" w:lineRule="exact"/>
        <w:ind w:left="426" w:right="567"/>
        <w:jc w:val="both"/>
        <w:rPr>
          <w:b/>
          <w:sz w:val="22"/>
          <w:szCs w:val="22"/>
        </w:rPr>
      </w:pPr>
    </w:p>
    <w:p w14:paraId="39D4CC5A" w14:textId="77777777" w:rsidR="00896F15" w:rsidRDefault="00000000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2. Opis kryteriów, którymi Zamawiający będzie się kierował przy wyborze oferty, wraz z podaniem znaczenia tych kryteriów oraz sposobu oceny ofert </w:t>
      </w:r>
    </w:p>
    <w:p w14:paraId="33B0748F" w14:textId="77777777" w:rsidR="00896F15" w:rsidRDefault="00000000">
      <w:pPr>
        <w:ind w:left="284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</w:t>
      </w:r>
    </w:p>
    <w:p w14:paraId="13745FF4" w14:textId="77777777" w:rsidR="00896F15" w:rsidRDefault="00000000">
      <w:pPr>
        <w:ind w:left="284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Cena – 80 %</w:t>
      </w:r>
    </w:p>
    <w:p w14:paraId="7291CA7C" w14:textId="77777777" w:rsidR="00896F15" w:rsidRDefault="00000000">
      <w:pPr>
        <w:ind w:left="284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Pojemność akumulatorów – 10% (250Ah do 280Ah – 0 punktów, od 280 do 300Ah – 5%, powyżej 300Ah – 10%</w:t>
      </w:r>
    </w:p>
    <w:p w14:paraId="5E11F5C0" w14:textId="77777777" w:rsidR="00896F15" w:rsidRDefault="00000000">
      <w:pPr>
        <w:ind w:left="284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Gwarancja na akumulatory – 10  % ( 24 miesiące – 0 punktów, 36 miesięcy – 5 punktów, 48 miesięcy 10%)</w:t>
      </w:r>
    </w:p>
    <w:p w14:paraId="720DA695" w14:textId="77777777" w:rsidR="00896F15" w:rsidRDefault="00896F15">
      <w:pPr>
        <w:rPr>
          <w:b/>
          <w:sz w:val="22"/>
          <w:szCs w:val="22"/>
          <w:u w:val="single"/>
        </w:rPr>
      </w:pPr>
    </w:p>
    <w:p w14:paraId="10BC882F" w14:textId="77777777" w:rsidR="00896F15" w:rsidRDefault="00896F15"/>
    <w:sectPr w:rsidR="00896F15">
      <w:headerReference w:type="even" r:id="rId8"/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D5AD" w14:textId="77777777" w:rsidR="00C131B7" w:rsidRDefault="00C131B7">
      <w:r>
        <w:separator/>
      </w:r>
    </w:p>
  </w:endnote>
  <w:endnote w:type="continuationSeparator" w:id="0">
    <w:p w14:paraId="6A9463CB" w14:textId="77777777" w:rsidR="00C131B7" w:rsidRDefault="00C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altName w:val="Palatino Linotype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D975" w14:textId="77777777" w:rsidR="00896F15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0D0930" w14:textId="77777777" w:rsidR="00896F15" w:rsidRDefault="00896F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2C52" w14:textId="77777777" w:rsidR="00896F15" w:rsidRDefault="00896F15">
    <w:pPr>
      <w:pStyle w:val="Stopka"/>
      <w:framePr w:w="85" w:wrap="around" w:vAnchor="text" w:hAnchor="page" w:x="10495" w:y="-155"/>
      <w:ind w:right="360"/>
      <w:rPr>
        <w:rStyle w:val="Numerstrony"/>
      </w:rPr>
    </w:pPr>
  </w:p>
  <w:p w14:paraId="3E93136A" w14:textId="77777777" w:rsidR="00896F15" w:rsidRDefault="00896F15">
    <w:pPr>
      <w:pStyle w:val="Stopka"/>
      <w:framePr w:wrap="auto" w:vAnchor="text" w:hAnchor="page" w:x="10315" w:y="-69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4A45" w14:textId="77777777" w:rsidR="00C131B7" w:rsidRDefault="00C131B7">
      <w:r>
        <w:separator/>
      </w:r>
    </w:p>
  </w:footnote>
  <w:footnote w:type="continuationSeparator" w:id="0">
    <w:p w14:paraId="4B219C8A" w14:textId="77777777" w:rsidR="00C131B7" w:rsidRDefault="00C1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19DB" w14:textId="77777777" w:rsidR="00896F15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47D082" w14:textId="77777777" w:rsidR="00896F15" w:rsidRDefault="00896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num w:numId="1" w16cid:durableId="15749923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5"/>
    <w:rsid w:val="00014F58"/>
    <w:rsid w:val="0004460A"/>
    <w:rsid w:val="00073D3B"/>
    <w:rsid w:val="000803DB"/>
    <w:rsid w:val="00097EC8"/>
    <w:rsid w:val="000A640B"/>
    <w:rsid w:val="000B7214"/>
    <w:rsid w:val="000E63F8"/>
    <w:rsid w:val="000F179A"/>
    <w:rsid w:val="000F31AC"/>
    <w:rsid w:val="00107FA8"/>
    <w:rsid w:val="00135EBF"/>
    <w:rsid w:val="0015102F"/>
    <w:rsid w:val="00172199"/>
    <w:rsid w:val="00172CBB"/>
    <w:rsid w:val="00187A10"/>
    <w:rsid w:val="001B2358"/>
    <w:rsid w:val="001B6CBD"/>
    <w:rsid w:val="001C43EC"/>
    <w:rsid w:val="001D2E02"/>
    <w:rsid w:val="001D76D8"/>
    <w:rsid w:val="001F5112"/>
    <w:rsid w:val="00220295"/>
    <w:rsid w:val="00220446"/>
    <w:rsid w:val="00221A5E"/>
    <w:rsid w:val="00225E2B"/>
    <w:rsid w:val="00244B31"/>
    <w:rsid w:val="00276AE7"/>
    <w:rsid w:val="002879C3"/>
    <w:rsid w:val="00287FE4"/>
    <w:rsid w:val="00290292"/>
    <w:rsid w:val="00290C99"/>
    <w:rsid w:val="002B485B"/>
    <w:rsid w:val="002C5E42"/>
    <w:rsid w:val="002C6F26"/>
    <w:rsid w:val="002C7F86"/>
    <w:rsid w:val="002E1DC2"/>
    <w:rsid w:val="002F04B6"/>
    <w:rsid w:val="002F2324"/>
    <w:rsid w:val="003063D9"/>
    <w:rsid w:val="00313F24"/>
    <w:rsid w:val="0031434B"/>
    <w:rsid w:val="00347325"/>
    <w:rsid w:val="003D0903"/>
    <w:rsid w:val="003D21F4"/>
    <w:rsid w:val="003F1D01"/>
    <w:rsid w:val="00403396"/>
    <w:rsid w:val="004228EC"/>
    <w:rsid w:val="00456B14"/>
    <w:rsid w:val="00465366"/>
    <w:rsid w:val="00476F6A"/>
    <w:rsid w:val="00496FA8"/>
    <w:rsid w:val="004A24F1"/>
    <w:rsid w:val="004C3161"/>
    <w:rsid w:val="004F3A99"/>
    <w:rsid w:val="00513595"/>
    <w:rsid w:val="00523D3A"/>
    <w:rsid w:val="00531AA6"/>
    <w:rsid w:val="00577236"/>
    <w:rsid w:val="005B35F6"/>
    <w:rsid w:val="005C35C6"/>
    <w:rsid w:val="005F2339"/>
    <w:rsid w:val="00603CCD"/>
    <w:rsid w:val="006279D9"/>
    <w:rsid w:val="0065593E"/>
    <w:rsid w:val="00662FA2"/>
    <w:rsid w:val="006741EC"/>
    <w:rsid w:val="00680263"/>
    <w:rsid w:val="0069344D"/>
    <w:rsid w:val="00694EFD"/>
    <w:rsid w:val="006A6B2D"/>
    <w:rsid w:val="006C76DE"/>
    <w:rsid w:val="006E57B4"/>
    <w:rsid w:val="00703AF2"/>
    <w:rsid w:val="0071127C"/>
    <w:rsid w:val="00740C84"/>
    <w:rsid w:val="007428FC"/>
    <w:rsid w:val="00750242"/>
    <w:rsid w:val="0075507D"/>
    <w:rsid w:val="007A1A3E"/>
    <w:rsid w:val="007A4A5D"/>
    <w:rsid w:val="007B2FFB"/>
    <w:rsid w:val="00812BEE"/>
    <w:rsid w:val="00812F4C"/>
    <w:rsid w:val="00815B63"/>
    <w:rsid w:val="008405C7"/>
    <w:rsid w:val="00857188"/>
    <w:rsid w:val="00871452"/>
    <w:rsid w:val="00896F15"/>
    <w:rsid w:val="008A3812"/>
    <w:rsid w:val="008C31D3"/>
    <w:rsid w:val="008E1B5F"/>
    <w:rsid w:val="009059CE"/>
    <w:rsid w:val="0093100B"/>
    <w:rsid w:val="009527CD"/>
    <w:rsid w:val="00952D59"/>
    <w:rsid w:val="00984C08"/>
    <w:rsid w:val="009A4DF5"/>
    <w:rsid w:val="009B0F23"/>
    <w:rsid w:val="009B59C3"/>
    <w:rsid w:val="009B6A12"/>
    <w:rsid w:val="009C48CD"/>
    <w:rsid w:val="009C6144"/>
    <w:rsid w:val="009C63F4"/>
    <w:rsid w:val="009E0EC6"/>
    <w:rsid w:val="009E3B67"/>
    <w:rsid w:val="00A10185"/>
    <w:rsid w:val="00A63C16"/>
    <w:rsid w:val="00A71B11"/>
    <w:rsid w:val="00A87852"/>
    <w:rsid w:val="00A90FF1"/>
    <w:rsid w:val="00AA4B02"/>
    <w:rsid w:val="00AD6AA3"/>
    <w:rsid w:val="00AE3876"/>
    <w:rsid w:val="00AE406A"/>
    <w:rsid w:val="00AF13A6"/>
    <w:rsid w:val="00B2147C"/>
    <w:rsid w:val="00B56985"/>
    <w:rsid w:val="00B573BA"/>
    <w:rsid w:val="00B606FF"/>
    <w:rsid w:val="00B82B91"/>
    <w:rsid w:val="00B87E01"/>
    <w:rsid w:val="00B92FB2"/>
    <w:rsid w:val="00B933F0"/>
    <w:rsid w:val="00B96BE2"/>
    <w:rsid w:val="00BA17E0"/>
    <w:rsid w:val="00BA5DB1"/>
    <w:rsid w:val="00BD2DDB"/>
    <w:rsid w:val="00BE7802"/>
    <w:rsid w:val="00BF1A48"/>
    <w:rsid w:val="00BF2F6D"/>
    <w:rsid w:val="00C131B7"/>
    <w:rsid w:val="00C60A45"/>
    <w:rsid w:val="00C83C2A"/>
    <w:rsid w:val="00CF7DF7"/>
    <w:rsid w:val="00D005B6"/>
    <w:rsid w:val="00D2605C"/>
    <w:rsid w:val="00D335A1"/>
    <w:rsid w:val="00D63CA4"/>
    <w:rsid w:val="00D6533D"/>
    <w:rsid w:val="00D67389"/>
    <w:rsid w:val="00D71ABD"/>
    <w:rsid w:val="00D72608"/>
    <w:rsid w:val="00D83C90"/>
    <w:rsid w:val="00D9779C"/>
    <w:rsid w:val="00DB16E8"/>
    <w:rsid w:val="00DC4566"/>
    <w:rsid w:val="00DC539A"/>
    <w:rsid w:val="00DE568B"/>
    <w:rsid w:val="00DE5EB4"/>
    <w:rsid w:val="00DF2CDB"/>
    <w:rsid w:val="00DF7581"/>
    <w:rsid w:val="00E320A3"/>
    <w:rsid w:val="00E41743"/>
    <w:rsid w:val="00E54E75"/>
    <w:rsid w:val="00E56A18"/>
    <w:rsid w:val="00E82920"/>
    <w:rsid w:val="00E90705"/>
    <w:rsid w:val="00E9213D"/>
    <w:rsid w:val="00EA0B74"/>
    <w:rsid w:val="00ED302D"/>
    <w:rsid w:val="00ED5BC7"/>
    <w:rsid w:val="00EE4E64"/>
    <w:rsid w:val="00F04A72"/>
    <w:rsid w:val="00F46286"/>
    <w:rsid w:val="00F560C5"/>
    <w:rsid w:val="00F621AD"/>
    <w:rsid w:val="00F7515B"/>
    <w:rsid w:val="00F76BC8"/>
    <w:rsid w:val="00FA144B"/>
    <w:rsid w:val="00FB434A"/>
    <w:rsid w:val="00FB5796"/>
    <w:rsid w:val="00FB5D6B"/>
    <w:rsid w:val="08EE31D4"/>
    <w:rsid w:val="154F3D31"/>
    <w:rsid w:val="165E70CF"/>
    <w:rsid w:val="17DE7734"/>
    <w:rsid w:val="1AAF7870"/>
    <w:rsid w:val="1B1315F3"/>
    <w:rsid w:val="45EC43C8"/>
    <w:rsid w:val="5023163A"/>
    <w:rsid w:val="5DAD33DC"/>
    <w:rsid w:val="5FF7769F"/>
    <w:rsid w:val="613D67B1"/>
    <w:rsid w:val="6851317B"/>
    <w:rsid w:val="6F7E50EA"/>
    <w:rsid w:val="778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1C6FF"/>
  <w15:docId w15:val="{820A82F6-B790-41A3-B622-66176A00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endnote tex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ind w:left="284" w:hanging="284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284" w:hanging="142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40"/>
      <w:szCs w:val="20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both"/>
      <w:outlineLvl w:val="7"/>
    </w:pPr>
    <w:rPr>
      <w:b/>
      <w:sz w:val="28"/>
      <w:szCs w:val="20"/>
      <w:u w:val="single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14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qFormat/>
    <w:pPr>
      <w:spacing w:line="360" w:lineRule="auto"/>
      <w:ind w:left="360" w:right="-468" w:hanging="360"/>
      <w:jc w:val="both"/>
    </w:pPr>
    <w:rPr>
      <w:bCs/>
    </w:rPr>
  </w:style>
  <w:style w:type="paragraph" w:styleId="Tekstpodstawowy">
    <w:name w:val="Body Text"/>
    <w:basedOn w:val="Normalny"/>
    <w:link w:val="TekstpodstawowyZnak"/>
    <w:qFormat/>
    <w:pPr>
      <w:spacing w:line="360" w:lineRule="auto"/>
    </w:pPr>
    <w:rPr>
      <w:szCs w:val="20"/>
    </w:rPr>
  </w:style>
  <w:style w:type="paragraph" w:styleId="Tekstpodstawowy2">
    <w:name w:val="Body Text 2"/>
    <w:basedOn w:val="Normalny"/>
    <w:link w:val="Tekstpodstawowy2Znak"/>
    <w:qFormat/>
    <w:pPr>
      <w:spacing w:line="360" w:lineRule="auto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qFormat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qFormat/>
    <w:pPr>
      <w:spacing w:line="360" w:lineRule="auto"/>
      <w:ind w:left="284"/>
    </w:pPr>
  </w:style>
  <w:style w:type="paragraph" w:styleId="Tekstpodstawowywcity2">
    <w:name w:val="Body Text Indent 2"/>
    <w:basedOn w:val="Normalny"/>
    <w:link w:val="Tekstpodstawowywcity2Znak"/>
    <w:qFormat/>
    <w:pPr>
      <w:spacing w:line="360" w:lineRule="auto"/>
      <w:ind w:left="284" w:hanging="426"/>
    </w:pPr>
    <w:rPr>
      <w:szCs w:val="20"/>
    </w:rPr>
  </w:style>
  <w:style w:type="paragraph" w:styleId="Tekstpodstawowywcity3">
    <w:name w:val="Body Text Indent 3"/>
    <w:basedOn w:val="Normalny"/>
    <w:qFormat/>
    <w:pPr>
      <w:spacing w:line="360" w:lineRule="auto"/>
      <w:ind w:left="284" w:hanging="284"/>
    </w:pPr>
    <w:rPr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character" w:styleId="Odwoanieprzypisukocowego">
    <w:name w:val="endnote reference"/>
    <w:rPr>
      <w:vertAlign w:val="superscript"/>
    </w:rPr>
  </w:style>
  <w:style w:type="paragraph" w:styleId="Tekstprzypisukocowego">
    <w:name w:val="endnote text"/>
    <w:basedOn w:val="Normalny"/>
    <w:link w:val="TekstprzypisukocowegoZnak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qFormat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paragraph" w:styleId="Podtytu">
    <w:name w:val="Subtitle"/>
    <w:basedOn w:val="Normalny"/>
    <w:qFormat/>
    <w:pPr>
      <w:jc w:val="center"/>
    </w:pPr>
    <w:rPr>
      <w:rFonts w:ascii="Comic Sans MS" w:hAnsi="Comic Sans MS"/>
      <w:b/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character" w:customStyle="1" w:styleId="Nagwek2Znak">
    <w:name w:val="Nagłówek 2 Znak"/>
    <w:link w:val="Nagwek2"/>
    <w:qFormat/>
    <w:rPr>
      <w:b/>
      <w:sz w:val="24"/>
      <w:szCs w:val="24"/>
      <w:u w:val="single"/>
      <w:lang w:bidi="ar-SA"/>
    </w:rPr>
  </w:style>
  <w:style w:type="character" w:customStyle="1" w:styleId="Nagwek3Znak">
    <w:name w:val="Nagłówek 3 Znak"/>
    <w:link w:val="Nagwek3"/>
    <w:qFormat/>
    <w:rPr>
      <w:sz w:val="28"/>
      <w:lang w:bidi="ar-SA"/>
    </w:rPr>
  </w:style>
  <w:style w:type="character" w:customStyle="1" w:styleId="TekstpodstawowyZnak">
    <w:name w:val="Tekst podstawowy Znak"/>
    <w:link w:val="Tekstpodstawowy"/>
    <w:qFormat/>
    <w:rPr>
      <w:sz w:val="24"/>
      <w:lang w:bidi="ar-SA"/>
    </w:rPr>
  </w:style>
  <w:style w:type="character" w:customStyle="1" w:styleId="Tekstpodstawowywcity2Znak">
    <w:name w:val="Tekst podstawowy wcięty 2 Znak"/>
    <w:link w:val="Tekstpodstawowywcity2"/>
    <w:qFormat/>
    <w:rPr>
      <w:sz w:val="24"/>
      <w:lang w:bidi="ar-SA"/>
    </w:rPr>
  </w:style>
  <w:style w:type="character" w:customStyle="1" w:styleId="Tekstpodstawowy2Znak">
    <w:name w:val="Tekst podstawowy 2 Znak"/>
    <w:link w:val="Tekstpodstawowy2"/>
    <w:qFormat/>
    <w:rPr>
      <w:sz w:val="28"/>
      <w:lang w:bidi="ar-SA"/>
    </w:rPr>
  </w:style>
  <w:style w:type="paragraph" w:customStyle="1" w:styleId="leszek">
    <w:name w:val="leszek"/>
    <w:basedOn w:val="Normalny"/>
    <w:qFormat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bCs/>
      <w:sz w:val="28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qFormat/>
    <w:pPr>
      <w:suppressAutoHyphens/>
      <w:ind w:left="567" w:hanging="567"/>
    </w:pPr>
    <w:rPr>
      <w:b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Pr>
      <w:lang w:val="pl-PL" w:eastAsia="pl-PL" w:bidi="ar-SA"/>
    </w:rPr>
  </w:style>
  <w:style w:type="paragraph" w:customStyle="1" w:styleId="List-BodyText">
    <w:name w:val="List - Body Text"/>
    <w:basedOn w:val="Normalny"/>
    <w:qFormat/>
    <w:pPr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WW-Tekstpodstawowy3">
    <w:name w:val="WW-Tekst podstawowy 3"/>
    <w:basedOn w:val="Normalny"/>
    <w:qFormat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szCs w:val="20"/>
      <w:lang w:eastAsia="en-US"/>
    </w:rPr>
  </w:style>
  <w:style w:type="paragraph" w:customStyle="1" w:styleId="ProPublico">
    <w:name w:val="ProPublico"/>
    <w:pPr>
      <w:suppressAutoHyphens/>
      <w:jc w:val="both"/>
    </w:pPr>
    <w:rPr>
      <w:sz w:val="24"/>
      <w:lang w:eastAsia="ar-SA"/>
    </w:rPr>
  </w:style>
  <w:style w:type="paragraph" w:customStyle="1" w:styleId="40address">
    <w:name w:val="40 address"/>
    <w:basedOn w:val="Normalny"/>
    <w:pPr>
      <w:suppressAutoHyphens/>
      <w:spacing w:after="180"/>
    </w:pPr>
    <w:rPr>
      <w:rFonts w:ascii="Palatino" w:hAnsi="Palatino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qFormat/>
    <w:rPr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Pr>
      <w:b/>
      <w:bCs/>
      <w:lang w:val="pl-PL" w:eastAsia="pl-PL" w:bidi="ar-SA"/>
    </w:rPr>
  </w:style>
  <w:style w:type="paragraph" w:customStyle="1" w:styleId="Standard">
    <w:name w:val="Standard"/>
    <w:qFormat/>
    <w:pPr>
      <w:widowControl w:val="0"/>
      <w:autoSpaceDN w:val="0"/>
      <w:adjustRightInd w:val="0"/>
      <w:textAlignment w:val="baseline"/>
    </w:pPr>
    <w:rPr>
      <w:rFonts w:hAnsi="SimSu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5ED32-D0B5-4043-9673-3DEDDA4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Julka</dc:creator>
  <cp:lastModifiedBy>A50269</cp:lastModifiedBy>
  <cp:revision>3</cp:revision>
  <cp:lastPrinted>2016-06-02T12:43:00Z</cp:lastPrinted>
  <dcterms:created xsi:type="dcterms:W3CDTF">2023-09-25T11:38:00Z</dcterms:created>
  <dcterms:modified xsi:type="dcterms:W3CDTF">2023-09-25T11:48:00Z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E315082120DC49658C75AC5B2F40D1DE</vt:lpwstr>
  </property>
</Properties>
</file>