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D0" w:rsidRPr="001849EF" w:rsidRDefault="00F93DD0" w:rsidP="00F93DD0">
      <w:pPr>
        <w:spacing w:after="200" w:line="276" w:lineRule="auto"/>
        <w:rPr>
          <w:rFonts w:eastAsia="Calibri" w:cs="Times New Roman"/>
          <w:i/>
          <w:sz w:val="20"/>
          <w:szCs w:val="20"/>
        </w:rPr>
      </w:pPr>
      <w:r w:rsidRPr="001849EF">
        <w:rPr>
          <w:rFonts w:eastAsia="Calibri" w:cs="Times New Roman"/>
          <w:i/>
          <w:sz w:val="20"/>
          <w:szCs w:val="20"/>
        </w:rPr>
        <w:t xml:space="preserve">Załącznik nr 4 do </w:t>
      </w:r>
      <w:r w:rsidR="009715BF" w:rsidRPr="001849EF">
        <w:rPr>
          <w:rFonts w:eastAsia="Calibri" w:cs="Times New Roman"/>
          <w:i/>
          <w:sz w:val="20"/>
          <w:szCs w:val="20"/>
        </w:rPr>
        <w:t>U</w:t>
      </w:r>
      <w:r w:rsidRPr="001849EF">
        <w:rPr>
          <w:rFonts w:eastAsia="Calibri" w:cs="Times New Roman"/>
          <w:i/>
          <w:sz w:val="20"/>
          <w:szCs w:val="20"/>
        </w:rPr>
        <w:t>mowy nr</w:t>
      </w:r>
      <w:r w:rsidRPr="001849EF">
        <w:rPr>
          <w:rFonts w:eastAsia="Calibri" w:cs="Times New Roman"/>
          <w:sz w:val="20"/>
          <w:szCs w:val="20"/>
        </w:rPr>
        <w:t xml:space="preserve"> </w:t>
      </w:r>
      <w:r w:rsidRPr="001849EF">
        <w:rPr>
          <w:rFonts w:eastAsia="Calibri" w:cs="Times New Roman"/>
          <w:i/>
          <w:sz w:val="20"/>
          <w:szCs w:val="20"/>
        </w:rPr>
        <w:t xml:space="preserve">…………………………… z dnia …………………… </w:t>
      </w:r>
    </w:p>
    <w:p w:rsidR="00F93DD0" w:rsidRPr="001849EF" w:rsidRDefault="00F93DD0" w:rsidP="00F93DD0">
      <w:pPr>
        <w:spacing w:after="200" w:line="192" w:lineRule="auto"/>
        <w:jc w:val="center"/>
        <w:rPr>
          <w:rFonts w:eastAsia="Calibri" w:cs="Times New Roman"/>
          <w:b/>
          <w:sz w:val="20"/>
          <w:szCs w:val="20"/>
        </w:rPr>
      </w:pPr>
    </w:p>
    <w:p w:rsidR="00F93DD0" w:rsidRPr="001849EF" w:rsidRDefault="00F93DD0" w:rsidP="00F93DD0">
      <w:pPr>
        <w:spacing w:after="200" w:line="192" w:lineRule="auto"/>
        <w:jc w:val="center"/>
        <w:rPr>
          <w:rFonts w:eastAsia="Calibri" w:cs="Times New Roman"/>
          <w:b/>
        </w:rPr>
      </w:pPr>
      <w:r w:rsidRPr="001849EF">
        <w:rPr>
          <w:rFonts w:eastAsia="Calibri" w:cs="Times New Roman"/>
          <w:b/>
        </w:rPr>
        <w:t>DOKUMENT GWARANCYJNY</w:t>
      </w:r>
    </w:p>
    <w:p w:rsidR="00F93DD0" w:rsidRPr="001849EF" w:rsidRDefault="00F93DD0" w:rsidP="00F93DD0">
      <w:pPr>
        <w:spacing w:after="200" w:line="192" w:lineRule="auto"/>
        <w:jc w:val="center"/>
        <w:rPr>
          <w:rFonts w:eastAsia="Calibri" w:cs="Times New Roman"/>
          <w:sz w:val="20"/>
          <w:szCs w:val="20"/>
        </w:rPr>
      </w:pPr>
    </w:p>
    <w:p w:rsidR="00F93DD0" w:rsidRDefault="00F93DD0" w:rsidP="00F93DD0">
      <w:pPr>
        <w:spacing w:after="200" w:line="192" w:lineRule="auto"/>
        <w:jc w:val="center"/>
        <w:rPr>
          <w:rFonts w:eastAsia="Calibri" w:cs="Times New Roman"/>
        </w:rPr>
      </w:pPr>
      <w:r w:rsidRPr="001849EF">
        <w:rPr>
          <w:rFonts w:eastAsia="Calibri" w:cs="Times New Roman"/>
        </w:rPr>
        <w:t>dla zadania</w:t>
      </w:r>
    </w:p>
    <w:p w:rsidR="001252F2" w:rsidRPr="001252F2" w:rsidRDefault="001252F2" w:rsidP="001252F2">
      <w:pPr>
        <w:spacing w:after="200" w:line="192" w:lineRule="auto"/>
        <w:jc w:val="center"/>
        <w:rPr>
          <w:rFonts w:eastAsia="Calibri" w:cs="Times New Roman"/>
        </w:rPr>
      </w:pPr>
      <w:r w:rsidRPr="001252F2">
        <w:rPr>
          <w:rFonts w:eastAsia="Calibri" w:cs="Times New Roman"/>
        </w:rPr>
        <w:t>„Modernizacja obiektów oświatowych na terenie Gminy Lipinki wraz z</w:t>
      </w:r>
    </w:p>
    <w:p w:rsidR="001252F2" w:rsidRPr="001252F2" w:rsidRDefault="001252F2" w:rsidP="001252F2">
      <w:pPr>
        <w:spacing w:after="200" w:line="192" w:lineRule="auto"/>
        <w:jc w:val="center"/>
        <w:rPr>
          <w:rFonts w:eastAsia="Calibri" w:cs="Times New Roman"/>
        </w:rPr>
      </w:pPr>
      <w:r w:rsidRPr="001252F2">
        <w:rPr>
          <w:rFonts w:eastAsia="Calibri" w:cs="Times New Roman"/>
        </w:rPr>
        <w:t>infrastrukturą towarzyszącą”</w:t>
      </w:r>
    </w:p>
    <w:p w:rsidR="001252F2" w:rsidRPr="001849EF" w:rsidRDefault="001252F2" w:rsidP="001252F2">
      <w:pPr>
        <w:spacing w:after="200" w:line="192" w:lineRule="auto"/>
        <w:jc w:val="center"/>
        <w:rPr>
          <w:rFonts w:eastAsia="Calibri" w:cs="Times New Roman"/>
        </w:rPr>
      </w:pPr>
      <w:r w:rsidRPr="001252F2">
        <w:rPr>
          <w:rFonts w:eastAsia="Calibri" w:cs="Times New Roman"/>
        </w:rPr>
        <w:t>w ramach Programu „Rządowy Fundusz Polski Ład: Program Inwestycji Strategicznych”</w:t>
      </w:r>
    </w:p>
    <w:p w:rsidR="00F93DD0" w:rsidRPr="001849EF" w:rsidRDefault="001252F2" w:rsidP="00F93DD0">
      <w:pPr>
        <w:spacing w:after="200" w:line="360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>część …………………………………..</w:t>
      </w:r>
    </w:p>
    <w:p w:rsidR="00F93DD0" w:rsidRPr="001849EF" w:rsidRDefault="00F93DD0" w:rsidP="00F93DD0">
      <w:pPr>
        <w:spacing w:after="200" w:line="192" w:lineRule="auto"/>
        <w:jc w:val="center"/>
        <w:rPr>
          <w:rFonts w:eastAsia="Calibri" w:cs="Times New Roman"/>
        </w:rPr>
      </w:pPr>
      <w:r w:rsidRPr="001849EF">
        <w:rPr>
          <w:rFonts w:eastAsia="Calibri" w:cs="Times New Roman"/>
        </w:rPr>
        <w:t xml:space="preserve">zrealizowanego na podstawie </w:t>
      </w:r>
      <w:r w:rsidR="009715BF" w:rsidRPr="001849EF">
        <w:rPr>
          <w:rFonts w:eastAsia="Calibri" w:cs="Times New Roman"/>
        </w:rPr>
        <w:t>U</w:t>
      </w:r>
      <w:r w:rsidRPr="001849EF">
        <w:rPr>
          <w:rFonts w:eastAsia="Calibri" w:cs="Times New Roman"/>
        </w:rPr>
        <w:t xml:space="preserve">mowy nr …………………  z dnia ………………… </w:t>
      </w:r>
    </w:p>
    <w:p w:rsidR="00F93DD0" w:rsidRPr="001849EF" w:rsidRDefault="00F93DD0" w:rsidP="00F93DD0">
      <w:pPr>
        <w:spacing w:after="200" w:line="192" w:lineRule="auto"/>
        <w:rPr>
          <w:rFonts w:eastAsia="Calibri" w:cs="Times New Roman"/>
        </w:rPr>
      </w:pPr>
    </w:p>
    <w:p w:rsidR="00F93DD0" w:rsidRPr="001849EF" w:rsidRDefault="001252F2" w:rsidP="00F93DD0">
      <w:pPr>
        <w:spacing w:after="200" w:line="192" w:lineRule="auto"/>
        <w:rPr>
          <w:rFonts w:eastAsia="Calibri" w:cs="Times New Roman"/>
        </w:rPr>
      </w:pPr>
      <w:r>
        <w:rPr>
          <w:rFonts w:eastAsia="Calibri" w:cs="Times New Roman"/>
        </w:rPr>
        <w:t>wystawiony przez:</w:t>
      </w:r>
      <w:r w:rsidR="00F93DD0" w:rsidRPr="001849EF">
        <w:rPr>
          <w:rFonts w:eastAsia="Calibri" w:cs="Times New Roman"/>
        </w:rPr>
        <w:t>……………………………………………………………………………………….</w:t>
      </w:r>
    </w:p>
    <w:p w:rsidR="00F93DD0" w:rsidRPr="001849EF" w:rsidRDefault="00F93DD0" w:rsidP="00F93DD0">
      <w:pPr>
        <w:spacing w:after="200" w:line="192" w:lineRule="auto"/>
        <w:rPr>
          <w:rFonts w:eastAsia="Calibri" w:cs="Times New Roman"/>
          <w:b/>
          <w:i/>
        </w:rPr>
      </w:pPr>
      <w:r w:rsidRPr="001849EF">
        <w:rPr>
          <w:rFonts w:eastAsia="Calibri" w:cs="Times New Roman"/>
        </w:rPr>
        <w:t xml:space="preserve">zwanym w dalszej części </w:t>
      </w:r>
      <w:r w:rsidRPr="001849EF">
        <w:rPr>
          <w:rFonts w:eastAsia="Calibri" w:cs="Times New Roman"/>
          <w:b/>
          <w:i/>
        </w:rPr>
        <w:t>Gwarantem</w:t>
      </w:r>
    </w:p>
    <w:p w:rsidR="00F93DD0" w:rsidRPr="001849EF" w:rsidRDefault="00F93DD0" w:rsidP="00F93DD0">
      <w:pPr>
        <w:spacing w:after="200" w:line="192" w:lineRule="auto"/>
        <w:rPr>
          <w:rFonts w:eastAsia="Calibri" w:cs="Times New Roman"/>
        </w:rPr>
      </w:pPr>
      <w:r w:rsidRPr="001849EF">
        <w:rPr>
          <w:rFonts w:eastAsia="Calibri" w:cs="Times New Roman"/>
        </w:rPr>
        <w:t>na rzecz:</w:t>
      </w:r>
      <w:r w:rsidR="001252F2">
        <w:rPr>
          <w:rFonts w:eastAsia="Calibri" w:cs="Times New Roman"/>
        </w:rPr>
        <w:t xml:space="preserve"> Gmina Lipinki</w:t>
      </w:r>
    </w:p>
    <w:p w:rsidR="00F93DD0" w:rsidRPr="001849EF" w:rsidRDefault="00F93DD0" w:rsidP="00F93DD0">
      <w:pPr>
        <w:spacing w:after="200" w:line="192" w:lineRule="auto"/>
        <w:rPr>
          <w:rFonts w:eastAsia="Calibri" w:cs="Times New Roman"/>
        </w:rPr>
      </w:pPr>
      <w:r w:rsidRPr="001849EF">
        <w:rPr>
          <w:rFonts w:eastAsia="Calibri" w:cs="Times New Roman"/>
        </w:rPr>
        <w:t xml:space="preserve">z siedzibą: </w:t>
      </w:r>
      <w:r w:rsidR="001252F2">
        <w:rPr>
          <w:rFonts w:eastAsia="Calibri" w:cs="Times New Roman"/>
        </w:rPr>
        <w:t>…………………</w:t>
      </w:r>
    </w:p>
    <w:p w:rsidR="00F93DD0" w:rsidRPr="001849EF" w:rsidRDefault="00F93DD0" w:rsidP="00F93DD0">
      <w:pPr>
        <w:spacing w:after="200" w:line="192" w:lineRule="auto"/>
        <w:rPr>
          <w:rFonts w:eastAsia="Calibri" w:cs="Times New Roman"/>
        </w:rPr>
      </w:pPr>
      <w:r w:rsidRPr="001849EF">
        <w:rPr>
          <w:rFonts w:eastAsia="Calibri" w:cs="Times New Roman"/>
        </w:rPr>
        <w:t xml:space="preserve">reprezentowana przez: </w:t>
      </w:r>
      <w:r w:rsidR="001252F2">
        <w:rPr>
          <w:rFonts w:eastAsia="Calibri" w:cs="Times New Roman"/>
        </w:rPr>
        <w:t>………………….. – Wójta Gminy Lipinki</w:t>
      </w:r>
    </w:p>
    <w:p w:rsidR="00F93DD0" w:rsidRPr="001849EF" w:rsidRDefault="00F93DD0" w:rsidP="00F93DD0">
      <w:pPr>
        <w:spacing w:after="200" w:line="276" w:lineRule="auto"/>
        <w:rPr>
          <w:rFonts w:eastAsia="Calibri" w:cs="Times New Roman"/>
          <w:b/>
          <w:i/>
        </w:rPr>
      </w:pPr>
      <w:r w:rsidRPr="001849EF">
        <w:rPr>
          <w:rFonts w:eastAsia="Calibri" w:cs="Times New Roman"/>
        </w:rPr>
        <w:t>zwan</w:t>
      </w:r>
      <w:r w:rsidR="009715BF" w:rsidRPr="001849EF">
        <w:rPr>
          <w:rFonts w:eastAsia="Calibri" w:cs="Times New Roman"/>
        </w:rPr>
        <w:t>ej</w:t>
      </w:r>
      <w:r w:rsidRPr="001849EF">
        <w:rPr>
          <w:rFonts w:eastAsia="Calibri" w:cs="Times New Roman"/>
        </w:rPr>
        <w:t xml:space="preserve"> dalej </w:t>
      </w:r>
      <w:r w:rsidRPr="001849EF">
        <w:rPr>
          <w:rFonts w:eastAsia="Calibri" w:cs="Times New Roman"/>
          <w:b/>
          <w:i/>
        </w:rPr>
        <w:t>ZAMAWIAJĄCYM</w:t>
      </w:r>
    </w:p>
    <w:p w:rsidR="00F93DD0" w:rsidRPr="001849EF" w:rsidRDefault="00F93DD0" w:rsidP="00F93DD0">
      <w:pPr>
        <w:spacing w:after="200" w:line="276" w:lineRule="auto"/>
        <w:rPr>
          <w:rFonts w:eastAsia="Calibri" w:cs="Times New Roman"/>
        </w:rPr>
      </w:pPr>
      <w:r w:rsidRPr="001849EF">
        <w:rPr>
          <w:rFonts w:eastAsia="Calibri" w:cs="Times New Roman"/>
        </w:rPr>
        <w:t>o następującej treści:</w:t>
      </w:r>
    </w:p>
    <w:p w:rsidR="009715BF" w:rsidRPr="001849EF" w:rsidRDefault="009715BF" w:rsidP="00F93DD0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</w:rPr>
      </w:pP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  <w:r w:rsidRPr="001849EF">
        <w:rPr>
          <w:rFonts w:cs="Times New Roman"/>
          <w:b/>
        </w:rPr>
        <w:t>§ 1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  <w:r w:rsidRPr="001849EF">
        <w:rPr>
          <w:rFonts w:cs="Times New Roman"/>
          <w:b/>
        </w:rPr>
        <w:t>Przedmiot i termin gwarancji</w:t>
      </w:r>
    </w:p>
    <w:p w:rsidR="00F93DD0" w:rsidRPr="001849EF" w:rsidRDefault="00F93DD0" w:rsidP="001849E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 New Roman"/>
        </w:rPr>
      </w:pPr>
      <w:r w:rsidRPr="001849EF">
        <w:rPr>
          <w:rFonts w:cs="Times New Roman"/>
        </w:rPr>
        <w:t xml:space="preserve">Gwarant udziela Zamawiającemu gwarancji na całość przedmiotu objętego </w:t>
      </w:r>
      <w:r w:rsidR="009715BF" w:rsidRPr="001849EF">
        <w:rPr>
          <w:rFonts w:cs="Times New Roman"/>
        </w:rPr>
        <w:t>U</w:t>
      </w:r>
      <w:r w:rsidRPr="001849EF">
        <w:rPr>
          <w:rFonts w:cs="Times New Roman"/>
        </w:rPr>
        <w:t xml:space="preserve">mową nr ……………… z dnia </w:t>
      </w:r>
      <w:r w:rsidR="001252F2">
        <w:rPr>
          <w:rFonts w:cs="Times New Roman"/>
        </w:rPr>
        <w:t>…………… (</w:t>
      </w:r>
      <w:r w:rsidRPr="001849EF">
        <w:rPr>
          <w:rFonts w:cs="Times New Roman"/>
        </w:rPr>
        <w:t xml:space="preserve">roboty budowlane) na okres …… lat, liczony </w:t>
      </w:r>
      <w:r w:rsidRPr="001849EF">
        <w:rPr>
          <w:rFonts w:eastAsia="SimSun" w:cs="Times New Roman"/>
          <w:kern w:val="3"/>
          <w:lang w:bidi="en-US"/>
        </w:rPr>
        <w:t xml:space="preserve">od daty podpisania protokołu odbioru końcowego przedmiotu </w:t>
      </w:r>
      <w:r w:rsidR="009715BF" w:rsidRPr="001849EF">
        <w:rPr>
          <w:rFonts w:eastAsia="SimSun" w:cs="Times New Roman"/>
          <w:kern w:val="3"/>
          <w:lang w:bidi="en-US"/>
        </w:rPr>
        <w:t>U</w:t>
      </w:r>
      <w:r w:rsidRPr="001849EF">
        <w:rPr>
          <w:rFonts w:eastAsia="SimSun" w:cs="Times New Roman"/>
          <w:kern w:val="3"/>
          <w:lang w:bidi="en-US"/>
        </w:rPr>
        <w:t xml:space="preserve">mowy bez zastrzeżeń, a w przypadku stwierdzenia usterek od dnia podpisania protokołu odbioru końcowego przedmiotu </w:t>
      </w:r>
      <w:r w:rsidR="009715BF" w:rsidRPr="001849EF">
        <w:rPr>
          <w:rFonts w:eastAsia="SimSun" w:cs="Times New Roman"/>
          <w:kern w:val="3"/>
          <w:lang w:bidi="en-US"/>
        </w:rPr>
        <w:t>U</w:t>
      </w:r>
      <w:r w:rsidRPr="001849EF">
        <w:rPr>
          <w:rFonts w:eastAsia="SimSun" w:cs="Times New Roman"/>
          <w:kern w:val="3"/>
          <w:lang w:bidi="en-US"/>
        </w:rPr>
        <w:t>mowy zawierającego potwierdzenie usunięcia usterek.</w:t>
      </w:r>
      <w:r w:rsidRPr="001849EF">
        <w:rPr>
          <w:rFonts w:cs="Times New Roman"/>
        </w:rPr>
        <w:t xml:space="preserve"> </w:t>
      </w:r>
    </w:p>
    <w:p w:rsidR="00F93DD0" w:rsidRPr="001849EF" w:rsidRDefault="00F93DD0" w:rsidP="001849E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 New Roman"/>
        </w:rPr>
      </w:pPr>
      <w:r w:rsidRPr="001849EF">
        <w:rPr>
          <w:rFonts w:cs="Times New Roman"/>
        </w:rPr>
        <w:t xml:space="preserve">Gwarant odpowiada wobec Zamawiającego z tytułu niniejszego Dokumentu Gwarancyjnego za cały przedmiot Umowy, w tym także za części realizowane przez Podwykonawców. Gwarant jest odpowiedzialny wobec Zamawiającego za realizacje wszystkich zobowiązań, o których mowa w </w:t>
      </w:r>
      <w:r w:rsidR="001252F2">
        <w:rPr>
          <w:rFonts w:cs="Times New Roman"/>
        </w:rPr>
        <w:br/>
      </w:r>
      <w:r w:rsidRPr="001849EF">
        <w:rPr>
          <w:rFonts w:cs="Times New Roman"/>
        </w:rPr>
        <w:t>§ 2 ust. 2.</w:t>
      </w:r>
    </w:p>
    <w:p w:rsidR="00F93DD0" w:rsidRPr="001849EF" w:rsidRDefault="00F93DD0" w:rsidP="001849E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 New Roman"/>
        </w:rPr>
      </w:pPr>
      <w:r w:rsidRPr="001849EF">
        <w:rPr>
          <w:rFonts w:cs="Times New Roman"/>
        </w:rPr>
        <w:t>Ilekroć w niniejszej Karcie Gwarancyjnej jest mowa o wadzie należy przez to rozumieć wadę fizyczną, o której mowa w art. 577 § 1 k.c.</w:t>
      </w:r>
    </w:p>
    <w:p w:rsidR="001849EF" w:rsidRDefault="001849EF" w:rsidP="001849EF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</w:p>
    <w:p w:rsidR="001849EF" w:rsidRDefault="001849EF" w:rsidP="001849EF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</w:p>
    <w:p w:rsidR="001849EF" w:rsidRPr="001849EF" w:rsidRDefault="001849EF" w:rsidP="001849EF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  <w:r w:rsidRPr="001849EF">
        <w:rPr>
          <w:rFonts w:cs="Times New Roman"/>
          <w:b/>
        </w:rPr>
        <w:t>§ 2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  <w:r w:rsidRPr="001849EF">
        <w:rPr>
          <w:rFonts w:cs="Times New Roman"/>
          <w:b/>
        </w:rPr>
        <w:t>Obowiązki i uprawnienia stron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240" w:hanging="240"/>
        <w:jc w:val="both"/>
        <w:rPr>
          <w:rFonts w:cs="Times New Roman"/>
        </w:rPr>
      </w:pPr>
      <w:r w:rsidRPr="001849EF">
        <w:rPr>
          <w:rFonts w:cs="Times New Roman"/>
        </w:rPr>
        <w:t>1.</w:t>
      </w:r>
      <w:r w:rsidRPr="001849EF">
        <w:rPr>
          <w:rFonts w:cs="Times New Roman"/>
        </w:rPr>
        <w:tab/>
        <w:t>W przypadku ujawnienia jakiejkolwiek wady w przedmiocie umowy Zamawiający uprawniony jest do: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567" w:hanging="327"/>
        <w:jc w:val="both"/>
        <w:rPr>
          <w:rFonts w:cs="Times New Roman"/>
        </w:rPr>
      </w:pPr>
      <w:r w:rsidRPr="001849EF">
        <w:rPr>
          <w:rFonts w:cs="Times New Roman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567" w:hanging="327"/>
        <w:jc w:val="both"/>
        <w:rPr>
          <w:rFonts w:cs="Times New Roman"/>
        </w:rPr>
      </w:pPr>
      <w:r w:rsidRPr="001849EF">
        <w:rPr>
          <w:rFonts w:cs="Times New Roman"/>
        </w:rPr>
        <w:t>b) wskazania trybu usunięcia wady/wymiany rzeczy na wolną od wad;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567" w:hanging="327"/>
        <w:jc w:val="both"/>
        <w:rPr>
          <w:rFonts w:cs="Times New Roman"/>
        </w:rPr>
      </w:pPr>
      <w:r w:rsidRPr="001849EF">
        <w:rPr>
          <w:rFonts w:cs="Times New Roman"/>
        </w:rPr>
        <w:t>c)</w:t>
      </w:r>
      <w:r w:rsidRPr="001849EF">
        <w:rPr>
          <w:rFonts w:cs="Times New Roman"/>
        </w:rPr>
        <w:tab/>
        <w:t xml:space="preserve">żądania od Gwaranta odszkodowania (obejmującego zarówno poniesione straty, jak </w:t>
      </w:r>
      <w:r w:rsidRPr="001849EF">
        <w:rPr>
          <w:rFonts w:cs="Times New Roman"/>
        </w:rPr>
        <w:br/>
        <w:t>i utracone korzyści jakich doznał Zamawiający lub osoby trzecie) na skutek wystąpienia wad;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567" w:hanging="327"/>
        <w:jc w:val="both"/>
        <w:rPr>
          <w:rFonts w:cs="Times New Roman"/>
        </w:rPr>
      </w:pPr>
      <w:r w:rsidRPr="001849EF">
        <w:rPr>
          <w:rFonts w:cs="Times New Roman"/>
        </w:rPr>
        <w:t>d)</w:t>
      </w:r>
      <w:r w:rsidRPr="001849EF">
        <w:rPr>
          <w:rFonts w:cs="Times New Roman"/>
        </w:rPr>
        <w:tab/>
        <w:t xml:space="preserve">żądania od Gwaranta kary umownej za nieterminowe przystąpienie do usuwania wad/wymiany rzeczy na wolną od wad w wysokości 0,1 % wynagrodzenia wykonawcy (włącznie z podatkiem od towarów i usług) określonej w </w:t>
      </w:r>
      <w:r w:rsidR="00DD28E2" w:rsidRPr="001849EF">
        <w:rPr>
          <w:rFonts w:cs="Times New Roman"/>
        </w:rPr>
        <w:t>U</w:t>
      </w:r>
      <w:r w:rsidRPr="001849EF">
        <w:rPr>
          <w:rFonts w:cs="Times New Roman"/>
        </w:rPr>
        <w:t>mowie za każdy dzień zwłoki;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567" w:hanging="327"/>
        <w:jc w:val="both"/>
        <w:rPr>
          <w:rFonts w:cs="Times New Roman"/>
        </w:rPr>
      </w:pPr>
      <w:r w:rsidRPr="001849EF">
        <w:rPr>
          <w:rFonts w:cs="Times New Roman"/>
        </w:rPr>
        <w:t>e)</w:t>
      </w:r>
      <w:r w:rsidRPr="001849EF">
        <w:rPr>
          <w:rFonts w:cs="Times New Roman"/>
        </w:rPr>
        <w:tab/>
        <w:t xml:space="preserve">żądania od Gwaranta kary umownej za nieterminowe usunięcie wad/wymianę rzeczy na wolną od wad w wysokości 0,1 % wynagrodzenia wykonawcy (włącznie z podatkiem od towarów i usług) określonej w </w:t>
      </w:r>
      <w:r w:rsidR="00DD28E2" w:rsidRPr="001849EF">
        <w:rPr>
          <w:rFonts w:cs="Times New Roman"/>
        </w:rPr>
        <w:t>U</w:t>
      </w:r>
      <w:r w:rsidRPr="001849EF">
        <w:rPr>
          <w:rFonts w:cs="Times New Roman"/>
        </w:rPr>
        <w:t>mowie za każdy dzień zwłoki;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567" w:hanging="327"/>
        <w:jc w:val="both"/>
        <w:rPr>
          <w:rFonts w:cs="Times New Roman"/>
        </w:rPr>
      </w:pPr>
      <w:r w:rsidRPr="001849EF">
        <w:rPr>
          <w:rFonts w:cs="Times New Roman"/>
        </w:rPr>
        <w:t>f)</w:t>
      </w:r>
      <w:r w:rsidRPr="001849EF">
        <w:rPr>
          <w:rFonts w:cs="Times New Roman"/>
        </w:rPr>
        <w:tab/>
        <w:t>żądania od Gwaranta odszkodowania za nieterminowe usunięcie wad/wymianę rzeczy na wolne od wad w wysokości przewyższającej kwotę kary umownej, o której mowa w lit. e).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240" w:hanging="240"/>
        <w:jc w:val="both"/>
        <w:rPr>
          <w:rFonts w:cs="Times New Roman"/>
        </w:rPr>
      </w:pPr>
      <w:r w:rsidRPr="001849EF">
        <w:rPr>
          <w:rFonts w:cs="Times New Roman"/>
        </w:rPr>
        <w:t>2.</w:t>
      </w:r>
      <w:r w:rsidRPr="001849EF">
        <w:rPr>
          <w:rFonts w:cs="Times New Roman"/>
        </w:rPr>
        <w:tab/>
        <w:t xml:space="preserve">W przypadku wystąpienia jakiejkolwiek wady w przedmiocie </w:t>
      </w:r>
      <w:r w:rsidR="00DD28E2" w:rsidRPr="001849EF">
        <w:rPr>
          <w:rFonts w:cs="Times New Roman"/>
        </w:rPr>
        <w:t>U</w:t>
      </w:r>
      <w:r w:rsidRPr="001849EF">
        <w:rPr>
          <w:rFonts w:cs="Times New Roman"/>
        </w:rPr>
        <w:t>mowy Gwarant jest zobowiązany do: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567" w:hanging="327"/>
        <w:jc w:val="both"/>
        <w:rPr>
          <w:rFonts w:cs="Times New Roman"/>
        </w:rPr>
      </w:pPr>
      <w:r w:rsidRPr="001849EF">
        <w:rPr>
          <w:rFonts w:cs="Times New Roman"/>
        </w:rPr>
        <w:t xml:space="preserve">a) </w:t>
      </w:r>
      <w:r w:rsidRPr="001849EF">
        <w:rPr>
          <w:rFonts w:cs="Times New Roman"/>
        </w:rPr>
        <w:tab/>
        <w:t>terminowego spełnienia żądania Zamawiającego dotyczącego usunięcia wady, przy czym usunięcie wady może nastąpić również poprzez wymianę rzeczy wchodzącej w zakres przedmiotu umowy na wolną od wad;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567" w:hanging="327"/>
        <w:jc w:val="both"/>
        <w:rPr>
          <w:rFonts w:cs="Times New Roman"/>
        </w:rPr>
      </w:pPr>
      <w:r w:rsidRPr="001849EF">
        <w:rPr>
          <w:rFonts w:cs="Times New Roman"/>
        </w:rPr>
        <w:t xml:space="preserve">b) </w:t>
      </w:r>
      <w:r w:rsidRPr="001849EF">
        <w:rPr>
          <w:rFonts w:cs="Times New Roman"/>
        </w:rPr>
        <w:tab/>
        <w:t>terminowego spełnienia żądania Zamawiającego dotyczącego wymiany rzeczy na wolną od wad;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567" w:hanging="327"/>
        <w:jc w:val="both"/>
        <w:rPr>
          <w:rFonts w:cs="Times New Roman"/>
        </w:rPr>
      </w:pPr>
      <w:r w:rsidRPr="001849EF">
        <w:rPr>
          <w:rFonts w:cs="Times New Roman"/>
        </w:rPr>
        <w:t xml:space="preserve">c) </w:t>
      </w:r>
      <w:r w:rsidRPr="001849EF">
        <w:rPr>
          <w:rFonts w:cs="Times New Roman"/>
        </w:rPr>
        <w:tab/>
        <w:t>zapłaty odszkodowania, o którym mowa w ust. 1 lit. c);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567" w:hanging="327"/>
        <w:jc w:val="both"/>
        <w:rPr>
          <w:rFonts w:cs="Times New Roman"/>
        </w:rPr>
      </w:pPr>
      <w:r w:rsidRPr="001849EF">
        <w:rPr>
          <w:rFonts w:cs="Times New Roman"/>
        </w:rPr>
        <w:t xml:space="preserve">d) </w:t>
      </w:r>
      <w:r w:rsidRPr="001849EF">
        <w:rPr>
          <w:rFonts w:cs="Times New Roman"/>
        </w:rPr>
        <w:tab/>
        <w:t>zapłaty kary umownej, o której mowa w ust. 1 lit. d);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567" w:hanging="327"/>
        <w:jc w:val="both"/>
        <w:rPr>
          <w:rFonts w:cs="Times New Roman"/>
        </w:rPr>
      </w:pPr>
      <w:r w:rsidRPr="001849EF">
        <w:rPr>
          <w:rFonts w:cs="Times New Roman"/>
        </w:rPr>
        <w:t xml:space="preserve">e) </w:t>
      </w:r>
      <w:r w:rsidRPr="001849EF">
        <w:rPr>
          <w:rFonts w:cs="Times New Roman"/>
        </w:rPr>
        <w:tab/>
        <w:t>zapłaty kary umownej, o której mowa w ust. 1 lit. e);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567" w:hanging="327"/>
        <w:jc w:val="both"/>
        <w:rPr>
          <w:rFonts w:cs="Times New Roman"/>
        </w:rPr>
      </w:pPr>
      <w:r w:rsidRPr="001849EF">
        <w:rPr>
          <w:rFonts w:cs="Times New Roman"/>
        </w:rPr>
        <w:t xml:space="preserve">f) </w:t>
      </w:r>
      <w:r w:rsidRPr="001849EF">
        <w:rPr>
          <w:rFonts w:cs="Times New Roman"/>
        </w:rPr>
        <w:tab/>
        <w:t>zapłaty odszkodowania, o którym mowa w ust. 1 lit. f).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240" w:hanging="240"/>
        <w:jc w:val="both"/>
        <w:rPr>
          <w:rFonts w:cs="Times New Roman"/>
        </w:rPr>
      </w:pPr>
      <w:r w:rsidRPr="001849EF">
        <w:rPr>
          <w:rFonts w:cs="Times New Roman"/>
        </w:rPr>
        <w:t>3.</w:t>
      </w:r>
      <w:r w:rsidRPr="001849EF">
        <w:rPr>
          <w:rFonts w:cs="Times New Roman"/>
        </w:rPr>
        <w:tab/>
        <w:t>Ilekroć w dalszych postanowieniach jest mowa o „usunięciu wady” należy przez to rozumieć również wymianę rzeczy wchodzącej w zakres przedmiotu umowy na wolną od wad.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240" w:hanging="240"/>
        <w:jc w:val="both"/>
        <w:rPr>
          <w:rFonts w:cs="Times New Roman"/>
        </w:rPr>
      </w:pPr>
      <w:r w:rsidRPr="001849EF">
        <w:rPr>
          <w:rFonts w:cs="Times New Roman"/>
        </w:rPr>
        <w:t>4.</w:t>
      </w:r>
      <w:r w:rsidRPr="001849EF">
        <w:rPr>
          <w:rFonts w:cs="Times New Roman"/>
        </w:rPr>
        <w:tab/>
        <w:t>W okresie gwarancji Gwarant będzie dokonywał na swój koszt serwisowania i obsługi odnośnych maszyn i urządzeń zgodnie z zaleceniami ich producentów i/lub dostawców.</w:t>
      </w:r>
    </w:p>
    <w:p w:rsidR="001E54D5" w:rsidRDefault="001E54D5" w:rsidP="001849EF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</w:p>
    <w:p w:rsidR="001849EF" w:rsidRDefault="001849EF" w:rsidP="001849EF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</w:p>
    <w:p w:rsidR="001849EF" w:rsidRPr="001849EF" w:rsidRDefault="001849EF" w:rsidP="001849EF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  <w:r w:rsidRPr="001849EF">
        <w:rPr>
          <w:rFonts w:cs="Times New Roman"/>
          <w:b/>
        </w:rPr>
        <w:t>§ 3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  <w:r w:rsidRPr="001849EF">
        <w:rPr>
          <w:rFonts w:cs="Times New Roman"/>
          <w:b/>
        </w:rPr>
        <w:t>Przeglądy gwarancyjne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 w:rsidRPr="001849EF">
        <w:rPr>
          <w:rFonts w:cs="Times New Roman"/>
        </w:rPr>
        <w:t xml:space="preserve">1. </w:t>
      </w:r>
      <w:r w:rsidRPr="001849EF">
        <w:rPr>
          <w:rFonts w:cs="Times New Roman"/>
        </w:rPr>
        <w:tab/>
        <w:t>Komisyjne przeglądy gwarancyjne odbywać się będą co 12 miesięcy, pierwszy przegląd w dwunastym miesiącu obowiązywania niniejszej gwarancji.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 w:rsidRPr="001849EF">
        <w:rPr>
          <w:rFonts w:cs="Times New Roman"/>
        </w:rPr>
        <w:t xml:space="preserve">2. </w:t>
      </w:r>
      <w:r w:rsidRPr="001849EF">
        <w:rPr>
          <w:rFonts w:cs="Times New Roman"/>
        </w:rPr>
        <w:tab/>
        <w:t>Datę, godzinę i miejsce dokonania przeglądu gwarancyjnego wyznacza Zamawiający, zawiadamiając o nim Gwaranta na piśmie, z co najmniej 7-dniowym wyprzedzeniem.</w:t>
      </w:r>
    </w:p>
    <w:p w:rsidR="00F93DD0" w:rsidRPr="005B6B9C" w:rsidRDefault="00F93DD0" w:rsidP="001849E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b/>
          <w:color w:val="000000" w:themeColor="text1"/>
        </w:rPr>
      </w:pPr>
      <w:r w:rsidRPr="001849EF">
        <w:rPr>
          <w:rFonts w:cs="Times New Roman"/>
        </w:rPr>
        <w:t xml:space="preserve">3. </w:t>
      </w:r>
      <w:r w:rsidRPr="005B6B9C">
        <w:rPr>
          <w:rFonts w:cs="Times New Roman"/>
          <w:b/>
          <w:color w:val="FF0000"/>
        </w:rPr>
        <w:tab/>
      </w:r>
      <w:r w:rsidRPr="005B6B9C">
        <w:rPr>
          <w:rFonts w:cs="Times New Roman"/>
          <w:b/>
          <w:strike/>
          <w:color w:val="FF0000"/>
        </w:rPr>
        <w:t>W skład komisji przeglądowej będą wchodziły co najmniej 2 osoby wyznaczone przez Zamawiającego oraz co najmniej 2 osoby wyznaczone przez Gwaranta.</w:t>
      </w:r>
      <w:r w:rsidR="005B6B9C" w:rsidRPr="005B6B9C">
        <w:rPr>
          <w:rFonts w:cs="Times New Roman"/>
          <w:b/>
          <w:strike/>
          <w:color w:val="FF0000"/>
        </w:rPr>
        <w:t>-</w:t>
      </w:r>
      <w:r w:rsidR="005B6B9C">
        <w:rPr>
          <w:rFonts w:cs="Times New Roman"/>
          <w:b/>
          <w:color w:val="FF0000"/>
        </w:rPr>
        <w:t xml:space="preserve"> </w:t>
      </w:r>
      <w:r w:rsidR="005B6B9C" w:rsidRPr="005B6B9C">
        <w:rPr>
          <w:rFonts w:cs="Times New Roman"/>
          <w:b/>
          <w:color w:val="000000" w:themeColor="text1"/>
        </w:rPr>
        <w:t>(TEN PUNKT CHCIELIBYŚMY USUNĄĆ )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 w:rsidRPr="001849EF">
        <w:rPr>
          <w:rFonts w:cs="Times New Roman"/>
        </w:rPr>
        <w:t xml:space="preserve">4. </w:t>
      </w:r>
      <w:r w:rsidRPr="001849EF">
        <w:rPr>
          <w:rFonts w:cs="Times New Roman"/>
        </w:rPr>
        <w:tab/>
        <w:t>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 w:rsidRPr="001849EF">
        <w:rPr>
          <w:rFonts w:cs="Times New Roman"/>
        </w:rPr>
        <w:t>5.</w:t>
      </w:r>
      <w:r w:rsidRPr="001849EF">
        <w:rPr>
          <w:rFonts w:cs="Times New Roman"/>
        </w:rPr>
        <w:tab/>
        <w:t xml:space="preserve">Z każdego przeglądu gwarancyjnego sporządza się </w:t>
      </w:r>
      <w:r w:rsidR="005B6B9C" w:rsidRPr="005B6B9C">
        <w:rPr>
          <w:rFonts w:cs="Times New Roman"/>
          <w:color w:val="FF0000"/>
        </w:rPr>
        <w:t>(</w:t>
      </w:r>
      <w:r w:rsidRPr="005B6B9C">
        <w:rPr>
          <w:rFonts w:cs="Times New Roman"/>
          <w:b/>
          <w:strike/>
          <w:color w:val="FF0000"/>
        </w:rPr>
        <w:t>szczegółowy</w:t>
      </w:r>
      <w:r w:rsidR="005B6B9C">
        <w:rPr>
          <w:rFonts w:cs="Times New Roman"/>
          <w:b/>
          <w:strike/>
          <w:color w:val="FF0000"/>
        </w:rPr>
        <w:t xml:space="preserve">) </w:t>
      </w:r>
      <w:r w:rsidR="005B6B9C">
        <w:rPr>
          <w:rFonts w:cs="Times New Roman"/>
          <w:b/>
          <w:strike/>
          <w:color w:val="000000" w:themeColor="text1"/>
        </w:rPr>
        <w:t>(</w:t>
      </w:r>
      <w:r w:rsidR="005B6B9C">
        <w:rPr>
          <w:rFonts w:cs="Times New Roman"/>
          <w:b/>
          <w:color w:val="000000" w:themeColor="text1"/>
        </w:rPr>
        <w:t>TO CHCEMY USUNĄĆ</w:t>
      </w:r>
      <w:r w:rsidR="005B6B9C">
        <w:rPr>
          <w:rFonts w:cs="Times New Roman"/>
          <w:b/>
          <w:strike/>
          <w:color w:val="000000" w:themeColor="text1"/>
        </w:rPr>
        <w:t>)</w:t>
      </w:r>
      <w:r w:rsidRPr="001849EF">
        <w:rPr>
          <w:rFonts w:cs="Times New Roman"/>
        </w:rPr>
        <w:t xml:space="preserve"> Protokół Przeglądu Gwarancyjnego, w co najmniej dwóch egzemplarzach, po jednym dla Zamawiającego i dla Gwaranta. W przypadku nieobecności przedstawicieli Gwaranta, Zamawiający niezwłocznie przesyła Gwarantowi jeden egzemplarz Protokołu Przeglądu Gwarancyjnego.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  <w:r w:rsidRPr="001849EF">
        <w:rPr>
          <w:rFonts w:cs="Times New Roman"/>
          <w:b/>
        </w:rPr>
        <w:t>§ 4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  <w:r w:rsidRPr="001849EF">
        <w:rPr>
          <w:rFonts w:cs="Times New Roman"/>
          <w:b/>
        </w:rPr>
        <w:t>Wezwanie do usunięcia wady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1849EF">
        <w:rPr>
          <w:rFonts w:cs="Times New Roman"/>
        </w:rPr>
        <w:t>W przypadku ujawnienia wady w czasie innym niż podczas przeglądu gwarancyjnego, Zamawiający niezwłocznie, lecz nie później niż w ciągu 3 dni od ujawnienia wady, zawiadomi na piśmie o niej Gwaranta, równocześnie wzywając go do usunięcia ujawnionej wady w odpowiednim trybie: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1849EF">
        <w:rPr>
          <w:rFonts w:cs="Times New Roman"/>
        </w:rPr>
        <w:t>- zwykłym, o którym mowa w § 5 ust. 1, lub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1849EF">
        <w:rPr>
          <w:rFonts w:cs="Times New Roman"/>
        </w:rPr>
        <w:t>- awaryjnym, o którym mowa w § 5 ust. 2.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  <w:r w:rsidRPr="001849EF">
        <w:rPr>
          <w:rFonts w:cs="Times New Roman"/>
          <w:b/>
        </w:rPr>
        <w:t>§ 5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  <w:r w:rsidRPr="001849EF">
        <w:rPr>
          <w:rFonts w:cs="Times New Roman"/>
          <w:b/>
        </w:rPr>
        <w:t>Tryby usuwania wad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 w:rsidRPr="001849EF">
        <w:rPr>
          <w:rFonts w:cs="Times New Roman"/>
        </w:rPr>
        <w:t>1. Gwarant obowiązany jest przystąpić do usuwania ujawnionej wady w ciągu 3 dni od daty otrzymania wezwania, o którym mowa w § 4 lub daty sporządzenia Protokołu Przeglądu Gwarancyjnego. Usuwanie wad winno nastąpić bez zbędnej zwłoki, lecz nie później niż w ciągu 21 dni od daty otrzymania wezwania lub daty sporządzenia Protokołu Przeglądu Gwarancyjnego (tryb zwykły).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 w:rsidRPr="001849EF">
        <w:rPr>
          <w:rFonts w:cs="Times New Roman"/>
        </w:rPr>
        <w:t xml:space="preserve">2. W przypadku, kiedy ujawniona wada ogranicza lub uniemożliwia działanie części lub całości przedmiotu Umowy, a także gdy ujawniona wada może skutkować zagrożeniem dla życia lub zdrowia ludzi, zanieczyszczeniem środowiska, wystąpieniem niepowetowanej szkody dla </w:t>
      </w:r>
      <w:r w:rsidRPr="001849EF">
        <w:rPr>
          <w:rFonts w:cs="Times New Roman"/>
        </w:rPr>
        <w:lastRenderedPageBreak/>
        <w:t>Zamawiającego lub osób trzecich, jak również w innych przypadkach nie cierpiących zwłoki (o czym Zamawiający poinformuje Gwaranta w wezwaniu, o którym mowa w § 4), Gwarant zobowiązany jest: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cs="Times New Roman"/>
        </w:rPr>
      </w:pPr>
      <w:r w:rsidRPr="001849EF">
        <w:rPr>
          <w:rFonts w:cs="Times New Roman"/>
        </w:rPr>
        <w:t>a)</w:t>
      </w:r>
      <w:r w:rsidRPr="001849EF">
        <w:rPr>
          <w:rFonts w:cs="Times New Roman"/>
        </w:rPr>
        <w:tab/>
        <w:t>przystąpić do usuwania ujawnionej wady niezwłocznie, lecz nie później niż w ciągu 12 godzin od chwili otrzymania wezwania, o którym mowa w § 4 lub od chwili sporządzenia Protokołu Przeglądu Gwarancyjnego,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cs="Times New Roman"/>
        </w:rPr>
      </w:pPr>
      <w:r w:rsidRPr="001849EF">
        <w:rPr>
          <w:rFonts w:cs="Times New Roman"/>
        </w:rPr>
        <w:t>b)</w:t>
      </w:r>
      <w:r w:rsidRPr="001849EF">
        <w:rPr>
          <w:rFonts w:cs="Times New Roman"/>
        </w:rPr>
        <w:tab/>
        <w:t>usunąć wadę w najwcześniej możliwym terminie, bez zbędnej zwłoki, lecz nie później niż w ciągu 48 godzin od chwili otrzymania wezwania, o którym mowa w § 4 lub daty sporządzenia Protokołu Przeglądu Gwarancyjnego (tryb awaryjny).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 w:rsidRPr="001849EF">
        <w:rPr>
          <w:rFonts w:cs="Times New Roman"/>
        </w:rPr>
        <w:t>3.</w:t>
      </w:r>
      <w:r w:rsidRPr="001849EF">
        <w:rPr>
          <w:rFonts w:cs="Times New Roman"/>
        </w:rPr>
        <w:tab/>
        <w:t>W przypadku nie przystąpienia przez Gwaranta do usuwania ujawnionej wady w terminach określonych w ust. 1 i ust. 2, awaria zostanie usunięta przez Zamawiającego na koszt Gwaranta, bez utraty uprawnień z tytułu gwarancji.</w:t>
      </w:r>
    </w:p>
    <w:p w:rsidR="00F93DD0" w:rsidRPr="001849EF" w:rsidRDefault="00D27C3B" w:rsidP="001849E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 w:rsidRPr="001849EF">
        <w:rPr>
          <w:rFonts w:cs="Times New Roman"/>
        </w:rPr>
        <w:t>4</w:t>
      </w:r>
      <w:r w:rsidR="00F93DD0" w:rsidRPr="001849EF">
        <w:rPr>
          <w:rFonts w:cs="Times New Roman"/>
        </w:rPr>
        <w:t>.</w:t>
      </w:r>
      <w:r w:rsidR="00F93DD0" w:rsidRPr="001849EF">
        <w:rPr>
          <w:rFonts w:cs="Times New Roman"/>
        </w:rPr>
        <w:tab/>
        <w:t>Usunięcie wad przez Gwaranta uważa się za skuteczne z chwilą podpisania przez obie strony</w:t>
      </w:r>
      <w:r w:rsidRPr="001849EF">
        <w:rPr>
          <w:rFonts w:cs="Times New Roman"/>
        </w:rPr>
        <w:t xml:space="preserve"> przygotowanego przez Gwaranta</w:t>
      </w:r>
      <w:r w:rsidR="00F93DD0" w:rsidRPr="001849EF">
        <w:rPr>
          <w:rFonts w:cs="Times New Roman"/>
        </w:rPr>
        <w:t xml:space="preserve"> Protokołu odbioru prac z usuwania wad</w:t>
      </w:r>
      <w:r w:rsidRPr="001849EF">
        <w:rPr>
          <w:rFonts w:cs="Times New Roman"/>
        </w:rPr>
        <w:t>.</w:t>
      </w:r>
      <w:r w:rsidR="00850638" w:rsidRPr="001849EF">
        <w:rPr>
          <w:rFonts w:cs="Times New Roman"/>
        </w:rPr>
        <w:t xml:space="preserve"> Protokół zostanie niezwłocznie przekazany Zamawiającemu.</w:t>
      </w:r>
    </w:p>
    <w:p w:rsidR="00F93DD0" w:rsidRPr="001849EF" w:rsidRDefault="00D27C3B" w:rsidP="001849E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 w:rsidRPr="001849EF">
        <w:rPr>
          <w:rFonts w:cs="Times New Roman"/>
        </w:rPr>
        <w:t>5</w:t>
      </w:r>
      <w:r w:rsidR="00F93DD0" w:rsidRPr="001849EF">
        <w:rPr>
          <w:rFonts w:cs="Times New Roman"/>
        </w:rPr>
        <w:t xml:space="preserve">. </w:t>
      </w:r>
      <w:r w:rsidR="00F93DD0" w:rsidRPr="001849EF">
        <w:rPr>
          <w:rFonts w:cs="Times New Roman"/>
        </w:rPr>
        <w:tab/>
        <w:t>W uzasadnionych przypadkach, na prośbę Gwaranta, Zamawiający może przedłużyć termin usunięcia wady. Wszelkie ewentualne koszty wynikające z takiego przedłużenia pokrywa Gwarant.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  <w:r w:rsidRPr="001849EF">
        <w:rPr>
          <w:rFonts w:cs="Times New Roman"/>
          <w:b/>
        </w:rPr>
        <w:t>§ 6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  <w:r w:rsidRPr="001849EF">
        <w:rPr>
          <w:rFonts w:cs="Times New Roman"/>
          <w:b/>
        </w:rPr>
        <w:t>Komunikacja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 w:rsidRPr="001849EF">
        <w:rPr>
          <w:rFonts w:cs="Times New Roman"/>
        </w:rPr>
        <w:t>1. Wszelka komunikacja pomiędzy stronami wymaga zachowania formy pisemnej (list polecony lub poczta elektroniczna e-mail). Każde zgłoszenie w formie telefonicznej wymaga niezwłocznego pisemnego potwierdzenia.</w:t>
      </w:r>
    </w:p>
    <w:p w:rsidR="00F93DD0" w:rsidRPr="001849EF" w:rsidRDefault="005E168C" w:rsidP="001849EF">
      <w:pPr>
        <w:autoSpaceDE w:val="0"/>
        <w:autoSpaceDN w:val="0"/>
        <w:adjustRightInd w:val="0"/>
        <w:spacing w:line="276" w:lineRule="auto"/>
        <w:ind w:left="240" w:hanging="240"/>
        <w:jc w:val="both"/>
        <w:rPr>
          <w:rFonts w:cs="Times New Roman"/>
        </w:rPr>
      </w:pPr>
      <w:r w:rsidRPr="001849EF">
        <w:rPr>
          <w:rFonts w:cs="Times New Roman"/>
        </w:rPr>
        <w:t>2</w:t>
      </w:r>
      <w:r w:rsidR="00F93DD0" w:rsidRPr="001849EF">
        <w:rPr>
          <w:rFonts w:cs="Times New Roman"/>
        </w:rPr>
        <w:t>.</w:t>
      </w:r>
      <w:r w:rsidR="00F93DD0" w:rsidRPr="001849EF">
        <w:rPr>
          <w:rFonts w:cs="Times New Roman"/>
        </w:rPr>
        <w:tab/>
        <w:t>Nie odebranie albo odmowa odebrania listu poleconego lub innej korespondencji pisemnej będzie traktowane równoważnie z jego doręczeniem.</w:t>
      </w:r>
    </w:p>
    <w:p w:rsidR="005E168C" w:rsidRPr="001849EF" w:rsidRDefault="005E168C" w:rsidP="001849E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 w:rsidRPr="001849EF">
        <w:rPr>
          <w:rFonts w:cs="Times New Roman"/>
        </w:rPr>
        <w:t>3.</w:t>
      </w:r>
      <w:r w:rsidRPr="001849EF">
        <w:rPr>
          <w:rFonts w:cs="Times New Roman"/>
        </w:rPr>
        <w:tab/>
        <w:t>Wykaz osób upoważnionych do kontaktów, przekazywania, przyjmowania zgłoszeń o wadach i usterkach, potwierdzania przyjęcia zgłoszeń:</w:t>
      </w:r>
    </w:p>
    <w:p w:rsidR="005E168C" w:rsidRPr="001849EF" w:rsidRDefault="005E168C" w:rsidP="001849E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 w:rsidRPr="001849EF">
        <w:rPr>
          <w:rFonts w:cs="Times New Roman"/>
        </w:rPr>
        <w:tab/>
        <w:t>- Gwarant: ………………………………………………………………….</w:t>
      </w:r>
    </w:p>
    <w:p w:rsidR="005E168C" w:rsidRPr="001849EF" w:rsidRDefault="001252F2" w:rsidP="001849E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ab/>
        <w:t xml:space="preserve">- </w:t>
      </w:r>
      <w:bookmarkStart w:id="0" w:name="_GoBack"/>
      <w:bookmarkEnd w:id="0"/>
      <w:r w:rsidR="005E168C" w:rsidRPr="001849EF">
        <w:rPr>
          <w:rFonts w:cs="Times New Roman"/>
        </w:rPr>
        <w:t>Uprawniony z tytułu gwarancji:</w:t>
      </w:r>
      <w:r>
        <w:rPr>
          <w:rFonts w:cs="Times New Roman"/>
        </w:rPr>
        <w:t xml:space="preserve"> ………………………………………………………………</w:t>
      </w:r>
      <w:r w:rsidR="005E168C" w:rsidRPr="001849EF">
        <w:rPr>
          <w:rFonts w:cs="Times New Roman"/>
        </w:rPr>
        <w:t xml:space="preserve"> 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240" w:hanging="240"/>
        <w:jc w:val="both"/>
        <w:rPr>
          <w:rFonts w:cs="Times New Roman"/>
        </w:rPr>
      </w:pPr>
      <w:r w:rsidRPr="001849EF">
        <w:rPr>
          <w:rFonts w:cs="Times New Roman"/>
        </w:rPr>
        <w:t>4.Wszelkie pisma skierowane do Gwaranta należy wysyłać na adres: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240"/>
        <w:jc w:val="both"/>
        <w:rPr>
          <w:rFonts w:cs="Times New Roman"/>
          <w:bCs/>
        </w:rPr>
      </w:pPr>
      <w:r w:rsidRPr="001849EF">
        <w:rPr>
          <w:rFonts w:cs="Times New Roman"/>
          <w:bCs/>
        </w:rPr>
        <w:t>…………………………………………………………………………………………………………………………………………....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240"/>
        <w:jc w:val="both"/>
        <w:rPr>
          <w:rFonts w:cs="Times New Roman"/>
          <w:b/>
        </w:rPr>
      </w:pPr>
      <w:r w:rsidRPr="001849EF">
        <w:rPr>
          <w:rFonts w:cs="Times New Roman"/>
          <w:b/>
        </w:rPr>
        <w:t>[adres Gwaranta, e-mail, telefon]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240" w:hanging="240"/>
        <w:jc w:val="both"/>
        <w:rPr>
          <w:rFonts w:cs="Times New Roman"/>
        </w:rPr>
      </w:pPr>
      <w:r w:rsidRPr="001849EF">
        <w:rPr>
          <w:rFonts w:cs="Times New Roman"/>
        </w:rPr>
        <w:t>5. Wszelkie pisma skierowane do Zamawiającego należy wysyłać na adres: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240" w:hanging="240"/>
        <w:jc w:val="both"/>
        <w:rPr>
          <w:rFonts w:cs="Times New Roman"/>
        </w:rPr>
      </w:pPr>
      <w:r w:rsidRPr="001849EF">
        <w:rPr>
          <w:rFonts w:cs="Times New Roman"/>
        </w:rPr>
        <w:tab/>
      </w:r>
      <w:r w:rsidR="006B1EE6" w:rsidRPr="001849EF">
        <w:rPr>
          <w:rFonts w:cs="Times New Roman"/>
        </w:rPr>
        <w:t>…………………………………………………….</w:t>
      </w:r>
      <w:r w:rsidRPr="001849EF">
        <w:rPr>
          <w:rFonts w:cs="Times New Roman"/>
        </w:rPr>
        <w:t>, e-mail: …………………… tel. ………………….</w:t>
      </w:r>
    </w:p>
    <w:p w:rsidR="00F93DD0" w:rsidRPr="001849EF" w:rsidRDefault="00F93DD0" w:rsidP="001849EF">
      <w:pPr>
        <w:spacing w:line="276" w:lineRule="auto"/>
        <w:ind w:left="240" w:hanging="240"/>
        <w:jc w:val="both"/>
        <w:rPr>
          <w:rFonts w:cs="Times New Roman"/>
        </w:rPr>
      </w:pPr>
      <w:r w:rsidRPr="001849EF">
        <w:rPr>
          <w:rFonts w:cs="Times New Roman"/>
        </w:rPr>
        <w:lastRenderedPageBreak/>
        <w:t>6.</w:t>
      </w:r>
      <w:r w:rsidRPr="001849EF">
        <w:rPr>
          <w:rFonts w:cs="Times New Roman"/>
        </w:rPr>
        <w:tab/>
        <w:t>O zmianach w danych teleadresowych</w:t>
      </w:r>
      <w:r w:rsidR="005E168C" w:rsidRPr="001849EF">
        <w:rPr>
          <w:rFonts w:cs="Times New Roman"/>
        </w:rPr>
        <w:t xml:space="preserve"> i osobach</w:t>
      </w:r>
      <w:r w:rsidRPr="001849EF">
        <w:rPr>
          <w:rFonts w:cs="Times New Roman"/>
        </w:rPr>
        <w:t>, o których mowa w ust.</w:t>
      </w:r>
      <w:r w:rsidR="005E168C" w:rsidRPr="001849EF">
        <w:rPr>
          <w:rFonts w:cs="Times New Roman"/>
        </w:rPr>
        <w:t xml:space="preserve"> 3,</w:t>
      </w:r>
      <w:r w:rsidRPr="001849EF">
        <w:rPr>
          <w:rFonts w:cs="Times New Roman"/>
        </w:rPr>
        <w:t xml:space="preserve"> 4 i 5 strony obowiązane są informować się niezwłocznie, nie później niż 7 dni od chwili zaistnienia zmian, pod rygorem uznania wysłania korespondencji pod ostatnio znany adres za skutecznie doręczoną.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240" w:hanging="240"/>
        <w:jc w:val="both"/>
        <w:rPr>
          <w:rFonts w:cs="Times New Roman"/>
        </w:rPr>
      </w:pPr>
      <w:r w:rsidRPr="001849EF">
        <w:rPr>
          <w:rFonts w:cs="Times New Roman"/>
        </w:rPr>
        <w:t>7.</w:t>
      </w:r>
      <w:r w:rsidRPr="001849EF">
        <w:rPr>
          <w:rFonts w:cs="Times New Roman"/>
        </w:rPr>
        <w:tab/>
        <w:t>Gwarant jest zobowiązany w terminie 7 dni od daty złożenia wniosku o upadłość lub likwidacje powiadomić na piśmie o tym fakcie Zamawiającego.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  <w:r w:rsidRPr="001849EF">
        <w:rPr>
          <w:rFonts w:cs="Times New Roman"/>
          <w:b/>
        </w:rPr>
        <w:t>§ 7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  <w:r w:rsidRPr="001849EF">
        <w:rPr>
          <w:rFonts w:cs="Times New Roman"/>
          <w:b/>
        </w:rPr>
        <w:t>Postanowienia końcowe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 w:rsidRPr="001849EF">
        <w:rPr>
          <w:rFonts w:cs="Times New Roman"/>
        </w:rPr>
        <w:t>1.</w:t>
      </w:r>
      <w:r w:rsidRPr="001849EF">
        <w:rPr>
          <w:rFonts w:cs="Times New Roman"/>
        </w:rPr>
        <w:tab/>
        <w:t xml:space="preserve">W sprawach nieuregulowanych zastosowanie mają odpowiednie przepisy Prawa, w szczególności Kodeksu cywilnego oraz ustawy z dnia </w:t>
      </w:r>
      <w:r w:rsidR="00835061">
        <w:rPr>
          <w:rFonts w:cs="Times New Roman"/>
        </w:rPr>
        <w:t>11</w:t>
      </w:r>
      <w:r w:rsidRPr="001849EF">
        <w:rPr>
          <w:rFonts w:cs="Times New Roman"/>
        </w:rPr>
        <w:t xml:space="preserve"> </w:t>
      </w:r>
      <w:r w:rsidR="00835061">
        <w:rPr>
          <w:rFonts w:cs="Times New Roman"/>
        </w:rPr>
        <w:t xml:space="preserve">września </w:t>
      </w:r>
      <w:r w:rsidRPr="001849EF">
        <w:rPr>
          <w:rFonts w:cs="Times New Roman"/>
        </w:rPr>
        <w:t>20</w:t>
      </w:r>
      <w:r w:rsidR="00835061">
        <w:rPr>
          <w:rFonts w:cs="Times New Roman"/>
        </w:rPr>
        <w:t>19</w:t>
      </w:r>
      <w:r w:rsidRPr="001849EF">
        <w:rPr>
          <w:rFonts w:cs="Times New Roman"/>
        </w:rPr>
        <w:t xml:space="preserve"> r. Prawo zamówień publicznych (Dz. U. z </w:t>
      </w:r>
      <w:r w:rsidR="001E54D5" w:rsidRPr="001849EF">
        <w:rPr>
          <w:rFonts w:cs="Times New Roman"/>
        </w:rPr>
        <w:t>2021</w:t>
      </w:r>
      <w:r w:rsidRPr="001849EF">
        <w:rPr>
          <w:rFonts w:cs="Times New Roman"/>
        </w:rPr>
        <w:t xml:space="preserve"> r., poz. 1</w:t>
      </w:r>
      <w:r w:rsidR="001E54D5" w:rsidRPr="001849EF">
        <w:rPr>
          <w:rFonts w:cs="Times New Roman"/>
        </w:rPr>
        <w:t xml:space="preserve">129 z </w:t>
      </w:r>
      <w:proofErr w:type="spellStart"/>
      <w:r w:rsidR="001E54D5" w:rsidRPr="001849EF">
        <w:rPr>
          <w:rFonts w:cs="Times New Roman"/>
        </w:rPr>
        <w:t>późn</w:t>
      </w:r>
      <w:proofErr w:type="spellEnd"/>
      <w:r w:rsidR="001E54D5" w:rsidRPr="001849EF">
        <w:rPr>
          <w:rFonts w:cs="Times New Roman"/>
        </w:rPr>
        <w:t>. zm.</w:t>
      </w:r>
      <w:r w:rsidRPr="001849EF">
        <w:rPr>
          <w:rFonts w:cs="Times New Roman"/>
        </w:rPr>
        <w:t>).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 w:rsidRPr="001849EF">
        <w:rPr>
          <w:rFonts w:cs="Times New Roman"/>
        </w:rPr>
        <w:t xml:space="preserve">2. </w:t>
      </w:r>
      <w:r w:rsidRPr="001849EF">
        <w:rPr>
          <w:rFonts w:cs="Times New Roman"/>
        </w:rPr>
        <w:tab/>
        <w:t xml:space="preserve">Integralną częścią niniejszego Dokumentu Gwarancyjnego są Umowa oraz inne dokumenty będące integralną częścią Umowy, wymienione w </w:t>
      </w:r>
      <w:r w:rsidR="001E54D5" w:rsidRPr="001849EF">
        <w:rPr>
          <w:rFonts w:cs="Times New Roman"/>
        </w:rPr>
        <w:t>U</w:t>
      </w:r>
      <w:r w:rsidRPr="001849EF">
        <w:rPr>
          <w:rFonts w:cs="Times New Roman"/>
        </w:rPr>
        <w:t xml:space="preserve">mowie, w zakresie, w jakim określają one przedmiot </w:t>
      </w:r>
      <w:r w:rsidR="001E54D5" w:rsidRPr="001849EF">
        <w:rPr>
          <w:rFonts w:cs="Times New Roman"/>
        </w:rPr>
        <w:t>U</w:t>
      </w:r>
      <w:r w:rsidRPr="001849EF">
        <w:rPr>
          <w:rFonts w:cs="Times New Roman"/>
        </w:rPr>
        <w:t>mowy.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 w:rsidRPr="001849EF">
        <w:rPr>
          <w:rFonts w:cs="Times New Roman"/>
        </w:rPr>
        <w:t xml:space="preserve">3. </w:t>
      </w:r>
      <w:r w:rsidRPr="001849EF">
        <w:rPr>
          <w:rFonts w:cs="Times New Roman"/>
        </w:rPr>
        <w:tab/>
        <w:t>Wszelkie zmiany niniejszego Dokumentu Gwarancyjnego wymagają formy pisemnej pod rygorem nieważności.</w:t>
      </w:r>
    </w:p>
    <w:p w:rsidR="00F93DD0" w:rsidRPr="001849EF" w:rsidRDefault="00F93DD0" w:rsidP="001849E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 w:rsidRPr="001849EF">
        <w:rPr>
          <w:rFonts w:cs="Times New Roman"/>
        </w:rPr>
        <w:t xml:space="preserve">4. </w:t>
      </w:r>
      <w:r w:rsidRPr="001849EF">
        <w:rPr>
          <w:rFonts w:cs="Times New Roman"/>
        </w:rPr>
        <w:tab/>
        <w:t>Niniejszy Dokument Gwarancyjny sporządzono w dwóch jednakowo brzmiących egzemplarzach na prawach oryginału, po jednym egzemplarzu dla każdej ze stron.</w:t>
      </w:r>
    </w:p>
    <w:p w:rsidR="00F93DD0" w:rsidRPr="001849EF" w:rsidRDefault="00F93DD0" w:rsidP="001849EF">
      <w:pPr>
        <w:pStyle w:val="oddl-nadpis"/>
        <w:widowControl/>
        <w:spacing w:before="0" w:line="240" w:lineRule="auto"/>
        <w:ind w:right="-2"/>
        <w:rPr>
          <w:rFonts w:ascii="Times New Roman" w:hAnsi="Times New Roman"/>
          <w:sz w:val="22"/>
          <w:szCs w:val="22"/>
        </w:rPr>
      </w:pPr>
    </w:p>
    <w:p w:rsidR="00F93DD0" w:rsidRPr="001849EF" w:rsidRDefault="00F93DD0" w:rsidP="00F93DD0">
      <w:pPr>
        <w:rPr>
          <w:rFonts w:cs="Times New Roman"/>
        </w:rPr>
      </w:pPr>
    </w:p>
    <w:p w:rsidR="00595711" w:rsidRPr="001849EF" w:rsidRDefault="00595711" w:rsidP="0059571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eastAsia="Verdana,Bold" w:cs="Times New Roman"/>
          <w:b/>
          <w:bCs/>
          <w:sz w:val="20"/>
          <w:szCs w:val="20"/>
          <w:lang w:eastAsia="pl-PL"/>
        </w:rPr>
      </w:pPr>
    </w:p>
    <w:sectPr w:rsidR="00595711" w:rsidRPr="001849EF" w:rsidSect="001D09D5">
      <w:headerReference w:type="default" r:id="rId8"/>
      <w:footerReference w:type="default" r:id="rId9"/>
      <w:pgSz w:w="11906" w:h="16838"/>
      <w:pgMar w:top="270" w:right="1417" w:bottom="1135" w:left="1417" w:header="262" w:footer="5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6CC" w:rsidRDefault="00A946CC" w:rsidP="001F6443">
      <w:pPr>
        <w:spacing w:after="0" w:line="240" w:lineRule="auto"/>
      </w:pPr>
      <w:r>
        <w:separator/>
      </w:r>
    </w:p>
  </w:endnote>
  <w:endnote w:type="continuationSeparator" w:id="0">
    <w:p w:rsidR="00A946CC" w:rsidRDefault="00A946CC" w:rsidP="001F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E2" w:rsidRDefault="0086377D" w:rsidP="00E63FE2">
    <w:pPr>
      <w:pStyle w:val="Stopka"/>
      <w:jc w:val="right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75" o:spid="_x0000_s4097" type="#_x0000_t32" style="position:absolute;left:0;text-align:left;margin-left:-1.6pt;margin-top:5.05pt;width:466.7pt;height:2pt;z-index:25167052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" stroked="f"/>
      </w:pict>
    </w:r>
    <w:r>
      <w:fldChar w:fldCharType="begin"/>
    </w:r>
    <w:r w:rsidR="00E63FE2">
      <w:instrText>PAGE   \* MERGEFORMAT</w:instrText>
    </w:r>
    <w:r>
      <w:fldChar w:fldCharType="separate"/>
    </w:r>
    <w:r w:rsidR="005B6B9C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6CC" w:rsidRDefault="00A946CC" w:rsidP="001F6443">
      <w:pPr>
        <w:spacing w:after="0" w:line="240" w:lineRule="auto"/>
      </w:pPr>
      <w:r>
        <w:separator/>
      </w:r>
    </w:p>
  </w:footnote>
  <w:footnote w:type="continuationSeparator" w:id="0">
    <w:p w:rsidR="00A946CC" w:rsidRDefault="00A946CC" w:rsidP="001F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4" w:type="dxa"/>
      <w:tblInd w:w="-72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60"/>
      <w:gridCol w:w="2702"/>
      <w:gridCol w:w="4592"/>
    </w:tblGrid>
    <w:tr w:rsidR="007C7531" w:rsidRPr="006953B6" w:rsidTr="001D09D5">
      <w:trPr>
        <w:trHeight w:val="1273"/>
      </w:trPr>
      <w:tc>
        <w:tcPr>
          <w:tcW w:w="216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7C7531" w:rsidRPr="006953B6" w:rsidRDefault="007C7531" w:rsidP="007C7531">
          <w:pPr>
            <w:ind w:left="110" w:hanging="180"/>
            <w:rPr>
              <w:rFonts w:ascii="Verdana" w:hAnsi="Verdana"/>
              <w:b/>
              <w:sz w:val="20"/>
              <w:szCs w:val="20"/>
            </w:rPr>
          </w:pPr>
        </w:p>
        <w:p w:rsidR="007C7531" w:rsidRPr="006953B6" w:rsidRDefault="007C7531" w:rsidP="007C7531">
          <w:pPr>
            <w:ind w:left="110"/>
            <w:rPr>
              <w:rFonts w:ascii="Verdana" w:hAnsi="Verdana"/>
              <w:b/>
              <w:sz w:val="20"/>
              <w:szCs w:val="20"/>
            </w:rPr>
          </w:pPr>
          <w:r w:rsidRPr="006953B6">
            <w:rPr>
              <w:rFonts w:ascii="Verdana" w:hAnsi="Verdana"/>
              <w:b/>
              <w:sz w:val="16"/>
              <w:szCs w:val="16"/>
            </w:rPr>
            <w:t xml:space="preserve">  </w:t>
          </w:r>
        </w:p>
      </w:tc>
      <w:tc>
        <w:tcPr>
          <w:tcW w:w="2702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7C7531" w:rsidRPr="006953B6" w:rsidRDefault="007C7531" w:rsidP="007C7531">
          <w:pPr>
            <w:jc w:val="center"/>
            <w:rPr>
              <w:rFonts w:ascii="Verdana" w:hAnsi="Verdana"/>
              <w:b/>
              <w:sz w:val="20"/>
              <w:szCs w:val="20"/>
              <w:lang w:val="de-DE"/>
            </w:rPr>
          </w:pPr>
        </w:p>
        <w:p w:rsidR="007C7531" w:rsidRPr="006953B6" w:rsidRDefault="007C7531" w:rsidP="007C7531">
          <w:pPr>
            <w:rPr>
              <w:rFonts w:ascii="Verdana" w:hAnsi="Verdana"/>
              <w:b/>
              <w:sz w:val="20"/>
              <w:szCs w:val="20"/>
            </w:rPr>
          </w:pPr>
        </w:p>
      </w:tc>
      <w:tc>
        <w:tcPr>
          <w:tcW w:w="45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C7531" w:rsidRDefault="0065650B" w:rsidP="007C7531">
          <w:pPr>
            <w:ind w:left="213" w:right="-70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420098</wp:posOffset>
                </wp:positionH>
                <wp:positionV relativeFrom="paragraph">
                  <wp:posOffset>204198</wp:posOffset>
                </wp:positionV>
                <wp:extent cx="2105068" cy="737660"/>
                <wp:effectExtent l="0" t="0" r="0" b="571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68" cy="737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7C7531" w:rsidRDefault="007C7531" w:rsidP="007C7531">
          <w:pPr>
            <w:ind w:left="-353" w:right="-662"/>
            <w:rPr>
              <w:rFonts w:ascii="Verdana" w:hAnsi="Verdana"/>
              <w:b/>
              <w:sz w:val="20"/>
              <w:szCs w:val="20"/>
            </w:rPr>
          </w:pPr>
        </w:p>
        <w:p w:rsidR="007C7531" w:rsidRDefault="007C7531" w:rsidP="007C7531">
          <w:pPr>
            <w:ind w:left="-354"/>
            <w:rPr>
              <w:rFonts w:ascii="Verdana" w:hAnsi="Verdana"/>
              <w:b/>
              <w:sz w:val="20"/>
              <w:szCs w:val="20"/>
            </w:rPr>
          </w:pPr>
        </w:p>
        <w:p w:rsidR="007C7531" w:rsidRPr="006953B6" w:rsidRDefault="007C7531" w:rsidP="007C7531">
          <w:pPr>
            <w:rPr>
              <w:rFonts w:ascii="Verdana" w:hAnsi="Verdana"/>
              <w:b/>
              <w:sz w:val="20"/>
              <w:szCs w:val="20"/>
            </w:rPr>
          </w:pPr>
        </w:p>
      </w:tc>
    </w:tr>
  </w:tbl>
  <w:p w:rsidR="001F6443" w:rsidRDefault="001F6443" w:rsidP="00A848A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65B2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371F"/>
    <w:multiLevelType w:val="hybridMultilevel"/>
    <w:tmpl w:val="C60A078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A0AC5"/>
    <w:multiLevelType w:val="hybridMultilevel"/>
    <w:tmpl w:val="CC14B9DC"/>
    <w:lvl w:ilvl="0" w:tplc="27761D5C">
      <w:start w:val="1"/>
      <w:numFmt w:val="decimal"/>
      <w:lvlText w:val="%1)"/>
      <w:lvlJc w:val="left"/>
      <w:pPr>
        <w:ind w:left="144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610678"/>
    <w:multiLevelType w:val="hybridMultilevel"/>
    <w:tmpl w:val="BD82DF8E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B609D"/>
    <w:multiLevelType w:val="hybridMultilevel"/>
    <w:tmpl w:val="41943B2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/>
        <w:color w:val="2222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31FA1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B9F329B"/>
    <w:multiLevelType w:val="hybridMultilevel"/>
    <w:tmpl w:val="CAFCA5AE"/>
    <w:lvl w:ilvl="0" w:tplc="A492EB16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A47A61A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A40F72"/>
    <w:multiLevelType w:val="hybridMultilevel"/>
    <w:tmpl w:val="791CA62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6D19F4"/>
    <w:multiLevelType w:val="hybridMultilevel"/>
    <w:tmpl w:val="CD32A464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904C7"/>
    <w:multiLevelType w:val="hybridMultilevel"/>
    <w:tmpl w:val="0AB2B0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Łącznik prosty ze strzałką 7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F6443"/>
    <w:rsid w:val="00040589"/>
    <w:rsid w:val="00077884"/>
    <w:rsid w:val="000A2BE9"/>
    <w:rsid w:val="000C76B7"/>
    <w:rsid w:val="000D528B"/>
    <w:rsid w:val="00107BA5"/>
    <w:rsid w:val="0012234D"/>
    <w:rsid w:val="001252F2"/>
    <w:rsid w:val="001848D2"/>
    <w:rsid w:val="001849EF"/>
    <w:rsid w:val="001D09D5"/>
    <w:rsid w:val="001E54D5"/>
    <w:rsid w:val="001E7D14"/>
    <w:rsid w:val="001F0A50"/>
    <w:rsid w:val="001F6443"/>
    <w:rsid w:val="00211E0E"/>
    <w:rsid w:val="00220B5D"/>
    <w:rsid w:val="00222870"/>
    <w:rsid w:val="00254819"/>
    <w:rsid w:val="00263C29"/>
    <w:rsid w:val="00291E2E"/>
    <w:rsid w:val="002A6A7D"/>
    <w:rsid w:val="002B3F08"/>
    <w:rsid w:val="002D2C62"/>
    <w:rsid w:val="002D2F5B"/>
    <w:rsid w:val="002E6D3B"/>
    <w:rsid w:val="002F14CD"/>
    <w:rsid w:val="0031341B"/>
    <w:rsid w:val="00336E5F"/>
    <w:rsid w:val="00341E95"/>
    <w:rsid w:val="00354D98"/>
    <w:rsid w:val="00382D3D"/>
    <w:rsid w:val="00392097"/>
    <w:rsid w:val="003D59A1"/>
    <w:rsid w:val="004069BB"/>
    <w:rsid w:val="00450D48"/>
    <w:rsid w:val="00465DE4"/>
    <w:rsid w:val="00474F1D"/>
    <w:rsid w:val="004B3147"/>
    <w:rsid w:val="004B3B76"/>
    <w:rsid w:val="004B554F"/>
    <w:rsid w:val="004D2298"/>
    <w:rsid w:val="004E6377"/>
    <w:rsid w:val="004F755E"/>
    <w:rsid w:val="00501341"/>
    <w:rsid w:val="00504B30"/>
    <w:rsid w:val="00511E96"/>
    <w:rsid w:val="005312AE"/>
    <w:rsid w:val="00557146"/>
    <w:rsid w:val="00577CB8"/>
    <w:rsid w:val="005913AF"/>
    <w:rsid w:val="00595711"/>
    <w:rsid w:val="005A6F53"/>
    <w:rsid w:val="005B6B9C"/>
    <w:rsid w:val="005D0C2C"/>
    <w:rsid w:val="005E168C"/>
    <w:rsid w:val="00604859"/>
    <w:rsid w:val="00624A0D"/>
    <w:rsid w:val="0065650B"/>
    <w:rsid w:val="00673630"/>
    <w:rsid w:val="00687D27"/>
    <w:rsid w:val="006B1EE6"/>
    <w:rsid w:val="006B3672"/>
    <w:rsid w:val="006C16EF"/>
    <w:rsid w:val="007A57E7"/>
    <w:rsid w:val="007B755C"/>
    <w:rsid w:val="007C7531"/>
    <w:rsid w:val="007E3BD5"/>
    <w:rsid w:val="00810D8F"/>
    <w:rsid w:val="00835061"/>
    <w:rsid w:val="00850638"/>
    <w:rsid w:val="0085124F"/>
    <w:rsid w:val="0086377D"/>
    <w:rsid w:val="00884195"/>
    <w:rsid w:val="008B3E15"/>
    <w:rsid w:val="008D5F53"/>
    <w:rsid w:val="00914D60"/>
    <w:rsid w:val="0092041D"/>
    <w:rsid w:val="00936F6A"/>
    <w:rsid w:val="009715BF"/>
    <w:rsid w:val="00976BB0"/>
    <w:rsid w:val="0098767E"/>
    <w:rsid w:val="009967D2"/>
    <w:rsid w:val="00997938"/>
    <w:rsid w:val="009A317F"/>
    <w:rsid w:val="009A799A"/>
    <w:rsid w:val="00A2561C"/>
    <w:rsid w:val="00A6244D"/>
    <w:rsid w:val="00A848AB"/>
    <w:rsid w:val="00A946CC"/>
    <w:rsid w:val="00AC327B"/>
    <w:rsid w:val="00AD5908"/>
    <w:rsid w:val="00B12FF1"/>
    <w:rsid w:val="00B67491"/>
    <w:rsid w:val="00B94D6B"/>
    <w:rsid w:val="00BB0616"/>
    <w:rsid w:val="00BF1D8C"/>
    <w:rsid w:val="00BF4F2E"/>
    <w:rsid w:val="00BF7A93"/>
    <w:rsid w:val="00C30DBB"/>
    <w:rsid w:val="00C8296A"/>
    <w:rsid w:val="00C926DF"/>
    <w:rsid w:val="00C97A4F"/>
    <w:rsid w:val="00CC272C"/>
    <w:rsid w:val="00CC68DC"/>
    <w:rsid w:val="00D17964"/>
    <w:rsid w:val="00D20FAB"/>
    <w:rsid w:val="00D26F1A"/>
    <w:rsid w:val="00D27C3B"/>
    <w:rsid w:val="00D33038"/>
    <w:rsid w:val="00D73EB8"/>
    <w:rsid w:val="00D74DE2"/>
    <w:rsid w:val="00D83736"/>
    <w:rsid w:val="00D86E69"/>
    <w:rsid w:val="00D93A2E"/>
    <w:rsid w:val="00DA2105"/>
    <w:rsid w:val="00DA38FE"/>
    <w:rsid w:val="00DA5CE3"/>
    <w:rsid w:val="00DB2256"/>
    <w:rsid w:val="00DD28E2"/>
    <w:rsid w:val="00DD611D"/>
    <w:rsid w:val="00DE3B68"/>
    <w:rsid w:val="00E121B3"/>
    <w:rsid w:val="00E42588"/>
    <w:rsid w:val="00E4605F"/>
    <w:rsid w:val="00E63FE2"/>
    <w:rsid w:val="00E70EBB"/>
    <w:rsid w:val="00E93E11"/>
    <w:rsid w:val="00EA4B97"/>
    <w:rsid w:val="00EB261F"/>
    <w:rsid w:val="00EB585F"/>
    <w:rsid w:val="00EC3096"/>
    <w:rsid w:val="00EE786A"/>
    <w:rsid w:val="00F42E8D"/>
    <w:rsid w:val="00F847C2"/>
    <w:rsid w:val="00F93DD0"/>
    <w:rsid w:val="00F96AD4"/>
    <w:rsid w:val="00FE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443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1F6443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443"/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AC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C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85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DE3B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3FE2"/>
    <w:pPr>
      <w:ind w:left="720"/>
      <w:contextualSpacing/>
    </w:pPr>
  </w:style>
  <w:style w:type="paragraph" w:customStyle="1" w:styleId="oddl-nadpis">
    <w:name w:val="oddíl-nadpis"/>
    <w:basedOn w:val="Normalny"/>
    <w:rsid w:val="00F93DD0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ED8EA-F1FC-4AD3-91BE-FD948159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1285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ZGD Wisłoka</dc:creator>
  <cp:keywords/>
  <dc:description/>
  <cp:lastModifiedBy>Sebastian Żyrkowski</cp:lastModifiedBy>
  <cp:revision>9</cp:revision>
  <cp:lastPrinted>2022-03-09T12:44:00Z</cp:lastPrinted>
  <dcterms:created xsi:type="dcterms:W3CDTF">2022-03-04T13:34:00Z</dcterms:created>
  <dcterms:modified xsi:type="dcterms:W3CDTF">2022-04-28T12:27:00Z</dcterms:modified>
</cp:coreProperties>
</file>