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2DAF" w14:textId="5E226E25" w:rsidR="000C64E2" w:rsidRPr="000C64E2" w:rsidRDefault="000C64E2" w:rsidP="008B1982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2DF88EE2" w14:textId="5ED4B734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1C53F1" w:rsidRPr="001C53F1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096FE3">
        <w:rPr>
          <w:rFonts w:ascii="Verdana" w:eastAsia="Calibri" w:hAnsi="Verdana" w:cs="Tahoma"/>
          <w:b/>
          <w:color w:val="auto"/>
          <w:spacing w:val="0"/>
          <w:szCs w:val="20"/>
        </w:rPr>
        <w:t>3</w:t>
      </w:r>
      <w:r w:rsidR="00814D92">
        <w:rPr>
          <w:rFonts w:ascii="Verdana" w:eastAsia="Calibri" w:hAnsi="Verdana" w:cs="Tahoma"/>
          <w:b/>
          <w:color w:val="auto"/>
          <w:spacing w:val="0"/>
          <w:szCs w:val="20"/>
        </w:rPr>
        <w:t>6</w:t>
      </w:r>
      <w:r w:rsidR="001C53F1" w:rsidRPr="001C53F1">
        <w:rPr>
          <w:rFonts w:ascii="Verdana" w:eastAsia="Calibri" w:hAnsi="Verdana" w:cs="Tahoma"/>
          <w:b/>
          <w:color w:val="auto"/>
          <w:spacing w:val="0"/>
          <w:szCs w:val="20"/>
        </w:rPr>
        <w:t>.2021</w:t>
      </w:r>
    </w:p>
    <w:p w14:paraId="338E34C4" w14:textId="77777777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color w:val="auto"/>
          <w:spacing w:val="0"/>
          <w:szCs w:val="20"/>
        </w:rPr>
      </w:pPr>
    </w:p>
    <w:p w14:paraId="718B13AC" w14:textId="77777777" w:rsidR="000C64E2" w:rsidRPr="000C64E2" w:rsidRDefault="000C64E2" w:rsidP="000C64E2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7F7EB0D5" w14:textId="77777777" w:rsidR="000C64E2" w:rsidRPr="000C64E2" w:rsidRDefault="000C64E2" w:rsidP="000C64E2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3A52C541" w14:textId="77777777" w:rsidR="000C64E2" w:rsidRPr="000C64E2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4661B6B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2C369251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0C64E2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4497FAFA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15842296" w14:textId="77777777" w:rsidR="000C64E2" w:rsidRPr="000C64E2" w:rsidRDefault="000C64E2" w:rsidP="000C64E2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92F9F33" w14:textId="77777777" w:rsidR="000C64E2" w:rsidRPr="000C64E2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2FB1EAE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6D4A0B2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5625C24E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0C64E2" w14:paraId="1899B696" w14:textId="77777777" w:rsidTr="00431DED">
        <w:tc>
          <w:tcPr>
            <w:tcW w:w="631" w:type="dxa"/>
            <w:shd w:val="clear" w:color="auto" w:fill="D9D9D9"/>
          </w:tcPr>
          <w:p w14:paraId="019BFBA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581152C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BA0E5AC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5697CCD4" w14:textId="086A17D3" w:rsidR="000C64E2" w:rsidRPr="000C64E2" w:rsidRDefault="001A29FD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REGON, KRS </w:t>
            </w:r>
            <w:r w:rsidR="000C64E2"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0C64E2" w:rsidRPr="000C64E2" w14:paraId="05FBE03D" w14:textId="77777777" w:rsidTr="00431DED">
        <w:trPr>
          <w:trHeight w:val="1194"/>
        </w:trPr>
        <w:tc>
          <w:tcPr>
            <w:tcW w:w="631" w:type="dxa"/>
            <w:shd w:val="clear" w:color="auto" w:fill="auto"/>
          </w:tcPr>
          <w:p w14:paraId="5BFE5C9A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48335E0E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5AC1E51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920BCC0" w14:textId="77777777" w:rsidR="000C64E2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NIP:</w:t>
            </w:r>
          </w:p>
          <w:p w14:paraId="21461707" w14:textId="77777777" w:rsid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REGON:</w:t>
            </w:r>
          </w:p>
          <w:p w14:paraId="67140475" w14:textId="7C8AAC5B" w:rsidR="001A29FD" w:rsidRP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footnoteReference w:id="1"/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:</w:t>
            </w:r>
          </w:p>
        </w:tc>
      </w:tr>
    </w:tbl>
    <w:p w14:paraId="2AD62E92" w14:textId="18EE2776" w:rsidR="000C64E2" w:rsidRPr="000C64E2" w:rsidRDefault="000C64E2" w:rsidP="000C64E2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5C56988" w14:textId="77777777" w:rsidR="000C64E2" w:rsidRPr="000C64E2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0C64E2" w14:paraId="35748420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316E8616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781AC13F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0C64E2" w14:paraId="475222DD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1FD8B60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06D8D438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5104CCE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4D5F507A" w14:textId="0044BFC4" w:rsidR="000C64E2" w:rsidRPr="000C64E2" w:rsidRDefault="000C64E2" w:rsidP="000C64E2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102B7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</w:t>
      </w:r>
      <w:r w:rsidR="00102B7A" w:rsidRPr="00102B7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bez negocjacji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30C7781" w14:textId="683FD8E2" w:rsidR="001C53F1" w:rsidRDefault="001C53F1" w:rsidP="001C53F1">
      <w:pPr>
        <w:suppressAutoHyphens/>
        <w:spacing w:after="0" w:line="240" w:lineRule="auto"/>
        <w:ind w:right="203"/>
        <w:jc w:val="center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0" w:name="_Hlk86139926"/>
      <w:r w:rsidR="00814D92" w:rsidRPr="00814D92">
        <w:rPr>
          <w:rFonts w:ascii="Verdana" w:eastAsia="Times New Roman" w:hAnsi="Verdana" w:cs="Tahoma"/>
          <w:b/>
          <w:bCs/>
          <w:color w:val="000000"/>
          <w:szCs w:val="20"/>
        </w:rPr>
        <w:t>Dostawa komory do naświetlań promieniami X</w:t>
      </w:r>
      <w:bookmarkEnd w:id="0"/>
      <w:r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572AEE45" w14:textId="052A9FAA" w:rsidR="000C64E2" w:rsidRDefault="000C64E2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OPZ i wzorze umowy na następujących warunka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4F3BF195" w14:textId="49AFBD24" w:rsidR="009120C5" w:rsidRDefault="009120C5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pPr w:leftFromText="141" w:rightFromText="141" w:bottomFromText="200" w:vertAnchor="text" w:horzAnchor="margin" w:tblpY="164"/>
        <w:tblW w:w="8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5732"/>
      </w:tblGrid>
      <w:tr w:rsidR="00814D92" w:rsidRPr="00814D92" w14:paraId="7F016583" w14:textId="77777777" w:rsidTr="00814D92">
        <w:trPr>
          <w:trHeight w:val="128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CF9" w14:textId="77777777" w:rsidR="00814D92" w:rsidRPr="00814D92" w:rsidRDefault="00814D92" w:rsidP="00814D92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814D92">
              <w:rPr>
                <w:rFonts w:cs="Times New Roman"/>
                <w:sz w:val="18"/>
                <w:szCs w:val="18"/>
              </w:rPr>
              <w:t>Nazwa urządzenia:</w:t>
            </w:r>
          </w:p>
          <w:p w14:paraId="7E19E74F" w14:textId="77777777" w:rsidR="00814D92" w:rsidRPr="00814D92" w:rsidRDefault="00814D92" w:rsidP="00814D92">
            <w:pPr>
              <w:spacing w:before="60" w:after="60" w:line="256" w:lineRule="auto"/>
              <w:rPr>
                <w:rFonts w:cs="Times New Roman"/>
                <w:sz w:val="18"/>
                <w:szCs w:val="18"/>
              </w:rPr>
            </w:pPr>
            <w:r w:rsidRPr="00814D92">
              <w:rPr>
                <w:rFonts w:cs="Times New Roman"/>
                <w:sz w:val="18"/>
                <w:szCs w:val="18"/>
              </w:rPr>
              <w:t>Należy wskazać: Model, typ aparatu, nr katalogowy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AD26" w14:textId="77777777" w:rsidR="00814D92" w:rsidRPr="00814D92" w:rsidRDefault="00814D92" w:rsidP="00AA45A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ABE5091" w14:textId="77777777" w:rsidR="00814D92" w:rsidRPr="00814D92" w:rsidRDefault="00814D92" w:rsidP="00AA45A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 xml:space="preserve">Komora do naświetlań promieniami X </w:t>
            </w:r>
          </w:p>
          <w:p w14:paraId="064CDBBC" w14:textId="77777777" w:rsidR="006D6BF3" w:rsidRDefault="00814D92" w:rsidP="00AA45A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>Model: ………………………………………</w:t>
            </w:r>
          </w:p>
          <w:p w14:paraId="12258247" w14:textId="3C00D089" w:rsidR="00814D92" w:rsidRPr="00814D92" w:rsidRDefault="00814D92" w:rsidP="00AA45A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 xml:space="preserve">typ: ………………………………….. </w:t>
            </w:r>
          </w:p>
          <w:p w14:paraId="440388BA" w14:textId="77777777" w:rsidR="00814D92" w:rsidRPr="00814D92" w:rsidRDefault="00814D92" w:rsidP="00AA45A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>nr katalogowy: …………………………………………..</w:t>
            </w:r>
          </w:p>
          <w:p w14:paraId="56A1247B" w14:textId="77777777" w:rsidR="00814D92" w:rsidRPr="00814D92" w:rsidRDefault="00814D92" w:rsidP="00AA45A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14D92" w:rsidRPr="00814D92" w14:paraId="4A0DC28C" w14:textId="77777777" w:rsidTr="00814D92">
        <w:trPr>
          <w:trHeight w:val="10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42D4" w14:textId="77777777" w:rsidR="00814D92" w:rsidRPr="00814D92" w:rsidRDefault="00814D92" w:rsidP="00AA45A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814D92">
              <w:rPr>
                <w:rFonts w:cs="Times New Roman"/>
                <w:sz w:val="18"/>
                <w:szCs w:val="18"/>
              </w:rPr>
              <w:lastRenderedPageBreak/>
              <w:t>Producent (wymagany:):</w:t>
            </w:r>
          </w:p>
          <w:p w14:paraId="6630C31D" w14:textId="77777777" w:rsidR="00814D92" w:rsidRPr="00814D92" w:rsidRDefault="00814D92" w:rsidP="00AA45AD">
            <w:pPr>
              <w:spacing w:before="60" w:after="60" w:line="25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14D92">
              <w:rPr>
                <w:rFonts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125D" w14:textId="77777777" w:rsidR="00814D92" w:rsidRPr="00814D92" w:rsidRDefault="00814D92" w:rsidP="00AA45AD">
            <w:pPr>
              <w:spacing w:line="25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85F6A07" w14:textId="77777777" w:rsidR="00814D92" w:rsidRPr="00814D92" w:rsidRDefault="00814D92" w:rsidP="00AA45AD">
            <w:pPr>
              <w:spacing w:after="0" w:line="257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>……………………………………….</w:t>
            </w:r>
          </w:p>
          <w:p w14:paraId="3F736C47" w14:textId="77777777" w:rsidR="00814D92" w:rsidRPr="00814D92" w:rsidRDefault="00814D92" w:rsidP="00AA45AD">
            <w:pPr>
              <w:spacing w:after="0" w:line="257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14D92">
              <w:rPr>
                <w:rFonts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73972DDE" w14:textId="77777777" w:rsidR="001C53F1" w:rsidRDefault="001C53F1" w:rsidP="005133F1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</w:p>
    <w:p w14:paraId="09BB375F" w14:textId="3D6555BE" w:rsidR="00303154" w:rsidRPr="001A29FD" w:rsidRDefault="000C64E2" w:rsidP="005133F1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Cs/>
          <w:color w:val="auto"/>
          <w:spacing w:val="0"/>
          <w:szCs w:val="20"/>
        </w:rPr>
      </w:pPr>
      <w:r w:rsidRPr="001A29FD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9"/>
        <w:gridCol w:w="4726"/>
        <w:gridCol w:w="1828"/>
      </w:tblGrid>
      <w:tr w:rsidR="005133F1" w14:paraId="18A462D1" w14:textId="77777777" w:rsidTr="001A29FD">
        <w:tc>
          <w:tcPr>
            <w:tcW w:w="1621" w:type="dxa"/>
            <w:vAlign w:val="center"/>
          </w:tcPr>
          <w:p w14:paraId="1A010C12" w14:textId="43309FC2" w:rsidR="005133F1" w:rsidRDefault="005133F1" w:rsidP="001A29FD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Kryterium 1 Cena</w:t>
            </w:r>
          </w:p>
        </w:tc>
        <w:tc>
          <w:tcPr>
            <w:tcW w:w="6709" w:type="dxa"/>
            <w:gridSpan w:val="2"/>
          </w:tcPr>
          <w:p w14:paraId="2F8D21FB" w14:textId="77777777" w:rsidR="005133F1" w:rsidRPr="00303154" w:rsidRDefault="005133F1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cena netto: ……………………………zł </w:t>
            </w:r>
          </w:p>
          <w:p w14:paraId="545D7645" w14:textId="77777777" w:rsidR="005133F1" w:rsidRPr="000C64E2" w:rsidRDefault="005133F1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(słownie: …………………………………….. …../100), </w:t>
            </w:r>
          </w:p>
          <w:p w14:paraId="208F17F9" w14:textId="77777777" w:rsidR="005133F1" w:rsidRPr="000C64E2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powiększona o podatek VAT……… %, </w:t>
            </w:r>
          </w:p>
          <w:p w14:paraId="2C977C4E" w14:textId="52C4C177" w:rsidR="005133F1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613ECFAA" w14:textId="77777777" w:rsidR="005133F1" w:rsidRPr="000C64E2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4A8895CD" w14:textId="77777777" w:rsidR="005133F1" w:rsidRPr="000C64E2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zł </w:t>
            </w:r>
          </w:p>
          <w:p w14:paraId="421C891B" w14:textId="77777777" w:rsidR="005133F1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(słownie: …………………………………………..…/100)</w:t>
            </w:r>
          </w:p>
          <w:p w14:paraId="5D9783B3" w14:textId="74FA51AE" w:rsidR="005133F1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5133F1" w14:paraId="41FF3C14" w14:textId="77777777" w:rsidTr="001A29FD">
        <w:tc>
          <w:tcPr>
            <w:tcW w:w="1621" w:type="dxa"/>
            <w:vAlign w:val="center"/>
          </w:tcPr>
          <w:p w14:paraId="2CC9AD08" w14:textId="77777777" w:rsidR="00295B2C" w:rsidRDefault="005133F1" w:rsidP="001A29FD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Kryterium </w:t>
            </w:r>
            <w:r w:rsidR="00295B2C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2 </w:t>
            </w:r>
          </w:p>
          <w:p w14:paraId="756F97E8" w14:textId="50BFD1D9" w:rsidR="005133F1" w:rsidRDefault="00295B2C" w:rsidP="001A29FD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Czas dostawy</w:t>
            </w:r>
            <w:r w:rsidR="005133F1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4866" w:type="dxa"/>
            <w:vAlign w:val="center"/>
          </w:tcPr>
          <w:p w14:paraId="72EC059C" w14:textId="77777777" w:rsidR="005133F1" w:rsidRPr="00295B2C" w:rsidRDefault="00295B2C" w:rsidP="001A29FD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295B2C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Oferuję czas dostawy</w:t>
            </w:r>
          </w:p>
          <w:p w14:paraId="55239105" w14:textId="7EC80872" w:rsidR="00295B2C" w:rsidRPr="005133F1" w:rsidRDefault="00295B2C" w:rsidP="001A29FD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(wpisać ilość pełnych tygodni)</w:t>
            </w:r>
          </w:p>
        </w:tc>
        <w:tc>
          <w:tcPr>
            <w:tcW w:w="1843" w:type="dxa"/>
          </w:tcPr>
          <w:p w14:paraId="286703B4" w14:textId="77777777" w:rsidR="005133F1" w:rsidRDefault="005133F1" w:rsidP="00295B2C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</w:p>
          <w:p w14:paraId="507F62D4" w14:textId="0AE454D4" w:rsidR="00295B2C" w:rsidRPr="005133F1" w:rsidRDefault="00DC1F0D" w:rsidP="00096FE3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…</w:t>
            </w:r>
            <w:r w:rsidR="00295B2C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…</w:t>
            </w:r>
            <w:r w:rsidR="001C53F1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.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.</w:t>
            </w:r>
            <w:r w:rsidR="001C53F1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.</w:t>
            </w:r>
            <w:r w:rsidR="00295B2C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tygodni/-e</w:t>
            </w:r>
          </w:p>
        </w:tc>
      </w:tr>
    </w:tbl>
    <w:p w14:paraId="6AEFCB3C" w14:textId="0C54A3C0" w:rsidR="00303154" w:rsidRDefault="00303154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Cs/>
          <w:color w:val="auto"/>
          <w:spacing w:val="0"/>
          <w:sz w:val="16"/>
          <w:szCs w:val="16"/>
        </w:rPr>
      </w:pPr>
    </w:p>
    <w:p w14:paraId="664C6847" w14:textId="55B19E13" w:rsidR="00737E9E" w:rsidRPr="00737E9E" w:rsidRDefault="00737E9E" w:rsidP="005133F1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Cs/>
          <w:color w:val="auto"/>
          <w:spacing w:val="0"/>
          <w:sz w:val="16"/>
          <w:szCs w:val="16"/>
        </w:rPr>
      </w:pPr>
    </w:p>
    <w:p w14:paraId="00A1C115" w14:textId="77777777" w:rsidR="000C64E2" w:rsidRPr="000C64E2" w:rsidRDefault="000C64E2" w:rsidP="004346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5878FAF9" w14:textId="64E2EE15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SWZ</w:t>
      </w:r>
      <w:r w:rsidR="00225E4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, o ile okres ten nie został skrócony w ramach kryterium nr 2 powyżej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34411314" w14:textId="645FC79E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5E60FFE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16008BF2" w14:textId="4D72D884" w:rsidR="000C64E2" w:rsidRPr="000C64E2" w:rsidRDefault="000C64E2" w:rsidP="000C64E2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3978F0BA" w14:textId="5DF18C60" w:rsidR="001511AA" w:rsidRPr="00601048" w:rsidRDefault="000C64E2" w:rsidP="001511AA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6FB7D34E" w14:textId="77777777" w:rsidR="001511AA" w:rsidRPr="001511AA" w:rsidRDefault="001511AA" w:rsidP="001511A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22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402"/>
      </w:tblGrid>
      <w:tr w:rsidR="000C64E2" w:rsidRPr="000C64E2" w14:paraId="15454766" w14:textId="77777777" w:rsidTr="00601048">
        <w:trPr>
          <w:trHeight w:val="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4FA4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C46C8" w14:textId="314B3CB2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jakie Wykonawca zamierza powierzyć </w:t>
            </w: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386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  <w:p w14:paraId="2C24A7C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0C64E2" w:rsidRPr="000C64E2" w14:paraId="194E741E" w14:textId="77777777" w:rsidTr="00601048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E02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338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B4A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0C64E2" w:rsidRPr="000C64E2" w14:paraId="4A0D4DDF" w14:textId="77777777" w:rsidTr="00601048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74DE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5DE9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97D2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7B714424" w14:textId="77777777" w:rsidR="000C64E2" w:rsidRPr="000C64E2" w:rsidRDefault="000C64E2" w:rsidP="000C64E2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3501B01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7328CE00" w14:textId="1B187181" w:rsid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C94D4EE" w14:textId="417D07D7" w:rsidR="00C11537" w:rsidRPr="00C11537" w:rsidRDefault="00C11537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C11537">
        <w:rPr>
          <w:rFonts w:ascii="Verdana" w:hAnsi="Verdana" w:cs="Segoe UI"/>
          <w:szCs w:val="20"/>
        </w:rPr>
        <w:t xml:space="preserve">Oświadczam/my, że akceptuje załączany do </w:t>
      </w:r>
      <w:r w:rsidR="00530D58">
        <w:rPr>
          <w:rFonts w:ascii="Verdana" w:hAnsi="Verdana" w:cs="Segoe UI"/>
          <w:szCs w:val="20"/>
        </w:rPr>
        <w:t>SWZ</w:t>
      </w:r>
      <w:r w:rsidR="00530D58" w:rsidRPr="00C11537">
        <w:rPr>
          <w:rFonts w:ascii="Verdana" w:hAnsi="Verdana" w:cs="Segoe UI"/>
          <w:szCs w:val="20"/>
        </w:rPr>
        <w:t xml:space="preserve"> </w:t>
      </w:r>
      <w:r w:rsidRPr="00C11537">
        <w:rPr>
          <w:rFonts w:ascii="Verdana" w:hAnsi="Verdana" w:cs="Segoe UI"/>
          <w:szCs w:val="20"/>
        </w:rPr>
        <w:t>wzór umowy</w:t>
      </w:r>
      <w:r w:rsidR="008B1982">
        <w:rPr>
          <w:rFonts w:ascii="Verdana" w:hAnsi="Verdana" w:cs="Segoe UI"/>
          <w:szCs w:val="20"/>
        </w:rPr>
        <w:t>.</w:t>
      </w:r>
    </w:p>
    <w:p w14:paraId="7F73D1A1" w14:textId="5BD06784" w:rsidR="000C64E2" w:rsidRPr="00225E49" w:rsidRDefault="000C64E2" w:rsidP="00225E49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</w:t>
      </w:r>
      <w:r w:rsidRPr="00225E4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 w terminie wskazanym przez</w:t>
      </w:r>
      <w:r w:rsidRPr="00225E4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225E4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93E029B" w14:textId="676F4475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530D5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dostawa</w:t>
      </w:r>
      <w:r w:rsidR="00530D58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tbl>
      <w:tblPr>
        <w:tblpPr w:leftFromText="141" w:rightFromText="141" w:vertAnchor="text" w:horzAnchor="page" w:tblpX="2887" w:tblpY="978"/>
        <w:tblW w:w="8505" w:type="dxa"/>
        <w:tblLayout w:type="fixed"/>
        <w:tblLook w:val="0400" w:firstRow="0" w:lastRow="0" w:firstColumn="0" w:lastColumn="0" w:noHBand="0" w:noVBand="1"/>
      </w:tblPr>
      <w:tblGrid>
        <w:gridCol w:w="959"/>
        <w:gridCol w:w="3152"/>
        <w:gridCol w:w="2551"/>
        <w:gridCol w:w="1843"/>
      </w:tblGrid>
      <w:tr w:rsidR="00DD33F6" w:rsidRPr="000C64E2" w14:paraId="1D1A4781" w14:textId="77777777" w:rsidTr="001C53F1">
        <w:trPr>
          <w:trHeight w:val="30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E68E59" w14:textId="77777777" w:rsidR="00DD33F6" w:rsidRPr="000C64E2" w:rsidRDefault="00DD33F6" w:rsidP="007D57EE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EFD335" w14:textId="77777777" w:rsidR="00DD33F6" w:rsidRPr="000C64E2" w:rsidRDefault="00DD33F6" w:rsidP="007D57EE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6813C" w14:textId="75500F9B" w:rsidR="00DD33F6" w:rsidRPr="000C64E2" w:rsidRDefault="007D57EE" w:rsidP="007D57EE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7D57EE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towaru / usługi bez kwoty podatku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187A58" w14:textId="6038C89D" w:rsidR="00DD33F6" w:rsidRPr="000C64E2" w:rsidRDefault="007D57EE" w:rsidP="007D57EE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7D57EE">
              <w:rPr>
                <w:rFonts w:ascii="Verdana" w:eastAsia="Calibri" w:hAnsi="Verdana" w:cs="Times New Roman"/>
                <w:b/>
                <w:color w:val="808284"/>
                <w:szCs w:val="20"/>
              </w:rPr>
              <w:t>Stawka podatku od towarów i usług, która będzie miała zastosowanie</w:t>
            </w:r>
          </w:p>
        </w:tc>
      </w:tr>
      <w:tr w:rsidR="00DD33F6" w:rsidRPr="000C64E2" w14:paraId="71C69B31" w14:textId="77777777" w:rsidTr="001C53F1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35F463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ED293E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5420F7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817DDF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DD33F6" w:rsidRPr="000C64E2" w14:paraId="243EA637" w14:textId="77777777" w:rsidTr="001C53F1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3C9611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560057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57CE51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92C28F" w14:textId="77777777" w:rsidR="00DD33F6" w:rsidRPr="000C64E2" w:rsidRDefault="00DD33F6" w:rsidP="007D57EE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AF6A42F" w14:textId="2DF65EE8" w:rsidR="000C64E2" w:rsidRP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</w:r>
      <w:bookmarkStart w:id="1" w:name="_Hlk70065193"/>
      <w:r w:rsidRPr="000C64E2">
        <w:rPr>
          <w:rFonts w:ascii="Verdana" w:eastAsia="Calibri" w:hAnsi="Verdana" w:cs="Times New Roman"/>
          <w:color w:val="000000"/>
          <w:szCs w:val="20"/>
        </w:rPr>
        <w:t>w poniższej tabeli:</w:t>
      </w:r>
    </w:p>
    <w:bookmarkEnd w:id="1"/>
    <w:p w14:paraId="0AA4FB10" w14:textId="77777777" w:rsidR="000C64E2" w:rsidRPr="00A603D5" w:rsidRDefault="000C64E2" w:rsidP="00A603D5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6405D44" w14:textId="77777777" w:rsidR="000C64E2" w:rsidRP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1E46EC59" w14:textId="77777777"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21E5C283" w14:textId="77777777"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0663ED91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429D7C36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2EB307B9" w14:textId="7FF279D5" w:rsidR="000C64E2" w:rsidRPr="000C64E2" w:rsidRDefault="000C64E2" w:rsidP="000C64E2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przetwarzaniem danych osobowych i w sprawie swobodnego przepływu takich danych oraz uchylenia dyrektywy 95/46/WE (ogólne rozporządzenie o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ochronie danych) (Dz. Urz. UE L 119 z 04.05.2016, str. 1)</w:t>
      </w:r>
    </w:p>
    <w:p w14:paraId="0CF9FDEB" w14:textId="03F44017" w:rsidR="00601048" w:rsidRPr="00601048" w:rsidRDefault="000C64E2" w:rsidP="00AA771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3CF582AA" w14:textId="77777777" w:rsidR="000C64E2" w:rsidRPr="000C64E2" w:rsidRDefault="000C64E2" w:rsidP="000C64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Oświadczam/my, że jako wykonawca jestem/</w:t>
      </w:r>
      <w:proofErr w:type="spellStart"/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1A28FC5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44725481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7120ADD4" w14:textId="4A7B48F6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="00DC1F0D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>*</w:t>
      </w:r>
    </w:p>
    <w:p w14:paraId="0DB99D79" w14:textId="77777777" w:rsidR="000C64E2" w:rsidRPr="000C64E2" w:rsidRDefault="000C64E2" w:rsidP="000C64E2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24DADD63" w14:textId="6676B594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milionów EUR.</w:t>
      </w:r>
    </w:p>
    <w:p w14:paraId="7B6BDBCE" w14:textId="4F62E9F3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osób i którego roczny obrót lub roczna suma bilansowa nie przekracza 10 milionów EUR.</w:t>
      </w:r>
    </w:p>
    <w:p w14:paraId="73DC5A8E" w14:textId="77777777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78AE901" w14:textId="77777777" w:rsidR="000C64E2" w:rsidRPr="000C64E2" w:rsidRDefault="000C64E2" w:rsidP="000C64E2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5719A919" w14:textId="6BD9FEAA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*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7906D7" w14:textId="77777777"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082904" w14:textId="77777777" w:rsidR="000C64E2" w:rsidRPr="00F03FBE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</w:pPr>
      <w:r w:rsidRPr="00F03FBE"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  <w:t>(wypełnić jeżeli dotyczy i dołączyć uzasadnienie)</w:t>
      </w:r>
    </w:p>
    <w:p w14:paraId="581A6029" w14:textId="77777777"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47C9725B" w14:textId="3AA6FDC8" w:rsidR="000C64E2" w:rsidRDefault="001C53F1" w:rsidP="000C64E2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1C53F1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*skreślić niepotrzebne</w:t>
      </w:r>
    </w:p>
    <w:p w14:paraId="3362AED5" w14:textId="77777777" w:rsidR="001C53F1" w:rsidRPr="000C64E2" w:rsidRDefault="001C53F1" w:rsidP="000C64E2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4307D737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5F0159AD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51DA3D8E" w14:textId="77777777" w:rsidR="000C64E2" w:rsidRPr="00EC15AC" w:rsidRDefault="000C64E2" w:rsidP="000C64E2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3C784628" w14:textId="26768864" w:rsidR="000C64E2" w:rsidRPr="001C53F1" w:rsidRDefault="00303154" w:rsidP="001C53F1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 w:rsidRPr="00EC15AC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Formularz </w:t>
      </w:r>
      <w:r w:rsidR="00530D58" w:rsidRPr="00530D58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musi być opatrzony przez osobę lub osoby uprawnione do reprezentowania Wykonawcy kwalifikowanym podpisem elektronicznym lub podpisem zaufanym lub podpisem osobistym.</w:t>
      </w:r>
    </w:p>
    <w:sectPr w:rsidR="000C64E2" w:rsidRPr="001C53F1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D805" w14:textId="77777777" w:rsidR="000864BD" w:rsidRDefault="000864BD" w:rsidP="006747BD">
      <w:pPr>
        <w:spacing w:after="0" w:line="240" w:lineRule="auto"/>
      </w:pPr>
      <w:r>
        <w:separator/>
      </w:r>
    </w:p>
  </w:endnote>
  <w:endnote w:type="continuationSeparator" w:id="0">
    <w:p w14:paraId="50135753" w14:textId="77777777" w:rsidR="000864BD" w:rsidRDefault="000864B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9BA209" w14:textId="77777777" w:rsidR="00DC1F0D" w:rsidRDefault="00DC1F0D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DC1F0D" w14:paraId="6F27F5E3" w14:textId="77777777" w:rsidTr="00486C6E">
              <w:tc>
                <w:tcPr>
                  <w:tcW w:w="3964" w:type="dxa"/>
                </w:tcPr>
                <w:p w14:paraId="36A40E75" w14:textId="77777777" w:rsidR="00DC1F0D" w:rsidRDefault="00DC1F0D" w:rsidP="00DC1F0D">
                  <w:pPr>
                    <w:pStyle w:val="Stopka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9744" behindDoc="0" locked="0" layoutInCell="1" allowOverlap="1" wp14:anchorId="6B1100CB" wp14:editId="06586B5A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4ECB7A84" w14:textId="77777777" w:rsidR="00DC1F0D" w:rsidRPr="009C15F5" w:rsidRDefault="00DC1F0D" w:rsidP="00DC1F0D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9C15F5">
                    <w:rPr>
                      <w:b w:val="0"/>
                      <w:bCs/>
                      <w:sz w:val="12"/>
                      <w:szCs w:val="12"/>
                    </w:rPr>
                    <w:t>Projekt został sfinansowany ze  środków Narodowego Centrum Nauki przyznanych na podstawie decyzji nr DEC-2015/19/B/ST8/02761</w:t>
                  </w:r>
                </w:p>
              </w:tc>
            </w:tr>
          </w:tbl>
          <w:p w14:paraId="4DCDF7E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D57EE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D57EE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C4E8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1CDA0EDC" wp14:editId="7478D27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A2F9A3D" wp14:editId="6F3D032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FE09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046E10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A33DF40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730870F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5E1BBD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9A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2AFE09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046E10A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A33DF40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730870F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5E1BBD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16B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1C52" w14:textId="77777777" w:rsidR="000864BD" w:rsidRDefault="000864BD" w:rsidP="006747BD">
      <w:pPr>
        <w:spacing w:after="0" w:line="240" w:lineRule="auto"/>
      </w:pPr>
      <w:r>
        <w:separator/>
      </w:r>
    </w:p>
  </w:footnote>
  <w:footnote w:type="continuationSeparator" w:id="0">
    <w:p w14:paraId="68061321" w14:textId="77777777" w:rsidR="000864BD" w:rsidRDefault="000864BD" w:rsidP="006747BD">
      <w:pPr>
        <w:spacing w:after="0" w:line="240" w:lineRule="auto"/>
      </w:pPr>
      <w:r>
        <w:continuationSeparator/>
      </w:r>
    </w:p>
  </w:footnote>
  <w:footnote w:id="1">
    <w:p w14:paraId="6F03082E" w14:textId="505AFB38" w:rsidR="001A29FD" w:rsidRDefault="001A29F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D14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EAF1AFE" wp14:editId="0EAB3E1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4A3"/>
    <w:multiLevelType w:val="hybridMultilevel"/>
    <w:tmpl w:val="8728A072"/>
    <w:lvl w:ilvl="0" w:tplc="5F8E6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B4287"/>
    <w:multiLevelType w:val="hybridMultilevel"/>
    <w:tmpl w:val="A6D0026E"/>
    <w:lvl w:ilvl="0" w:tplc="A7C822A4">
      <w:start w:val="2"/>
      <w:numFmt w:val="decimal"/>
      <w:lvlText w:val="%1)"/>
      <w:lvlJc w:val="left"/>
      <w:pPr>
        <w:ind w:left="786" w:hanging="360"/>
      </w:pPr>
      <w:rPr>
        <w:rFonts w:cstheme="minorBidi"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726F5"/>
    <w:multiLevelType w:val="hybridMultilevel"/>
    <w:tmpl w:val="C3ECC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725D93"/>
    <w:multiLevelType w:val="hybridMultilevel"/>
    <w:tmpl w:val="53764024"/>
    <w:lvl w:ilvl="0" w:tplc="C9DEC0BA">
      <w:start w:val="1"/>
      <w:numFmt w:val="lowerLetter"/>
      <w:lvlText w:val="%1)"/>
      <w:lvlJc w:val="left"/>
      <w:pPr>
        <w:ind w:left="108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87B63"/>
    <w:multiLevelType w:val="hybridMultilevel"/>
    <w:tmpl w:val="ADC4BB20"/>
    <w:lvl w:ilvl="0" w:tplc="B8D2FEC0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F61F6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21"/>
  </w:num>
  <w:num w:numId="14">
    <w:abstractNumId w:val="16"/>
  </w:num>
  <w:num w:numId="15">
    <w:abstractNumId w:val="13"/>
  </w:num>
  <w:num w:numId="16">
    <w:abstractNumId w:val="22"/>
  </w:num>
  <w:num w:numId="17">
    <w:abstractNumId w:val="12"/>
  </w:num>
  <w:num w:numId="18">
    <w:abstractNumId w:val="18"/>
  </w:num>
  <w:num w:numId="19">
    <w:abstractNumId w:val="11"/>
  </w:num>
  <w:num w:numId="20">
    <w:abstractNumId w:val="19"/>
  </w:num>
  <w:num w:numId="21">
    <w:abstractNumId w:val="15"/>
  </w:num>
  <w:num w:numId="22">
    <w:abstractNumId w:val="17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69A7"/>
    <w:rsid w:val="00031CBE"/>
    <w:rsid w:val="00070438"/>
    <w:rsid w:val="00077647"/>
    <w:rsid w:val="000864BD"/>
    <w:rsid w:val="00096FE3"/>
    <w:rsid w:val="000B2BC9"/>
    <w:rsid w:val="000C64E2"/>
    <w:rsid w:val="000D2F0F"/>
    <w:rsid w:val="00102B7A"/>
    <w:rsid w:val="00134929"/>
    <w:rsid w:val="001511AA"/>
    <w:rsid w:val="0016657D"/>
    <w:rsid w:val="001950B8"/>
    <w:rsid w:val="001A0BD2"/>
    <w:rsid w:val="001A29FD"/>
    <w:rsid w:val="001C53F1"/>
    <w:rsid w:val="00225E49"/>
    <w:rsid w:val="00231524"/>
    <w:rsid w:val="00295B2C"/>
    <w:rsid w:val="002B5C18"/>
    <w:rsid w:val="002C5CFA"/>
    <w:rsid w:val="002D48BE"/>
    <w:rsid w:val="002F4540"/>
    <w:rsid w:val="00301D35"/>
    <w:rsid w:val="00301E22"/>
    <w:rsid w:val="00303154"/>
    <w:rsid w:val="0032323A"/>
    <w:rsid w:val="003317CA"/>
    <w:rsid w:val="00335F9F"/>
    <w:rsid w:val="00346C00"/>
    <w:rsid w:val="00354A18"/>
    <w:rsid w:val="00366447"/>
    <w:rsid w:val="00374029"/>
    <w:rsid w:val="003F4BA3"/>
    <w:rsid w:val="004125B7"/>
    <w:rsid w:val="0043464B"/>
    <w:rsid w:val="004A0DD8"/>
    <w:rsid w:val="004B1BF9"/>
    <w:rsid w:val="004F5805"/>
    <w:rsid w:val="00512B1E"/>
    <w:rsid w:val="005133F1"/>
    <w:rsid w:val="00526CDD"/>
    <w:rsid w:val="00530D58"/>
    <w:rsid w:val="00552DAF"/>
    <w:rsid w:val="00557523"/>
    <w:rsid w:val="00567B7C"/>
    <w:rsid w:val="005D102F"/>
    <w:rsid w:val="005D1495"/>
    <w:rsid w:val="005E1C1D"/>
    <w:rsid w:val="005E65BB"/>
    <w:rsid w:val="00601048"/>
    <w:rsid w:val="006747BD"/>
    <w:rsid w:val="006919BD"/>
    <w:rsid w:val="006D6BF3"/>
    <w:rsid w:val="006D6DE5"/>
    <w:rsid w:val="006E5990"/>
    <w:rsid w:val="006F645A"/>
    <w:rsid w:val="00730597"/>
    <w:rsid w:val="00737E9E"/>
    <w:rsid w:val="00764305"/>
    <w:rsid w:val="00791C1D"/>
    <w:rsid w:val="007A1CD0"/>
    <w:rsid w:val="007B4EB4"/>
    <w:rsid w:val="007B66E8"/>
    <w:rsid w:val="007C6592"/>
    <w:rsid w:val="007D57EE"/>
    <w:rsid w:val="007D5955"/>
    <w:rsid w:val="00801F28"/>
    <w:rsid w:val="00805DF6"/>
    <w:rsid w:val="008146C4"/>
    <w:rsid w:val="00814D92"/>
    <w:rsid w:val="00821F16"/>
    <w:rsid w:val="008368C0"/>
    <w:rsid w:val="00836CB0"/>
    <w:rsid w:val="0084396A"/>
    <w:rsid w:val="008442CF"/>
    <w:rsid w:val="00850037"/>
    <w:rsid w:val="00854B7B"/>
    <w:rsid w:val="008B1982"/>
    <w:rsid w:val="008C1729"/>
    <w:rsid w:val="008C75DD"/>
    <w:rsid w:val="008F027B"/>
    <w:rsid w:val="008F0B16"/>
    <w:rsid w:val="008F209D"/>
    <w:rsid w:val="009120C5"/>
    <w:rsid w:val="00926116"/>
    <w:rsid w:val="009333C4"/>
    <w:rsid w:val="00965EFC"/>
    <w:rsid w:val="0099379C"/>
    <w:rsid w:val="009A37A3"/>
    <w:rsid w:val="009C3CE4"/>
    <w:rsid w:val="009D4C4D"/>
    <w:rsid w:val="00A07C88"/>
    <w:rsid w:val="00A12261"/>
    <w:rsid w:val="00A36F46"/>
    <w:rsid w:val="00A4666C"/>
    <w:rsid w:val="00A51350"/>
    <w:rsid w:val="00A52C29"/>
    <w:rsid w:val="00A603D5"/>
    <w:rsid w:val="00AA6B88"/>
    <w:rsid w:val="00AA7716"/>
    <w:rsid w:val="00AF1640"/>
    <w:rsid w:val="00B44ED3"/>
    <w:rsid w:val="00B46F48"/>
    <w:rsid w:val="00B51190"/>
    <w:rsid w:val="00B61F8A"/>
    <w:rsid w:val="00B72930"/>
    <w:rsid w:val="00C11537"/>
    <w:rsid w:val="00C177A2"/>
    <w:rsid w:val="00C23B02"/>
    <w:rsid w:val="00C5570C"/>
    <w:rsid w:val="00C736D5"/>
    <w:rsid w:val="00C80309"/>
    <w:rsid w:val="00CB09FF"/>
    <w:rsid w:val="00CE6BDF"/>
    <w:rsid w:val="00CF01C2"/>
    <w:rsid w:val="00CF0A7C"/>
    <w:rsid w:val="00D005B3"/>
    <w:rsid w:val="00D06D36"/>
    <w:rsid w:val="00D40690"/>
    <w:rsid w:val="00D60D7F"/>
    <w:rsid w:val="00DA52A1"/>
    <w:rsid w:val="00DB0AFD"/>
    <w:rsid w:val="00DC1F0D"/>
    <w:rsid w:val="00DD33F6"/>
    <w:rsid w:val="00E40952"/>
    <w:rsid w:val="00E85D5F"/>
    <w:rsid w:val="00E9277B"/>
    <w:rsid w:val="00EC15AC"/>
    <w:rsid w:val="00ED7972"/>
    <w:rsid w:val="00EE493C"/>
    <w:rsid w:val="00F03FBE"/>
    <w:rsid w:val="00F34507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DF12"/>
  <w15:docId w15:val="{DCFEBF9B-A706-4F0E-842F-914162A1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36644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43464B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70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70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70C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9F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9FD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9FD"/>
    <w:rPr>
      <w:vertAlign w:val="superscript"/>
    </w:rPr>
  </w:style>
  <w:style w:type="paragraph" w:customStyle="1" w:styleId="Default">
    <w:name w:val="Default"/>
    <w:rsid w:val="007D5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02B7A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785A-5D32-4B6D-9B48-3908B237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4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2</cp:revision>
  <cp:lastPrinted>2020-02-10T12:13:00Z</cp:lastPrinted>
  <dcterms:created xsi:type="dcterms:W3CDTF">2021-12-06T08:28:00Z</dcterms:created>
  <dcterms:modified xsi:type="dcterms:W3CDTF">2021-12-06T08:28:00Z</dcterms:modified>
</cp:coreProperties>
</file>